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dff29859ae64a1292e2a51dae7571e5"/>
        <w:lock w:val="sdtLocked"/>
        <w:richText/>
      </w:sdtPr>
      <w:sdtContent>
        <w:p>
          <w:pPr>
            <w:jc w:val="both"/>
            <w:rPr>
              <w:rFonts w:ascii="Times New Roman" w:hAnsi="Times New Roman"/>
            </w:rPr>
          </w:pPr>
          <w:r>
            <w:rPr>
              <w:rFonts w:ascii="Times New Roman" w:hAnsi="Times New Roman"/>
              <w:b/>
              <w:i/>
            </w:rPr>
            <w:t>Suvestinė redakcija nuo 2018-01-01 iki 2019-07-29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2013-12-31, i. k. 2013-00338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pPr>
            <w:rPr>
              <w:rFonts w:ascii="Times New Roman" w:hAnsi="Times New Roman"/>
              <w:sz w:val="22"/>
            </w:rPr>
          </w:pPr>
        </w:p>
        <w:p>
          <w:pPr>
            <w:suppressAutoHyphens/>
            <w:jc w:val="center"/>
          </w:pPr>
          <w:r>
            <w:rPr>
              <w:lang w:eastAsia="lt-LT"/>
            </w:rPr>
            <w:drawing>
              <wp:inline distT="0" distB="0" distL="0" distR="0">
                <wp:extent cx="426720" cy="49974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6720" cy="499745"/>
                        </a:xfrm>
                        <a:prstGeom prst="rect">
                          <a:avLst/>
                        </a:prstGeom>
                        <a:noFill/>
                      </pic:spPr>
                    </pic:pic>
                  </a:graphicData>
                </a:graphic>
              </wp:inline>
            </w:drawing>
          </w:r>
        </w:p>
        <w:p>
          <w:pPr>
            <w:suppressAutoHyphens/>
            <w:jc w:val="center"/>
            <w:rPr>
              <w:b/>
              <w:lang w:eastAsia="zh-CN"/>
            </w:rPr>
          </w:pPr>
          <w:r>
            <w:rPr>
              <w:b/>
              <w:lang w:eastAsia="zh-CN"/>
            </w:rPr>
            <w:t>LIETUVOS RESPUBLIKOS KRAŠTO APSAUGOS</w:t>
          </w:r>
        </w:p>
        <w:p>
          <w:pPr>
            <w:suppressAutoHyphens/>
            <w:jc w:val="center"/>
            <w:rPr>
              <w:b/>
              <w:lang w:eastAsia="zh-CN"/>
            </w:rPr>
          </w:pPr>
          <w:r>
            <w:rPr>
              <w:b/>
              <w:lang w:eastAsia="zh-CN"/>
            </w:rPr>
            <w:t>MINISTRAS</w:t>
          </w:r>
        </w:p>
        <w:p>
          <w:pPr>
            <w:suppressAutoHyphens/>
            <w:jc w:val="center"/>
            <w:rPr>
              <w:b/>
              <w:bCs/>
              <w:caps/>
              <w:szCs w:val="24"/>
              <w:lang w:eastAsia="lt-LT"/>
            </w:rPr>
          </w:pPr>
        </w:p>
        <w:p>
          <w:pPr>
            <w:suppressAutoHyphens/>
            <w:jc w:val="center"/>
            <w:rPr>
              <w:szCs w:val="24"/>
              <w:lang w:val="en-US" w:eastAsia="lt-LT"/>
            </w:rPr>
          </w:pPr>
          <w:r>
            <w:rPr>
              <w:b/>
              <w:bCs/>
              <w:caps/>
              <w:szCs w:val="24"/>
              <w:lang w:eastAsia="lt-LT"/>
            </w:rPr>
            <w:t>įsakymas</w:t>
          </w:r>
        </w:p>
        <w:p>
          <w:pPr>
            <w:jc w:val="center"/>
            <w:rPr>
              <w:szCs w:val="24"/>
              <w:lang w:val="en-US" w:eastAsia="lt-LT"/>
            </w:rPr>
          </w:pPr>
          <w:r>
            <w:rPr>
              <w:b/>
              <w:bCs/>
              <w:szCs w:val="24"/>
              <w:lang w:eastAsia="lt-LT"/>
            </w:rPr>
            <w:t>DĖL NACIONALINIO KIBERNETINIO SAUGUMO CENTRO PRIE KRAŠTO APSAUGOS</w:t>
          </w:r>
          <w:r>
            <w:rPr>
              <w:szCs w:val="24"/>
              <w:lang w:val="en-US" w:eastAsia="lt-LT"/>
            </w:rPr>
            <w:t xml:space="preserve"> </w:t>
          </w:r>
          <w:r>
            <w:rPr>
              <w:b/>
              <w:bCs/>
              <w:caps/>
              <w:spacing w:val="-2"/>
              <w:szCs w:val="24"/>
              <w:lang w:eastAsia="lt-LT"/>
            </w:rPr>
            <w:t>MINISTERIJOS NUOSTATŲ IR STRUKTŪROS PATVIRTINIMO</w:t>
          </w:r>
        </w:p>
        <w:p>
          <w:pPr>
            <w:spacing w:line="360" w:lineRule="atLeast"/>
            <w:jc w:val="center"/>
            <w:rPr>
              <w:szCs w:val="24"/>
              <w:lang w:val="en-US" w:eastAsia="lt-LT"/>
            </w:rPr>
          </w:pPr>
        </w:p>
        <w:p>
          <w:pPr>
            <w:spacing w:line="360" w:lineRule="atLeast"/>
            <w:jc w:val="center"/>
            <w:rPr>
              <w:szCs w:val="24"/>
              <w:lang w:eastAsia="lt-LT"/>
            </w:rPr>
          </w:pPr>
          <w:r>
            <w:rPr>
              <w:szCs w:val="24"/>
              <w:lang w:eastAsia="lt-LT"/>
            </w:rPr>
            <w:t>2013 m. gruodžio 31 d. Nr. V- 1200</w:t>
          </w:r>
        </w:p>
        <w:p>
          <w:pPr>
            <w:spacing w:line="360" w:lineRule="atLeast"/>
            <w:jc w:val="center"/>
            <w:rPr>
              <w:szCs w:val="24"/>
              <w:lang w:eastAsia="lt-LT"/>
            </w:rPr>
          </w:pPr>
          <w:r>
            <w:rPr>
              <w:szCs w:val="24"/>
              <w:lang w:eastAsia="lt-LT"/>
            </w:rPr>
            <w:t>Vilnius</w:t>
          </w:r>
        </w:p>
        <w:p>
          <w:pPr>
            <w:spacing w:line="360" w:lineRule="atLeast"/>
            <w:jc w:val="center"/>
            <w:rPr>
              <w:szCs w:val="24"/>
              <w:lang w:eastAsia="lt-LT"/>
            </w:rPr>
          </w:pPr>
        </w:p>
        <w:p>
          <w:pPr>
            <w:spacing w:line="360" w:lineRule="atLeast"/>
            <w:jc w:val="center"/>
            <w:rPr>
              <w:szCs w:val="24"/>
              <w:lang w:val="en-US" w:eastAsia="lt-LT"/>
            </w:rPr>
          </w:pPr>
        </w:p>
        <w:sdt>
          <w:sdtPr>
            <w:alias w:val="preambule"/>
            <w:tag w:val="part_2855b2b8f5244044addf45d2a725aa2e"/>
            <w:lock w:val="sdtLocked"/>
            <w:richText/>
          </w:sdtPr>
          <w:sdtContent>
            <w:p>
              <w:pPr>
                <w:spacing w:line="360" w:lineRule="atLeast"/>
                <w:ind w:firstLine="720"/>
                <w:jc w:val="both"/>
                <w:rPr>
                  <w:szCs w:val="24"/>
                  <w:lang w:val="en-US" w:eastAsia="lt-LT"/>
                </w:rPr>
              </w:pPr>
              <w:r>
                <w:rPr>
                  <w:szCs w:val="24"/>
                  <w:lang w:eastAsia="lt-LT"/>
                </w:rPr>
                <w:t xml:space="preserve">Vadovaudamasis Lietuvos Respublikos krašto apsaugos sistemos organizavimo ir karo tarnybos įstatymo 10 straipsnio 2 dalies 2 punktu, Lietuvos Respublikos Vyriausybės įstatymo 26 straipsnio 3 dalies 8 punktu ir Lietuvos Respublikos Vyriausybės 2010 m. spalio 20 d. nutarimo   Nr. 1517 „Dėl įstaigų prie ministerijų“ 1.4.8 papunkčiu ir 2 punktu,</w:t>
              </w:r>
            </w:p>
          </w:sdtContent>
        </w:sdt>
        <w:sdt>
          <w:sdtPr>
            <w:alias w:val="pastraipa"/>
            <w:tag w:val="part_771e5d6f30884edba653a1b0d710ca24"/>
            <w:lock w:val="sdtLocked"/>
            <w:richText/>
          </w:sdtPr>
          <w:sdtContent>
            <w:p>
              <w:pPr>
                <w:spacing w:line="360" w:lineRule="atLeast"/>
                <w:ind w:firstLine="720"/>
                <w:jc w:val="both"/>
                <w:rPr>
                  <w:szCs w:val="24"/>
                  <w:lang w:eastAsia="lt-LT"/>
                </w:rPr>
              </w:pPr>
              <w:r>
                <w:rPr>
                  <w:szCs w:val="24"/>
                  <w:lang w:eastAsia="lt-LT"/>
                </w:rPr>
                <w:t>t v i r t i n u  pridedamus:</w:t>
              </w:r>
            </w:p>
          </w:sdtContent>
        </w:sdt>
        <w:sdt>
          <w:sdtPr>
            <w:alias w:val="1 p."/>
            <w:tag w:val="part_1892c511cc0846568590f0f760a2bce1"/>
            <w:lock w:val="sdtLocked"/>
            <w:richText/>
          </w:sdtPr>
          <w:sdtContent>
            <w:p>
              <w:pPr>
                <w:spacing w:line="360" w:lineRule="atLeast"/>
                <w:ind w:firstLine="720"/>
                <w:jc w:val="both"/>
                <w:rPr>
                  <w:lang w:eastAsia="zh-CN"/>
                </w:rPr>
              </w:pPr>
              <w:sdt>
                <w:sdtPr>
                  <w:alias w:val="Numeris"/>
                  <w:tag w:val="nr_1892c511cc0846568590f0f760a2bce1"/>
                  <w:lock w:val="sdtLocked"/>
                  <w:richText/>
                </w:sdtPr>
                <w:sdtContent>
                  <w:r>
                    <w:rPr>
                      <w:lang w:eastAsia="zh-CN"/>
                    </w:rPr>
                    <w:t>1</w:t>
                  </w:r>
                </w:sdtContent>
              </w:sdt>
              <w:r>
                <w:rPr>
                  <w:lang w:eastAsia="zh-CN"/>
                </w:rPr>
                <w:t>. Nacionalinio kibernetinio saugumo centro prie Krašto apsaugos ministerijos nuostatus;</w:t>
              </w:r>
            </w:p>
          </w:sdtContent>
        </w:sdt>
        <w:sdt>
          <w:sdtPr>
            <w:alias w:val="2 p."/>
            <w:tag w:val="part_6b93e88c81734292aac9fe4b53f37e0d"/>
            <w:lock w:val="sdtLocked"/>
            <w:richText/>
          </w:sdtPr>
          <w:sdtContent>
            <w:p>
              <w:pPr>
                <w:spacing w:line="360" w:lineRule="atLeast"/>
                <w:ind w:firstLine="720"/>
                <w:jc w:val="both"/>
              </w:pPr>
              <w:sdt>
                <w:sdtPr>
                  <w:alias w:val="Numeris"/>
                  <w:tag w:val="nr_6b93e88c81734292aac9fe4b53f37e0d"/>
                  <w:lock w:val="sdtLocked"/>
                  <w:richText/>
                </w:sdtPr>
                <w:sdtContent>
                  <w:r>
                    <w:rPr>
                      <w:lang w:eastAsia="zh-CN"/>
                    </w:rPr>
                    <w:t>2</w:t>
                  </w:r>
                </w:sdtContent>
              </w:sdt>
              <w:r>
                <w:rPr>
                  <w:lang w:eastAsia="zh-CN"/>
                </w:rPr>
                <w:t>. Nacionalinio kibernetinio saugumo centro prie Krašto apsaugos ministerijos struktūrą.</w:t>
              </w:r>
            </w:p>
          </w:sdtContent>
        </w:sdt>
        <w:sdt>
          <w:sdtPr>
            <w:alias w:val="signatura"/>
            <w:tag w:val="part_dae336c0913a4732861b3e405db85d7c"/>
            <w:lock w:val="sdtLocked"/>
            <w:richText/>
          </w:sdtPr>
          <w:sdtContent>
            <w:p>
              <w:pPr>
                <w:tabs>
                  <w:tab w:val="right" w:pos="9630"/>
                </w:tabs>
              </w:pPr>
            </w:p>
            <w:p>
              <w:pPr>
                <w:tabs>
                  <w:tab w:val="right" w:pos="9630"/>
                </w:tabs>
              </w:pPr>
            </w:p>
            <w:p>
              <w:pPr>
                <w:tabs>
                  <w:tab w:val="right" w:pos="9630"/>
                </w:tabs>
              </w:pPr>
            </w:p>
            <w:p>
              <w:pPr>
                <w:tabs>
                  <w:tab w:val="right" w:pos="9630"/>
                </w:tabs>
                <w:rPr>
                  <w:szCs w:val="24"/>
                  <w:lang w:eastAsia="lt-LT"/>
                </w:rPr>
              </w:pPr>
              <w:r>
                <w:rPr>
                  <w:szCs w:val="24"/>
                  <w:lang w:eastAsia="lt-LT"/>
                </w:rPr>
                <w:t>Krašto apsaugos ministras</w:t>
                <w:tab/>
                <w:t>Juozas Olekas</w:t>
              </w:r>
            </w:p>
          </w:sdtContent>
        </w:sdt>
        <w:p/>
      </w:sdtContent>
    </w:sdt>
    <w:sdt>
      <w:sdtPr>
        <w:alias w:val="patvirtinta"/>
        <w:tag w:val="part_207993d190cd4e87849e0e9bea885cab"/>
        <w:lock w:val="sdtLocked"/>
        <w:richText/>
      </w:sdtPr>
      <w:sdtContent>
        <w:p>
          <w:pPr>
            <w:widowControl w:val="0"/>
            <w:suppressAutoHyphens/>
            <w:ind w:firstLine="5394"/>
          </w:pPr>
          <w:r>
            <w:br w:type="page"/>
          </w:r>
        </w:p>
        <w:p>
          <w:pPr>
            <w:widowControl w:val="0"/>
            <w:suppressAutoHyphens/>
            <w:ind w:firstLine="3261"/>
            <w:rPr>
              <w:szCs w:val="24"/>
            </w:rPr>
          </w:pPr>
          <w:r>
            <w:rPr>
              <w:szCs w:val="24"/>
            </w:rPr>
            <w:t>PATVIRTINTA</w:t>
          </w:r>
        </w:p>
        <w:p>
          <w:pPr>
            <w:ind w:firstLine="3261"/>
            <w:rPr>
              <w:szCs w:val="24"/>
              <w:lang w:val="en-US"/>
            </w:rPr>
          </w:pPr>
          <w:r>
            <w:rPr>
              <w:szCs w:val="24"/>
            </w:rPr>
            <w:t>Lietuvos Respublikos krašto apsaugos ministro</w:t>
          </w:r>
          <w:r>
            <w:rPr>
              <w:szCs w:val="24"/>
              <w:lang w:val="en-US"/>
            </w:rPr>
            <w:t xml:space="preserve"> </w:t>
          </w:r>
        </w:p>
        <w:p>
          <w:pPr>
            <w:ind w:firstLine="3261"/>
            <w:rPr>
              <w:szCs w:val="24"/>
            </w:rPr>
          </w:pPr>
          <w:r>
            <w:rPr>
              <w:szCs w:val="24"/>
            </w:rPr>
            <w:t>2013 m. gruodžio 31 d. įsakymu Nr. V-1200</w:t>
          </w:r>
        </w:p>
        <w:p>
          <w:pPr>
            <w:widowControl w:val="0"/>
            <w:suppressAutoHyphens/>
            <w:ind w:firstLine="3261"/>
            <w:jc w:val="both"/>
            <w:rPr>
              <w:szCs w:val="24"/>
              <w:lang w:val="en-US"/>
            </w:rPr>
          </w:pPr>
          <w:r>
            <w:rPr>
              <w:szCs w:val="24"/>
            </w:rPr>
            <w:t>(Lietuvos Respublikos krašto apsaugos ministro</w:t>
          </w:r>
          <w:r>
            <w:rPr>
              <w:szCs w:val="24"/>
              <w:lang w:val="en-US"/>
            </w:rPr>
            <w:t xml:space="preserve"> </w:t>
          </w:r>
        </w:p>
        <w:p>
          <w:pPr>
            <w:widowControl w:val="0"/>
            <w:suppressAutoHyphens/>
            <w:ind w:firstLine="3261"/>
            <w:jc w:val="both"/>
            <w:rPr>
              <w:szCs w:val="24"/>
            </w:rPr>
          </w:pPr>
          <w:r>
            <w:rPr>
              <w:szCs w:val="24"/>
            </w:rPr>
            <w:t>2017 m. rugpjūčio 31 d. įsakymo Nr. V-804 redakcija)</w:t>
          </w:r>
        </w:p>
        <w:p>
          <w:pPr>
            <w:rPr>
              <w:szCs w:val="24"/>
            </w:rPr>
          </w:pPr>
        </w:p>
        <w:sdt>
          <w:sdtPr>
            <w:alias w:val="Pavadinimas"/>
            <w:tag w:val="title_207993d190cd4e87849e0e9bea885cab"/>
            <w:lock w:val="sdtLocked"/>
            <w:richText/>
          </w:sdtPr>
          <w:sdtContent>
            <w:p>
              <w:pPr>
                <w:widowControl w:val="0"/>
                <w:suppressAutoHyphens/>
                <w:jc w:val="center"/>
                <w:rPr>
                  <w:b/>
                  <w:bCs/>
                  <w:caps/>
                  <w:szCs w:val="24"/>
                </w:rPr>
              </w:pPr>
              <w:r>
                <w:rPr>
                  <w:b/>
                  <w:bCs/>
                  <w:caps/>
                  <w:szCs w:val="24"/>
                </w:rPr>
                <w:t>Nacionalinio kibernetinio saugumo centrO</w:t>
              </w:r>
            </w:p>
            <w:p>
              <w:pPr>
                <w:widowControl w:val="0"/>
                <w:suppressAutoHyphens/>
                <w:jc w:val="center"/>
                <w:rPr>
                  <w:b/>
                  <w:bCs/>
                  <w:caps/>
                  <w:spacing w:val="-2"/>
                  <w:szCs w:val="24"/>
                </w:rPr>
              </w:pPr>
              <w:r>
                <w:rPr>
                  <w:b/>
                  <w:bCs/>
                  <w:caps/>
                  <w:szCs w:val="24"/>
                </w:rPr>
                <w:t xml:space="preserve">PRIE KRAŠTO APSAUGOS </w:t>
              </w:r>
              <w:r>
                <w:rPr>
                  <w:b/>
                  <w:bCs/>
                  <w:caps/>
                  <w:spacing w:val="-2"/>
                  <w:szCs w:val="24"/>
                </w:rPr>
                <w:t>MINISTERIJOS NUOSTATAI</w:t>
              </w:r>
            </w:p>
          </w:sdtContent>
        </w:sdt>
        <w:p>
          <w:pPr>
            <w:widowControl w:val="0"/>
            <w:suppressAutoHyphens/>
            <w:jc w:val="center"/>
            <w:rPr>
              <w:b/>
              <w:bCs/>
              <w:caps/>
              <w:spacing w:val="-2"/>
              <w:szCs w:val="24"/>
            </w:rPr>
          </w:pPr>
        </w:p>
        <w:sdt>
          <w:sdtPr>
            <w:alias w:val="skyrius"/>
            <w:tag w:val="part_8b7f40c9c1b74af6a02f8aa848d640ae"/>
            <w:lock w:val="sdtLocked"/>
            <w:richText/>
          </w:sdtPr>
          <w:sdtContent>
            <w:p>
              <w:pPr>
                <w:widowControl w:val="0"/>
                <w:suppressAutoHyphens/>
                <w:jc w:val="center"/>
                <w:rPr>
                  <w:b/>
                  <w:bCs/>
                  <w:caps/>
                  <w:szCs w:val="24"/>
                </w:rPr>
              </w:pPr>
              <w:sdt>
                <w:sdtPr>
                  <w:alias w:val="Numeris"/>
                  <w:tag w:val="nr_8b7f40c9c1b74af6a02f8aa848d640ae"/>
                  <w:lock w:val="sdtLocked"/>
                  <w:richText/>
                </w:sdtPr>
                <w:sdtContent>
                  <w:r>
                    <w:rPr>
                      <w:b/>
                      <w:bCs/>
                      <w:caps/>
                      <w:szCs w:val="24"/>
                    </w:rPr>
                    <w:t>I</w:t>
                  </w:r>
                </w:sdtContent>
              </w:sdt>
              <w:r>
                <w:rPr>
                  <w:b/>
                  <w:bCs/>
                  <w:caps/>
                  <w:szCs w:val="24"/>
                </w:rPr>
                <w:t xml:space="preserve"> SKYRIUS</w:t>
              </w:r>
            </w:p>
            <w:p>
              <w:pPr>
                <w:widowControl w:val="0"/>
                <w:suppressAutoHyphens/>
                <w:jc w:val="center"/>
                <w:rPr>
                  <w:b/>
                  <w:bCs/>
                  <w:caps/>
                  <w:szCs w:val="24"/>
                </w:rPr>
              </w:pPr>
              <w:sdt>
                <w:sdtPr>
                  <w:alias w:val="Pavadinimas"/>
                  <w:tag w:val="title_8b7f40c9c1b74af6a02f8aa848d640ae"/>
                  <w:lock w:val="sdtLocked"/>
                  <w:richText/>
                </w:sdtPr>
                <w:sdtContent>
                  <w:r>
                    <w:rPr>
                      <w:b/>
                      <w:bCs/>
                      <w:caps/>
                      <w:szCs w:val="24"/>
                    </w:rPr>
                    <w:t>BENDROSIOS NUOSTATOS</w:t>
                  </w:r>
                </w:sdtContent>
              </w:sdt>
            </w:p>
            <w:p>
              <w:pPr>
                <w:widowControl w:val="0"/>
                <w:suppressAutoHyphens/>
                <w:jc w:val="both"/>
                <w:rPr>
                  <w:szCs w:val="24"/>
                </w:rPr>
              </w:pPr>
            </w:p>
            <w:sdt>
              <w:sdtPr>
                <w:alias w:val="1 p."/>
                <w:tag w:val="part_bcc3d8f72c92407eb0e859db25a27280"/>
                <w:lock w:val="sdtLocked"/>
                <w:richText/>
              </w:sdtPr>
              <w:sdtContent>
                <w:p>
                  <w:pPr>
                    <w:widowControl w:val="0"/>
                    <w:tabs>
                      <w:tab w:val="left" w:pos="851"/>
                    </w:tabs>
                    <w:suppressAutoHyphens/>
                    <w:ind w:firstLine="567"/>
                    <w:jc w:val="both"/>
                    <w:rPr>
                      <w:szCs w:val="24"/>
                    </w:rPr>
                  </w:pPr>
                  <w:sdt>
                    <w:sdtPr>
                      <w:alias w:val="Numeris"/>
                      <w:tag w:val="nr_bcc3d8f72c92407eb0e859db25a27280"/>
                      <w:lock w:val="sdtLocked"/>
                      <w:richText/>
                    </w:sdtPr>
                    <w:sdtContent>
                      <w:r>
                        <w:rPr>
                          <w:szCs w:val="24"/>
                        </w:rPr>
                        <w:t>1</w:t>
                      </w:r>
                    </w:sdtContent>
                  </w:sdt>
                  <w:r>
                    <w:rPr>
                      <w:szCs w:val="24"/>
                    </w:rPr>
                    <w:t>.</w:t>
                    <w:tab/>
                    <w:t>Nacionalinis kibernetinio saugumo centras prie Krašto apsaugos ministerijos (toliau – NKSC prie KAM) yra įstaiga prie ministerijos, įgyvendinanti nacionalinę kibernetinio saugumo politiką ir vykdanti valstybės informacinių išteklių ir ypatingos svarbos informacinių infrastruktūrų kibernetinių incidentų valdymo padalinio veiklą, taip pat įgyvendinanti valstybės įslaptintos informacijos apsaugos politiką įslaptintos informacijos ryšių ir informacinių sistemų srityje.</w:t>
                  </w:r>
                </w:p>
              </w:sdtContent>
            </w:sdt>
            <w:sdt>
              <w:sdtPr>
                <w:alias w:val="2 p."/>
                <w:tag w:val="part_dbfb540b2b8343f2ba2bcf412d579882"/>
                <w:lock w:val="sdtLocked"/>
                <w:richText/>
              </w:sdtPr>
              <w:sdtContent>
                <w:p>
                  <w:pPr>
                    <w:widowControl w:val="0"/>
                    <w:tabs>
                      <w:tab w:val="left" w:pos="851"/>
                    </w:tabs>
                    <w:suppressAutoHyphens/>
                    <w:ind w:firstLine="567"/>
                    <w:jc w:val="both"/>
                    <w:rPr>
                      <w:szCs w:val="24"/>
                    </w:rPr>
                  </w:pPr>
                  <w:sdt>
                    <w:sdtPr>
                      <w:alias w:val="Numeris"/>
                      <w:tag w:val="nr_dbfb540b2b8343f2ba2bcf412d579882"/>
                      <w:lock w:val="sdtLocked"/>
                      <w:richText/>
                    </w:sdtPr>
                    <w:sdtContent>
                      <w:r>
                        <w:rPr>
                          <w:szCs w:val="24"/>
                        </w:rPr>
                        <w:t>2</w:t>
                      </w:r>
                    </w:sdtContent>
                  </w:sdt>
                  <w:r>
                    <w:rPr>
                      <w:szCs w:val="24"/>
                    </w:rPr>
                    <w:t>.</w:t>
                    <w:tab/>
                    <w:t>NKSC prie KAM savo veikloje vadovaujasi Lietuvos Respublikos Konstitucija, Lietuvos Respublikos kibernetinio saugumo įstatymu, Lietuvos Respublikos krašto apsaugos sistemos organizavimo ir karo tarnybos įstatymu, Lietuvos Respublikos valstybės informacinių išteklių valdymo įstatymu, Lietuvos Respublikos valstybės ir tarnybos paslapčių įstatymu, Lietuvos Respublikos Seimo priimtais teisės aktais, Lietuvos Respublikos tarptautinėmis sutartimis, Respublikos Prezidento dekretais, Lietuvos Respublikos Vyriausybės nutarimais, Ministro Pirmininko potvarkiais, krašto apsaugos ministro įsakymais, šiais nuostatais ir kitais teisės aktais.</w:t>
                  </w:r>
                </w:p>
              </w:sdtContent>
            </w:sdt>
            <w:sdt>
              <w:sdtPr>
                <w:alias w:val="3 p."/>
                <w:tag w:val="part_b71f92aef4754bab8d5384c135793799"/>
                <w:lock w:val="sdtLocked"/>
                <w:richText/>
              </w:sdtPr>
              <w:sdtContent>
                <w:p>
                  <w:pPr>
                    <w:widowControl w:val="0"/>
                    <w:tabs>
                      <w:tab w:val="left" w:pos="851"/>
                    </w:tabs>
                    <w:suppressAutoHyphens/>
                    <w:ind w:firstLine="567"/>
                    <w:jc w:val="both"/>
                    <w:rPr>
                      <w:spacing w:val="-10"/>
                      <w:szCs w:val="24"/>
                    </w:rPr>
                  </w:pPr>
                  <w:sdt>
                    <w:sdtPr>
                      <w:alias w:val="Numeris"/>
                      <w:tag w:val="nr_b71f92aef4754bab8d5384c135793799"/>
                      <w:lock w:val="sdtLocked"/>
                      <w:richText/>
                    </w:sdtPr>
                    <w:sdtContent>
                      <w:r>
                        <w:rPr>
                          <w:spacing w:val="-10"/>
                          <w:szCs w:val="24"/>
                        </w:rPr>
                        <w:t>3</w:t>
                      </w:r>
                    </w:sdtContent>
                  </w:sdt>
                  <w:r>
                    <w:rPr>
                      <w:spacing w:val="-10"/>
                      <w:szCs w:val="24"/>
                    </w:rPr>
                    <w:t>.</w:t>
                    <w:tab/>
                  </w:r>
                  <w:r>
                    <w:rPr>
                      <w:spacing w:val="-2"/>
                      <w:szCs w:val="24"/>
                    </w:rPr>
                    <w:t xml:space="preserve">NKSC prie KAM </w:t>
                  </w:r>
                  <w:r>
                    <w:rPr>
                      <w:szCs w:val="24"/>
                    </w:rPr>
                    <w:t xml:space="preserve">savininkė yra valstybė. Savininko teises ir pareigas įgyvendina Lietuvos Respublikos krašto apsaugos ministerija (toliau – KAM). </w:t>
                  </w:r>
                </w:p>
              </w:sdtContent>
            </w:sdt>
            <w:sdt>
              <w:sdtPr>
                <w:alias w:val="4 p."/>
                <w:tag w:val="part_418889e18241400a9493295f5c787485"/>
                <w:lock w:val="sdtLocked"/>
                <w:richText/>
              </w:sdtPr>
              <w:sdtContent>
                <w:p>
                  <w:pPr>
                    <w:widowControl w:val="0"/>
                    <w:tabs>
                      <w:tab w:val="left" w:pos="851"/>
                    </w:tabs>
                    <w:suppressAutoHyphens/>
                    <w:ind w:firstLine="567"/>
                    <w:jc w:val="both"/>
                    <w:rPr>
                      <w:szCs w:val="24"/>
                    </w:rPr>
                  </w:pPr>
                  <w:sdt>
                    <w:sdtPr>
                      <w:alias w:val="Numeris"/>
                      <w:tag w:val="nr_418889e18241400a9493295f5c787485"/>
                      <w:lock w:val="sdtLocked"/>
                      <w:richText/>
                    </w:sdtPr>
                    <w:sdtContent>
                      <w:r>
                        <w:rPr>
                          <w:szCs w:val="24"/>
                        </w:rPr>
                        <w:t>4</w:t>
                      </w:r>
                    </w:sdtContent>
                  </w:sdt>
                  <w:r>
                    <w:rPr>
                      <w:szCs w:val="24"/>
                    </w:rPr>
                    <w:t>.</w:t>
                    <w:tab/>
                  </w:r>
                  <w:r>
                    <w:rPr>
                      <w:spacing w:val="-2"/>
                      <w:szCs w:val="24"/>
                    </w:rPr>
                    <w:t>NKSC prie KAM yra viešasis juridinis asmuo, turintis antspaudą su Lietuvos Respublikos herbu ir pavadinimu, skiriamąjį NKSC prie KAM ženklą,</w:t>
                  </w:r>
                  <w:r>
                    <w:t xml:space="preserve"> rengiamų</w:t>
                  </w:r>
                  <w:r>
                    <w:rPr>
                      <w:color w:val="FF00FF"/>
                    </w:rPr>
                    <w:t xml:space="preserve"> </w:t>
                  </w:r>
                  <w:r>
                    <w:t>dokumentų formas</w:t>
                  </w:r>
                  <w:r>
                    <w:rPr>
                      <w:spacing w:val="-2"/>
                      <w:szCs w:val="24"/>
                    </w:rPr>
                    <w:t xml:space="preserve"> ir sąskaitas banke. NKSC prie KAM</w:t>
                  </w:r>
                  <w:r>
                    <w:rPr>
                      <w:szCs w:val="24"/>
                    </w:rPr>
                    <w:t xml:space="preserve"> buveinė yra </w:t>
                  </w:r>
                  <w:r>
                    <w:t>Gedimino pr. 40, 01110 Vilnius</w:t>
                  </w:r>
                  <w:r>
                    <w:rPr>
                      <w:szCs w:val="24"/>
                    </w:rPr>
                    <w:t>.</w:t>
                  </w:r>
                </w:p>
              </w:sdtContent>
            </w:sdt>
            <w:sdt>
              <w:sdtPr>
                <w:alias w:val="5 p."/>
                <w:tag w:val="part_4c2532847910440d87ae13f730a8cdf3"/>
                <w:lock w:val="sdtLocked"/>
                <w:richText/>
              </w:sdtPr>
              <w:sdtContent>
                <w:p>
                  <w:pPr>
                    <w:widowControl w:val="0"/>
                    <w:tabs>
                      <w:tab w:val="left" w:pos="851"/>
                    </w:tabs>
                    <w:suppressAutoHyphens/>
                    <w:ind w:firstLine="567"/>
                    <w:jc w:val="both"/>
                    <w:rPr>
                      <w:spacing w:val="-10"/>
                      <w:szCs w:val="24"/>
                    </w:rPr>
                  </w:pPr>
                  <w:sdt>
                    <w:sdtPr>
                      <w:alias w:val="Numeris"/>
                      <w:tag w:val="nr_4c2532847910440d87ae13f730a8cdf3"/>
                      <w:lock w:val="sdtLocked"/>
                      <w:richText/>
                    </w:sdtPr>
                    <w:sdtContent>
                      <w:r>
                        <w:rPr>
                          <w:spacing w:val="-10"/>
                          <w:szCs w:val="24"/>
                        </w:rPr>
                        <w:t>5</w:t>
                      </w:r>
                    </w:sdtContent>
                  </w:sdt>
                  <w:r>
                    <w:rPr>
                      <w:spacing w:val="-10"/>
                      <w:szCs w:val="24"/>
                    </w:rPr>
                    <w:t>.</w:t>
                    <w:tab/>
                  </w:r>
                  <w:r>
                    <w:rPr>
                      <w:spacing w:val="-2"/>
                      <w:szCs w:val="24"/>
                    </w:rPr>
                    <w:t xml:space="preserve">NKSC prie KAM </w:t>
                  </w:r>
                  <w:r>
                    <w:rPr>
                      <w:szCs w:val="24"/>
                    </w:rPr>
                    <w:t>yra biudžetinė įstaiga, finansuojama iš KAM skirtų valstybės biudžeto asignavimų. NSKC prie KAM finansuoti gali būti naudojamos ir kitos Lietuvos Respublikos teisės aktų nustatyta tvarka gautos lėšos.</w:t>
                  </w:r>
                </w:p>
              </w:sdtContent>
            </w:sdt>
            <w:sdt>
              <w:sdtPr>
                <w:alias w:val="6 p."/>
                <w:tag w:val="part_8342602dbfd543139f266f5c8a099de1"/>
                <w:lock w:val="sdtLocked"/>
                <w:richText/>
              </w:sdtPr>
              <w:sdtContent>
                <w:p>
                  <w:pPr>
                    <w:widowControl w:val="0"/>
                    <w:tabs>
                      <w:tab w:val="left" w:pos="851"/>
                    </w:tabs>
                    <w:suppressAutoHyphens/>
                    <w:ind w:firstLine="567"/>
                    <w:jc w:val="both"/>
                    <w:rPr>
                      <w:spacing w:val="-10"/>
                      <w:szCs w:val="24"/>
                    </w:rPr>
                  </w:pPr>
                  <w:sdt>
                    <w:sdtPr>
                      <w:alias w:val="Numeris"/>
                      <w:tag w:val="nr_8342602dbfd543139f266f5c8a099de1"/>
                      <w:lock w:val="sdtLocked"/>
                      <w:richText/>
                    </w:sdtPr>
                    <w:sdtContent>
                      <w:r>
                        <w:rPr>
                          <w:spacing w:val="-10"/>
                          <w:szCs w:val="24"/>
                        </w:rPr>
                        <w:t>6</w:t>
                      </w:r>
                    </w:sdtContent>
                  </w:sdt>
                  <w:r>
                    <w:rPr>
                      <w:spacing w:val="-10"/>
                      <w:szCs w:val="24"/>
                    </w:rPr>
                    <w:t>.</w:t>
                    <w:tab/>
                  </w:r>
                  <w:r>
                    <w:rPr>
                      <w:spacing w:val="-2"/>
                      <w:szCs w:val="24"/>
                    </w:rPr>
                    <w:t xml:space="preserve">NKSC prie KAM </w:t>
                  </w:r>
                  <w:r>
                    <w:rPr>
                      <w:szCs w:val="24"/>
                    </w:rPr>
                    <w:t xml:space="preserve">vieši pranešimai skelbiami KAM interneto svetainėje adresu www.nksc.lt, </w:t>
                  </w:r>
                  <w:r>
                    <w:t>o įstatymų ir kitų teisės aktų nustatytais atvejais – ir kitose visuomenės informavimo priemonėse</w:t>
                  </w:r>
                  <w:r>
                    <w:rPr>
                      <w:szCs w:val="24"/>
                    </w:rPr>
                    <w:t>.</w:t>
                  </w:r>
                </w:p>
              </w:sdtContent>
            </w:sdt>
            <w:sdt>
              <w:sdtPr>
                <w:alias w:val="7 p."/>
                <w:tag w:val="part_58f0e9401c194469bd91b7362bbebe82"/>
                <w:lock w:val="sdtLocked"/>
                <w:richText/>
              </w:sdtPr>
              <w:sdtContent>
                <w:p>
                  <w:pPr>
                    <w:widowControl w:val="0"/>
                    <w:tabs>
                      <w:tab w:val="left" w:pos="851"/>
                    </w:tabs>
                    <w:suppressAutoHyphens/>
                    <w:ind w:firstLine="567"/>
                    <w:jc w:val="both"/>
                    <w:rPr>
                      <w:spacing w:val="-10"/>
                      <w:szCs w:val="24"/>
                    </w:rPr>
                  </w:pPr>
                  <w:sdt>
                    <w:sdtPr>
                      <w:alias w:val="Numeris"/>
                      <w:tag w:val="nr_58f0e9401c194469bd91b7362bbebe82"/>
                      <w:lock w:val="sdtLocked"/>
                      <w:richText/>
                    </w:sdtPr>
                    <w:sdtContent>
                      <w:r>
                        <w:rPr>
                          <w:spacing w:val="-10"/>
                          <w:szCs w:val="24"/>
                        </w:rPr>
                        <w:t>7</w:t>
                      </w:r>
                    </w:sdtContent>
                  </w:sdt>
                  <w:r>
                    <w:rPr>
                      <w:spacing w:val="-10"/>
                      <w:szCs w:val="24"/>
                    </w:rPr>
                    <w:t>.</w:t>
                    <w:tab/>
                  </w:r>
                  <w:r>
                    <w:rPr>
                      <w:spacing w:val="-2"/>
                      <w:szCs w:val="24"/>
                    </w:rPr>
                    <w:t xml:space="preserve">NKSC prie KAM </w:t>
                  </w:r>
                  <w:r>
                    <w:t>yra pavaldus krašto apsaugos ministrui.</w:t>
                  </w:r>
                </w:p>
              </w:sdtContent>
            </w:sdt>
            <w:sdt>
              <w:sdtPr>
                <w:alias w:val="8 p."/>
                <w:tag w:val="part_a8f6d12468234564a9ed9e8c03f6d1f3"/>
                <w:lock w:val="sdtLocked"/>
                <w:richText/>
              </w:sdtPr>
              <w:sdtContent>
                <w:p>
                  <w:pPr>
                    <w:widowControl w:val="0"/>
                    <w:tabs>
                      <w:tab w:val="left" w:pos="851"/>
                    </w:tabs>
                    <w:suppressAutoHyphens/>
                    <w:ind w:firstLine="567"/>
                    <w:jc w:val="both"/>
                    <w:rPr>
                      <w:spacing w:val="-10"/>
                      <w:szCs w:val="24"/>
                    </w:rPr>
                  </w:pPr>
                  <w:sdt>
                    <w:sdtPr>
                      <w:alias w:val="Numeris"/>
                      <w:tag w:val="nr_a8f6d12468234564a9ed9e8c03f6d1f3"/>
                      <w:lock w:val="sdtLocked"/>
                      <w:richText/>
                    </w:sdtPr>
                    <w:sdtContent>
                      <w:r>
                        <w:rPr>
                          <w:spacing w:val="-10"/>
                          <w:szCs w:val="24"/>
                        </w:rPr>
                        <w:t>8</w:t>
                      </w:r>
                    </w:sdtContent>
                  </w:sdt>
                  <w:r>
                    <w:rPr>
                      <w:spacing w:val="-10"/>
                      <w:szCs w:val="24"/>
                    </w:rPr>
                    <w:t>.</w:t>
                    <w:tab/>
                  </w:r>
                  <w:r>
                    <w:rPr>
                      <w:spacing w:val="-2"/>
                      <w:szCs w:val="24"/>
                    </w:rPr>
                    <w:t>Duomenys apie NKSC prie KAM, kaip apie juridinį asmenį, yra kaupiami ir saugomi Juridinių asmenų registre.</w:t>
                  </w:r>
                  <w:r>
                    <w:t xml:space="preserve"> </w:t>
                  </w:r>
                  <w:r>
                    <w:rPr>
                      <w:spacing w:val="-2"/>
                      <w:szCs w:val="24"/>
                    </w:rPr>
                    <w:t>NKSC prie KAM</w:t>
                  </w:r>
                  <w:r>
                    <w:t xml:space="preserve"> kodas – 191630942.</w:t>
                  </w:r>
                </w:p>
                <w:p>
                  <w:pPr>
                    <w:widowControl w:val="0"/>
                    <w:suppressAutoHyphens/>
                    <w:ind w:firstLine="567"/>
                    <w:jc w:val="both"/>
                    <w:rPr>
                      <w:szCs w:val="24"/>
                    </w:rPr>
                  </w:pPr>
                </w:p>
                <w:p>
                  <w:pPr>
                    <w:widowControl w:val="0"/>
                    <w:suppressAutoHyphens/>
                    <w:ind w:firstLine="567"/>
                    <w:jc w:val="both"/>
                    <w:rPr>
                      <w:szCs w:val="24"/>
                    </w:rPr>
                  </w:pPr>
                </w:p>
              </w:sdtContent>
            </w:sdt>
          </w:sdtContent>
        </w:sdt>
        <w:sdt>
          <w:sdtPr>
            <w:alias w:val="skyrius"/>
            <w:tag w:val="part_891a3a0478984e3cbad2f1ab46b21910"/>
            <w:lock w:val="sdtLocked"/>
            <w:richText/>
          </w:sdtPr>
          <w:sdtContent>
            <w:p>
              <w:pPr>
                <w:widowControl w:val="0"/>
                <w:suppressAutoHyphens/>
                <w:jc w:val="center"/>
                <w:rPr>
                  <w:b/>
                  <w:bCs/>
                  <w:caps/>
                  <w:spacing w:val="-2"/>
                  <w:szCs w:val="24"/>
                </w:rPr>
              </w:pPr>
              <w:sdt>
                <w:sdtPr>
                  <w:alias w:val="Numeris"/>
                  <w:tag w:val="nr_891a3a0478984e3cbad2f1ab46b21910"/>
                  <w:lock w:val="sdtLocked"/>
                  <w:richText/>
                </w:sdtPr>
                <w:sdtContent>
                  <w:r>
                    <w:rPr>
                      <w:b/>
                      <w:bCs/>
                      <w:caps/>
                      <w:spacing w:val="-2"/>
                      <w:szCs w:val="24"/>
                    </w:rPr>
                    <w:t>II</w:t>
                  </w:r>
                </w:sdtContent>
              </w:sdt>
              <w:r>
                <w:rPr>
                  <w:b/>
                  <w:bCs/>
                  <w:caps/>
                  <w:spacing w:val="-2"/>
                  <w:szCs w:val="24"/>
                </w:rPr>
                <w:t xml:space="preserve"> SKYRIUS</w:t>
              </w:r>
            </w:p>
            <w:p>
              <w:pPr>
                <w:widowControl w:val="0"/>
                <w:suppressAutoHyphens/>
                <w:jc w:val="center"/>
                <w:rPr>
                  <w:b/>
                  <w:bCs/>
                  <w:caps/>
                  <w:szCs w:val="24"/>
                </w:rPr>
              </w:pPr>
              <w:sdt>
                <w:sdtPr>
                  <w:alias w:val="Pavadinimas"/>
                  <w:tag w:val="title_891a3a0478984e3cbad2f1ab46b21910"/>
                  <w:lock w:val="sdtLocked"/>
                  <w:richText/>
                </w:sdtPr>
                <w:sdtContent>
                  <w:r>
                    <w:rPr>
                      <w:b/>
                      <w:bCs/>
                      <w:caps/>
                      <w:spacing w:val="-2"/>
                      <w:szCs w:val="24"/>
                    </w:rPr>
                    <w:t>VEIKLOS TIKSLAI IR FUNKCIJOS</w:t>
                  </w:r>
                </w:sdtContent>
              </w:sdt>
            </w:p>
            <w:p>
              <w:pPr>
                <w:widowControl w:val="0"/>
                <w:suppressAutoHyphens/>
                <w:ind w:firstLine="567"/>
                <w:jc w:val="both"/>
                <w:rPr>
                  <w:spacing w:val="-1"/>
                  <w:szCs w:val="24"/>
                </w:rPr>
              </w:pPr>
            </w:p>
            <w:sdt>
              <w:sdtPr>
                <w:alias w:val="9 p."/>
                <w:tag w:val="part_895ea6e654d34b9b9a7ee35ee9d06ae7"/>
                <w:lock w:val="sdtLocked"/>
                <w:richText/>
              </w:sdtPr>
              <w:sdtContent>
                <w:p>
                  <w:pPr>
                    <w:widowControl w:val="0"/>
                    <w:tabs>
                      <w:tab w:val="left" w:pos="851"/>
                    </w:tabs>
                    <w:suppressAutoHyphens/>
                    <w:ind w:firstLine="567"/>
                    <w:jc w:val="both"/>
                    <w:rPr>
                      <w:spacing w:val="-1"/>
                      <w:szCs w:val="24"/>
                    </w:rPr>
                  </w:pPr>
                  <w:sdt>
                    <w:sdtPr>
                      <w:alias w:val="Numeris"/>
                      <w:tag w:val="nr_895ea6e654d34b9b9a7ee35ee9d06ae7"/>
                      <w:lock w:val="sdtLocked"/>
                      <w:richText/>
                    </w:sdtPr>
                    <w:sdtContent>
                      <w:r>
                        <w:rPr>
                          <w:spacing w:val="-1"/>
                          <w:szCs w:val="24"/>
                        </w:rPr>
                        <w:t>9</w:t>
                      </w:r>
                    </w:sdtContent>
                  </w:sdt>
                  <w:r>
                    <w:rPr>
                      <w:spacing w:val="-1"/>
                      <w:szCs w:val="24"/>
                    </w:rPr>
                    <w:t>.</w:t>
                    <w:tab/>
                  </w:r>
                  <w:r>
                    <w:rPr>
                      <w:spacing w:val="-2"/>
                      <w:szCs w:val="24"/>
                    </w:rPr>
                    <w:t>NKSC prie KAM</w:t>
                  </w:r>
                  <w:r>
                    <w:rPr>
                      <w:szCs w:val="24"/>
                    </w:rPr>
                    <w:t xml:space="preserve"> </w:t>
                  </w:r>
                  <w:r>
                    <w:rPr>
                      <w:spacing w:val="-1"/>
                      <w:szCs w:val="24"/>
                    </w:rPr>
                    <w:t>veiklos tikslai:</w:t>
                  </w:r>
                </w:p>
                <w:sdt>
                  <w:sdtPr>
                    <w:alias w:val="9.1 pp."/>
                    <w:tag w:val="part_7664f49bb8ec47fa837f4fd0dcc176bd"/>
                    <w:lock w:val="sdtLocked"/>
                    <w:richText/>
                  </w:sdtPr>
                  <w:sdtContent>
                    <w:p>
                      <w:pPr>
                        <w:widowControl w:val="0"/>
                        <w:tabs>
                          <w:tab w:val="left" w:pos="993"/>
                        </w:tabs>
                        <w:suppressAutoHyphens/>
                        <w:ind w:firstLine="567"/>
                        <w:jc w:val="both"/>
                        <w:rPr>
                          <w:spacing w:val="-1"/>
                          <w:szCs w:val="24"/>
                        </w:rPr>
                      </w:pPr>
                      <w:sdt>
                        <w:sdtPr>
                          <w:alias w:val="Numeris"/>
                          <w:tag w:val="nr_7664f49bb8ec47fa837f4fd0dcc176bd"/>
                          <w:lock w:val="sdtLocked"/>
                          <w:richText/>
                        </w:sdtPr>
                        <w:sdtContent>
                          <w:r>
                            <w:rPr>
                              <w:spacing w:val="-1"/>
                              <w:szCs w:val="24"/>
                            </w:rPr>
                            <w:t>9.1</w:t>
                          </w:r>
                        </w:sdtContent>
                      </w:sdt>
                      <w:r>
                        <w:rPr>
                          <w:spacing w:val="-1"/>
                          <w:szCs w:val="24"/>
                        </w:rPr>
                        <w:t>.</w:t>
                        <w:tab/>
                      </w:r>
                      <w:r>
                        <w:t>įgyvendinti nacionalinę kibernetinio saugumo politiką;</w:t>
                      </w:r>
                    </w:p>
                  </w:sdtContent>
                </w:sdt>
                <w:sdt>
                  <w:sdtPr>
                    <w:alias w:val="9.2 pp."/>
                    <w:tag w:val="part_fec40908deb84274a429f093bc34a453"/>
                    <w:lock w:val="sdtLocked"/>
                    <w:richText/>
                  </w:sdtPr>
                  <w:sdtContent>
                    <w:p>
                      <w:pPr>
                        <w:widowControl w:val="0"/>
                        <w:tabs>
                          <w:tab w:val="left" w:pos="993"/>
                        </w:tabs>
                        <w:suppressAutoHyphens/>
                        <w:ind w:left="792" w:hanging="225"/>
                        <w:jc w:val="both"/>
                        <w:rPr>
                          <w:spacing w:val="-1"/>
                          <w:szCs w:val="24"/>
                        </w:rPr>
                      </w:pPr>
                      <w:sdt>
                        <w:sdtPr>
                          <w:alias w:val="Numeris"/>
                          <w:tag w:val="nr_fec40908deb84274a429f093bc34a453"/>
                          <w:lock w:val="sdtLocked"/>
                          <w:richText/>
                        </w:sdtPr>
                        <w:sdtContent>
                          <w:r>
                            <w:rPr>
                              <w:spacing w:val="-1"/>
                              <w:szCs w:val="24"/>
                            </w:rPr>
                            <w:t>9.2</w:t>
                          </w:r>
                        </w:sdtContent>
                      </w:sdt>
                      <w:r>
                        <w:rPr>
                          <w:spacing w:val="-1"/>
                          <w:szCs w:val="24"/>
                        </w:rPr>
                        <w:t>.</w:t>
                        <w:tab/>
                        <w:t>atlikti Saugumo priežiūros tarnybos funkcijas;</w:t>
                      </w:r>
                    </w:p>
                  </w:sdtContent>
                </w:sdt>
                <w:sdt>
                  <w:sdtPr>
                    <w:alias w:val="9.3 pp."/>
                    <w:tag w:val="part_f44429fa951c4a4a8f50a6cdc1e80ab6"/>
                    <w:lock w:val="sdtLocked"/>
                    <w:richText/>
                  </w:sdtPr>
                  <w:sdtContent>
                    <w:p>
                      <w:pPr>
                        <w:widowControl w:val="0"/>
                        <w:tabs>
                          <w:tab w:val="left" w:pos="993"/>
                        </w:tabs>
                        <w:suppressAutoHyphens/>
                        <w:ind w:left="792" w:hanging="225"/>
                        <w:jc w:val="both"/>
                        <w:rPr>
                          <w:spacing w:val="-1"/>
                          <w:szCs w:val="24"/>
                        </w:rPr>
                      </w:pPr>
                      <w:sdt>
                        <w:sdtPr>
                          <w:alias w:val="Numeris"/>
                          <w:tag w:val="nr_f44429fa951c4a4a8f50a6cdc1e80ab6"/>
                          <w:lock w:val="sdtLocked"/>
                          <w:richText/>
                        </w:sdtPr>
                        <w:sdtContent>
                          <w:r>
                            <w:rPr>
                              <w:spacing w:val="-1"/>
                              <w:szCs w:val="24"/>
                            </w:rPr>
                            <w:t>9.3</w:t>
                          </w:r>
                        </w:sdtContent>
                      </w:sdt>
                      <w:r>
                        <w:rPr>
                          <w:spacing w:val="-1"/>
                          <w:szCs w:val="24"/>
                        </w:rPr>
                        <w:t>.</w:t>
                        <w:tab/>
                        <w:t>atlikti Nacionalinės komunikacijų apsaugos tarnybos funkcijas;</w:t>
                      </w:r>
                    </w:p>
                  </w:sdtContent>
                </w:sdt>
                <w:sdt>
                  <w:sdtPr>
                    <w:alias w:val="9.4 pp."/>
                    <w:tag w:val="part_81718722aaf64f1790c45efd788beccf"/>
                    <w:lock w:val="sdtLocked"/>
                    <w:richText/>
                  </w:sdtPr>
                  <w:sdtContent>
                    <w:p>
                      <w:pPr>
                        <w:widowControl w:val="0"/>
                        <w:tabs>
                          <w:tab w:val="left" w:pos="993"/>
                        </w:tabs>
                        <w:suppressAutoHyphens/>
                        <w:ind w:left="792" w:hanging="225"/>
                        <w:jc w:val="both"/>
                        <w:rPr>
                          <w:spacing w:val="-1"/>
                          <w:szCs w:val="24"/>
                        </w:rPr>
                      </w:pPr>
                      <w:sdt>
                        <w:sdtPr>
                          <w:alias w:val="Numeris"/>
                          <w:tag w:val="nr_81718722aaf64f1790c45efd788beccf"/>
                          <w:lock w:val="sdtLocked"/>
                          <w:richText/>
                        </w:sdtPr>
                        <w:sdtContent>
                          <w:r>
                            <w:rPr>
                              <w:spacing w:val="-1"/>
                              <w:szCs w:val="24"/>
                            </w:rPr>
                            <w:t>9.4</w:t>
                          </w:r>
                        </w:sdtContent>
                      </w:sdt>
                      <w:r>
                        <w:rPr>
                          <w:spacing w:val="-1"/>
                          <w:szCs w:val="24"/>
                        </w:rPr>
                        <w:t>.</w:t>
                        <w:tab/>
                        <w:t>vykdyti informacijos sklaidos, tyrimų ir analizės kibernetinio saugumo klausimais veiklą.</w:t>
                      </w:r>
                    </w:p>
                  </w:sdtContent>
                </w:sdt>
              </w:sdtContent>
            </w:sdt>
            <w:sdt>
              <w:sdtPr>
                <w:alias w:val="10 p."/>
                <w:tag w:val="part_33f559f975e749b2b71fef6b1e80ca05"/>
                <w:lock w:val="sdtLocked"/>
                <w:richText/>
              </w:sdtPr>
              <w:sdtContent>
                <w:p>
                  <w:pPr>
                    <w:widowControl w:val="0"/>
                    <w:tabs>
                      <w:tab w:val="left" w:pos="993"/>
                    </w:tabs>
                    <w:suppressAutoHyphens/>
                    <w:ind w:firstLine="567"/>
                    <w:jc w:val="both"/>
                    <w:rPr>
                      <w:spacing w:val="-1"/>
                      <w:szCs w:val="24"/>
                    </w:rPr>
                  </w:pPr>
                  <w:sdt>
                    <w:sdtPr>
                      <w:alias w:val="Numeris"/>
                      <w:tag w:val="nr_33f559f975e749b2b71fef6b1e80ca05"/>
                      <w:lock w:val="sdtLocked"/>
                      <w:richText/>
                    </w:sdtPr>
                    <w:sdtContent>
                      <w:r>
                        <w:rPr>
                          <w:spacing w:val="-1"/>
                          <w:szCs w:val="24"/>
                        </w:rPr>
                        <w:t>10</w:t>
                      </w:r>
                    </w:sdtContent>
                  </w:sdt>
                  <w:r>
                    <w:rPr>
                      <w:spacing w:val="-1"/>
                      <w:szCs w:val="24"/>
                    </w:rPr>
                    <w:t>.</w:t>
                    <w:tab/>
                    <w:t xml:space="preserve">Įgyvendindamas 9.1 papunktyje nurodytą tikslą, </w:t>
                  </w:r>
                  <w:r>
                    <w:rPr>
                      <w:spacing w:val="-2"/>
                      <w:szCs w:val="24"/>
                    </w:rPr>
                    <w:t>NKSC prie KAM</w:t>
                  </w:r>
                  <w:r>
                    <w:rPr>
                      <w:spacing w:val="-1"/>
                      <w:szCs w:val="24"/>
                    </w:rPr>
                    <w:t>:</w:t>
                  </w:r>
                </w:p>
                <w:sdt>
                  <w:sdtPr>
                    <w:alias w:val="10.1 pp."/>
                    <w:tag w:val="part_bff948f09c5347bbaf75a63b17139919"/>
                    <w:lock w:val="sdtLocked"/>
                    <w:richText/>
                  </w:sdtPr>
                  <w:sdtContent>
                    <w:p>
                      <w:pPr>
                        <w:widowControl w:val="0"/>
                        <w:tabs>
                          <w:tab w:val="left" w:pos="1134"/>
                        </w:tabs>
                        <w:suppressAutoHyphens/>
                        <w:ind w:firstLine="567"/>
                        <w:jc w:val="both"/>
                        <w:rPr>
                          <w:spacing w:val="-1"/>
                          <w:szCs w:val="24"/>
                        </w:rPr>
                      </w:pPr>
                      <w:sdt>
                        <w:sdtPr>
                          <w:alias w:val="Numeris"/>
                          <w:tag w:val="nr_bff948f09c5347bbaf75a63b17139919"/>
                          <w:lock w:val="sdtLocked"/>
                          <w:richText/>
                        </w:sdtPr>
                        <w:sdtContent>
                          <w:r>
                            <w:rPr>
                              <w:spacing w:val="-1"/>
                              <w:szCs w:val="24"/>
                            </w:rPr>
                            <w:t>10.1</w:t>
                          </w:r>
                        </w:sdtContent>
                      </w:sdt>
                      <w:r>
                        <w:rPr>
                          <w:spacing w:val="-1"/>
                          <w:szCs w:val="24"/>
                        </w:rPr>
                        <w:t>.</w:t>
                        <w:tab/>
                        <w:t>pagal savo kompetenciją rengia ir teikia pasiūlymus krašto apsaugos ministrui dėl organizacinių ir techninių kibernetinio saugumo reikalavimų valstybės informaciniams ištekliams ir ypatingos svarbos informacinei infrastruktūrai;</w:t>
                      </w:r>
                    </w:p>
                  </w:sdtContent>
                </w:sdt>
                <w:sdt>
                  <w:sdtPr>
                    <w:alias w:val="10.2 pp."/>
                    <w:tag w:val="part_d53d7887cf1346d2bb5eb262c3341089"/>
                    <w:lock w:val="sdtLocked"/>
                    <w:richText/>
                  </w:sdtPr>
                  <w:sdtContent>
                    <w:p>
                      <w:pPr>
                        <w:widowControl w:val="0"/>
                        <w:tabs>
                          <w:tab w:val="left" w:pos="1134"/>
                        </w:tabs>
                        <w:suppressAutoHyphens/>
                        <w:ind w:firstLine="567"/>
                        <w:jc w:val="both"/>
                        <w:rPr>
                          <w:spacing w:val="-1"/>
                          <w:szCs w:val="24"/>
                        </w:rPr>
                      </w:pPr>
                      <w:sdt>
                        <w:sdtPr>
                          <w:alias w:val="Numeris"/>
                          <w:tag w:val="nr_d53d7887cf1346d2bb5eb262c3341089"/>
                          <w:lock w:val="sdtLocked"/>
                          <w:richText/>
                        </w:sdtPr>
                        <w:sdtContent>
                          <w:r>
                            <w:rPr>
                              <w:spacing w:val="-1"/>
                              <w:szCs w:val="24"/>
                            </w:rPr>
                            <w:t>10.2</w:t>
                          </w:r>
                        </w:sdtContent>
                      </w:sdt>
                      <w:r>
                        <w:rPr>
                          <w:spacing w:val="-1"/>
                          <w:szCs w:val="24"/>
                        </w:rPr>
                        <w:t>.</w:t>
                        <w:tab/>
                        <w:t>atlieka valstybės informacinių išteklių ir ypatingos svarbos informacinės infrastruktūros atitikties organizaciniams ir techniniams kibernetinio saugumo reikalavimams stebėseną;</w:t>
                      </w:r>
                    </w:p>
                  </w:sdtContent>
                </w:sdt>
                <w:sdt>
                  <w:sdtPr>
                    <w:alias w:val="10.3 pp."/>
                    <w:tag w:val="part_fda3f2e019eb4695b023b6ab4a8d660a"/>
                    <w:lock w:val="sdtLocked"/>
                    <w:richText/>
                  </w:sdtPr>
                  <w:sdtContent>
                    <w:p>
                      <w:pPr>
                        <w:widowControl w:val="0"/>
                        <w:tabs>
                          <w:tab w:val="left" w:pos="1134"/>
                        </w:tabs>
                        <w:suppressAutoHyphens/>
                        <w:ind w:firstLine="567"/>
                        <w:jc w:val="both"/>
                        <w:rPr>
                          <w:spacing w:val="-1"/>
                          <w:szCs w:val="24"/>
                        </w:rPr>
                      </w:pPr>
                      <w:sdt>
                        <w:sdtPr>
                          <w:alias w:val="Numeris"/>
                          <w:tag w:val="nr_fda3f2e019eb4695b023b6ab4a8d660a"/>
                          <w:lock w:val="sdtLocked"/>
                          <w:richText/>
                        </w:sdtPr>
                        <w:sdtContent>
                          <w:r>
                            <w:rPr>
                              <w:spacing w:val="-1"/>
                              <w:szCs w:val="24"/>
                            </w:rPr>
                            <w:t>10.3</w:t>
                          </w:r>
                        </w:sdtContent>
                      </w:sdt>
                      <w:r>
                        <w:rPr>
                          <w:spacing w:val="-1"/>
                          <w:szCs w:val="24"/>
                        </w:rPr>
                        <w:t>.</w:t>
                        <w:tab/>
                        <w:t>rengia tipinius kibernetinių incidentų valdymo ypatingos svarbos informacinėse infrastruktūrose planus;</w:t>
                      </w:r>
                    </w:p>
                  </w:sdtContent>
                </w:sdt>
                <w:sdt>
                  <w:sdtPr>
                    <w:alias w:val="10.4 pp."/>
                    <w:tag w:val="part_f781630d5988493d984b0347a3fb7292"/>
                    <w:lock w:val="sdtLocked"/>
                    <w:richText/>
                  </w:sdtPr>
                  <w:sdtContent>
                    <w:p>
                      <w:pPr>
                        <w:widowControl w:val="0"/>
                        <w:tabs>
                          <w:tab w:val="left" w:pos="1134"/>
                        </w:tabs>
                        <w:suppressAutoHyphens/>
                        <w:ind w:firstLine="567"/>
                        <w:jc w:val="both"/>
                        <w:rPr>
                          <w:spacing w:val="-1"/>
                          <w:szCs w:val="24"/>
                        </w:rPr>
                      </w:pPr>
                      <w:sdt>
                        <w:sdtPr>
                          <w:alias w:val="Numeris"/>
                          <w:tag w:val="nr_f781630d5988493d984b0347a3fb7292"/>
                          <w:lock w:val="sdtLocked"/>
                          <w:richText/>
                        </w:sdtPr>
                        <w:sdtContent>
                          <w:r>
                            <w:rPr>
                              <w:spacing w:val="-1"/>
                              <w:szCs w:val="24"/>
                            </w:rPr>
                            <w:t>10.4</w:t>
                          </w:r>
                        </w:sdtContent>
                      </w:sdt>
                      <w:r>
                        <w:rPr>
                          <w:spacing w:val="-1"/>
                          <w:szCs w:val="24"/>
                        </w:rPr>
                        <w:t>.</w:t>
                        <w:tab/>
                        <w:t>rengia ypatingos svarbos informacinių infrastruktūrų kibernetinės gynybos planus;</w:t>
                      </w:r>
                    </w:p>
                  </w:sdtContent>
                </w:sdt>
                <w:sdt>
                  <w:sdtPr>
                    <w:alias w:val="10.5 pp."/>
                    <w:tag w:val="part_a65c29985dd94059b5fbcb9280adb670"/>
                    <w:lock w:val="sdtLocked"/>
                    <w:richText/>
                  </w:sdtPr>
                  <w:sdtContent>
                    <w:p>
                      <w:pPr>
                        <w:widowControl w:val="0"/>
                        <w:tabs>
                          <w:tab w:val="left" w:pos="1134"/>
                        </w:tabs>
                        <w:suppressAutoHyphens/>
                        <w:ind w:firstLine="567"/>
                        <w:jc w:val="both"/>
                        <w:rPr>
                          <w:spacing w:val="-1"/>
                          <w:szCs w:val="24"/>
                        </w:rPr>
                      </w:pPr>
                      <w:sdt>
                        <w:sdtPr>
                          <w:alias w:val="Numeris"/>
                          <w:tag w:val="nr_a65c29985dd94059b5fbcb9280adb670"/>
                          <w:lock w:val="sdtLocked"/>
                          <w:richText/>
                        </w:sdtPr>
                        <w:sdtContent>
                          <w:r>
                            <w:rPr>
                              <w:spacing w:val="-1"/>
                              <w:szCs w:val="24"/>
                            </w:rPr>
                            <w:t>10.5</w:t>
                          </w:r>
                        </w:sdtContent>
                      </w:sdt>
                      <w:r>
                        <w:rPr>
                          <w:spacing w:val="-1"/>
                          <w:szCs w:val="24"/>
                        </w:rPr>
                        <w:t>.</w:t>
                        <w:tab/>
                        <w:t>valdo kibernetinio saugumo informacinį tinklą;</w:t>
                      </w:r>
                    </w:p>
                  </w:sdtContent>
                </w:sdt>
                <w:sdt>
                  <w:sdtPr>
                    <w:alias w:val="10.6 pp."/>
                    <w:tag w:val="part_83db77f6185441bfa1554801778f01b6"/>
                    <w:lock w:val="sdtLocked"/>
                    <w:richText/>
                  </w:sdtPr>
                  <w:sdtContent>
                    <w:p>
                      <w:pPr>
                        <w:widowControl w:val="0"/>
                        <w:tabs>
                          <w:tab w:val="left" w:pos="1134"/>
                        </w:tabs>
                        <w:suppressAutoHyphens/>
                        <w:ind w:firstLine="567"/>
                        <w:jc w:val="both"/>
                        <w:rPr>
                          <w:spacing w:val="-1"/>
                          <w:szCs w:val="24"/>
                        </w:rPr>
                      </w:pPr>
                      <w:sdt>
                        <w:sdtPr>
                          <w:alias w:val="Numeris"/>
                          <w:tag w:val="nr_83db77f6185441bfa1554801778f01b6"/>
                          <w:lock w:val="sdtLocked"/>
                          <w:richText/>
                        </w:sdtPr>
                        <w:sdtContent>
                          <w:r>
                            <w:rPr>
                              <w:spacing w:val="-1"/>
                              <w:szCs w:val="24"/>
                            </w:rPr>
                            <w:t>10.6</w:t>
                          </w:r>
                        </w:sdtContent>
                      </w:sdt>
                      <w:r>
                        <w:rPr>
                          <w:spacing w:val="-1"/>
                          <w:szCs w:val="24"/>
                        </w:rPr>
                        <w:t>.</w:t>
                        <w:tab/>
                        <w:t>laikydamasis krašto apsaugos ministro nustatytos tvarkos, reaguoja į kibernetinius incidentus valstybės informaciniuose ištekliuose ir ypatingos svarbos informacinėse infrastruktūrose;</w:t>
                      </w:r>
                    </w:p>
                  </w:sdtContent>
                </w:sdt>
                <w:sdt>
                  <w:sdtPr>
                    <w:alias w:val="10.7 pp."/>
                    <w:tag w:val="part_7ec02cd035d74660a7ecf36f65897c6b"/>
                    <w:lock w:val="sdtLocked"/>
                    <w:richText/>
                  </w:sdtPr>
                  <w:sdtContent>
                    <w:p>
                      <w:pPr>
                        <w:widowControl w:val="0"/>
                        <w:tabs>
                          <w:tab w:val="left" w:pos="1134"/>
                        </w:tabs>
                        <w:suppressAutoHyphens/>
                        <w:ind w:firstLine="567"/>
                        <w:jc w:val="both"/>
                        <w:rPr>
                          <w:spacing w:val="-1"/>
                          <w:szCs w:val="24"/>
                        </w:rPr>
                      </w:pPr>
                      <w:sdt>
                        <w:sdtPr>
                          <w:alias w:val="Numeris"/>
                          <w:tag w:val="nr_7ec02cd035d74660a7ecf36f65897c6b"/>
                          <w:lock w:val="sdtLocked"/>
                          <w:richText/>
                        </w:sdtPr>
                        <w:sdtContent>
                          <w:r>
                            <w:rPr>
                              <w:spacing w:val="-1"/>
                              <w:szCs w:val="24"/>
                            </w:rPr>
                            <w:t>10.7</w:t>
                          </w:r>
                        </w:sdtContent>
                      </w:sdt>
                      <w:r>
                        <w:rPr>
                          <w:spacing w:val="-1"/>
                          <w:szCs w:val="24"/>
                        </w:rPr>
                        <w:t>.</w:t>
                        <w:tab/>
                        <w:t>diegia ir valdo technines kibernetinio saugumo priemones valstybės informaciniuose ištekliuose ir ypatingos svarbos informacinėse infrastruktūrose.</w:t>
                      </w:r>
                    </w:p>
                  </w:sdtContent>
                </w:sdt>
              </w:sdtContent>
            </w:sdt>
            <w:sdt>
              <w:sdtPr>
                <w:alias w:val="11 p."/>
                <w:tag w:val="part_63fdbbf3dc42495fbf31e25d25943302"/>
                <w:lock w:val="sdtLocked"/>
                <w:richText/>
              </w:sdtPr>
              <w:sdtContent>
                <w:p>
                  <w:pPr>
                    <w:widowControl w:val="0"/>
                    <w:tabs>
                      <w:tab w:val="left" w:pos="993"/>
                    </w:tabs>
                    <w:suppressAutoHyphens/>
                    <w:ind w:firstLine="567"/>
                    <w:jc w:val="both"/>
                    <w:rPr>
                      <w:spacing w:val="-1"/>
                      <w:szCs w:val="24"/>
                    </w:rPr>
                  </w:pPr>
                  <w:sdt>
                    <w:sdtPr>
                      <w:alias w:val="Numeris"/>
                      <w:tag w:val="nr_63fdbbf3dc42495fbf31e25d25943302"/>
                      <w:lock w:val="sdtLocked"/>
                      <w:richText/>
                    </w:sdtPr>
                    <w:sdtContent>
                      <w:r>
                        <w:rPr>
                          <w:spacing w:val="-1"/>
                          <w:szCs w:val="24"/>
                        </w:rPr>
                        <w:t>11</w:t>
                      </w:r>
                    </w:sdtContent>
                  </w:sdt>
                  <w:r>
                    <w:rPr>
                      <w:spacing w:val="-1"/>
                      <w:szCs w:val="24"/>
                    </w:rPr>
                    <w:t>.</w:t>
                    <w:tab/>
                    <w:t xml:space="preserve">Įgyvendindamas 9.2 papunktyje nurodytą tikslą, </w:t>
                  </w:r>
                  <w:r>
                    <w:rPr>
                      <w:spacing w:val="-2"/>
                      <w:szCs w:val="24"/>
                    </w:rPr>
                    <w:t>NKSC prie KAM</w:t>
                  </w:r>
                  <w:r>
                    <w:rPr>
                      <w:spacing w:val="-1"/>
                      <w:szCs w:val="24"/>
                    </w:rPr>
                    <w:t>:</w:t>
                  </w:r>
                </w:p>
                <w:sdt>
                  <w:sdtPr>
                    <w:alias w:val="11.1 pp."/>
                    <w:tag w:val="part_c5fbda79274f4a98884c40ce9a9c3ba4"/>
                    <w:lock w:val="sdtLocked"/>
                    <w:richText/>
                  </w:sdtPr>
                  <w:sdtContent>
                    <w:p>
                      <w:pPr>
                        <w:widowControl w:val="0"/>
                        <w:tabs>
                          <w:tab w:val="left" w:pos="1134"/>
                        </w:tabs>
                        <w:suppressAutoHyphens/>
                        <w:ind w:firstLine="567"/>
                        <w:jc w:val="both"/>
                        <w:rPr>
                          <w:spacing w:val="-1"/>
                          <w:szCs w:val="24"/>
                        </w:rPr>
                      </w:pPr>
                      <w:sdt>
                        <w:sdtPr>
                          <w:alias w:val="Numeris"/>
                          <w:tag w:val="nr_c5fbda79274f4a98884c40ce9a9c3ba4"/>
                          <w:lock w:val="sdtLocked"/>
                          <w:richText/>
                        </w:sdtPr>
                        <w:sdtContent>
                          <w:r>
                            <w:rPr>
                              <w:spacing w:val="-1"/>
                              <w:szCs w:val="24"/>
                            </w:rPr>
                            <w:t>11.1</w:t>
                          </w:r>
                        </w:sdtContent>
                      </w:sdt>
                      <w:r>
                        <w:rPr>
                          <w:spacing w:val="-1"/>
                          <w:szCs w:val="24"/>
                        </w:rPr>
                        <w:t>.</w:t>
                        <w:tab/>
                      </w:r>
                      <w:r>
                        <w:rPr>
                          <w:spacing w:val="-5"/>
                          <w:szCs w:val="24"/>
                        </w:rPr>
                        <w:t>jeigu paslapčių subjekte neįsteigta žinybinė saugumo priežiūros tarnyba, vertina įslaptintos informacijos ryšių ir informacinių sistemų (toliau – ĮIRIS) nuostatų ir specifikacijų (išskyrus techninius sprendimus), jų pakeitimų projektų, dokumentų, kurių reikia leidimui naudoti ĮIRIS gauti, atitiktį teisės aktų reikalavimams;</w:t>
                      </w:r>
                    </w:p>
                  </w:sdtContent>
                </w:sdt>
                <w:sdt>
                  <w:sdtPr>
                    <w:alias w:val="11.2 pp."/>
                    <w:tag w:val="part_30c3574d8b0b4c718ed570c3d1d106d7"/>
                    <w:lock w:val="sdtLocked"/>
                    <w:richText/>
                  </w:sdtPr>
                  <w:sdtContent>
                    <w:p>
                      <w:pPr>
                        <w:widowControl w:val="0"/>
                        <w:tabs>
                          <w:tab w:val="left" w:pos="1134"/>
                        </w:tabs>
                        <w:suppressAutoHyphens/>
                        <w:ind w:firstLine="567"/>
                        <w:jc w:val="both"/>
                        <w:rPr>
                          <w:spacing w:val="-1"/>
                          <w:szCs w:val="24"/>
                        </w:rPr>
                      </w:pPr>
                      <w:sdt>
                        <w:sdtPr>
                          <w:alias w:val="Numeris"/>
                          <w:tag w:val="nr_30c3574d8b0b4c718ed570c3d1d106d7"/>
                          <w:lock w:val="sdtLocked"/>
                          <w:richText/>
                        </w:sdtPr>
                        <w:sdtContent>
                          <w:r>
                            <w:rPr>
                              <w:spacing w:val="-1"/>
                              <w:szCs w:val="24"/>
                            </w:rPr>
                            <w:t>11.2</w:t>
                          </w:r>
                        </w:sdtContent>
                      </w:sdt>
                      <w:r>
                        <w:rPr>
                          <w:spacing w:val="-1"/>
                          <w:szCs w:val="24"/>
                        </w:rPr>
                        <w:t>.</w:t>
                        <w:tab/>
                      </w:r>
                      <w:r>
                        <w:rPr>
                          <w:spacing w:val="-5"/>
                          <w:szCs w:val="24"/>
                        </w:rPr>
                        <w:t>jeigu paslapčių subjekte neįsteigta žinybinė saugumo priežiūros tarnyba</w:t>
                      </w:r>
                      <w:r>
                        <w:rPr>
                          <w:spacing w:val="-1"/>
                          <w:szCs w:val="24"/>
                        </w:rPr>
                        <w:t>, vertina ĮIRIS atitiktį Lietuvos Respublikos, Europos Sąjungos ir tarptautinių organizacijų nustatytiems ĮIRIS saugumo reikalavimams;</w:t>
                      </w:r>
                    </w:p>
                  </w:sdtContent>
                </w:sdt>
                <w:sdt>
                  <w:sdtPr>
                    <w:alias w:val="11.3 pp."/>
                    <w:tag w:val="part_98b9869c15534e8b937881b114984941"/>
                    <w:lock w:val="sdtLocked"/>
                    <w:richText/>
                  </w:sdtPr>
                  <w:sdtContent>
                    <w:p>
                      <w:pPr>
                        <w:widowControl w:val="0"/>
                        <w:tabs>
                          <w:tab w:val="left" w:pos="1134"/>
                        </w:tabs>
                        <w:suppressAutoHyphens/>
                        <w:ind w:firstLine="567"/>
                        <w:jc w:val="both"/>
                        <w:rPr>
                          <w:spacing w:val="-1"/>
                          <w:szCs w:val="24"/>
                        </w:rPr>
                      </w:pPr>
                      <w:sdt>
                        <w:sdtPr>
                          <w:alias w:val="Numeris"/>
                          <w:tag w:val="nr_98b9869c15534e8b937881b114984941"/>
                          <w:lock w:val="sdtLocked"/>
                          <w:richText/>
                        </w:sdtPr>
                        <w:sdtContent>
                          <w:r>
                            <w:rPr>
                              <w:spacing w:val="-1"/>
                              <w:szCs w:val="24"/>
                            </w:rPr>
                            <w:t>11.3</w:t>
                          </w:r>
                        </w:sdtContent>
                      </w:sdt>
                      <w:r>
                        <w:rPr>
                          <w:spacing w:val="-1"/>
                          <w:szCs w:val="24"/>
                        </w:rPr>
                        <w:t>.</w:t>
                        <w:tab/>
                      </w:r>
                      <w:r>
                        <w:rPr>
                          <w:spacing w:val="-5"/>
                          <w:szCs w:val="24"/>
                        </w:rPr>
                        <w:t>jeigu paslapčių subjekte neįsteigta žinybinė saugumo priežiūros tarnyba</w:t>
                      </w:r>
                      <w:r>
                        <w:rPr>
                          <w:spacing w:val="-1"/>
                          <w:szCs w:val="24"/>
                        </w:rPr>
                        <w:t>, išduoda leidimus naudoti ĮIRIS ir vykdo ĮIRIS apsaugos priežiūrą;</w:t>
                      </w:r>
                    </w:p>
                  </w:sdtContent>
                </w:sdt>
                <w:sdt>
                  <w:sdtPr>
                    <w:alias w:val="11.4 pp."/>
                    <w:tag w:val="part_e3a83c80a8d64ae69f5d63d82279ab25"/>
                    <w:lock w:val="sdtLocked"/>
                    <w:richText/>
                  </w:sdtPr>
                  <w:sdtContent>
                    <w:p>
                      <w:pPr>
                        <w:widowControl w:val="0"/>
                        <w:tabs>
                          <w:tab w:val="left" w:pos="1134"/>
                        </w:tabs>
                        <w:suppressAutoHyphens/>
                        <w:ind w:firstLine="567"/>
                        <w:jc w:val="both"/>
                        <w:rPr>
                          <w:spacing w:val="-1"/>
                          <w:szCs w:val="24"/>
                        </w:rPr>
                      </w:pPr>
                      <w:sdt>
                        <w:sdtPr>
                          <w:alias w:val="Numeris"/>
                          <w:tag w:val="nr_e3a83c80a8d64ae69f5d63d82279ab25"/>
                          <w:lock w:val="sdtLocked"/>
                          <w:richText/>
                        </w:sdtPr>
                        <w:sdtContent>
                          <w:r>
                            <w:rPr>
                              <w:spacing w:val="-1"/>
                              <w:szCs w:val="24"/>
                            </w:rPr>
                            <w:t>11.4</w:t>
                          </w:r>
                        </w:sdtContent>
                      </w:sdt>
                      <w:r>
                        <w:rPr>
                          <w:spacing w:val="-1"/>
                          <w:szCs w:val="24"/>
                        </w:rPr>
                        <w:t>.</w:t>
                        <w:tab/>
                        <w:t>vykdo žinybinių saugumo priežiūros tarnybų apskaitą;</w:t>
                      </w:r>
                    </w:p>
                  </w:sdtContent>
                </w:sdt>
                <w:sdt>
                  <w:sdtPr>
                    <w:alias w:val="11.5 pp."/>
                    <w:tag w:val="part_3420505c1dcc43bfbc530317f027c498"/>
                    <w:lock w:val="sdtLocked"/>
                    <w:richText/>
                  </w:sdtPr>
                  <w:sdtContent>
                    <w:p>
                      <w:pPr>
                        <w:widowControl w:val="0"/>
                        <w:tabs>
                          <w:tab w:val="left" w:pos="1134"/>
                        </w:tabs>
                        <w:suppressAutoHyphens/>
                        <w:ind w:firstLine="567"/>
                        <w:jc w:val="both"/>
                        <w:rPr>
                          <w:spacing w:val="-1"/>
                          <w:szCs w:val="24"/>
                        </w:rPr>
                      </w:pPr>
                      <w:sdt>
                        <w:sdtPr>
                          <w:alias w:val="Numeris"/>
                          <w:tag w:val="nr_3420505c1dcc43bfbc530317f027c498"/>
                          <w:lock w:val="sdtLocked"/>
                          <w:richText/>
                        </w:sdtPr>
                        <w:sdtContent>
                          <w:r>
                            <w:rPr>
                              <w:spacing w:val="-1"/>
                              <w:szCs w:val="24"/>
                            </w:rPr>
                            <w:t>11.5</w:t>
                          </w:r>
                        </w:sdtContent>
                      </w:sdt>
                      <w:r>
                        <w:rPr>
                          <w:spacing w:val="-1"/>
                          <w:szCs w:val="24"/>
                        </w:rPr>
                        <w:t>.</w:t>
                        <w:tab/>
                        <w:t>koordinuoja žinybinių saugumo priežiūros tarnybų veiklą, susijusią su ĮIRIS apsaugos priežiūra ir leidimų naudoti ĮIRIS išdavimu;</w:t>
                      </w:r>
                    </w:p>
                  </w:sdtContent>
                </w:sdt>
                <w:sdt>
                  <w:sdtPr>
                    <w:alias w:val="11.6 pp."/>
                    <w:tag w:val="part_b55aad65586f4f7daf2a3ce7a2db2800"/>
                    <w:lock w:val="sdtLocked"/>
                    <w:richText/>
                  </w:sdtPr>
                  <w:sdtContent>
                    <w:p>
                      <w:pPr>
                        <w:widowControl w:val="0"/>
                        <w:tabs>
                          <w:tab w:val="left" w:pos="1134"/>
                        </w:tabs>
                        <w:suppressAutoHyphens/>
                        <w:ind w:firstLine="567"/>
                        <w:jc w:val="both"/>
                        <w:rPr>
                          <w:spacing w:val="-1"/>
                          <w:szCs w:val="24"/>
                        </w:rPr>
                      </w:pPr>
                      <w:sdt>
                        <w:sdtPr>
                          <w:alias w:val="Numeris"/>
                          <w:tag w:val="nr_b55aad65586f4f7daf2a3ce7a2db2800"/>
                          <w:lock w:val="sdtLocked"/>
                          <w:richText/>
                        </w:sdtPr>
                        <w:sdtContent>
                          <w:r>
                            <w:rPr>
                              <w:spacing w:val="-1"/>
                              <w:szCs w:val="24"/>
                            </w:rPr>
                            <w:t>11.6</w:t>
                          </w:r>
                        </w:sdtContent>
                      </w:sdt>
                      <w:r>
                        <w:rPr>
                          <w:spacing w:val="-1"/>
                          <w:szCs w:val="24"/>
                        </w:rPr>
                        <w:t>.</w:t>
                        <w:tab/>
                        <w:t>teikia metodines rekomendacijas paslapčių subjektams, jiems pavaldžioms ar jų reguliavimo sričiai priskirtoms įstaigoms ir įmonėms, jų tiekėjams ĮIRIS nuostatų, specifikacijų, dokumentų, kurių reikia leidimui naudoti ĮIRIS gauti, rengimo klausimais.</w:t>
                      </w:r>
                    </w:p>
                  </w:sdtContent>
                </w:sdt>
              </w:sdtContent>
            </w:sdt>
            <w:sdt>
              <w:sdtPr>
                <w:alias w:val="12 p."/>
                <w:tag w:val="part_4fefde03278b434db9ed9e5d404b7ae0"/>
                <w:lock w:val="sdtLocked"/>
                <w:richText/>
              </w:sdtPr>
              <w:sdtContent>
                <w:p>
                  <w:pPr>
                    <w:widowControl w:val="0"/>
                    <w:tabs>
                      <w:tab w:val="left" w:pos="993"/>
                    </w:tabs>
                    <w:suppressAutoHyphens/>
                    <w:ind w:firstLine="567"/>
                    <w:jc w:val="both"/>
                    <w:rPr>
                      <w:spacing w:val="-1"/>
                      <w:szCs w:val="24"/>
                    </w:rPr>
                  </w:pPr>
                  <w:sdt>
                    <w:sdtPr>
                      <w:alias w:val="Numeris"/>
                      <w:tag w:val="nr_4fefde03278b434db9ed9e5d404b7ae0"/>
                      <w:lock w:val="sdtLocked"/>
                      <w:richText/>
                    </w:sdtPr>
                    <w:sdtContent>
                      <w:r>
                        <w:rPr>
                          <w:spacing w:val="-1"/>
                          <w:szCs w:val="24"/>
                        </w:rPr>
                        <w:t>12</w:t>
                      </w:r>
                    </w:sdtContent>
                  </w:sdt>
                  <w:r>
                    <w:rPr>
                      <w:spacing w:val="-1"/>
                      <w:szCs w:val="24"/>
                    </w:rPr>
                    <w:t>.</w:t>
                    <w:tab/>
                    <w:t xml:space="preserve">Įgyvendindamas 9.3 papunktyje nurodytą tikslą, </w:t>
                  </w:r>
                  <w:r>
                    <w:rPr>
                      <w:spacing w:val="-2"/>
                      <w:szCs w:val="24"/>
                    </w:rPr>
                    <w:t>NKSC prie KAM</w:t>
                  </w:r>
                  <w:r>
                    <w:rPr>
                      <w:spacing w:val="-1"/>
                      <w:szCs w:val="24"/>
                    </w:rPr>
                    <w:t>:</w:t>
                  </w:r>
                </w:p>
                <w:sdt>
                  <w:sdtPr>
                    <w:alias w:val="12.1 pp."/>
                    <w:tag w:val="part_4311b078af8e4b5992c41bdca38fe443"/>
                    <w:lock w:val="sdtLocked"/>
                    <w:richText/>
                  </w:sdtPr>
                  <w:sdtContent>
                    <w:p>
                      <w:pPr>
                        <w:widowControl w:val="0"/>
                        <w:tabs>
                          <w:tab w:val="left" w:pos="1134"/>
                        </w:tabs>
                        <w:suppressAutoHyphens/>
                        <w:ind w:firstLine="567"/>
                        <w:jc w:val="both"/>
                        <w:rPr>
                          <w:spacing w:val="-1"/>
                          <w:szCs w:val="24"/>
                        </w:rPr>
                      </w:pPr>
                      <w:sdt>
                        <w:sdtPr>
                          <w:alias w:val="Numeris"/>
                          <w:tag w:val="nr_4311b078af8e4b5992c41bdca38fe443"/>
                          <w:lock w:val="sdtLocked"/>
                          <w:richText/>
                        </w:sdtPr>
                        <w:sdtContent>
                          <w:r>
                            <w:rPr>
                              <w:spacing w:val="-1"/>
                              <w:szCs w:val="24"/>
                            </w:rPr>
                            <w:t>12.1</w:t>
                          </w:r>
                        </w:sdtContent>
                      </w:sdt>
                      <w:r>
                        <w:rPr>
                          <w:spacing w:val="-1"/>
                          <w:szCs w:val="24"/>
                        </w:rPr>
                        <w:t>.</w:t>
                        <w:tab/>
                      </w:r>
                      <w:r>
                        <w:rPr>
                          <w:spacing w:val="-5"/>
                          <w:szCs w:val="24"/>
                        </w:rPr>
                        <w:t>tvirtina kriptografinius metodus ir produktus;</w:t>
                      </w:r>
                    </w:p>
                  </w:sdtContent>
                </w:sdt>
                <w:sdt>
                  <w:sdtPr>
                    <w:alias w:val="12.2 pp."/>
                    <w:tag w:val="part_c08c4f7ff319456e9115275662e85c1a"/>
                    <w:lock w:val="sdtLocked"/>
                    <w:richText/>
                  </w:sdtPr>
                  <w:sdtContent>
                    <w:p>
                      <w:pPr>
                        <w:widowControl w:val="0"/>
                        <w:tabs>
                          <w:tab w:val="left" w:pos="1134"/>
                        </w:tabs>
                        <w:suppressAutoHyphens/>
                        <w:ind w:firstLine="567"/>
                        <w:jc w:val="both"/>
                        <w:rPr>
                          <w:spacing w:val="-1"/>
                          <w:szCs w:val="24"/>
                        </w:rPr>
                      </w:pPr>
                      <w:sdt>
                        <w:sdtPr>
                          <w:alias w:val="Numeris"/>
                          <w:tag w:val="nr_c08c4f7ff319456e9115275662e85c1a"/>
                          <w:lock w:val="sdtLocked"/>
                          <w:richText/>
                        </w:sdtPr>
                        <w:sdtContent>
                          <w:r>
                            <w:rPr>
                              <w:spacing w:val="-1"/>
                              <w:szCs w:val="24"/>
                            </w:rPr>
                            <w:t>12.2</w:t>
                          </w:r>
                        </w:sdtContent>
                      </w:sdt>
                      <w:r>
                        <w:rPr>
                          <w:spacing w:val="-1"/>
                          <w:szCs w:val="24"/>
                        </w:rPr>
                        <w:t>.</w:t>
                        <w:tab/>
                        <w:t>vertina ĮIRIS nuostatų, specifikacijų, jų pakeitimų projektų techninių sprendimų atitiktį nustatytiems teisės aktų reikalavimams;</w:t>
                      </w:r>
                    </w:p>
                  </w:sdtContent>
                </w:sdt>
                <w:sdt>
                  <w:sdtPr>
                    <w:alias w:val="12.3 pp."/>
                    <w:tag w:val="part_ead9b8d2fe9b488d88d06ef23c68c3e8"/>
                    <w:lock w:val="sdtLocked"/>
                    <w:richText/>
                  </w:sdtPr>
                  <w:sdtContent>
                    <w:p>
                      <w:pPr>
                        <w:widowControl w:val="0"/>
                        <w:tabs>
                          <w:tab w:val="left" w:pos="1134"/>
                        </w:tabs>
                        <w:suppressAutoHyphens/>
                        <w:ind w:firstLine="567"/>
                        <w:jc w:val="both"/>
                        <w:rPr>
                          <w:spacing w:val="-1"/>
                          <w:szCs w:val="24"/>
                        </w:rPr>
                      </w:pPr>
                      <w:sdt>
                        <w:sdtPr>
                          <w:alias w:val="Numeris"/>
                          <w:tag w:val="nr_ead9b8d2fe9b488d88d06ef23c68c3e8"/>
                          <w:lock w:val="sdtLocked"/>
                          <w:richText/>
                        </w:sdtPr>
                        <w:sdtContent>
                          <w:r>
                            <w:rPr>
                              <w:spacing w:val="-1"/>
                              <w:szCs w:val="24"/>
                            </w:rPr>
                            <w:t>12.3</w:t>
                          </w:r>
                        </w:sdtContent>
                      </w:sdt>
                      <w:r>
                        <w:rPr>
                          <w:spacing w:val="-1"/>
                          <w:szCs w:val="24"/>
                        </w:rPr>
                        <w:t>.</w:t>
                        <w:tab/>
                        <w:t>konsultuoja paslapčių subjektus, jiems pavaldžias ar jų reguliavimo sričiai priskirtas įstaigas ir įmones, jų tiekėjus ir teikia jiems metodines rekomendacijas įslaptintos informacijos apsaugos ĮIRIS priemonių taikymo ir kitais su įslaptintos informacijos apsauga ĮIRIS susijusiais klausimais;</w:t>
                      </w:r>
                    </w:p>
                  </w:sdtContent>
                </w:sdt>
                <w:sdt>
                  <w:sdtPr>
                    <w:alias w:val="12.4 pp."/>
                    <w:tag w:val="part_4c44aff3e4254e25a02591a11e01cf31"/>
                    <w:lock w:val="sdtLocked"/>
                    <w:richText/>
                  </w:sdtPr>
                  <w:sdtContent>
                    <w:p>
                      <w:pPr>
                        <w:widowControl w:val="0"/>
                        <w:tabs>
                          <w:tab w:val="left" w:pos="1134"/>
                        </w:tabs>
                        <w:suppressAutoHyphens/>
                        <w:ind w:firstLine="567"/>
                        <w:jc w:val="both"/>
                        <w:rPr>
                          <w:spacing w:val="-1"/>
                          <w:szCs w:val="24"/>
                        </w:rPr>
                      </w:pPr>
                      <w:sdt>
                        <w:sdtPr>
                          <w:alias w:val="Numeris"/>
                          <w:tag w:val="nr_4c44aff3e4254e25a02591a11e01cf31"/>
                          <w:lock w:val="sdtLocked"/>
                          <w:richText/>
                        </w:sdtPr>
                        <w:sdtContent>
                          <w:r>
                            <w:rPr>
                              <w:spacing w:val="-1"/>
                              <w:szCs w:val="24"/>
                            </w:rPr>
                            <w:t>12.4</w:t>
                          </w:r>
                        </w:sdtContent>
                      </w:sdt>
                      <w:r>
                        <w:rPr>
                          <w:spacing w:val="-1"/>
                          <w:szCs w:val="24"/>
                        </w:rPr>
                        <w:t>.</w:t>
                        <w:tab/>
                        <w:t>prižiūri, kaip paslapčių subjektai, jiems pavaldžios ar jų reguliavimo sričiai priskirtos įstaigos, įmonės, jų tiekėjai laikosi Lietuvos Respublikos Vyriausybės nustatytų ĮIRIS telekomunikacijų apsaugos reikalavimų, o nustačius šių reikalavimų pažeidimų teikia dėl jų išvadas ĮIRIS valdytojui.</w:t>
                      </w:r>
                    </w:p>
                  </w:sdtContent>
                </w:sdt>
              </w:sdtContent>
            </w:sdt>
            <w:sdt>
              <w:sdtPr>
                <w:alias w:val="13 p."/>
                <w:tag w:val="part_5e0f24484e96440c9392878384b86264"/>
                <w:lock w:val="sdtLocked"/>
                <w:richText/>
              </w:sdtPr>
              <w:sdtContent>
                <w:p>
                  <w:pPr>
                    <w:widowControl w:val="0"/>
                    <w:tabs>
                      <w:tab w:val="left" w:pos="993"/>
                    </w:tabs>
                    <w:suppressAutoHyphens/>
                    <w:ind w:firstLine="567"/>
                    <w:jc w:val="both"/>
                    <w:rPr>
                      <w:spacing w:val="-1"/>
                      <w:szCs w:val="24"/>
                    </w:rPr>
                  </w:pPr>
                  <w:sdt>
                    <w:sdtPr>
                      <w:alias w:val="Numeris"/>
                      <w:tag w:val="nr_5e0f24484e96440c9392878384b86264"/>
                      <w:lock w:val="sdtLocked"/>
                      <w:richText/>
                    </w:sdtPr>
                    <w:sdtContent>
                      <w:r>
                        <w:rPr>
                          <w:spacing w:val="-1"/>
                          <w:szCs w:val="24"/>
                        </w:rPr>
                        <w:t>13</w:t>
                      </w:r>
                    </w:sdtContent>
                  </w:sdt>
                  <w:r>
                    <w:rPr>
                      <w:spacing w:val="-1"/>
                      <w:szCs w:val="24"/>
                    </w:rPr>
                    <w:t>.</w:t>
                    <w:tab/>
                    <w:t xml:space="preserve">Įgyvendindamas 9.4 papunktyje nurodytą tikslą, </w:t>
                  </w:r>
                  <w:r>
                    <w:rPr>
                      <w:spacing w:val="-2"/>
                      <w:szCs w:val="24"/>
                    </w:rPr>
                    <w:t>NKSC prie KAM</w:t>
                  </w:r>
                  <w:r>
                    <w:rPr>
                      <w:spacing w:val="-1"/>
                      <w:szCs w:val="24"/>
                    </w:rPr>
                    <w:t>:</w:t>
                  </w:r>
                </w:p>
                <w:sdt>
                  <w:sdtPr>
                    <w:alias w:val="13.1 pp."/>
                    <w:tag w:val="part_c9672c5642414e989b64c89ee5b4865d"/>
                    <w:lock w:val="sdtLocked"/>
                    <w:richText/>
                  </w:sdtPr>
                  <w:sdtContent>
                    <w:p>
                      <w:pPr>
                        <w:widowControl w:val="0"/>
                        <w:tabs>
                          <w:tab w:val="left" w:pos="1134"/>
                        </w:tabs>
                        <w:suppressAutoHyphens/>
                        <w:ind w:firstLine="567"/>
                        <w:jc w:val="both"/>
                        <w:rPr>
                          <w:spacing w:val="-1"/>
                          <w:szCs w:val="24"/>
                        </w:rPr>
                      </w:pPr>
                      <w:sdt>
                        <w:sdtPr>
                          <w:alias w:val="Numeris"/>
                          <w:tag w:val="nr_c9672c5642414e989b64c89ee5b4865d"/>
                          <w:lock w:val="sdtLocked"/>
                          <w:richText/>
                        </w:sdtPr>
                        <w:sdtContent>
                          <w:r>
                            <w:rPr>
                              <w:spacing w:val="-1"/>
                              <w:szCs w:val="24"/>
                            </w:rPr>
                            <w:t>13.1</w:t>
                          </w:r>
                        </w:sdtContent>
                      </w:sdt>
                      <w:r>
                        <w:rPr>
                          <w:spacing w:val="-1"/>
                          <w:szCs w:val="24"/>
                        </w:rPr>
                        <w:t>.</w:t>
                        <w:tab/>
                        <w:t>analizuoja nacionalinę kibernetinio saugumo situaciją ir rengia nacionalinio kibernetinio saugumo būklės ataskaitas;</w:t>
                      </w:r>
                    </w:p>
                  </w:sdtContent>
                </w:sdt>
                <w:sdt>
                  <w:sdtPr>
                    <w:alias w:val="13.2 pp."/>
                    <w:tag w:val="part_73f92107a07645539bb52278e72c8a52"/>
                    <w:lock w:val="sdtLocked"/>
                    <w:richText/>
                  </w:sdtPr>
                  <w:sdtContent>
                    <w:p>
                      <w:pPr>
                        <w:widowControl w:val="0"/>
                        <w:tabs>
                          <w:tab w:val="left" w:pos="1134"/>
                        </w:tabs>
                        <w:suppressAutoHyphens/>
                        <w:ind w:firstLine="567"/>
                        <w:jc w:val="both"/>
                        <w:rPr>
                          <w:spacing w:val="-1"/>
                          <w:szCs w:val="24"/>
                        </w:rPr>
                      </w:pPr>
                      <w:sdt>
                        <w:sdtPr>
                          <w:alias w:val="Numeris"/>
                          <w:tag w:val="nr_73f92107a07645539bb52278e72c8a52"/>
                          <w:lock w:val="sdtLocked"/>
                          <w:richText/>
                        </w:sdtPr>
                        <w:sdtContent>
                          <w:r>
                            <w:rPr>
                              <w:spacing w:val="-1"/>
                              <w:szCs w:val="24"/>
                            </w:rPr>
                            <w:t>13.2</w:t>
                          </w:r>
                        </w:sdtContent>
                      </w:sdt>
                      <w:r>
                        <w:rPr>
                          <w:spacing w:val="-1"/>
                          <w:szCs w:val="24"/>
                        </w:rPr>
                        <w:t>.</w:t>
                        <w:tab/>
                        <w:t>ne rečiau kaip kartą per metus rengia ir teikia nacionalinio kibernetinio saugumo būklės ataskaitas krašto apsaugos ministrui;</w:t>
                      </w:r>
                    </w:p>
                  </w:sdtContent>
                </w:sdt>
                <w:sdt>
                  <w:sdtPr>
                    <w:alias w:val="13.3 pp."/>
                    <w:tag w:val="part_dbcc290fe76644e19ef4d0e7a50bbacc"/>
                    <w:lock w:val="sdtLocked"/>
                    <w:richText/>
                  </w:sdtPr>
                  <w:sdtContent>
                    <w:p>
                      <w:pPr>
                        <w:widowControl w:val="0"/>
                        <w:tabs>
                          <w:tab w:val="left" w:pos="1134"/>
                        </w:tabs>
                        <w:suppressAutoHyphens/>
                        <w:ind w:firstLine="567"/>
                        <w:jc w:val="both"/>
                        <w:rPr>
                          <w:spacing w:val="-1"/>
                          <w:szCs w:val="24"/>
                        </w:rPr>
                      </w:pPr>
                      <w:sdt>
                        <w:sdtPr>
                          <w:alias w:val="Numeris"/>
                          <w:tag w:val="nr_dbcc290fe76644e19ef4d0e7a50bbacc"/>
                          <w:lock w:val="sdtLocked"/>
                          <w:richText/>
                        </w:sdtPr>
                        <w:sdtContent>
                          <w:r>
                            <w:rPr>
                              <w:spacing w:val="-1"/>
                              <w:szCs w:val="24"/>
                            </w:rPr>
                            <w:t>13.3</w:t>
                          </w:r>
                        </w:sdtContent>
                      </w:sdt>
                      <w:r>
                        <w:rPr>
                          <w:spacing w:val="-1"/>
                          <w:szCs w:val="24"/>
                        </w:rPr>
                        <w:t>.</w:t>
                        <w:tab/>
                        <w:t>vykdo informacijos sklaidą kibernetinio saugumo klausimais;</w:t>
                      </w:r>
                    </w:p>
                  </w:sdtContent>
                </w:sdt>
                <w:sdt>
                  <w:sdtPr>
                    <w:alias w:val="13.4 pp."/>
                    <w:tag w:val="part_a040ec54bfd44cbdb2e514a36bb46d42"/>
                    <w:lock w:val="sdtLocked"/>
                    <w:richText/>
                  </w:sdtPr>
                  <w:sdtContent>
                    <w:p>
                      <w:pPr>
                        <w:widowControl w:val="0"/>
                        <w:tabs>
                          <w:tab w:val="left" w:pos="1134"/>
                        </w:tabs>
                        <w:suppressAutoHyphens/>
                        <w:ind w:firstLine="567"/>
                        <w:jc w:val="both"/>
                        <w:rPr>
                          <w:spacing w:val="-1"/>
                          <w:szCs w:val="24"/>
                        </w:rPr>
                      </w:pPr>
                      <w:sdt>
                        <w:sdtPr>
                          <w:alias w:val="Numeris"/>
                          <w:tag w:val="nr_a040ec54bfd44cbdb2e514a36bb46d42"/>
                          <w:lock w:val="sdtLocked"/>
                          <w:richText/>
                        </w:sdtPr>
                        <w:sdtContent>
                          <w:r>
                            <w:rPr>
                              <w:spacing w:val="-1"/>
                              <w:szCs w:val="24"/>
                            </w:rPr>
                            <w:t>13.4</w:t>
                          </w:r>
                        </w:sdtContent>
                      </w:sdt>
                      <w:r>
                        <w:rPr>
                          <w:spacing w:val="-1"/>
                          <w:szCs w:val="24"/>
                        </w:rPr>
                        <w:t>.</w:t>
                        <w:tab/>
                        <w:t>teikia konsultacijas ir rekomendacijas valstybės informacinių išteklių valdytojams ir ypatingos svarbos infrastruktūros valdytojams kibernetinio saugumo klausimais;</w:t>
                      </w:r>
                    </w:p>
                  </w:sdtContent>
                </w:sdt>
                <w:sdt>
                  <w:sdtPr>
                    <w:alias w:val="13.5 pp."/>
                    <w:tag w:val="part_453b83789d2046f0ad889bba93dced61"/>
                    <w:lock w:val="sdtLocked"/>
                    <w:richText/>
                  </w:sdtPr>
                  <w:sdtContent>
                    <w:p>
                      <w:pPr>
                        <w:widowControl w:val="0"/>
                        <w:tabs>
                          <w:tab w:val="left" w:pos="1134"/>
                        </w:tabs>
                        <w:suppressAutoHyphens/>
                        <w:ind w:firstLine="567"/>
                        <w:jc w:val="both"/>
                        <w:rPr>
                          <w:spacing w:val="-1"/>
                          <w:szCs w:val="24"/>
                        </w:rPr>
                      </w:pPr>
                      <w:sdt>
                        <w:sdtPr>
                          <w:alias w:val="Numeris"/>
                          <w:tag w:val="nr_453b83789d2046f0ad889bba93dced61"/>
                          <w:lock w:val="sdtLocked"/>
                          <w:richText/>
                        </w:sdtPr>
                        <w:sdtContent>
                          <w:r>
                            <w:rPr>
                              <w:spacing w:val="-1"/>
                              <w:szCs w:val="24"/>
                            </w:rPr>
                            <w:t>13.5</w:t>
                          </w:r>
                        </w:sdtContent>
                      </w:sdt>
                      <w:r>
                        <w:rPr>
                          <w:spacing w:val="-1"/>
                          <w:szCs w:val="24"/>
                        </w:rPr>
                        <w:t>.</w:t>
                        <w:tab/>
                        <w:t>kartu su mokslo ir studijų institucijomis ir kibernetinio saugumo dalyviais plėtoja įvairius kibernetinio saugumo projektus.</w:t>
                      </w:r>
                    </w:p>
                  </w:sdtContent>
                </w:sdt>
              </w:sdtContent>
            </w:sdt>
            <w:sdt>
              <w:sdtPr>
                <w:alias w:val="14 p."/>
                <w:tag w:val="part_13cc7524fb374e12bd1831b8461931d2"/>
                <w:lock w:val="sdtLocked"/>
                <w:richText/>
              </w:sdtPr>
              <w:sdtContent>
                <w:p>
                  <w:pPr>
                    <w:widowControl w:val="0"/>
                    <w:tabs>
                      <w:tab w:val="left" w:pos="993"/>
                    </w:tabs>
                    <w:suppressAutoHyphens/>
                    <w:ind w:firstLine="567"/>
                    <w:jc w:val="both"/>
                    <w:rPr>
                      <w:spacing w:val="-5"/>
                      <w:szCs w:val="24"/>
                    </w:rPr>
                  </w:pPr>
                  <w:sdt>
                    <w:sdtPr>
                      <w:alias w:val="Numeris"/>
                      <w:tag w:val="nr_13cc7524fb374e12bd1831b8461931d2"/>
                      <w:lock w:val="sdtLocked"/>
                      <w:richText/>
                    </w:sdtPr>
                    <w:sdtContent>
                      <w:r>
                        <w:rPr>
                          <w:spacing w:val="-5"/>
                          <w:szCs w:val="24"/>
                        </w:rPr>
                        <w:t>14</w:t>
                      </w:r>
                    </w:sdtContent>
                  </w:sdt>
                  <w:r>
                    <w:rPr>
                      <w:spacing w:val="-5"/>
                      <w:szCs w:val="24"/>
                    </w:rPr>
                    <w:t>.</w:t>
                    <w:tab/>
                  </w:r>
                  <w:r>
                    <w:rPr>
                      <w:spacing w:val="-2"/>
                      <w:szCs w:val="24"/>
                    </w:rPr>
                    <w:t>NKSC prie KAM</w:t>
                  </w:r>
                  <w:r>
                    <w:rPr>
                      <w:szCs w:val="24"/>
                    </w:rPr>
                    <w:t xml:space="preserve"> vykdo kitas įstatymų ir kitų teisės aktų nustatytas funkcijas, susijusias su jo veikla.</w:t>
                  </w:r>
                </w:p>
                <w:p>
                  <w:pPr>
                    <w:widowControl w:val="0"/>
                    <w:suppressAutoHyphens/>
                    <w:jc w:val="center"/>
                    <w:rPr>
                      <w:szCs w:val="24"/>
                      <w:highlight w:val="lightGray"/>
                    </w:rPr>
                  </w:pPr>
                </w:p>
                <w:p>
                  <w:pPr>
                    <w:widowControl w:val="0"/>
                    <w:suppressAutoHyphens/>
                    <w:jc w:val="center"/>
                    <w:rPr>
                      <w:szCs w:val="24"/>
                      <w:highlight w:val="lightGray"/>
                    </w:rPr>
                  </w:pPr>
                </w:p>
              </w:sdtContent>
            </w:sdt>
          </w:sdtContent>
        </w:sdt>
        <w:sdt>
          <w:sdtPr>
            <w:alias w:val="skyrius"/>
            <w:tag w:val="part_7f59015d212146089583a37ca7a71848"/>
            <w:lock w:val="sdtLocked"/>
            <w:richText/>
          </w:sdtPr>
          <w:sdtContent>
            <w:p>
              <w:pPr>
                <w:widowControl w:val="0"/>
                <w:suppressAutoHyphens/>
                <w:jc w:val="center"/>
                <w:rPr>
                  <w:b/>
                  <w:bCs/>
                  <w:caps/>
                  <w:spacing w:val="-1"/>
                  <w:szCs w:val="24"/>
                </w:rPr>
              </w:pPr>
              <w:sdt>
                <w:sdtPr>
                  <w:alias w:val="Numeris"/>
                  <w:tag w:val="nr_7f59015d212146089583a37ca7a71848"/>
                  <w:lock w:val="sdtLocked"/>
                  <w:richText/>
                </w:sdtPr>
                <w:sdtContent>
                  <w:r>
                    <w:rPr>
                      <w:b/>
                      <w:bCs/>
                      <w:caps/>
                      <w:spacing w:val="-1"/>
                      <w:szCs w:val="24"/>
                    </w:rPr>
                    <w:t>III</w:t>
                  </w:r>
                </w:sdtContent>
              </w:sdt>
              <w:r>
                <w:rPr>
                  <w:b/>
                  <w:bCs/>
                  <w:caps/>
                  <w:spacing w:val="-1"/>
                  <w:szCs w:val="24"/>
                </w:rPr>
                <w:t xml:space="preserve"> SKYRIUS</w:t>
              </w:r>
            </w:p>
            <w:p>
              <w:pPr>
                <w:widowControl w:val="0"/>
                <w:suppressAutoHyphens/>
                <w:jc w:val="center"/>
                <w:rPr>
                  <w:b/>
                  <w:bCs/>
                  <w:caps/>
                  <w:szCs w:val="24"/>
                </w:rPr>
              </w:pPr>
              <w:sdt>
                <w:sdtPr>
                  <w:alias w:val="Pavadinimas"/>
                  <w:tag w:val="title_7f59015d212146089583a37ca7a71848"/>
                  <w:lock w:val="sdtLocked"/>
                  <w:richText/>
                </w:sdtPr>
                <w:sdtContent>
                  <w:r>
                    <w:rPr>
                      <w:b/>
                      <w:bCs/>
                      <w:caps/>
                      <w:spacing w:val="-1"/>
                      <w:szCs w:val="24"/>
                    </w:rPr>
                    <w:t>TEISĖS</w:t>
                  </w:r>
                </w:sdtContent>
              </w:sdt>
            </w:p>
            <w:p>
              <w:pPr>
                <w:widowControl w:val="0"/>
                <w:suppressAutoHyphens/>
                <w:jc w:val="center"/>
                <w:rPr>
                  <w:szCs w:val="24"/>
                </w:rPr>
              </w:pPr>
            </w:p>
            <w:sdt>
              <w:sdtPr>
                <w:alias w:val="15 p."/>
                <w:tag w:val="part_2f80e44fb90e4743b84456d29016c7e2"/>
                <w:lock w:val="sdtLocked"/>
                <w:richText/>
              </w:sdtPr>
              <w:sdtContent>
                <w:p>
                  <w:pPr>
                    <w:widowControl w:val="0"/>
                    <w:tabs>
                      <w:tab w:val="left" w:pos="993"/>
                    </w:tabs>
                    <w:suppressAutoHyphens/>
                    <w:ind w:firstLine="567"/>
                    <w:jc w:val="both"/>
                    <w:rPr>
                      <w:szCs w:val="24"/>
                    </w:rPr>
                  </w:pPr>
                  <w:sdt>
                    <w:sdtPr>
                      <w:alias w:val="Numeris"/>
                      <w:tag w:val="nr_2f80e44fb90e4743b84456d29016c7e2"/>
                      <w:lock w:val="sdtLocked"/>
                      <w:richText/>
                    </w:sdtPr>
                    <w:sdtContent>
                      <w:r>
                        <w:rPr>
                          <w:szCs w:val="24"/>
                        </w:rPr>
                        <w:t>15</w:t>
                      </w:r>
                    </w:sdtContent>
                  </w:sdt>
                  <w:r>
                    <w:rPr>
                      <w:szCs w:val="24"/>
                    </w:rPr>
                    <w:t>.</w:t>
                    <w:tab/>
                    <w:t>NKSC prie KAM, vykdydamas jam nustatytas funkcijas, turi teisę:</w:t>
                  </w:r>
                </w:p>
                <w:sdt>
                  <w:sdtPr>
                    <w:alias w:val="15.1 pp."/>
                    <w:tag w:val="part_c4f6b34430ed495999bd2d876742ea6b"/>
                    <w:lock w:val="sdtLocked"/>
                    <w:richText/>
                  </w:sdtPr>
                  <w:sdtContent>
                    <w:p>
                      <w:pPr>
                        <w:widowControl w:val="0"/>
                        <w:tabs>
                          <w:tab w:val="left" w:pos="1134"/>
                        </w:tabs>
                        <w:suppressAutoHyphens/>
                        <w:ind w:firstLine="567"/>
                        <w:jc w:val="both"/>
                        <w:rPr>
                          <w:szCs w:val="24"/>
                        </w:rPr>
                      </w:pPr>
                      <w:sdt>
                        <w:sdtPr>
                          <w:alias w:val="Numeris"/>
                          <w:tag w:val="nr_c4f6b34430ed495999bd2d876742ea6b"/>
                          <w:lock w:val="sdtLocked"/>
                          <w:richText/>
                        </w:sdtPr>
                        <w:sdtContent>
                          <w:r>
                            <w:rPr>
                              <w:szCs w:val="24"/>
                            </w:rPr>
                            <w:t>15.1</w:t>
                          </w:r>
                        </w:sdtContent>
                      </w:sdt>
                      <w:r>
                        <w:rPr>
                          <w:szCs w:val="24"/>
                        </w:rPr>
                        <w:t>.</w:t>
                        <w:tab/>
                        <w:t>gauti iš Lietuvos Respublikos institucijų ir jų padalinių dokumentus ir informaciją, kuri būtina funkcijoms vykdyti;</w:t>
                      </w:r>
                    </w:p>
                  </w:sdtContent>
                </w:sdt>
                <w:sdt>
                  <w:sdtPr>
                    <w:alias w:val="15.2 pp."/>
                    <w:tag w:val="part_d95a9e8002314c67a401323669b70221"/>
                    <w:lock w:val="sdtLocked"/>
                    <w:richText/>
                  </w:sdtPr>
                  <w:sdtContent>
                    <w:p>
                      <w:pPr>
                        <w:widowControl w:val="0"/>
                        <w:tabs>
                          <w:tab w:val="left" w:pos="1134"/>
                        </w:tabs>
                        <w:suppressAutoHyphens/>
                        <w:ind w:firstLine="567"/>
                        <w:jc w:val="both"/>
                        <w:rPr>
                          <w:szCs w:val="24"/>
                        </w:rPr>
                      </w:pPr>
                      <w:sdt>
                        <w:sdtPr>
                          <w:alias w:val="Numeris"/>
                          <w:tag w:val="nr_d95a9e8002314c67a401323669b70221"/>
                          <w:lock w:val="sdtLocked"/>
                          <w:richText/>
                        </w:sdtPr>
                        <w:sdtContent>
                          <w:r>
                            <w:rPr>
                              <w:szCs w:val="24"/>
                            </w:rPr>
                            <w:t>15.2</w:t>
                          </w:r>
                        </w:sdtContent>
                      </w:sdt>
                      <w:r>
                        <w:rPr>
                          <w:szCs w:val="24"/>
                        </w:rPr>
                        <w:t>.</w:t>
                        <w:tab/>
                        <w:t>rengti ir dalyvauti rengiant teisės aktų, susijusių su NKSC prie KAM veikla, projektus;</w:t>
                      </w:r>
                    </w:p>
                  </w:sdtContent>
                </w:sdt>
                <w:sdt>
                  <w:sdtPr>
                    <w:alias w:val="15.3 pp."/>
                    <w:tag w:val="part_bc7740dcf4e34ab691b64f85f3cd3e2f"/>
                    <w:lock w:val="sdtLocked"/>
                    <w:richText/>
                  </w:sdtPr>
                  <w:sdtContent>
                    <w:p>
                      <w:pPr>
                        <w:widowControl w:val="0"/>
                        <w:tabs>
                          <w:tab w:val="left" w:pos="1134"/>
                        </w:tabs>
                        <w:suppressAutoHyphens/>
                        <w:ind w:firstLine="567"/>
                        <w:jc w:val="both"/>
                        <w:rPr>
                          <w:szCs w:val="24"/>
                        </w:rPr>
                      </w:pPr>
                      <w:sdt>
                        <w:sdtPr>
                          <w:alias w:val="Numeris"/>
                          <w:tag w:val="nr_bc7740dcf4e34ab691b64f85f3cd3e2f"/>
                          <w:lock w:val="sdtLocked"/>
                          <w:richText/>
                        </w:sdtPr>
                        <w:sdtContent>
                          <w:r>
                            <w:rPr>
                              <w:szCs w:val="24"/>
                            </w:rPr>
                            <w:t>15.3</w:t>
                          </w:r>
                        </w:sdtContent>
                      </w:sdt>
                      <w:r>
                        <w:rPr>
                          <w:szCs w:val="24"/>
                        </w:rPr>
                        <w:t>.</w:t>
                        <w:tab/>
                        <w:t>teisės aktų nustatyta tvarka siųsti NKSC prie KAM profesinės karo tarnybos karius, valstybės tarnautojus ir darbuotojus, dirbančius pagal darbo sutartis, mokytis, tobulinti kvalifikacijos, stažuotis ir dalyvauti tarptautiniuose renginiuose (seminaruose, konferencijose ir pan.) užsienyje ir Lietuvoje;</w:t>
                      </w:r>
                    </w:p>
                  </w:sdtContent>
                </w:sdt>
                <w:sdt>
                  <w:sdtPr>
                    <w:alias w:val="15.4 pp."/>
                    <w:tag w:val="part_3a819542617a45bebed2269b089cfc08"/>
                    <w:lock w:val="sdtLocked"/>
                    <w:richText/>
                  </w:sdtPr>
                  <w:sdtContent>
                    <w:p>
                      <w:pPr>
                        <w:widowControl w:val="0"/>
                        <w:tabs>
                          <w:tab w:val="left" w:pos="1134"/>
                        </w:tabs>
                        <w:suppressAutoHyphens/>
                        <w:ind w:firstLine="567"/>
                        <w:jc w:val="both"/>
                        <w:rPr>
                          <w:szCs w:val="24"/>
                        </w:rPr>
                      </w:pPr>
                      <w:sdt>
                        <w:sdtPr>
                          <w:alias w:val="Numeris"/>
                          <w:tag w:val="nr_3a819542617a45bebed2269b089cfc08"/>
                          <w:lock w:val="sdtLocked"/>
                          <w:richText/>
                        </w:sdtPr>
                        <w:sdtContent>
                          <w:r>
                            <w:rPr>
                              <w:szCs w:val="24"/>
                            </w:rPr>
                            <w:t>15.4</w:t>
                          </w:r>
                        </w:sdtContent>
                      </w:sdt>
                      <w:r>
                        <w:rPr>
                          <w:szCs w:val="24"/>
                        </w:rPr>
                        <w:t>.</w:t>
                        <w:tab/>
                        <w:t>teisės aktų nustatyta tvarka savo</w:t>
                      </w:r>
                      <w:r>
                        <w:rPr>
                          <w:b/>
                          <w:bCs/>
                          <w:szCs w:val="24"/>
                        </w:rPr>
                        <w:t xml:space="preserve"> </w:t>
                      </w:r>
                      <w:r>
                        <w:rPr>
                          <w:szCs w:val="24"/>
                        </w:rPr>
                        <w:t>vardu sudaryti sandorius;</w:t>
                      </w:r>
                    </w:p>
                  </w:sdtContent>
                </w:sdt>
                <w:sdt>
                  <w:sdtPr>
                    <w:alias w:val="15.5 pp."/>
                    <w:tag w:val="part_0f346e82a6ef4276aa024492f2ed698e"/>
                    <w:lock w:val="sdtLocked"/>
                    <w:richText/>
                  </w:sdtPr>
                  <w:sdtContent>
                    <w:p>
                      <w:pPr>
                        <w:widowControl w:val="0"/>
                        <w:tabs>
                          <w:tab w:val="left" w:pos="1134"/>
                        </w:tabs>
                        <w:suppressAutoHyphens/>
                        <w:ind w:firstLine="567"/>
                        <w:jc w:val="both"/>
                        <w:rPr>
                          <w:szCs w:val="24"/>
                        </w:rPr>
                      </w:pPr>
                      <w:sdt>
                        <w:sdtPr>
                          <w:alias w:val="Numeris"/>
                          <w:tag w:val="nr_0f346e82a6ef4276aa024492f2ed698e"/>
                          <w:lock w:val="sdtLocked"/>
                          <w:richText/>
                        </w:sdtPr>
                        <w:sdtContent>
                          <w:r>
                            <w:rPr>
                              <w:szCs w:val="24"/>
                            </w:rPr>
                            <w:t>15.5</w:t>
                          </w:r>
                        </w:sdtContent>
                      </w:sdt>
                      <w:r>
                        <w:rPr>
                          <w:szCs w:val="24"/>
                        </w:rPr>
                        <w:t>.</w:t>
                        <w:tab/>
                        <w:t>teikti siūlymus krašto apsaugos ministrui ar jo įgaliotam asmeniui dėl NKSC prie KAM veiklos tobulinimo;</w:t>
                      </w:r>
                    </w:p>
                  </w:sdtContent>
                </w:sdt>
                <w:sdt>
                  <w:sdtPr>
                    <w:alias w:val="15.6 pp."/>
                    <w:tag w:val="part_9ae5237f949a496d93c08ab5a5f7c987"/>
                    <w:lock w:val="sdtLocked"/>
                    <w:richText/>
                  </w:sdtPr>
                  <w:sdtContent>
                    <w:p>
                      <w:pPr>
                        <w:widowControl w:val="0"/>
                        <w:tabs>
                          <w:tab w:val="left" w:pos="1134"/>
                        </w:tabs>
                        <w:suppressAutoHyphens/>
                        <w:ind w:firstLine="567"/>
                        <w:jc w:val="both"/>
                        <w:rPr>
                          <w:szCs w:val="24"/>
                        </w:rPr>
                      </w:pPr>
                      <w:sdt>
                        <w:sdtPr>
                          <w:alias w:val="Numeris"/>
                          <w:tag w:val="nr_9ae5237f949a496d93c08ab5a5f7c987"/>
                          <w:lock w:val="sdtLocked"/>
                          <w:richText/>
                        </w:sdtPr>
                        <w:sdtContent>
                          <w:r>
                            <w:rPr>
                              <w:szCs w:val="24"/>
                            </w:rPr>
                            <w:t>15.6</w:t>
                          </w:r>
                        </w:sdtContent>
                      </w:sdt>
                      <w:r>
                        <w:rPr>
                          <w:szCs w:val="24"/>
                        </w:rPr>
                        <w:t>.</w:t>
                        <w:tab/>
                        <w:t>pagal kompetenciją bendradarbiauti su Lietuvos Respublikos institucijomis ir organizacijomis ir jose atstovauti.</w:t>
                      </w:r>
                    </w:p>
                  </w:sdtContent>
                </w:sdt>
              </w:sdtContent>
            </w:sdt>
            <w:sdt>
              <w:sdtPr>
                <w:alias w:val="16 p."/>
                <w:tag w:val="part_4f7e42d4513a4fef95c4f5e16f555e39"/>
                <w:lock w:val="sdtLocked"/>
                <w:richText/>
              </w:sdtPr>
              <w:sdtContent>
                <w:p>
                  <w:pPr>
                    <w:widowControl w:val="0"/>
                    <w:tabs>
                      <w:tab w:val="left" w:pos="993"/>
                    </w:tabs>
                    <w:suppressAutoHyphens/>
                    <w:ind w:firstLine="567"/>
                    <w:jc w:val="both"/>
                    <w:rPr>
                      <w:szCs w:val="24"/>
                    </w:rPr>
                  </w:pPr>
                  <w:sdt>
                    <w:sdtPr>
                      <w:alias w:val="Numeris"/>
                      <w:tag w:val="nr_4f7e42d4513a4fef95c4f5e16f555e39"/>
                      <w:lock w:val="sdtLocked"/>
                      <w:richText/>
                    </w:sdtPr>
                    <w:sdtContent>
                      <w:r>
                        <w:rPr>
                          <w:szCs w:val="24"/>
                        </w:rPr>
                        <w:t>16</w:t>
                      </w:r>
                    </w:sdtContent>
                  </w:sdt>
                  <w:r>
                    <w:rPr>
                      <w:szCs w:val="24"/>
                    </w:rPr>
                    <w:t>.</w:t>
                    <w:tab/>
                    <w:t>NKSC prie KAM gali turėti ir kitų teisės aktų suteiktų teisių.</w:t>
                  </w:r>
                </w:p>
                <w:p>
                  <w:pPr>
                    <w:widowControl w:val="0"/>
                    <w:suppressAutoHyphens/>
                    <w:ind w:firstLine="567"/>
                    <w:jc w:val="both"/>
                    <w:rPr>
                      <w:szCs w:val="24"/>
                    </w:rPr>
                  </w:pPr>
                </w:p>
                <w:p>
                  <w:pPr>
                    <w:widowControl w:val="0"/>
                    <w:suppressAutoHyphens/>
                    <w:ind w:firstLine="567"/>
                    <w:jc w:val="both"/>
                    <w:rPr>
                      <w:szCs w:val="24"/>
                    </w:rPr>
                  </w:pPr>
                </w:p>
              </w:sdtContent>
            </w:sdt>
          </w:sdtContent>
        </w:sdt>
        <w:sdt>
          <w:sdtPr>
            <w:alias w:val="skyrius"/>
            <w:tag w:val="part_c2a47e93882541ca911deeadf5b372cd"/>
            <w:lock w:val="sdtLocked"/>
            <w:richText/>
          </w:sdtPr>
          <w:sdtContent>
            <w:p>
              <w:pPr>
                <w:widowControl w:val="0"/>
                <w:suppressAutoHyphens/>
                <w:jc w:val="center"/>
                <w:rPr>
                  <w:b/>
                  <w:bCs/>
                  <w:caps/>
                  <w:szCs w:val="24"/>
                </w:rPr>
              </w:pPr>
              <w:sdt>
                <w:sdtPr>
                  <w:alias w:val="Numeris"/>
                  <w:tag w:val="nr_c2a47e93882541ca911deeadf5b372cd"/>
                  <w:lock w:val="sdtLocked"/>
                  <w:richText/>
                </w:sdtPr>
                <w:sdtContent>
                  <w:r>
                    <w:rPr>
                      <w:b/>
                      <w:bCs/>
                      <w:caps/>
                      <w:szCs w:val="24"/>
                    </w:rPr>
                    <w:t>IV</w:t>
                  </w:r>
                </w:sdtContent>
              </w:sdt>
              <w:r>
                <w:rPr>
                  <w:b/>
                  <w:bCs/>
                  <w:caps/>
                  <w:szCs w:val="24"/>
                </w:rPr>
                <w:t xml:space="preserve"> SKYRIUS</w:t>
              </w:r>
            </w:p>
            <w:p>
              <w:pPr>
                <w:widowControl w:val="0"/>
                <w:suppressAutoHyphens/>
                <w:jc w:val="center"/>
                <w:rPr>
                  <w:b/>
                  <w:bCs/>
                  <w:caps/>
                  <w:szCs w:val="24"/>
                </w:rPr>
              </w:pPr>
              <w:sdt>
                <w:sdtPr>
                  <w:alias w:val="Pavadinimas"/>
                  <w:tag w:val="title_c2a47e93882541ca911deeadf5b372cd"/>
                  <w:lock w:val="sdtLocked"/>
                  <w:richText/>
                </w:sdtPr>
                <w:sdtContent>
                  <w:r>
                    <w:rPr>
                      <w:b/>
                      <w:bCs/>
                      <w:caps/>
                      <w:szCs w:val="24"/>
                    </w:rPr>
                    <w:t>VEIKLOS ORGANIZAVIMAS</w:t>
                  </w:r>
                </w:sdtContent>
              </w:sdt>
            </w:p>
            <w:p>
              <w:pPr>
                <w:widowControl w:val="0"/>
                <w:suppressAutoHyphens/>
                <w:ind w:firstLine="567"/>
                <w:jc w:val="both"/>
                <w:rPr>
                  <w:szCs w:val="24"/>
                </w:rPr>
              </w:pPr>
            </w:p>
            <w:sdt>
              <w:sdtPr>
                <w:alias w:val="17 p."/>
                <w:tag w:val="part_42bc5001184b475ab9715e43f24c5f08"/>
                <w:lock w:val="sdtLocked"/>
                <w:richText/>
              </w:sdtPr>
              <w:sdtContent>
                <w:p>
                  <w:pPr>
                    <w:widowControl w:val="0"/>
                    <w:tabs>
                      <w:tab w:val="left" w:pos="993"/>
                    </w:tabs>
                    <w:suppressAutoHyphens/>
                    <w:ind w:firstLine="567"/>
                    <w:jc w:val="both"/>
                    <w:rPr>
                      <w:szCs w:val="24"/>
                    </w:rPr>
                  </w:pPr>
                  <w:sdt>
                    <w:sdtPr>
                      <w:alias w:val="Numeris"/>
                      <w:tag w:val="nr_42bc5001184b475ab9715e43f24c5f08"/>
                      <w:lock w:val="sdtLocked"/>
                      <w:richText/>
                    </w:sdtPr>
                    <w:sdtContent>
                      <w:r>
                        <w:rPr>
                          <w:szCs w:val="24"/>
                        </w:rPr>
                        <w:t>17</w:t>
                      </w:r>
                    </w:sdtContent>
                  </w:sdt>
                  <w:r>
                    <w:rPr>
                      <w:szCs w:val="24"/>
                    </w:rPr>
                    <w:t>.</w:t>
                    <w:tab/>
                    <w:t>NKSC prie KAM veikla organizuojama pagal krašto apsaugos ministro tvirtinamą metų veiklos planą.</w:t>
                  </w:r>
                </w:p>
              </w:sdtContent>
            </w:sdt>
            <w:sdt>
              <w:sdtPr>
                <w:alias w:val="18 p."/>
                <w:tag w:val="part_0acefce643df4af9a95d9f5afc0e7b73"/>
                <w:lock w:val="sdtLocked"/>
                <w:richText/>
              </w:sdtPr>
              <w:sdtContent>
                <w:p>
                  <w:pPr>
                    <w:widowControl w:val="0"/>
                    <w:tabs>
                      <w:tab w:val="left" w:pos="993"/>
                    </w:tabs>
                    <w:suppressAutoHyphens/>
                    <w:ind w:firstLine="567"/>
                    <w:jc w:val="both"/>
                    <w:rPr>
                      <w:szCs w:val="24"/>
                    </w:rPr>
                  </w:pPr>
                  <w:sdt>
                    <w:sdtPr>
                      <w:alias w:val="Numeris"/>
                      <w:tag w:val="nr_0acefce643df4af9a95d9f5afc0e7b73"/>
                      <w:lock w:val="sdtLocked"/>
                      <w:richText/>
                    </w:sdtPr>
                    <w:sdtContent>
                      <w:r>
                        <w:rPr>
                          <w:szCs w:val="24"/>
                        </w:rPr>
                        <w:t>18</w:t>
                      </w:r>
                    </w:sdtContent>
                  </w:sdt>
                  <w:r>
                    <w:rPr>
                      <w:szCs w:val="24"/>
                    </w:rPr>
                    <w:t>.</w:t>
                    <w:tab/>
                    <w:t xml:space="preserve">NKSC prie KAM </w:t>
                  </w:r>
                  <w:r>
                    <w:rPr>
                      <w:szCs w:val="24"/>
                      <w:lang w:eastAsia="lt-LT"/>
                    </w:rPr>
                    <w:t>vadovauja direktorius, kurį ketverių metų kadencijai Lietuvos Respublikos valstybės tarnybos įstatymo nustatyta tvarka (ne politinio (asmeninio) pasitikėjimo pagrindu) priima į pareigas ir atleidžia iš jų krašto apsaugos ministras. NKSC prie KAM direktoriumi paskirtas asmuo šias pareigas eiti gali ne daugiau kaip dvi kadencijas iš eilės.</w:t>
                  </w:r>
                </w:p>
              </w:sdtContent>
            </w:sdt>
            <w:sdt>
              <w:sdtPr>
                <w:alias w:val="19 p."/>
                <w:tag w:val="part_47e075eb048d400db17317dbf882a698"/>
                <w:lock w:val="sdtLocked"/>
                <w:richText/>
              </w:sdtPr>
              <w:sdtContent>
                <w:p>
                  <w:pPr>
                    <w:widowControl w:val="0"/>
                    <w:tabs>
                      <w:tab w:val="left" w:pos="993"/>
                    </w:tabs>
                    <w:suppressAutoHyphens/>
                    <w:ind w:firstLine="567"/>
                    <w:jc w:val="both"/>
                    <w:rPr>
                      <w:szCs w:val="24"/>
                    </w:rPr>
                  </w:pPr>
                  <w:sdt>
                    <w:sdtPr>
                      <w:alias w:val="Numeris"/>
                      <w:tag w:val="nr_47e075eb048d400db17317dbf882a698"/>
                      <w:lock w:val="sdtLocked"/>
                      <w:richText/>
                    </w:sdtPr>
                    <w:sdtContent>
                      <w:r>
                        <w:rPr>
                          <w:szCs w:val="24"/>
                        </w:rPr>
                        <w:t>19</w:t>
                      </w:r>
                    </w:sdtContent>
                  </w:sdt>
                  <w:r>
                    <w:rPr>
                      <w:szCs w:val="24"/>
                    </w:rPr>
                    <w:t>.</w:t>
                    <w:tab/>
                  </w:r>
                  <w:r>
                    <w:t>Kai direktoriaus laikinai nėra (atostogos, komandiruotė, liga ir kitos priežastys), jo funkcijas laikinai vykdo direktoriaus paskirtas NKSC prie KAM padalinio vadovas.</w:t>
                  </w:r>
                  <w:r>
                    <w:rPr>
                      <w:szCs w:val="24"/>
                      <w:lang w:eastAsia="lt-LT"/>
                    </w:rPr>
                    <w:t>.</w:t>
                  </w:r>
                </w:p>
              </w:sdtContent>
            </w:sdt>
            <w:sdt>
              <w:sdtPr>
                <w:alias w:val="20 p."/>
                <w:tag w:val="part_156e98daec0b4f74a465e51923e15617"/>
                <w:lock w:val="sdtLocked"/>
                <w:richText/>
              </w:sdtPr>
              <w:sdtContent>
                <w:p>
                  <w:pPr>
                    <w:widowControl w:val="0"/>
                    <w:tabs>
                      <w:tab w:val="left" w:pos="993"/>
                    </w:tabs>
                    <w:suppressAutoHyphens/>
                    <w:ind w:firstLine="567"/>
                    <w:jc w:val="both"/>
                    <w:rPr>
                      <w:szCs w:val="24"/>
                    </w:rPr>
                  </w:pPr>
                  <w:sdt>
                    <w:sdtPr>
                      <w:alias w:val="Numeris"/>
                      <w:tag w:val="nr_156e98daec0b4f74a465e51923e15617"/>
                      <w:lock w:val="sdtLocked"/>
                      <w:richText/>
                    </w:sdtPr>
                    <w:sdtContent>
                      <w:r>
                        <w:rPr>
                          <w:szCs w:val="24"/>
                        </w:rPr>
                        <w:t>20</w:t>
                      </w:r>
                    </w:sdtContent>
                  </w:sdt>
                  <w:r>
                    <w:rPr>
                      <w:szCs w:val="24"/>
                    </w:rPr>
                    <w:t>.</w:t>
                    <w:tab/>
                    <w:t>NKSC prie KAM personalą sudaro profesinės karo tarnybos kariai, valstybės tarnautojai ir darbuotojai, dirbantys pagal darbo sutartis.</w:t>
                  </w:r>
                </w:p>
              </w:sdtContent>
            </w:sdt>
            <w:sdt>
              <w:sdtPr>
                <w:alias w:val="21 p."/>
                <w:tag w:val="part_843184ff4814470591dc2afd781267e4"/>
                <w:lock w:val="sdtLocked"/>
                <w:richText/>
              </w:sdtPr>
              <w:sdtContent>
                <w:p>
                  <w:pPr>
                    <w:widowControl w:val="0"/>
                    <w:tabs>
                      <w:tab w:val="left" w:pos="993"/>
                    </w:tabs>
                    <w:suppressAutoHyphens/>
                    <w:ind w:firstLine="567"/>
                    <w:jc w:val="both"/>
                    <w:rPr>
                      <w:szCs w:val="24"/>
                    </w:rPr>
                  </w:pPr>
                  <w:sdt>
                    <w:sdtPr>
                      <w:alias w:val="Numeris"/>
                      <w:tag w:val="nr_843184ff4814470591dc2afd781267e4"/>
                      <w:lock w:val="sdtLocked"/>
                      <w:richText/>
                    </w:sdtPr>
                    <w:sdtContent>
                      <w:r>
                        <w:rPr>
                          <w:szCs w:val="24"/>
                        </w:rPr>
                        <w:t>21</w:t>
                      </w:r>
                    </w:sdtContent>
                  </w:sdt>
                  <w:r>
                    <w:rPr>
                      <w:szCs w:val="24"/>
                    </w:rPr>
                    <w:t>.</w:t>
                    <w:tab/>
                    <w:t>NKSC prie KAM ir jo personalas veikia pagal direktoriaus patvirtintas vidaus tvarkos taisykles, departamentų ir skyrių nuostatus, pareigybių aprašymus ir pareiginius nuostatus.</w:t>
                  </w:r>
                </w:p>
              </w:sdtContent>
            </w:sdt>
            <w:sdt>
              <w:sdtPr>
                <w:alias w:val="22 p."/>
                <w:tag w:val="part_0a0e2ed54f164353a592c4f25298b3d7"/>
                <w:lock w:val="sdtLocked"/>
                <w:richText/>
              </w:sdtPr>
              <w:sdtContent>
                <w:p>
                  <w:pPr>
                    <w:widowControl w:val="0"/>
                    <w:tabs>
                      <w:tab w:val="left" w:pos="993"/>
                    </w:tabs>
                    <w:suppressAutoHyphens/>
                    <w:ind w:firstLine="567"/>
                    <w:jc w:val="both"/>
                    <w:rPr>
                      <w:szCs w:val="24"/>
                    </w:rPr>
                  </w:pPr>
                  <w:sdt>
                    <w:sdtPr>
                      <w:alias w:val="Numeris"/>
                      <w:tag w:val="nr_0a0e2ed54f164353a592c4f25298b3d7"/>
                      <w:lock w:val="sdtLocked"/>
                      <w:richText/>
                    </w:sdtPr>
                    <w:sdtContent>
                      <w:r>
                        <w:rPr>
                          <w:szCs w:val="24"/>
                        </w:rPr>
                        <w:t>22</w:t>
                      </w:r>
                    </w:sdtContent>
                  </w:sdt>
                  <w:r>
                    <w:rPr>
                      <w:szCs w:val="24"/>
                    </w:rPr>
                    <w:t>.</w:t>
                    <w:tab/>
                    <w:t xml:space="preserve">NKSC prie KAM </w:t>
                  </w:r>
                  <w:r>
                    <w:rPr>
                      <w:spacing w:val="-1"/>
                      <w:szCs w:val="24"/>
                    </w:rPr>
                    <w:t>direktorius:</w:t>
                  </w:r>
                </w:p>
                <w:sdt>
                  <w:sdtPr>
                    <w:alias w:val="22.1 pp."/>
                    <w:tag w:val="part_ff6f51a30b8942a1bc92729deb8d7835"/>
                    <w:lock w:val="sdtLocked"/>
                    <w:richText/>
                  </w:sdtPr>
                  <w:sdtContent>
                    <w:p>
                      <w:pPr>
                        <w:widowControl w:val="0"/>
                        <w:tabs>
                          <w:tab w:val="left" w:pos="1134"/>
                        </w:tabs>
                        <w:suppressAutoHyphens/>
                        <w:ind w:firstLine="567"/>
                        <w:jc w:val="both"/>
                        <w:rPr>
                          <w:szCs w:val="24"/>
                        </w:rPr>
                      </w:pPr>
                      <w:sdt>
                        <w:sdtPr>
                          <w:alias w:val="Numeris"/>
                          <w:tag w:val="nr_ff6f51a30b8942a1bc92729deb8d7835"/>
                          <w:lock w:val="sdtLocked"/>
                          <w:richText/>
                        </w:sdtPr>
                        <w:sdtContent>
                          <w:r>
                            <w:rPr>
                              <w:szCs w:val="24"/>
                            </w:rPr>
                            <w:t>22.1</w:t>
                          </w:r>
                        </w:sdtContent>
                      </w:sdt>
                      <w:r>
                        <w:rPr>
                          <w:szCs w:val="24"/>
                        </w:rPr>
                        <w:t>.</w:t>
                        <w:tab/>
                        <w:t xml:space="preserve">planuoja, organizuoja ir kontroliuoja NKSC prie KAM </w:t>
                      </w:r>
                      <w:r>
                        <w:rPr>
                          <w:spacing w:val="-1"/>
                          <w:szCs w:val="24"/>
                        </w:rPr>
                        <w:t>veiklą, kad būtų įgyvendinti NKSC prie KAM tikslai, funkcijos ir užduotys;</w:t>
                      </w:r>
                    </w:p>
                  </w:sdtContent>
                </w:sdt>
                <w:sdt>
                  <w:sdtPr>
                    <w:alias w:val="22.2 pp."/>
                    <w:tag w:val="part_7e18acdafb6247a4969ae59753072eec"/>
                    <w:lock w:val="sdtLocked"/>
                    <w:richText/>
                  </w:sdtPr>
                  <w:sdtContent>
                    <w:p>
                      <w:pPr>
                        <w:widowControl w:val="0"/>
                        <w:tabs>
                          <w:tab w:val="left" w:pos="1134"/>
                        </w:tabs>
                        <w:suppressAutoHyphens/>
                        <w:ind w:firstLine="567"/>
                        <w:jc w:val="both"/>
                        <w:rPr>
                          <w:szCs w:val="24"/>
                        </w:rPr>
                      </w:pPr>
                      <w:sdt>
                        <w:sdtPr>
                          <w:alias w:val="Numeris"/>
                          <w:tag w:val="nr_7e18acdafb6247a4969ae59753072eec"/>
                          <w:lock w:val="sdtLocked"/>
                          <w:richText/>
                        </w:sdtPr>
                        <w:sdtContent>
                          <w:r>
                            <w:rPr>
                              <w:szCs w:val="24"/>
                            </w:rPr>
                            <w:t>22.2</w:t>
                          </w:r>
                        </w:sdtContent>
                      </w:sdt>
                      <w:r>
                        <w:rPr>
                          <w:szCs w:val="24"/>
                        </w:rPr>
                        <w:t>.</w:t>
                        <w:tab/>
                      </w:r>
                      <w:r>
                        <w:rPr>
                          <w:szCs w:val="24"/>
                          <w:lang w:eastAsia="lt-LT"/>
                        </w:rPr>
                        <w:t>atstovauja NKSC prie KAM Lietuvos Respublikos, užsienio valstybių institucijose ir įstaigose bei tarptautinėse organizacijose;</w:t>
                      </w:r>
                    </w:p>
                  </w:sdtContent>
                </w:sdt>
                <w:sdt>
                  <w:sdtPr>
                    <w:alias w:val="22.3 pp."/>
                    <w:tag w:val="part_eb77df4a770442f5882de227d5b7d2e3"/>
                    <w:lock w:val="sdtLocked"/>
                    <w:richText/>
                  </w:sdtPr>
                  <w:sdtContent>
                    <w:p>
                      <w:pPr>
                        <w:widowControl w:val="0"/>
                        <w:tabs>
                          <w:tab w:val="left" w:pos="1134"/>
                        </w:tabs>
                        <w:suppressAutoHyphens/>
                        <w:ind w:firstLine="567"/>
                        <w:jc w:val="both"/>
                        <w:rPr>
                          <w:szCs w:val="24"/>
                        </w:rPr>
                      </w:pPr>
                      <w:sdt>
                        <w:sdtPr>
                          <w:alias w:val="Numeris"/>
                          <w:tag w:val="nr_eb77df4a770442f5882de227d5b7d2e3"/>
                          <w:lock w:val="sdtLocked"/>
                          <w:richText/>
                        </w:sdtPr>
                        <w:sdtContent>
                          <w:r>
                            <w:rPr>
                              <w:szCs w:val="24"/>
                            </w:rPr>
                            <w:t>22.3</w:t>
                          </w:r>
                        </w:sdtContent>
                      </w:sdt>
                      <w:r>
                        <w:rPr>
                          <w:szCs w:val="24"/>
                        </w:rPr>
                        <w:t>.</w:t>
                        <w:tab/>
                        <w:t>leidžia įsakymus, nurodymus ir pavedimus, susijusius su NKSC prie KAM veikla, ir kontroliuoja, kaip jie vykdomi;</w:t>
                      </w:r>
                    </w:p>
                  </w:sdtContent>
                </w:sdt>
                <w:sdt>
                  <w:sdtPr>
                    <w:alias w:val="22.4 pp."/>
                    <w:tag w:val="part_e0c74261731d419ab1e22754685b2735"/>
                    <w:lock w:val="sdtLocked"/>
                    <w:richText/>
                  </w:sdtPr>
                  <w:sdtContent>
                    <w:p>
                      <w:pPr>
                        <w:widowControl w:val="0"/>
                        <w:tabs>
                          <w:tab w:val="left" w:pos="1134"/>
                        </w:tabs>
                        <w:suppressAutoHyphens/>
                        <w:ind w:firstLine="567"/>
                        <w:jc w:val="both"/>
                        <w:rPr>
                          <w:szCs w:val="24"/>
                        </w:rPr>
                      </w:pPr>
                      <w:sdt>
                        <w:sdtPr>
                          <w:alias w:val="Numeris"/>
                          <w:tag w:val="nr_e0c74261731d419ab1e22754685b2735"/>
                          <w:lock w:val="sdtLocked"/>
                          <w:richText/>
                        </w:sdtPr>
                        <w:sdtContent>
                          <w:r>
                            <w:rPr>
                              <w:szCs w:val="24"/>
                            </w:rPr>
                            <w:t>22.4</w:t>
                          </w:r>
                        </w:sdtContent>
                      </w:sdt>
                      <w:r>
                        <w:rPr>
                          <w:szCs w:val="24"/>
                        </w:rPr>
                        <w:t>.</w:t>
                        <w:tab/>
                        <w:t>atsiskaito už NKSC prie KAM veiklą krašto apsaugos ministrui;</w:t>
                      </w:r>
                    </w:p>
                  </w:sdtContent>
                </w:sdt>
                <w:sdt>
                  <w:sdtPr>
                    <w:alias w:val="22.5 pp."/>
                    <w:tag w:val="part_29298f76002f4e9db538462b9425d0e3"/>
                    <w:lock w:val="sdtLocked"/>
                    <w:richText/>
                  </w:sdtPr>
                  <w:sdtContent>
                    <w:p>
                      <w:pPr>
                        <w:widowControl w:val="0"/>
                        <w:tabs>
                          <w:tab w:val="left" w:pos="1134"/>
                        </w:tabs>
                        <w:suppressAutoHyphens/>
                        <w:ind w:firstLine="567"/>
                        <w:jc w:val="both"/>
                        <w:rPr>
                          <w:szCs w:val="24"/>
                        </w:rPr>
                      </w:pPr>
                      <w:sdt>
                        <w:sdtPr>
                          <w:alias w:val="Numeris"/>
                          <w:tag w:val="nr_29298f76002f4e9db538462b9425d0e3"/>
                          <w:lock w:val="sdtLocked"/>
                          <w:richText/>
                        </w:sdtPr>
                        <w:sdtContent>
                          <w:r>
                            <w:rPr>
                              <w:szCs w:val="24"/>
                            </w:rPr>
                            <w:t>22.5</w:t>
                          </w:r>
                        </w:sdtContent>
                      </w:sdt>
                      <w:r>
                        <w:rPr>
                          <w:szCs w:val="24"/>
                        </w:rPr>
                        <w:t>.</w:t>
                        <w:tab/>
                        <w:t xml:space="preserve">rengia NKSC prie KAM nuostatų projektus ir nustatyta tvarka teikia tvirtinti krašto apsaugos ministrui; </w:t>
                      </w:r>
                    </w:p>
                  </w:sdtContent>
                </w:sdt>
                <w:sdt>
                  <w:sdtPr>
                    <w:alias w:val="22.6 pp."/>
                    <w:tag w:val="part_38f4a951a3824976b7230639e78143ed"/>
                    <w:lock w:val="sdtLocked"/>
                    <w:richText/>
                  </w:sdtPr>
                  <w:sdtContent>
                    <w:p>
                      <w:pPr>
                        <w:widowControl w:val="0"/>
                        <w:tabs>
                          <w:tab w:val="left" w:pos="1134"/>
                        </w:tabs>
                        <w:suppressAutoHyphens/>
                        <w:ind w:firstLine="567"/>
                        <w:jc w:val="both"/>
                        <w:rPr>
                          <w:szCs w:val="24"/>
                        </w:rPr>
                      </w:pPr>
                      <w:sdt>
                        <w:sdtPr>
                          <w:alias w:val="Numeris"/>
                          <w:tag w:val="nr_38f4a951a3824976b7230639e78143ed"/>
                          <w:lock w:val="sdtLocked"/>
                          <w:richText/>
                        </w:sdtPr>
                        <w:sdtContent>
                          <w:r>
                            <w:rPr>
                              <w:szCs w:val="24"/>
                            </w:rPr>
                            <w:t>22.6</w:t>
                          </w:r>
                        </w:sdtContent>
                      </w:sdt>
                      <w:r>
                        <w:rPr>
                          <w:szCs w:val="24"/>
                        </w:rPr>
                        <w:t>.</w:t>
                        <w:tab/>
                        <w:t>užtikrina NKSC prie KAM nuostatų ir jų pakeitimų įregistravimą Juridinių asmenų registre teisės aktų nustatyta tvarka;</w:t>
                      </w:r>
                    </w:p>
                  </w:sdtContent>
                </w:sdt>
                <w:sdt>
                  <w:sdtPr>
                    <w:alias w:val="22.7 pp."/>
                    <w:tag w:val="part_6c0c1b000ae141c98bc2bb2d2ce9d679"/>
                    <w:lock w:val="sdtLocked"/>
                    <w:richText/>
                  </w:sdtPr>
                  <w:sdtContent>
                    <w:p>
                      <w:pPr>
                        <w:widowControl w:val="0"/>
                        <w:tabs>
                          <w:tab w:val="left" w:pos="1134"/>
                        </w:tabs>
                        <w:suppressAutoHyphens/>
                        <w:ind w:firstLine="567"/>
                        <w:jc w:val="both"/>
                        <w:rPr>
                          <w:szCs w:val="24"/>
                        </w:rPr>
                      </w:pPr>
                      <w:sdt>
                        <w:sdtPr>
                          <w:alias w:val="Numeris"/>
                          <w:tag w:val="nr_6c0c1b000ae141c98bc2bb2d2ce9d679"/>
                          <w:lock w:val="sdtLocked"/>
                          <w:richText/>
                        </w:sdtPr>
                        <w:sdtContent>
                          <w:r>
                            <w:rPr>
                              <w:szCs w:val="24"/>
                            </w:rPr>
                            <w:t>22.7</w:t>
                          </w:r>
                        </w:sdtContent>
                      </w:sdt>
                      <w:r>
                        <w:rPr>
                          <w:szCs w:val="24"/>
                        </w:rPr>
                        <w:t>.</w:t>
                        <w:tab/>
                      </w:r>
                      <w:r>
                        <w:t xml:space="preserve">derina </w:t>
                      </w:r>
                      <w:r>
                        <w:rPr>
                          <w:szCs w:val="24"/>
                        </w:rPr>
                        <w:t xml:space="preserve">NKSC prie KAM </w:t>
                      </w:r>
                      <w:r>
                        <w:t xml:space="preserve">metų veiklos planą su viceministru, kuruojančiu </w:t>
                      </w:r>
                      <w:r>
                        <w:rPr>
                          <w:szCs w:val="24"/>
                        </w:rPr>
                        <w:t xml:space="preserve">NKSC prie KAM </w:t>
                      </w:r>
                      <w:r>
                        <w:t>veiklą, ir nustatyta tvarka teikia tvirtinti krašto apsaugos ministrui;</w:t>
                      </w:r>
                    </w:p>
                  </w:sdtContent>
                </w:sdt>
                <w:sdt>
                  <w:sdtPr>
                    <w:alias w:val="22.8 pp."/>
                    <w:tag w:val="part_ce1b82b2491b42e69004f43cd4b47a7e"/>
                    <w:lock w:val="sdtLocked"/>
                    <w:richText/>
                  </w:sdtPr>
                  <w:sdtContent>
                    <w:p>
                      <w:pPr>
                        <w:widowControl w:val="0"/>
                        <w:tabs>
                          <w:tab w:val="left" w:pos="1134"/>
                        </w:tabs>
                        <w:suppressAutoHyphens/>
                        <w:ind w:firstLine="567"/>
                        <w:jc w:val="both"/>
                        <w:rPr>
                          <w:szCs w:val="24"/>
                        </w:rPr>
                      </w:pPr>
                      <w:sdt>
                        <w:sdtPr>
                          <w:alias w:val="Numeris"/>
                          <w:tag w:val="nr_ce1b82b2491b42e69004f43cd4b47a7e"/>
                          <w:lock w:val="sdtLocked"/>
                          <w:richText/>
                        </w:sdtPr>
                        <w:sdtContent>
                          <w:r>
                            <w:rPr>
                              <w:szCs w:val="24"/>
                            </w:rPr>
                            <w:t>22.8</w:t>
                          </w:r>
                        </w:sdtContent>
                      </w:sdt>
                      <w:r>
                        <w:rPr>
                          <w:szCs w:val="24"/>
                        </w:rPr>
                        <w:t>.</w:t>
                        <w:tab/>
                        <w:t xml:space="preserve">teikia metų veiklos ataskaitas teisės aktų nustatyta tvarka; </w:t>
                      </w:r>
                    </w:p>
                  </w:sdtContent>
                </w:sdt>
                <w:sdt>
                  <w:sdtPr>
                    <w:alias w:val="22.9 pp."/>
                    <w:tag w:val="part_c51ac4cbf9f84cf48514570f5fd253b1"/>
                    <w:lock w:val="sdtLocked"/>
                    <w:richText/>
                  </w:sdtPr>
                  <w:sdtContent>
                    <w:p>
                      <w:pPr>
                        <w:widowControl w:val="0"/>
                        <w:tabs>
                          <w:tab w:val="left" w:pos="1134"/>
                        </w:tabs>
                        <w:suppressAutoHyphens/>
                        <w:ind w:firstLine="567"/>
                        <w:jc w:val="both"/>
                        <w:rPr>
                          <w:szCs w:val="24"/>
                        </w:rPr>
                      </w:pPr>
                      <w:sdt>
                        <w:sdtPr>
                          <w:alias w:val="Numeris"/>
                          <w:tag w:val="nr_c51ac4cbf9f84cf48514570f5fd253b1"/>
                          <w:lock w:val="sdtLocked"/>
                          <w:richText/>
                        </w:sdtPr>
                        <w:sdtContent>
                          <w:r>
                            <w:rPr>
                              <w:szCs w:val="24"/>
                            </w:rPr>
                            <w:t>22.9</w:t>
                          </w:r>
                        </w:sdtContent>
                      </w:sdt>
                      <w:r>
                        <w:rPr>
                          <w:szCs w:val="24"/>
                        </w:rPr>
                        <w:t>.</w:t>
                        <w:tab/>
                        <w:t>pasirašo sutartis ir susitarimus su fiziniais ir juridiniais asmenimis ir užtikrina tinkamą jų vykdymą, gavęs atitinkamus įgaliojimus pasirašo sutartis krašto apsaugos sistemos institucijų vardu;</w:t>
                      </w:r>
                    </w:p>
                  </w:sdtContent>
                </w:sdt>
                <w:sdt>
                  <w:sdtPr>
                    <w:alias w:val="22.10 pp."/>
                    <w:tag w:val="part_f9045427f33f4809ba0e62172d86e8ac"/>
                    <w:lock w:val="sdtLocked"/>
                    <w:richText/>
                  </w:sdtPr>
                  <w:sdtContent>
                    <w:p>
                      <w:pPr>
                        <w:widowControl w:val="0"/>
                        <w:tabs>
                          <w:tab w:val="left" w:pos="1134"/>
                        </w:tabs>
                        <w:suppressAutoHyphens/>
                        <w:ind w:firstLine="567"/>
                        <w:jc w:val="both"/>
                        <w:rPr>
                          <w:szCs w:val="24"/>
                        </w:rPr>
                      </w:pPr>
                      <w:sdt>
                        <w:sdtPr>
                          <w:alias w:val="Numeris"/>
                          <w:tag w:val="nr_f9045427f33f4809ba0e62172d86e8ac"/>
                          <w:lock w:val="sdtLocked"/>
                          <w:richText/>
                        </w:sdtPr>
                        <w:sdtContent>
                          <w:r>
                            <w:rPr>
                              <w:szCs w:val="24"/>
                            </w:rPr>
                            <w:t>22.10</w:t>
                          </w:r>
                        </w:sdtContent>
                      </w:sdt>
                      <w:r>
                        <w:rPr>
                          <w:szCs w:val="24"/>
                        </w:rPr>
                        <w:t>.</w:t>
                        <w:tab/>
                        <w:t>teikia krašto apsaugos ministrui siūlymus dėl NKSC prie KAM struktūros ir pareigybių sąrašo;</w:t>
                      </w:r>
                    </w:p>
                  </w:sdtContent>
                </w:sdt>
                <w:sdt>
                  <w:sdtPr>
                    <w:alias w:val="22.11 pp."/>
                    <w:tag w:val="part_4319e23ea31040fab3a236d745fe5a11"/>
                    <w:lock w:val="sdtLocked"/>
                    <w:richText/>
                  </w:sdtPr>
                  <w:sdtContent>
                    <w:p>
                      <w:pPr>
                        <w:widowControl w:val="0"/>
                        <w:tabs>
                          <w:tab w:val="left" w:pos="1134"/>
                        </w:tabs>
                        <w:suppressAutoHyphens/>
                        <w:ind w:firstLine="567"/>
                        <w:jc w:val="both"/>
                        <w:rPr>
                          <w:szCs w:val="24"/>
                        </w:rPr>
                      </w:pPr>
                      <w:sdt>
                        <w:sdtPr>
                          <w:alias w:val="Numeris"/>
                          <w:tag w:val="nr_4319e23ea31040fab3a236d745fe5a11"/>
                          <w:lock w:val="sdtLocked"/>
                          <w:richText/>
                        </w:sdtPr>
                        <w:sdtContent>
                          <w:r>
                            <w:rPr>
                              <w:szCs w:val="24"/>
                            </w:rPr>
                            <w:t>22.11</w:t>
                          </w:r>
                        </w:sdtContent>
                      </w:sdt>
                      <w:r>
                        <w:rPr>
                          <w:szCs w:val="24"/>
                        </w:rPr>
                        <w:t>.</w:t>
                        <w:tab/>
                      </w:r>
                      <w:r>
                        <w:rPr>
                          <w:spacing w:val="-5"/>
                          <w:szCs w:val="24"/>
                        </w:rPr>
                        <w:t xml:space="preserve">tvirtina </w:t>
                      </w:r>
                      <w:r>
                        <w:rPr>
                          <w:szCs w:val="24"/>
                        </w:rPr>
                        <w:t xml:space="preserve">NKSC prie KAM </w:t>
                      </w:r>
                      <w:r>
                        <w:rPr>
                          <w:spacing w:val="-5"/>
                          <w:szCs w:val="24"/>
                        </w:rPr>
                        <w:t>departamentų ir skyrių nuostatus ir metinius veiklos planus, personalo pareigybių aprašymus ir pareiginius nuostatus, taip pat kitus vidaus administravimo dokumentus;</w:t>
                      </w:r>
                    </w:p>
                  </w:sdtContent>
                </w:sdt>
                <w:sdt>
                  <w:sdtPr>
                    <w:alias w:val="22.12 pp."/>
                    <w:tag w:val="part_70ca9dd96c284908b60165f672119e70"/>
                    <w:lock w:val="sdtLocked"/>
                    <w:richText/>
                  </w:sdtPr>
                  <w:sdtContent>
                    <w:p>
                      <w:pPr>
                        <w:widowControl w:val="0"/>
                        <w:tabs>
                          <w:tab w:val="left" w:pos="1134"/>
                        </w:tabs>
                        <w:suppressAutoHyphens/>
                        <w:ind w:firstLine="567"/>
                        <w:jc w:val="both"/>
                        <w:rPr>
                          <w:szCs w:val="24"/>
                        </w:rPr>
                      </w:pPr>
                      <w:sdt>
                        <w:sdtPr>
                          <w:alias w:val="Numeris"/>
                          <w:tag w:val="nr_70ca9dd96c284908b60165f672119e70"/>
                          <w:lock w:val="sdtLocked"/>
                          <w:richText/>
                        </w:sdtPr>
                        <w:sdtContent>
                          <w:r>
                            <w:rPr>
                              <w:szCs w:val="24"/>
                            </w:rPr>
                            <w:t>22.12</w:t>
                          </w:r>
                        </w:sdtContent>
                      </w:sdt>
                      <w:r>
                        <w:rPr>
                          <w:szCs w:val="24"/>
                        </w:rPr>
                        <w:t>.</w:t>
                        <w:tab/>
                        <w:t>teisės aktų nustatyta tvarka priima ir atleidžia NKSC prie KAM personalą ir užtikrina kitų personalo administravimo funkcijų vykdymą;</w:t>
                      </w:r>
                    </w:p>
                  </w:sdtContent>
                </w:sdt>
                <w:sdt>
                  <w:sdtPr>
                    <w:alias w:val="22.13 pp."/>
                    <w:tag w:val="part_af8edd15eecf4bd0aa99d3b05e7beb86"/>
                    <w:lock w:val="sdtLocked"/>
                    <w:richText/>
                  </w:sdtPr>
                  <w:sdtContent>
                    <w:p>
                      <w:pPr>
                        <w:widowControl w:val="0"/>
                        <w:tabs>
                          <w:tab w:val="left" w:pos="1134"/>
                        </w:tabs>
                        <w:suppressAutoHyphens/>
                        <w:ind w:firstLine="567"/>
                        <w:jc w:val="both"/>
                        <w:rPr>
                          <w:szCs w:val="24"/>
                        </w:rPr>
                      </w:pPr>
                      <w:sdt>
                        <w:sdtPr>
                          <w:alias w:val="Numeris"/>
                          <w:tag w:val="nr_af8edd15eecf4bd0aa99d3b05e7beb86"/>
                          <w:lock w:val="sdtLocked"/>
                          <w:richText/>
                        </w:sdtPr>
                        <w:sdtContent>
                          <w:r>
                            <w:rPr>
                              <w:szCs w:val="24"/>
                            </w:rPr>
                            <w:t>22.13</w:t>
                          </w:r>
                        </w:sdtContent>
                      </w:sdt>
                      <w:r>
                        <w:rPr>
                          <w:szCs w:val="24"/>
                        </w:rPr>
                        <w:t>.</w:t>
                        <w:tab/>
                        <w:t>pagal kompetenciją pasirašo teismo procesinius ir kitus dokumentus arba įstatymų nustatyta tvarka suteikia įgaliojimus juos pasirašyti;</w:t>
                      </w:r>
                    </w:p>
                  </w:sdtContent>
                </w:sdt>
                <w:sdt>
                  <w:sdtPr>
                    <w:alias w:val="22.14 pp."/>
                    <w:tag w:val="part_1057a72a275b4cad9e0451401ca4b76a"/>
                    <w:lock w:val="sdtLocked"/>
                    <w:richText/>
                  </w:sdtPr>
                  <w:sdtContent>
                    <w:p>
                      <w:pPr>
                        <w:widowControl w:val="0"/>
                        <w:tabs>
                          <w:tab w:val="left" w:pos="1134"/>
                        </w:tabs>
                        <w:suppressAutoHyphens/>
                        <w:ind w:firstLine="567"/>
                        <w:jc w:val="both"/>
                        <w:rPr>
                          <w:szCs w:val="24"/>
                        </w:rPr>
                      </w:pPr>
                      <w:sdt>
                        <w:sdtPr>
                          <w:alias w:val="Numeris"/>
                          <w:tag w:val="nr_1057a72a275b4cad9e0451401ca4b76a"/>
                          <w:lock w:val="sdtLocked"/>
                          <w:richText/>
                        </w:sdtPr>
                        <w:sdtContent>
                          <w:r>
                            <w:rPr>
                              <w:szCs w:val="24"/>
                            </w:rPr>
                            <w:t>22.14</w:t>
                          </w:r>
                        </w:sdtContent>
                      </w:sdt>
                      <w:r>
                        <w:rPr>
                          <w:szCs w:val="24"/>
                        </w:rPr>
                        <w:t>.</w:t>
                        <w:tab/>
                        <w:t>skiria užduotis NKSC prie KAM departamentams ir skyriams, nustato jų atsakomybę ir kontroliuoja, kaip jos vykdomos;</w:t>
                      </w:r>
                    </w:p>
                  </w:sdtContent>
                </w:sdt>
                <w:sdt>
                  <w:sdtPr>
                    <w:alias w:val="22.15 pp."/>
                    <w:tag w:val="part_f9adbb137fe849ac9e539005b0d4df05"/>
                    <w:lock w:val="sdtLocked"/>
                    <w:richText/>
                  </w:sdtPr>
                  <w:sdtContent>
                    <w:p>
                      <w:pPr>
                        <w:widowControl w:val="0"/>
                        <w:tabs>
                          <w:tab w:val="left" w:pos="1134"/>
                        </w:tabs>
                        <w:suppressAutoHyphens/>
                        <w:ind w:firstLine="567"/>
                        <w:jc w:val="both"/>
                        <w:rPr>
                          <w:szCs w:val="24"/>
                        </w:rPr>
                      </w:pPr>
                      <w:sdt>
                        <w:sdtPr>
                          <w:alias w:val="Numeris"/>
                          <w:tag w:val="nr_f9adbb137fe849ac9e539005b0d4df05"/>
                          <w:lock w:val="sdtLocked"/>
                          <w:richText/>
                        </w:sdtPr>
                        <w:sdtContent>
                          <w:r>
                            <w:rPr>
                              <w:szCs w:val="24"/>
                            </w:rPr>
                            <w:t>22.15</w:t>
                          </w:r>
                        </w:sdtContent>
                      </w:sdt>
                      <w:r>
                        <w:rPr>
                          <w:szCs w:val="24"/>
                        </w:rPr>
                        <w:t>.</w:t>
                        <w:tab/>
                        <w:t>suteikia įgaliojimus NKSC prie KAM profesinės karo tarnybos kariams, valstybės tarnautojams ir darbuotojams, dirbantiems pagal darbo sutartis, atstovauti NKSC prie KAM teismuose ir kitose valstybės institucijose NKSC prie KAM nuostatuose nustatytais veiklos klausimais;</w:t>
                      </w:r>
                    </w:p>
                  </w:sdtContent>
                </w:sdt>
                <w:sdt>
                  <w:sdtPr>
                    <w:alias w:val="22.16 pp."/>
                    <w:tag w:val="part_b91c6a83292949e1bb304502fbe3cd0f"/>
                    <w:lock w:val="sdtLocked"/>
                    <w:richText/>
                  </w:sdtPr>
                  <w:sdtContent>
                    <w:p>
                      <w:pPr>
                        <w:tabs>
                          <w:tab w:val="left" w:pos="1276"/>
                        </w:tabs>
                        <w:ind w:firstLine="567"/>
                        <w:jc w:val="both"/>
                        <w:rPr>
                          <w:szCs w:val="24"/>
                        </w:rPr>
                      </w:pPr>
                      <w:sdt>
                        <w:sdtPr>
                          <w:alias w:val="Numeris"/>
                          <w:tag w:val="nr_b91c6a83292949e1bb304502fbe3cd0f"/>
                          <w:lock w:val="sdtLocked"/>
                          <w:richText/>
                        </w:sdtPr>
                        <w:sdtContent>
                          <w:r>
                            <w:rPr>
                              <w:szCs w:val="24"/>
                            </w:rPr>
                            <w:t>22.16</w:t>
                          </w:r>
                        </w:sdtContent>
                      </w:sdt>
                      <w:r>
                        <w:rPr>
                          <w:szCs w:val="24"/>
                        </w:rPr>
                        <w:t>.</w:t>
                        <w:tab/>
                        <w:t>užtikrina efektyvų ir skaidrų biudžetinių lėšų,</w:t>
                      </w:r>
                      <w:r>
                        <w:t xml:space="preserve"> </w:t>
                      </w:r>
                      <w:r>
                        <w:rPr>
                          <w:szCs w:val="24"/>
                        </w:rPr>
                        <w:t xml:space="preserve">taip pat </w:t>
                      </w:r>
                      <w:r>
                        <w:t>iš kitų finansavimo šaltinių teisėtai gautų lėšų</w:t>
                      </w:r>
                      <w:r>
                        <w:rPr>
                          <w:szCs w:val="24"/>
                        </w:rPr>
                        <w:t xml:space="preserve"> ir materialinių išteklių, skirtų NKSC prie KAM aprūpinti ir išlaikyti, neviršijant sąmatoje patvirtintų valstybės biudžeto asignavimų, naudojimą, ūkinių ir finansinių operacijų teisėtumą, duomenų, reikalingų finansinei atskaitomybei sudaryti ir finansams valdyti, teisingumą ir jų tinkamą pateikimą buhalterinę apskaitą atliekančiam padaliniui;</w:t>
                      </w:r>
                    </w:p>
                  </w:sdtContent>
                </w:sdt>
                <w:sdt>
                  <w:sdtPr>
                    <w:alias w:val="22.17 pp."/>
                    <w:tag w:val="part_c2e4dec8c4df4022b4f01599637b1124"/>
                    <w:lock w:val="sdtLocked"/>
                    <w:richText/>
                  </w:sdtPr>
                  <w:sdtContent>
                    <w:p>
                      <w:pPr>
                        <w:widowControl w:val="0"/>
                        <w:tabs>
                          <w:tab w:val="left" w:pos="1134"/>
                        </w:tabs>
                        <w:suppressAutoHyphens/>
                        <w:ind w:firstLine="567"/>
                        <w:jc w:val="both"/>
                        <w:rPr>
                          <w:szCs w:val="24"/>
                        </w:rPr>
                      </w:pPr>
                      <w:sdt>
                        <w:sdtPr>
                          <w:alias w:val="Numeris"/>
                          <w:tag w:val="nr_c2e4dec8c4df4022b4f01599637b1124"/>
                          <w:lock w:val="sdtLocked"/>
                          <w:richText/>
                        </w:sdtPr>
                        <w:sdtContent>
                          <w:r>
                            <w:rPr>
                              <w:szCs w:val="24"/>
                            </w:rPr>
                            <w:t>22.17</w:t>
                          </w:r>
                        </w:sdtContent>
                      </w:sdt>
                      <w:r>
                        <w:rPr>
                          <w:szCs w:val="24"/>
                        </w:rPr>
                        <w:t>.</w:t>
                        <w:tab/>
                      </w:r>
                      <w:r>
                        <w:rPr>
                          <w:spacing w:val="-4"/>
                          <w:szCs w:val="24"/>
                        </w:rPr>
                        <w:t>nustato</w:t>
                      </w:r>
                      <w:r>
                        <w:rPr>
                          <w:szCs w:val="24"/>
                        </w:rPr>
                        <w:t xml:space="preserve"> NKSC prie KAM finansų kontrolės procedūras ir užtikrina, kad būtų laikomasi šių procedūrų;</w:t>
                      </w:r>
                    </w:p>
                  </w:sdtContent>
                </w:sdt>
                <w:sdt>
                  <w:sdtPr>
                    <w:alias w:val="22.18 pp."/>
                    <w:tag w:val="part_df8be067bf514b87b5bcf470efde5c1f"/>
                    <w:lock w:val="sdtLocked"/>
                    <w:richText/>
                  </w:sdtPr>
                  <w:sdtContent>
                    <w:p>
                      <w:pPr>
                        <w:widowControl w:val="0"/>
                        <w:tabs>
                          <w:tab w:val="left" w:pos="1134"/>
                        </w:tabs>
                        <w:suppressAutoHyphens/>
                        <w:ind w:firstLine="567"/>
                        <w:jc w:val="both"/>
                        <w:rPr>
                          <w:szCs w:val="24"/>
                        </w:rPr>
                      </w:pPr>
                      <w:sdt>
                        <w:sdtPr>
                          <w:alias w:val="Numeris"/>
                          <w:tag w:val="nr_df8be067bf514b87b5bcf470efde5c1f"/>
                          <w:lock w:val="sdtLocked"/>
                          <w:richText/>
                        </w:sdtPr>
                        <w:sdtContent>
                          <w:r>
                            <w:rPr>
                              <w:szCs w:val="24"/>
                            </w:rPr>
                            <w:t>22.18</w:t>
                          </w:r>
                        </w:sdtContent>
                      </w:sdt>
                      <w:r>
                        <w:rPr>
                          <w:szCs w:val="24"/>
                        </w:rPr>
                        <w:t>.</w:t>
                        <w:tab/>
                        <w:t>užtikrina valstybės ir tarnybos paslapčių apsaugą NKSC prie KAM;</w:t>
                      </w:r>
                    </w:p>
                  </w:sdtContent>
                </w:sdt>
                <w:sdt>
                  <w:sdtPr>
                    <w:alias w:val="22.19 pp."/>
                    <w:tag w:val="part_405b3e426c694c6382c7273c2d339fbd"/>
                    <w:lock w:val="sdtLocked"/>
                    <w:richText/>
                  </w:sdtPr>
                  <w:sdtContent>
                    <w:p>
                      <w:pPr>
                        <w:widowControl w:val="0"/>
                        <w:tabs>
                          <w:tab w:val="left" w:pos="1134"/>
                        </w:tabs>
                        <w:suppressAutoHyphens/>
                        <w:ind w:firstLine="567"/>
                        <w:jc w:val="both"/>
                        <w:rPr>
                          <w:szCs w:val="24"/>
                        </w:rPr>
                      </w:pPr>
                      <w:sdt>
                        <w:sdtPr>
                          <w:alias w:val="Numeris"/>
                          <w:tag w:val="nr_405b3e426c694c6382c7273c2d339fbd"/>
                          <w:lock w:val="sdtLocked"/>
                          <w:richText/>
                        </w:sdtPr>
                        <w:sdtContent>
                          <w:r>
                            <w:rPr>
                              <w:szCs w:val="24"/>
                            </w:rPr>
                            <w:t>22.19</w:t>
                          </w:r>
                        </w:sdtContent>
                      </w:sdt>
                      <w:r>
                        <w:rPr>
                          <w:szCs w:val="24"/>
                        </w:rPr>
                        <w:t>.</w:t>
                        <w:tab/>
                        <w:t>organizuoja ir kontroliuoja įslaptintos informacijos apsaugą NKSC prie KAM;</w:t>
                      </w:r>
                    </w:p>
                  </w:sdtContent>
                </w:sdt>
                <w:sdt>
                  <w:sdtPr>
                    <w:alias w:val="22.20 pp."/>
                    <w:tag w:val="part_595b6312aa0c4f5ab7d2fce3a23a220b"/>
                    <w:lock w:val="sdtLocked"/>
                    <w:richText/>
                  </w:sdtPr>
                  <w:sdtContent>
                    <w:p>
                      <w:pPr>
                        <w:widowControl w:val="0"/>
                        <w:tabs>
                          <w:tab w:val="left" w:pos="1134"/>
                        </w:tabs>
                        <w:suppressAutoHyphens/>
                        <w:ind w:firstLine="567"/>
                        <w:jc w:val="both"/>
                        <w:rPr>
                          <w:szCs w:val="24"/>
                        </w:rPr>
                      </w:pPr>
                      <w:sdt>
                        <w:sdtPr>
                          <w:alias w:val="Numeris"/>
                          <w:tag w:val="nr_595b6312aa0c4f5ab7d2fce3a23a220b"/>
                          <w:lock w:val="sdtLocked"/>
                          <w:richText/>
                        </w:sdtPr>
                        <w:sdtContent>
                          <w:r>
                            <w:rPr>
                              <w:szCs w:val="24"/>
                            </w:rPr>
                            <w:t>22.20</w:t>
                          </w:r>
                        </w:sdtContent>
                      </w:sdt>
                      <w:r>
                        <w:rPr>
                          <w:szCs w:val="24"/>
                        </w:rPr>
                        <w:t>.</w:t>
                        <w:tab/>
                        <w:t>užtikrina, kad NKSC prie KAM veikloje nebūtų sudaryta prielaidų korupcijos apraiškoms;</w:t>
                      </w:r>
                    </w:p>
                  </w:sdtContent>
                </w:sdt>
                <w:sdt>
                  <w:sdtPr>
                    <w:alias w:val="22.21 pp."/>
                    <w:tag w:val="part_bac5bca80a0646cdb5db6ad92f6ea014"/>
                    <w:lock w:val="sdtLocked"/>
                    <w:richText/>
                  </w:sdtPr>
                  <w:sdtContent>
                    <w:p>
                      <w:pPr>
                        <w:widowControl w:val="0"/>
                        <w:tabs>
                          <w:tab w:val="left" w:pos="1134"/>
                        </w:tabs>
                        <w:suppressAutoHyphens/>
                        <w:ind w:firstLine="567"/>
                        <w:jc w:val="both"/>
                        <w:rPr>
                          <w:szCs w:val="24"/>
                        </w:rPr>
                      </w:pPr>
                      <w:sdt>
                        <w:sdtPr>
                          <w:alias w:val="Numeris"/>
                          <w:tag w:val="nr_bac5bca80a0646cdb5db6ad92f6ea014"/>
                          <w:lock w:val="sdtLocked"/>
                          <w:richText/>
                        </w:sdtPr>
                        <w:sdtContent>
                          <w:r>
                            <w:rPr>
                              <w:szCs w:val="24"/>
                            </w:rPr>
                            <w:t>22.21</w:t>
                          </w:r>
                        </w:sdtContent>
                      </w:sdt>
                      <w:r>
                        <w:rPr>
                          <w:szCs w:val="24"/>
                        </w:rPr>
                        <w:t>.</w:t>
                        <w:tab/>
                        <w:t>vykdo kitas pavestas funkcijas ir KAM vadovybės nurodymus.</w:t>
                      </w:r>
                    </w:p>
                  </w:sdtContent>
                </w:sdt>
              </w:sdtContent>
            </w:sdt>
            <w:sdt>
              <w:sdtPr>
                <w:alias w:val="23 p."/>
                <w:tag w:val="part_a68f441f211544a8a54a9ed173f2bc2b"/>
                <w:lock w:val="sdtLocked"/>
                <w:richText/>
              </w:sdtPr>
              <w:sdtContent>
                <w:p>
                  <w:pPr>
                    <w:widowControl w:val="0"/>
                    <w:tabs>
                      <w:tab w:val="left" w:pos="993"/>
                    </w:tabs>
                    <w:suppressAutoHyphens/>
                    <w:ind w:firstLine="567"/>
                    <w:jc w:val="both"/>
                    <w:rPr>
                      <w:szCs w:val="24"/>
                    </w:rPr>
                  </w:pPr>
                  <w:sdt>
                    <w:sdtPr>
                      <w:alias w:val="Numeris"/>
                      <w:tag w:val="nr_a68f441f211544a8a54a9ed173f2bc2b"/>
                      <w:lock w:val="sdtLocked"/>
                      <w:richText/>
                    </w:sdtPr>
                    <w:sdtContent>
                      <w:r>
                        <w:rPr>
                          <w:szCs w:val="24"/>
                        </w:rPr>
                        <w:t>23</w:t>
                      </w:r>
                    </w:sdtContent>
                  </w:sdt>
                  <w:r>
                    <w:rPr>
                      <w:szCs w:val="24"/>
                    </w:rPr>
                    <w:t>.</w:t>
                    <w:tab/>
                    <w:t>NKSC prie KAM direktorius, vadovaudamas NKSC prie KAM, atsako už:</w:t>
                  </w:r>
                </w:p>
                <w:sdt>
                  <w:sdtPr>
                    <w:alias w:val="23.1 pp."/>
                    <w:tag w:val="part_6ab728a162e641d78dddf668a51fd6b2"/>
                    <w:lock w:val="sdtLocked"/>
                    <w:richText/>
                  </w:sdtPr>
                  <w:sdtContent>
                    <w:p>
                      <w:pPr>
                        <w:widowControl w:val="0"/>
                        <w:tabs>
                          <w:tab w:val="left" w:pos="1134"/>
                        </w:tabs>
                        <w:suppressAutoHyphens/>
                        <w:ind w:firstLine="567"/>
                        <w:jc w:val="both"/>
                        <w:rPr>
                          <w:szCs w:val="24"/>
                        </w:rPr>
                      </w:pPr>
                      <w:sdt>
                        <w:sdtPr>
                          <w:alias w:val="Numeris"/>
                          <w:tag w:val="nr_6ab728a162e641d78dddf668a51fd6b2"/>
                          <w:lock w:val="sdtLocked"/>
                          <w:richText/>
                        </w:sdtPr>
                        <w:sdtContent>
                          <w:r>
                            <w:rPr>
                              <w:szCs w:val="24"/>
                            </w:rPr>
                            <w:t>23.1</w:t>
                          </w:r>
                        </w:sdtContent>
                      </w:sdt>
                      <w:r>
                        <w:rPr>
                          <w:szCs w:val="24"/>
                        </w:rPr>
                        <w:t>.</w:t>
                        <w:tab/>
                        <w:t>tinkamą pavestų uždavinių įgyvendinimą ir funkcijų vykdymą;</w:t>
                      </w:r>
                    </w:p>
                  </w:sdtContent>
                </w:sdt>
                <w:sdt>
                  <w:sdtPr>
                    <w:alias w:val="23.2 pp."/>
                    <w:tag w:val="part_e7e5b9aa276f443a991b74fd6030a981"/>
                    <w:lock w:val="sdtLocked"/>
                    <w:richText/>
                  </w:sdtPr>
                  <w:sdtContent>
                    <w:p>
                      <w:pPr>
                        <w:widowControl w:val="0"/>
                        <w:tabs>
                          <w:tab w:val="left" w:pos="1134"/>
                        </w:tabs>
                        <w:suppressAutoHyphens/>
                        <w:ind w:firstLine="567"/>
                        <w:jc w:val="both"/>
                        <w:rPr>
                          <w:szCs w:val="24"/>
                        </w:rPr>
                      </w:pPr>
                      <w:sdt>
                        <w:sdtPr>
                          <w:alias w:val="Numeris"/>
                          <w:tag w:val="nr_e7e5b9aa276f443a991b74fd6030a981"/>
                          <w:lock w:val="sdtLocked"/>
                          <w:richText/>
                        </w:sdtPr>
                        <w:sdtContent>
                          <w:r>
                            <w:rPr>
                              <w:szCs w:val="24"/>
                            </w:rPr>
                            <w:t>23.2</w:t>
                          </w:r>
                        </w:sdtContent>
                      </w:sdt>
                      <w:r>
                        <w:rPr>
                          <w:szCs w:val="24"/>
                        </w:rPr>
                        <w:t>.</w:t>
                        <w:tab/>
                        <w:t>įstatymų ir kitų teisės aktų vykdymą organizuojant ir koordinuojant NKSC prie KAM veiklą;</w:t>
                      </w:r>
                    </w:p>
                  </w:sdtContent>
                </w:sdt>
                <w:sdt>
                  <w:sdtPr>
                    <w:alias w:val="23.3 pp."/>
                    <w:tag w:val="part_7542f65b9ea44ee7aa8a527c17e21328"/>
                    <w:lock w:val="sdtLocked"/>
                    <w:richText/>
                  </w:sdtPr>
                  <w:sdtContent>
                    <w:p>
                      <w:pPr>
                        <w:widowControl w:val="0"/>
                        <w:tabs>
                          <w:tab w:val="left" w:pos="1134"/>
                        </w:tabs>
                        <w:suppressAutoHyphens/>
                        <w:ind w:firstLine="567"/>
                        <w:jc w:val="both"/>
                        <w:rPr>
                          <w:szCs w:val="24"/>
                        </w:rPr>
                      </w:pPr>
                      <w:sdt>
                        <w:sdtPr>
                          <w:alias w:val="Numeris"/>
                          <w:tag w:val="nr_7542f65b9ea44ee7aa8a527c17e21328"/>
                          <w:lock w:val="sdtLocked"/>
                          <w:richText/>
                        </w:sdtPr>
                        <w:sdtContent>
                          <w:r>
                            <w:rPr>
                              <w:szCs w:val="24"/>
                            </w:rPr>
                            <w:t>23.3</w:t>
                          </w:r>
                        </w:sdtContent>
                      </w:sdt>
                      <w:r>
                        <w:rPr>
                          <w:szCs w:val="24"/>
                        </w:rPr>
                        <w:t>.</w:t>
                        <w:tab/>
                        <w:t>NKSC prie KAM disponuojamos įslaptintos informacijos apsaugą;</w:t>
                      </w:r>
                    </w:p>
                  </w:sdtContent>
                </w:sdt>
                <w:sdt>
                  <w:sdtPr>
                    <w:alias w:val="23.4 pp."/>
                    <w:tag w:val="part_b65af8a9c0cd4c8785e7f30705c8dd00"/>
                    <w:lock w:val="sdtLocked"/>
                    <w:richText/>
                  </w:sdtPr>
                  <w:sdtContent>
                    <w:p>
                      <w:pPr>
                        <w:widowControl w:val="0"/>
                        <w:tabs>
                          <w:tab w:val="left" w:pos="1134"/>
                        </w:tabs>
                        <w:suppressAutoHyphens/>
                        <w:ind w:firstLine="567"/>
                        <w:jc w:val="both"/>
                        <w:rPr>
                          <w:szCs w:val="24"/>
                        </w:rPr>
                      </w:pPr>
                      <w:sdt>
                        <w:sdtPr>
                          <w:alias w:val="Numeris"/>
                          <w:tag w:val="nr_b65af8a9c0cd4c8785e7f30705c8dd00"/>
                          <w:lock w:val="sdtLocked"/>
                          <w:richText/>
                        </w:sdtPr>
                        <w:sdtContent>
                          <w:r>
                            <w:rPr>
                              <w:szCs w:val="24"/>
                            </w:rPr>
                            <w:t>23.4</w:t>
                          </w:r>
                        </w:sdtContent>
                      </w:sdt>
                      <w:r>
                        <w:rPr>
                          <w:szCs w:val="24"/>
                        </w:rPr>
                        <w:t>.</w:t>
                        <w:tab/>
                        <w:t>NKSC prie KAM vidaus tvarką ir personalo drausmę;</w:t>
                      </w:r>
                    </w:p>
                  </w:sdtContent>
                </w:sdt>
                <w:sdt>
                  <w:sdtPr>
                    <w:alias w:val="23.5 pp."/>
                    <w:tag w:val="part_aaff2d62e5a3413aa65ae93afb731072"/>
                    <w:lock w:val="sdtLocked"/>
                    <w:richText/>
                  </w:sdtPr>
                  <w:sdtContent>
                    <w:p>
                      <w:pPr>
                        <w:widowControl w:val="0"/>
                        <w:tabs>
                          <w:tab w:val="left" w:pos="1134"/>
                        </w:tabs>
                        <w:suppressAutoHyphens/>
                        <w:ind w:firstLine="567"/>
                        <w:jc w:val="both"/>
                        <w:rPr>
                          <w:szCs w:val="24"/>
                        </w:rPr>
                      </w:pPr>
                      <w:sdt>
                        <w:sdtPr>
                          <w:alias w:val="Numeris"/>
                          <w:tag w:val="nr_aaff2d62e5a3413aa65ae93afb731072"/>
                          <w:lock w:val="sdtLocked"/>
                          <w:richText/>
                        </w:sdtPr>
                        <w:sdtContent>
                          <w:r>
                            <w:rPr>
                              <w:szCs w:val="24"/>
                            </w:rPr>
                            <w:t>23.5</w:t>
                          </w:r>
                        </w:sdtContent>
                      </w:sdt>
                      <w:r>
                        <w:rPr>
                          <w:szCs w:val="24"/>
                        </w:rPr>
                        <w:t>.</w:t>
                        <w:tab/>
                        <w:t>teisėtą, efektyvų ir tikslingą lėšų ir materialinių vertybių panaudojimą.</w:t>
                      </w:r>
                    </w:p>
                    <w:p>
                      <w:pPr>
                        <w:widowControl w:val="0"/>
                        <w:suppressAutoHyphens/>
                        <w:ind w:firstLine="567"/>
                        <w:jc w:val="both"/>
                        <w:rPr>
                          <w:dstrike/>
                          <w:szCs w:val="24"/>
                          <w:highlight w:val="lightGray"/>
                        </w:rPr>
                      </w:pPr>
                    </w:p>
                    <w:p>
                      <w:pPr>
                        <w:widowControl w:val="0"/>
                        <w:suppressAutoHyphens/>
                        <w:ind w:firstLine="567"/>
                        <w:jc w:val="both"/>
                        <w:rPr>
                          <w:dstrike/>
                          <w:szCs w:val="24"/>
                          <w:highlight w:val="lightGray"/>
                        </w:rPr>
                      </w:pPr>
                    </w:p>
                  </w:sdtContent>
                </w:sdt>
              </w:sdtContent>
            </w:sdt>
          </w:sdtContent>
        </w:sdt>
        <w:sdt>
          <w:sdtPr>
            <w:alias w:val="skyrius"/>
            <w:tag w:val="part_919759cc6dc0400094924ec47b3e2ed1"/>
            <w:lock w:val="sdtLocked"/>
            <w:richText/>
          </w:sdtPr>
          <w:sdtContent>
            <w:p>
              <w:pPr>
                <w:widowControl w:val="0"/>
                <w:suppressAutoHyphens/>
                <w:jc w:val="center"/>
                <w:rPr>
                  <w:b/>
                  <w:bCs/>
                  <w:caps/>
                  <w:szCs w:val="24"/>
                </w:rPr>
              </w:pPr>
              <w:sdt>
                <w:sdtPr>
                  <w:alias w:val="Numeris"/>
                  <w:tag w:val="nr_919759cc6dc0400094924ec47b3e2ed1"/>
                  <w:lock w:val="sdtLocked"/>
                  <w:richText/>
                </w:sdtPr>
                <w:sdtContent>
                  <w:r>
                    <w:rPr>
                      <w:b/>
                      <w:bCs/>
                      <w:caps/>
                      <w:szCs w:val="24"/>
                    </w:rPr>
                    <w:t>V</w:t>
                  </w:r>
                </w:sdtContent>
              </w:sdt>
              <w:r>
                <w:rPr>
                  <w:b/>
                  <w:bCs/>
                  <w:caps/>
                  <w:szCs w:val="24"/>
                </w:rPr>
                <w:t xml:space="preserve"> SKYRIUS</w:t>
              </w:r>
            </w:p>
            <w:p>
              <w:pPr>
                <w:widowControl w:val="0"/>
                <w:suppressAutoHyphens/>
                <w:jc w:val="center"/>
                <w:rPr>
                  <w:b/>
                  <w:bCs/>
                  <w:caps/>
                  <w:szCs w:val="24"/>
                </w:rPr>
              </w:pPr>
              <w:sdt>
                <w:sdtPr>
                  <w:alias w:val="Pavadinimas"/>
                  <w:tag w:val="title_919759cc6dc0400094924ec47b3e2ed1"/>
                  <w:lock w:val="sdtLocked"/>
                  <w:richText/>
                </w:sdtPr>
                <w:sdtContent>
                  <w:r>
                    <w:rPr>
                      <w:b/>
                      <w:bCs/>
                      <w:caps/>
                      <w:szCs w:val="24"/>
                    </w:rPr>
                    <w:t>VIDAUS ADMINISTRAVIMO KONTROLĖ</w:t>
                  </w:r>
                </w:sdtContent>
              </w:sdt>
            </w:p>
            <w:p>
              <w:pPr>
                <w:widowControl w:val="0"/>
                <w:suppressAutoHyphens/>
                <w:ind w:firstLine="567"/>
                <w:jc w:val="both"/>
                <w:rPr>
                  <w:szCs w:val="24"/>
                </w:rPr>
              </w:pPr>
            </w:p>
            <w:sdt>
              <w:sdtPr>
                <w:alias w:val="24 p."/>
                <w:tag w:val="part_e1b1a641510445cf850cf91815ac41ab"/>
                <w:lock w:val="sdtLocked"/>
                <w:richText/>
              </w:sdtPr>
              <w:sdtContent>
                <w:p>
                  <w:pPr>
                    <w:widowControl w:val="0"/>
                    <w:tabs>
                      <w:tab w:val="left" w:pos="993"/>
                    </w:tabs>
                    <w:suppressAutoHyphens/>
                    <w:ind w:firstLine="567"/>
                    <w:jc w:val="both"/>
                    <w:rPr>
                      <w:szCs w:val="24"/>
                    </w:rPr>
                  </w:pPr>
                  <w:sdt>
                    <w:sdtPr>
                      <w:alias w:val="Numeris"/>
                      <w:tag w:val="nr_e1b1a641510445cf850cf91815ac41ab"/>
                      <w:lock w:val="sdtLocked"/>
                      <w:richText/>
                    </w:sdtPr>
                    <w:sdtContent>
                      <w:r>
                        <w:rPr>
                          <w:szCs w:val="24"/>
                        </w:rPr>
                        <w:t>24</w:t>
                      </w:r>
                    </w:sdtContent>
                  </w:sdt>
                  <w:r>
                    <w:rPr>
                      <w:szCs w:val="24"/>
                    </w:rPr>
                    <w:t>.</w:t>
                    <w:tab/>
                    <w:t>NKSC prie KAM skirtos lėšos naudojamos teisės aktų nustatyta tvarka patvirtintoms programoms vykdyti.</w:t>
                  </w:r>
                </w:p>
              </w:sdtContent>
            </w:sdt>
            <w:sdt>
              <w:sdtPr>
                <w:alias w:val="25 p."/>
                <w:tag w:val="part_5dab8b31c13a4c2281c69b708ae1181d"/>
                <w:lock w:val="sdtLocked"/>
                <w:richText/>
              </w:sdtPr>
              <w:sdtContent>
                <w:p>
                  <w:pPr>
                    <w:widowControl w:val="0"/>
                    <w:tabs>
                      <w:tab w:val="left" w:pos="993"/>
                    </w:tabs>
                    <w:suppressAutoHyphens/>
                    <w:ind w:firstLine="567"/>
                    <w:jc w:val="both"/>
                    <w:rPr>
                      <w:szCs w:val="24"/>
                    </w:rPr>
                  </w:pPr>
                  <w:sdt>
                    <w:sdtPr>
                      <w:alias w:val="Numeris"/>
                      <w:tag w:val="nr_5dab8b31c13a4c2281c69b708ae1181d"/>
                      <w:lock w:val="sdtLocked"/>
                      <w:richText/>
                    </w:sdtPr>
                    <w:sdtContent>
                      <w:r>
                        <w:rPr>
                          <w:szCs w:val="24"/>
                        </w:rPr>
                        <w:t>25</w:t>
                      </w:r>
                    </w:sdtContent>
                  </w:sdt>
                  <w:r>
                    <w:rPr>
                      <w:szCs w:val="24"/>
                    </w:rPr>
                    <w:t>.</w:t>
                    <w:tab/>
                    <w:t xml:space="preserve">NKSC prie KAM </w:t>
                  </w:r>
                  <w:r>
                    <w:rPr>
                      <w:spacing w:val="-4"/>
                      <w:szCs w:val="24"/>
                    </w:rPr>
                    <w:t xml:space="preserve"> finansų kontrolę, vadovaujantis </w:t>
                  </w:r>
                  <w:r>
                    <w:rPr>
                      <w:szCs w:val="24"/>
                    </w:rPr>
                    <w:t xml:space="preserve">NKSC prie KAM </w:t>
                  </w:r>
                  <w:r>
                    <w:rPr>
                      <w:spacing w:val="-4"/>
                      <w:szCs w:val="24"/>
                    </w:rPr>
                    <w:t xml:space="preserve">direktoriaus patvirtintomis finansų kontrolės taisyklėmis, atlieka </w:t>
                  </w:r>
                  <w:r>
                    <w:rPr>
                      <w:szCs w:val="24"/>
                    </w:rPr>
                    <w:t xml:space="preserve">NKSC prie KAM </w:t>
                  </w:r>
                  <w:r>
                    <w:rPr>
                      <w:spacing w:val="-4"/>
                      <w:szCs w:val="24"/>
                    </w:rPr>
                    <w:t xml:space="preserve">direktoriaus paskirtas personalas. </w:t>
                  </w:r>
                  <w:r>
                    <w:rPr>
                      <w:szCs w:val="24"/>
                    </w:rPr>
                    <w:t xml:space="preserve">NKSC prie KAM </w:t>
                  </w:r>
                  <w:r>
                    <w:rPr>
                      <w:spacing w:val="-4"/>
                      <w:szCs w:val="24"/>
                    </w:rPr>
                    <w:t>metinio veiklos plano vykdymo kontrolė atliekama krašto apsaugos ministro nustatyta tvarka.</w:t>
                  </w:r>
                </w:p>
              </w:sdtContent>
            </w:sdt>
            <w:sdt>
              <w:sdtPr>
                <w:alias w:val="26 p."/>
                <w:tag w:val="part_4a90b76d7b534fc2adb2c7f54e316e19"/>
                <w:lock w:val="sdtLocked"/>
                <w:richText/>
              </w:sdtPr>
              <w:sdtContent>
                <w:p>
                  <w:pPr>
                    <w:widowControl w:val="0"/>
                    <w:tabs>
                      <w:tab w:val="left" w:pos="993"/>
                    </w:tabs>
                    <w:suppressAutoHyphens/>
                    <w:ind w:firstLine="567"/>
                    <w:jc w:val="both"/>
                    <w:rPr>
                      <w:szCs w:val="24"/>
                    </w:rPr>
                  </w:pPr>
                  <w:sdt>
                    <w:sdtPr>
                      <w:alias w:val="Numeris"/>
                      <w:tag w:val="nr_4a90b76d7b534fc2adb2c7f54e316e19"/>
                      <w:lock w:val="sdtLocked"/>
                      <w:richText/>
                    </w:sdtPr>
                    <w:sdtContent>
                      <w:r>
                        <w:rPr>
                          <w:szCs w:val="24"/>
                        </w:rPr>
                        <w:t>26</w:t>
                      </w:r>
                    </w:sdtContent>
                  </w:sdt>
                  <w:r>
                    <w:rPr>
                      <w:szCs w:val="24"/>
                    </w:rPr>
                    <w:t>.</w:t>
                    <w:tab/>
                    <w:t>NKSC prie KAM vidaus auditą atlieka KAM Centralizuotas vidaus audito departamentas. NKSC prie KAM valstybinį (finansinį (teisėtumo) ir veiklos) auditą atlieka Lietuvos Respublikos valstybės kontrolė.</w:t>
                  </w:r>
                </w:p>
              </w:sdtContent>
            </w:sdt>
            <w:sdt>
              <w:sdtPr>
                <w:alias w:val="27 p."/>
                <w:tag w:val="part_4ae1853244784004a0551aa98897872b"/>
                <w:lock w:val="sdtLocked"/>
                <w:richText/>
              </w:sdtPr>
              <w:sdtContent>
                <w:p>
                  <w:pPr>
                    <w:widowControl w:val="0"/>
                    <w:tabs>
                      <w:tab w:val="left" w:pos="993"/>
                    </w:tabs>
                    <w:suppressAutoHyphens/>
                    <w:ind w:firstLine="567"/>
                    <w:jc w:val="both"/>
                    <w:rPr>
                      <w:szCs w:val="24"/>
                    </w:rPr>
                  </w:pPr>
                  <w:sdt>
                    <w:sdtPr>
                      <w:alias w:val="Numeris"/>
                      <w:tag w:val="nr_4ae1853244784004a0551aa98897872b"/>
                      <w:lock w:val="sdtLocked"/>
                      <w:richText/>
                    </w:sdtPr>
                    <w:sdtContent>
                      <w:r>
                        <w:rPr>
                          <w:szCs w:val="24"/>
                        </w:rPr>
                        <w:t>27</w:t>
                      </w:r>
                    </w:sdtContent>
                  </w:sdt>
                  <w:r>
                    <w:rPr>
                      <w:szCs w:val="24"/>
                    </w:rPr>
                    <w:t>.</w:t>
                    <w:tab/>
                    <w:t>NKSC prie KAM buhalterinę apskaitą tvarko Centralizuota finansų ir turto tarnyba prie KAM.</w:t>
                  </w:r>
                </w:p>
                <w:p>
                  <w:pPr>
                    <w:widowControl w:val="0"/>
                    <w:suppressAutoHyphens/>
                    <w:ind w:firstLine="567"/>
                    <w:jc w:val="both"/>
                    <w:rPr>
                      <w:szCs w:val="24"/>
                    </w:rPr>
                  </w:pPr>
                </w:p>
                <w:p>
                  <w:pPr>
                    <w:widowControl w:val="0"/>
                    <w:suppressAutoHyphens/>
                    <w:ind w:firstLine="567"/>
                    <w:jc w:val="both"/>
                    <w:rPr>
                      <w:szCs w:val="24"/>
                    </w:rPr>
                  </w:pPr>
                </w:p>
              </w:sdtContent>
            </w:sdt>
          </w:sdtContent>
        </w:sdt>
        <w:sdt>
          <w:sdtPr>
            <w:alias w:val="skyrius"/>
            <w:tag w:val="part_3223b540791e4967a17589c55172b9a7"/>
            <w:lock w:val="sdtLocked"/>
            <w:richText/>
          </w:sdtPr>
          <w:sdtContent>
            <w:p>
              <w:pPr>
                <w:widowControl w:val="0"/>
                <w:suppressAutoHyphens/>
                <w:jc w:val="center"/>
                <w:rPr>
                  <w:b/>
                  <w:bCs/>
                  <w:caps/>
                  <w:szCs w:val="24"/>
                </w:rPr>
              </w:pPr>
              <w:sdt>
                <w:sdtPr>
                  <w:alias w:val="Numeris"/>
                  <w:tag w:val="nr_3223b540791e4967a17589c55172b9a7"/>
                  <w:lock w:val="sdtLocked"/>
                  <w:richText/>
                </w:sdtPr>
                <w:sdtContent>
                  <w:r>
                    <w:rPr>
                      <w:b/>
                      <w:bCs/>
                      <w:caps/>
                      <w:szCs w:val="24"/>
                    </w:rPr>
                    <w:t>VI</w:t>
                  </w:r>
                </w:sdtContent>
              </w:sdt>
              <w:r>
                <w:rPr>
                  <w:b/>
                  <w:bCs/>
                  <w:caps/>
                  <w:szCs w:val="24"/>
                </w:rPr>
                <w:t xml:space="preserve"> SKYRIUS</w:t>
              </w:r>
            </w:p>
            <w:p>
              <w:pPr>
                <w:widowControl w:val="0"/>
                <w:suppressAutoHyphens/>
                <w:jc w:val="center"/>
                <w:rPr>
                  <w:b/>
                  <w:bCs/>
                  <w:caps/>
                  <w:szCs w:val="24"/>
                </w:rPr>
              </w:pPr>
              <w:sdt>
                <w:sdtPr>
                  <w:alias w:val="Pavadinimas"/>
                  <w:tag w:val="title_3223b540791e4967a17589c55172b9a7"/>
                  <w:lock w:val="sdtLocked"/>
                  <w:richText/>
                </w:sdtPr>
                <w:sdtContent>
                  <w:r>
                    <w:rPr>
                      <w:b/>
                      <w:bCs/>
                      <w:caps/>
                      <w:szCs w:val="24"/>
                    </w:rPr>
                    <w:t>BAIGIAMOSIOS NUOSTATOS</w:t>
                  </w:r>
                </w:sdtContent>
              </w:sdt>
            </w:p>
            <w:p>
              <w:pPr>
                <w:widowControl w:val="0"/>
                <w:suppressAutoHyphens/>
                <w:ind w:firstLine="567"/>
                <w:jc w:val="both"/>
                <w:rPr>
                  <w:szCs w:val="24"/>
                </w:rPr>
              </w:pPr>
            </w:p>
            <w:sdt>
              <w:sdtPr>
                <w:alias w:val="28 p."/>
                <w:tag w:val="part_10ddd7dd3e51482990c7ed548eeefca5"/>
                <w:lock w:val="sdtLocked"/>
                <w:richText/>
              </w:sdtPr>
              <w:sdtContent>
                <w:p>
                  <w:pPr>
                    <w:widowControl w:val="0"/>
                    <w:tabs>
                      <w:tab w:val="left" w:pos="993"/>
                    </w:tabs>
                    <w:suppressAutoHyphens/>
                    <w:ind w:firstLine="567"/>
                    <w:jc w:val="both"/>
                    <w:rPr>
                      <w:szCs w:val="24"/>
                    </w:rPr>
                  </w:pPr>
                  <w:sdt>
                    <w:sdtPr>
                      <w:alias w:val="Numeris"/>
                      <w:tag w:val="nr_10ddd7dd3e51482990c7ed548eeefca5"/>
                      <w:lock w:val="sdtLocked"/>
                      <w:richText/>
                    </w:sdtPr>
                    <w:sdtContent>
                      <w:r>
                        <w:rPr>
                          <w:szCs w:val="24"/>
                        </w:rPr>
                        <w:t>28</w:t>
                      </w:r>
                    </w:sdtContent>
                  </w:sdt>
                  <w:r>
                    <w:rPr>
                      <w:szCs w:val="24"/>
                    </w:rPr>
                    <w:t>.</w:t>
                    <w:tab/>
                    <w:t>NKSC prie KAM reorganizuojamas, pertvarkomas ar likviduojamas teisės aktų nustatyta tvarka.</w:t>
                  </w:r>
                </w:p>
              </w:sdtContent>
            </w:sdt>
            <w:sdt>
              <w:sdtPr>
                <w:alias w:val="29 p."/>
                <w:tag w:val="part_bafb831febb14f5f83bd0043dc4b0d08"/>
                <w:lock w:val="sdtLocked"/>
                <w:richText/>
              </w:sdtPr>
              <w:sdtContent>
                <w:p>
                  <w:pPr>
                    <w:widowControl w:val="0"/>
                    <w:tabs>
                      <w:tab w:val="left" w:pos="993"/>
                    </w:tabs>
                    <w:suppressAutoHyphens/>
                    <w:ind w:firstLine="567"/>
                    <w:jc w:val="both"/>
                    <w:rPr>
                      <w:szCs w:val="24"/>
                    </w:rPr>
                  </w:pPr>
                  <w:sdt>
                    <w:sdtPr>
                      <w:alias w:val="Numeris"/>
                      <w:tag w:val="nr_bafb831febb14f5f83bd0043dc4b0d08"/>
                      <w:lock w:val="sdtLocked"/>
                      <w:richText/>
                    </w:sdtPr>
                    <w:sdtContent>
                      <w:r>
                        <w:rPr>
                          <w:szCs w:val="24"/>
                        </w:rPr>
                        <w:t>29</w:t>
                      </w:r>
                    </w:sdtContent>
                  </w:sdt>
                  <w:r>
                    <w:rPr>
                      <w:szCs w:val="24"/>
                    </w:rPr>
                    <w:t>.</w:t>
                    <w:tab/>
                    <w:t>NKSC prie KAM teismuose, ikiteisminėse ir kitose ginčus nagrinėjančiose institucijose atstovauja ir visus procesinius veiksmus atlieka KAM.</w:t>
                  </w:r>
                </w:p>
                <w:p>
                  <w:pPr>
                    <w:widowControl w:val="0"/>
                    <w:suppressAutoHyphens/>
                    <w:jc w:val="both"/>
                    <w:rPr>
                      <w:szCs w:val="24"/>
                    </w:rPr>
                  </w:pPr>
                </w:p>
              </w:sdtContent>
            </w:sdt>
          </w:sdtContent>
        </w:sdt>
        <w:sdt>
          <w:sdtPr>
            <w:alias w:val="pabaiga"/>
            <w:tag w:val="part_7af0e71dae104e37823481764c5c4792"/>
            <w:lock w:val="sdtLocked"/>
            <w:richText/>
          </w:sdtPr>
          <w:sdtContent>
            <w:p>
              <w:pPr>
                <w:widowControl w:val="0"/>
                <w:suppressAutoHyphens/>
                <w:jc w:val="center"/>
                <w:rPr>
                  <w:szCs w:val="24"/>
                  <w:lang w:eastAsia="lt-LT"/>
                </w:rPr>
              </w:pPr>
              <w:r>
                <w:rPr>
                  <w:szCs w:val="24"/>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sdtContent>
    </w:sdt>
    <w:sdt>
      <w:sdtPr>
        <w:alias w:val="patvirtinta"/>
        <w:tag w:val="part_81ff86f247c94645ae25a24ac494496b"/>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V-1200 pagal pakeitimą V-804 struktūros pakeitimas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56980748111e4a01ea02952726324">
            <w:r w:rsidRPr="00532B9F">
              <w:rPr>
                <w:rFonts w:ascii="Times New Roman" w:eastAsia="MS Mincho" w:hAnsi="Times New Roman"/>
                <w:sz w:val="20"/>
                <w:i/>
                <w:iCs/>
                <w:color w:val="0000FF" w:themeColor="hyperlink"/>
                <w:u w:val="single"/>
              </w:rPr>
              <w:t>V-1145</w:t>
            </w:r>
          </w:fldSimple>
          <w:r>
            <w:rPr>
              <w:rFonts w:ascii="Times New Roman" w:eastAsia="MS Mincho" w:hAnsi="Times New Roman"/>
              <w:sz w:val="20"/>
              <w:i/>
              <w:iCs/>
            </w:rPr>
            <w:t>,
2014-11-25,
paskelbta TAR 2014-11-25, i. k. 2014-17880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62ee306c1d11e5906bc3a96c765ff4">
            <w:r w:rsidRPr="00532B9F">
              <w:rPr>
                <w:rFonts w:ascii="Times New Roman" w:eastAsia="MS Mincho" w:hAnsi="Times New Roman"/>
                <w:sz w:val="20"/>
                <w:i/>
                <w:iCs/>
                <w:color w:val="0000FF" w:themeColor="hyperlink"/>
                <w:u w:val="single"/>
              </w:rPr>
              <w:t>V-1007</w:t>
            </w:r>
          </w:fldSimple>
          <w:r>
            <w:rPr>
              <w:rFonts w:ascii="Times New Roman" w:eastAsia="MS Mincho" w:hAnsi="Times New Roman"/>
              <w:sz w:val="20"/>
              <w:i/>
              <w:iCs/>
            </w:rPr>
            <w:t>,
2015-10-01,
paskelbta TAR 2015-10-06, i. k. 2015-14811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16ffd08e3d11e7a3c4a5eb10f04386">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2017-08-31,
paskelbta TAR 2017-08-31, i. k. 2017-13933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038d0636611e486c8eb493431c0c1">
            <w:r w:rsidRPr="00532B9F">
              <w:rPr>
                <w:rFonts w:ascii="Times New Roman" w:eastAsia="MS Mincho" w:hAnsi="Times New Roman"/>
                <w:sz w:val="20"/>
                <w:iCs/>
                <w:color w:val="0000FF" w:themeColor="hyperlink"/>
                <w:u w:val="single"/>
              </w:rPr>
              <w:t>V-1033</w:t>
            </w:r>
          </w:fldSimple>
          <w:r>
            <w:rPr>
              <w:rFonts w:ascii="Times New Roman" w:eastAsia="MS Mincho" w:hAnsi="Times New Roman"/>
              <w:sz w:val="20"/>
              <w:iCs/>
            </w:rPr>
            <w:t>,
2014-10-31,
paskelbta TAR 2014-11-03, i. k. 2014-15473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456980748111e4a01ea02952726324">
            <w:r w:rsidRPr="00532B9F">
              <w:rPr>
                <w:rFonts w:ascii="Times New Roman" w:eastAsia="MS Mincho" w:hAnsi="Times New Roman"/>
                <w:sz w:val="20"/>
                <w:iCs/>
                <w:color w:val="0000FF" w:themeColor="hyperlink"/>
                <w:u w:val="single"/>
              </w:rPr>
              <w:t>V-1145</w:t>
            </w:r>
          </w:fldSimple>
          <w:r>
            <w:rPr>
              <w:rFonts w:ascii="Times New Roman" w:eastAsia="MS Mincho" w:hAnsi="Times New Roman"/>
              <w:sz w:val="20"/>
              <w:iCs/>
            </w:rPr>
            <w:t>,
2014-11-25,
paskelbta TAR 2014-11-25, i. k. 2014-17880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62ee306c1d11e5906bc3a96c765ff4">
            <w:r w:rsidRPr="00532B9F">
              <w:rPr>
                <w:rFonts w:ascii="Times New Roman" w:eastAsia="MS Mincho" w:hAnsi="Times New Roman"/>
                <w:sz w:val="20"/>
                <w:iCs/>
                <w:color w:val="0000FF" w:themeColor="hyperlink"/>
                <w:u w:val="single"/>
              </w:rPr>
              <w:t>V-1007</w:t>
            </w:r>
          </w:fldSimple>
          <w:r>
            <w:rPr>
              <w:rFonts w:ascii="Times New Roman" w:eastAsia="MS Mincho" w:hAnsi="Times New Roman"/>
              <w:sz w:val="20"/>
              <w:iCs/>
            </w:rPr>
            <w:t>,
2015-10-01,
paskelbta TAR 2015-10-06, i. k. 2015-14811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398fb0abef11e6b844f0f29024f5ac">
            <w:r w:rsidRPr="00532B9F">
              <w:rPr>
                <w:rFonts w:ascii="Times New Roman" w:eastAsia="MS Mincho" w:hAnsi="Times New Roman"/>
                <w:sz w:val="20"/>
                <w:iCs/>
                <w:color w:val="0000FF" w:themeColor="hyperlink"/>
                <w:u w:val="single"/>
              </w:rPr>
              <w:t>V-1035</w:t>
            </w:r>
          </w:fldSimple>
          <w:r>
            <w:rPr>
              <w:rFonts w:ascii="Times New Roman" w:eastAsia="MS Mincho" w:hAnsi="Times New Roman"/>
              <w:sz w:val="20"/>
              <w:iCs/>
            </w:rPr>
            <w:t>,
2016-11-14,
paskelbta TAR 2016-11-16, i. k. 2016-26883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db86f0c82011e69dec860c1f4a5372">
            <w:r w:rsidRPr="00532B9F">
              <w:rPr>
                <w:rFonts w:ascii="Times New Roman" w:eastAsia="MS Mincho" w:hAnsi="Times New Roman"/>
                <w:sz w:val="20"/>
                <w:iCs/>
                <w:color w:val="0000FF" w:themeColor="hyperlink"/>
                <w:u w:val="single"/>
              </w:rPr>
              <w:t>V-1166</w:t>
            </w:r>
          </w:fldSimple>
          <w:r>
            <w:rPr>
              <w:rFonts w:ascii="Times New Roman" w:eastAsia="MS Mincho" w:hAnsi="Times New Roman"/>
              <w:sz w:val="20"/>
              <w:iCs/>
            </w:rPr>
            <w:t>,
2016-12-20,
paskelbta TAR 2016-12-23, i. k. 2016-29286                </w:t>
          </w:r>
        </w:p>
        <w:p>
          <w:pPr>
            <w:jc w:val="both"/>
            <w:rPr>
              <w:rFonts w:ascii="Times New Roman" w:hAnsi="Times New Roman"/>
            </w:rPr>
          </w:pPr>
          <w:r>
            <w:rPr>
              <w:rFonts w:ascii="Times New Roman" w:hAnsi="Times New Roman"/>
              <w:sz w:val="20"/>
            </w:rPr>
            <w:t>Dėl krašto apsaugos ministro 2016 m. lapkričio 14 d. įsakymo Nr. V-1035 „Dėl krašto apsaugos ministro 2013 m. gruodžio 31 d. įsakymo Nr. V-1200 „Dėl Vyriausybinių ryšių centro prie Krašto apsaugos ministerijos nuostatų ir struktūros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16ffd08e3d11e7a3c4a5eb10f04386">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2017-08-31,
paskelbta TAR 2017-08-31, i. k. 2017-13933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567" w:footer="567" w:gutter="0"/>
      <w:cols w:space="1296"/>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16"/>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16"/>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296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4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7"/>
    <o:shapelayout v:ext="edit">
      <o:idmap v:ext="edit" data="1"/>
    </o:shapelayout>
  </w:shapeDefaults>
  <w:decimalSymbol w:val=","/>
  <w:listSeparator w:val=";"/>
  <w14:docId w14:val="077C735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57300554">
      <w:bodyDiv w:val="1"/>
      <w:marLeft w:val="0"/>
      <w:marRight w:val="0"/>
      <w:marTop w:val="0"/>
      <w:marBottom w:val="0"/>
      <w:divBdr>
        <w:top w:val="none" w:sz="0" w:space="0" w:color="auto"/>
        <w:left w:val="none" w:sz="0" w:space="0" w:color="auto"/>
        <w:bottom w:val="none" w:sz="0" w:space="0" w:color="auto"/>
        <w:right w:val="none" w:sz="0" w:space="0" w:color="auto"/>
      </w:divBdr>
    </w:div>
    <w:div w:id="263154574">
      <w:bodyDiv w:val="1"/>
      <w:marLeft w:val="0"/>
      <w:marRight w:val="0"/>
      <w:marTop w:val="0"/>
      <w:marBottom w:val="0"/>
      <w:divBdr>
        <w:top w:val="none" w:sz="0" w:space="0" w:color="auto"/>
        <w:left w:val="none" w:sz="0" w:space="0" w:color="auto"/>
        <w:bottom w:val="none" w:sz="0" w:space="0" w:color="auto"/>
        <w:right w:val="none" w:sz="0" w:space="0" w:color="auto"/>
      </w:divBdr>
    </w:div>
    <w:div w:id="514806621">
      <w:bodyDiv w:val="1"/>
      <w:marLeft w:val="0"/>
      <w:marRight w:val="0"/>
      <w:marTop w:val="0"/>
      <w:marBottom w:val="0"/>
      <w:divBdr>
        <w:top w:val="none" w:sz="0" w:space="0" w:color="auto"/>
        <w:left w:val="none" w:sz="0" w:space="0" w:color="auto"/>
        <w:bottom w:val="none" w:sz="0" w:space="0" w:color="auto"/>
        <w:right w:val="none" w:sz="0" w:space="0" w:color="auto"/>
      </w:divBdr>
      <w:divsChild>
        <w:div w:id="1397359179">
          <w:marLeft w:val="0"/>
          <w:marRight w:val="0"/>
          <w:marTop w:val="0"/>
          <w:marBottom w:val="0"/>
          <w:divBdr>
            <w:top w:val="none" w:sz="0" w:space="0" w:color="auto"/>
            <w:left w:val="none" w:sz="0" w:space="0" w:color="auto"/>
            <w:bottom w:val="none" w:sz="0" w:space="0" w:color="auto"/>
            <w:right w:val="none" w:sz="0" w:space="0" w:color="auto"/>
          </w:divBdr>
          <w:divsChild>
            <w:div w:id="47515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5059877">
      <w:bodyDiv w:val="1"/>
      <w:marLeft w:val="0"/>
      <w:marRight w:val="0"/>
      <w:marTop w:val="0"/>
      <w:marBottom w:val="0"/>
      <w:divBdr>
        <w:top w:val="none" w:sz="0" w:space="0" w:color="auto"/>
        <w:left w:val="none" w:sz="0" w:space="0" w:color="auto"/>
        <w:bottom w:val="none" w:sz="0" w:space="0" w:color="auto"/>
        <w:right w:val="none" w:sz="0" w:space="0" w:color="auto"/>
      </w:divBdr>
    </w:div>
    <w:div w:id="806163532">
      <w:bodyDiv w:val="1"/>
      <w:marLeft w:val="0"/>
      <w:marRight w:val="0"/>
      <w:marTop w:val="0"/>
      <w:marBottom w:val="0"/>
      <w:divBdr>
        <w:top w:val="none" w:sz="0" w:space="0" w:color="auto"/>
        <w:left w:val="none" w:sz="0" w:space="0" w:color="auto"/>
        <w:bottom w:val="none" w:sz="0" w:space="0" w:color="auto"/>
        <w:right w:val="none" w:sz="0" w:space="0" w:color="auto"/>
      </w:divBdr>
    </w:div>
    <w:div w:id="1078746028">
      <w:bodyDiv w:val="1"/>
      <w:marLeft w:val="0"/>
      <w:marRight w:val="0"/>
      <w:marTop w:val="0"/>
      <w:marBottom w:val="0"/>
      <w:divBdr>
        <w:top w:val="none" w:sz="0" w:space="0" w:color="auto"/>
        <w:left w:val="none" w:sz="0" w:space="0" w:color="auto"/>
        <w:bottom w:val="none" w:sz="0" w:space="0" w:color="auto"/>
        <w:right w:val="none" w:sz="0" w:space="0" w:color="auto"/>
      </w:divBdr>
    </w:div>
    <w:div w:id="1504129247">
      <w:bodyDiv w:val="1"/>
      <w:marLeft w:val="0"/>
      <w:marRight w:val="0"/>
      <w:marTop w:val="0"/>
      <w:marBottom w:val="0"/>
      <w:divBdr>
        <w:top w:val="none" w:sz="0" w:space="0" w:color="auto"/>
        <w:left w:val="none" w:sz="0" w:space="0" w:color="auto"/>
        <w:bottom w:val="none" w:sz="0" w:space="0" w:color="auto"/>
        <w:right w:val="none" w:sz="0" w:space="0" w:color="auto"/>
      </w:divBdr>
    </w:div>
    <w:div w:id="1690139671">
      <w:bodyDiv w:val="1"/>
      <w:marLeft w:val="0"/>
      <w:marRight w:val="0"/>
      <w:marTop w:val="0"/>
      <w:marBottom w:val="0"/>
      <w:divBdr>
        <w:top w:val="none" w:sz="0" w:space="0" w:color="auto"/>
        <w:left w:val="none" w:sz="0" w:space="0" w:color="auto"/>
        <w:bottom w:val="none" w:sz="0" w:space="0" w:color="auto"/>
        <w:right w:val="none" w:sz="0" w:space="0" w:color="auto"/>
      </w:divBdr>
    </w:div>
    <w:div w:id="1741127671">
      <w:bodyDiv w:val="1"/>
      <w:marLeft w:val="0"/>
      <w:marRight w:val="0"/>
      <w:marTop w:val="0"/>
      <w:marBottom w:val="0"/>
      <w:divBdr>
        <w:top w:val="none" w:sz="0" w:space="0" w:color="auto"/>
        <w:left w:val="none" w:sz="0" w:space="0" w:color="auto"/>
        <w:bottom w:val="none" w:sz="0" w:space="0" w:color="auto"/>
        <w:right w:val="none" w:sz="0" w:space="0" w:color="auto"/>
      </w:divBdr>
    </w:div>
    <w:div w:id="1932160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5.png"/>
  <Relationship Id="rId11"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image" Target="media/image1.png"/>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cc66c06d84b3a83ec63380d5702ec" PartId="0dff29859ae64a1292e2a51dae7571e5">
    <Part Type="preambule" DocPartId="25d89452f0d24e199418d080b4e82793" PartId="2855b2b8f5244044addf45d2a725aa2e"/>
    <Part Type="pastraipa" DocPartId="a82e9baf603142af8ded468b54f02a61" PartId="771e5d6f30884edba653a1b0d710ca24"/>
    <Part Type="punktas" Nr="1" Abbr="1 p." DocPartId="8d88365c5b4141539f5823ec7efc3571" PartId="1892c511cc0846568590f0f760a2bce1"/>
    <Part Type="punktas" Nr="2" Abbr="2 p." DocPartId="4b0e397603e64a7b92dbab1c638c741c" PartId="6b93e88c81734292aac9fe4b53f37e0d"/>
    <Part Type="signatura" DocPartId="e9c8c819740b4a66a27eed8c683dae2e" PartId="dae336c0913a4732861b3e405db85d7c"/>
  </Part>
  <Part Type="patvirtinta" Title="NACIONALINIO KIBERNETINIO SAUGUMO CENTRO PRIE KRAŠTO APSAUGOS MINISTERIJOS NUOSTATAI" DocPartId="bfac7563d5464a098cd69a2e2bfd730b" PartId="207993d190cd4e87849e0e9bea885cab">
    <Part Type="skyrius" Nr="1" Title="BENDROSIOS NUOSTATOS" DocPartId="2103708aed554a7bacd36bbd46ddbe39" PartId="8b7f40c9c1b74af6a02f8aa848d640ae">
      <Part Type="punktas" Nr="1" Abbr="1 p." DocPartId="7d17ccf13b214d4cb7acf64b59b9b665" PartId="bcc3d8f72c92407eb0e859db25a27280"/>
      <Part Type="punktas" Nr="2" Abbr="2 p." DocPartId="09d32830d527445586429ebecda1d80a" PartId="dbfb540b2b8343f2ba2bcf412d579882"/>
      <Part Type="punktas" Nr="3" Abbr="3 p." DocPartId="78e28710b5764d44b0753dfef0291654" PartId="b71f92aef4754bab8d5384c135793799"/>
      <Part Type="punktas" Nr="4" Abbr="4 p." DocPartId="45e923fffa7b4225b021a6baba5fc14d" PartId="418889e18241400a9493295f5c787485"/>
      <Part Type="punktas" Nr="5" Abbr="5 p." DocPartId="a3de7fc3d81e4f2794fe4f445ae9e03b" PartId="4c2532847910440d87ae13f730a8cdf3"/>
      <Part Type="punktas" Nr="6" Abbr="6 p." DocPartId="039a587472ec41cb9dfc445963f542a5" PartId="8342602dbfd543139f266f5c8a099de1"/>
      <Part Type="punktas" Nr="7" Abbr="7 p." DocPartId="2154e089165242ed88b030453ffd2b3e" PartId="58f0e9401c194469bd91b7362bbebe82"/>
      <Part Type="punktas" Nr="8" Abbr="8 p." DocPartId="59d6b4197e294051abba46b5806571e8" PartId="a8f6d12468234564a9ed9e8c03f6d1f3"/>
    </Part>
    <Part Type="skyrius" Nr="2" Title="VEIKLOS TIKSLAI IR FUNKCIJOS" DocPartId="1b41100a221f412fbb26520883ff6fb6" PartId="891a3a0478984e3cbad2f1ab46b21910">
      <Part Type="punktas" Nr="9" Abbr="9 p." DocPartId="706d0a27476d4301afe66c82a468e027" PartId="895ea6e654d34b9b9a7ee35ee9d06ae7">
        <Part Type="papunktis" Nr="9.1" Abbr="9.1 pp." DocPartId="c2d1231929a54b56bc3aa1533238b463" PartId="7664f49bb8ec47fa837f4fd0dcc176bd"/>
        <Part Type="papunktis" Nr="9.2" Abbr="9.2 pp." DocPartId="a7052a04dedf48e79f3fb60402c24275" PartId="fec40908deb84274a429f093bc34a453"/>
        <Part Type="papunktis" Nr="9.3" Abbr="9.3 pp." DocPartId="f0aad1dcb1c644dcaacda1ca7bbccb2c" PartId="f44429fa951c4a4a8f50a6cdc1e80ab6"/>
        <Part Type="papunktis" Nr="9.4" Abbr="9.4 pp." DocPartId="068da7f7ca434a9d97919a94c8899ce5" PartId="81718722aaf64f1790c45efd788beccf"/>
      </Part>
      <Part Type="punktas" Nr="10" Abbr="10 p." DocPartId="c5d0c812edde42f5a5835ec43cc12604" PartId="33f559f975e749b2b71fef6b1e80ca05">
        <Part Type="papunktis" Nr="10.1" Abbr="10.1 pp." DocPartId="a952c64ba7824178920f9a787c06064c" PartId="bff948f09c5347bbaf75a63b17139919"/>
        <Part Type="papunktis" Nr="10.2" Abbr="10.2 pp." DocPartId="77f8202e3bc14a0897c9b73072ff971e" PartId="d53d7887cf1346d2bb5eb262c3341089"/>
        <Part Type="papunktis" Nr="10.3" Abbr="10.3 pp." DocPartId="512cd01d6fec4314b1d98fa50865dd6b" PartId="fda3f2e019eb4695b023b6ab4a8d660a"/>
        <Part Type="papunktis" Nr="10.4" Abbr="10.4 pp." DocPartId="0253b99c25e142f099a683192a3f753e" PartId="f781630d5988493d984b0347a3fb7292"/>
        <Part Type="papunktis" Nr="10.5" Abbr="10.5 pp." DocPartId="9c0f0e2ebdb94480aa42c0898e5d08a1" PartId="a65c29985dd94059b5fbcb9280adb670"/>
        <Part Type="papunktis" Nr="10.6" Abbr="10.6 pp." DocPartId="ab6dd1e91fbb4717986a2a423bb5ad86" PartId="83db77f6185441bfa1554801778f01b6"/>
        <Part Type="papunktis" Nr="10.7" Abbr="10.7 pp." DocPartId="6a342ccdc9974ba0961a1d54bd079f8f" PartId="7ec02cd035d74660a7ecf36f65897c6b"/>
      </Part>
      <Part Type="punktas" Nr="11" Abbr="11 p." DocPartId="c85d2d5e905948918f2e87afbaf2b54e" PartId="63fdbbf3dc42495fbf31e25d25943302">
        <Part Type="papunktis" Nr="11.1" Abbr="11.1 pp." DocPartId="074e4d72b1834a56ae39ae8235c2761c" PartId="c5fbda79274f4a98884c40ce9a9c3ba4"/>
        <Part Type="papunktis" Nr="11.2" Abbr="11.2 pp." DocPartId="bf1e253eb4624cef898315745caaeecc" PartId="30c3574d8b0b4c718ed570c3d1d106d7"/>
        <Part Type="papunktis" Nr="11.3" Abbr="11.3 pp." DocPartId="068fb09e57914670a2ca25a76fd8b57e" PartId="98b9869c15534e8b937881b114984941"/>
        <Part Type="papunktis" Nr="11.4" Abbr="11.4 pp." DocPartId="a3f493e51531407ba8e2e9dc5e4b8fdd" PartId="e3a83c80a8d64ae69f5d63d82279ab25"/>
        <Part Type="papunktis" Nr="11.5" Abbr="11.5 pp." DocPartId="d02b29e7b0654008ab5d571fa8d9fa2f" PartId="3420505c1dcc43bfbc530317f027c498"/>
        <Part Type="papunktis" Nr="11.6" Abbr="11.6 pp." DocPartId="0414324356254583add121121f1bc8c9" PartId="b55aad65586f4f7daf2a3ce7a2db2800"/>
      </Part>
      <Part Type="punktas" Nr="12" Abbr="12 p." DocPartId="5a167a3cf6cb4d33912154a3708e6e3b" PartId="4fefde03278b434db9ed9e5d404b7ae0">
        <Part Type="papunktis" Nr="12.1" Abbr="12.1 pp." DocPartId="b673dacab10144799d313f9640b1f8c5" PartId="4311b078af8e4b5992c41bdca38fe443"/>
        <Part Type="papunktis" Nr="12.2" Abbr="12.2 pp." DocPartId="f902708c77444528acd872e4f6aae7c4" PartId="c08c4f7ff319456e9115275662e85c1a"/>
        <Part Type="papunktis" Nr="12.3" Abbr="12.3 pp." DocPartId="39127db4927d412782d783b4efca9d7b" PartId="ead9b8d2fe9b488d88d06ef23c68c3e8"/>
        <Part Type="papunktis" Nr="12.4" Abbr="12.4 pp." DocPartId="ecf93474db32417e974c33b45126e453" PartId="4c44aff3e4254e25a02591a11e01cf31"/>
      </Part>
      <Part Type="punktas" Nr="13" Abbr="13 p." DocPartId="5efece334876442fb4eae0725fb3516e" PartId="5e0f24484e96440c9392878384b86264">
        <Part Type="papunktis" Nr="13.1" Abbr="13.1 pp." DocPartId="ff0c90e46a1f4ae495dd8965734ce302" PartId="c9672c5642414e989b64c89ee5b4865d"/>
        <Part Type="papunktis" Nr="13.2" Abbr="13.2 pp." DocPartId="034addfa86ba44f4948304b17cb8cda4" PartId="73f92107a07645539bb52278e72c8a52"/>
        <Part Type="papunktis" Nr="13.3" Abbr="13.3 pp." DocPartId="956a722781e94a019e012665bd27eaac" PartId="dbcc290fe76644e19ef4d0e7a50bbacc"/>
        <Part Type="papunktis" Nr="13.4" Abbr="13.4 pp." DocPartId="61ec16c3daf64ec2ac8a5db4ebe5c848" PartId="a040ec54bfd44cbdb2e514a36bb46d42"/>
        <Part Type="papunktis" Nr="13.5" Abbr="13.5 pp." DocPartId="298d854c134847d8a9514fcd35a186ba" PartId="453b83789d2046f0ad889bba93dced61"/>
      </Part>
      <Part Type="punktas" Nr="14" Abbr="14 p." DocPartId="f52f4aeab6f044ce91b85c3e405e2809" PartId="13cc7524fb374e12bd1831b8461931d2"/>
    </Part>
    <Part Type="skyrius" Nr="3" Title="TEISĖS" DocPartId="438845ed03714ae5a68c2ae12d710ce1" PartId="7f59015d212146089583a37ca7a71848">
      <Part Type="punktas" Nr="15" Abbr="15 p." DocPartId="640eb03c11804231a1f3806387f368e7" PartId="2f80e44fb90e4743b84456d29016c7e2">
        <Part Type="papunktis" Nr="15.1" Abbr="15.1 pp." DocPartId="a1b229cc60444825b6a374af29c753a7" PartId="c4f6b34430ed495999bd2d876742ea6b"/>
        <Part Type="papunktis" Nr="15.2" Abbr="15.2 pp." DocPartId="cc9889a0245d4695bc6bef830bc540c1" PartId="d95a9e8002314c67a401323669b70221"/>
        <Part Type="papunktis" Nr="15.3" Abbr="15.3 pp." DocPartId="0202faab1c0e48c1a137e4f782646f77" PartId="bc7740dcf4e34ab691b64f85f3cd3e2f"/>
        <Part Type="papunktis" Nr="15.4" Abbr="15.4 pp." DocPartId="7b748dafe6b748afa7ed5cce8245719a" PartId="3a819542617a45bebed2269b089cfc08"/>
        <Part Type="papunktis" Nr="15.5" Abbr="15.5 pp." DocPartId="90f6d2c560924f05a4a06618cd78bd2c" PartId="0f346e82a6ef4276aa024492f2ed698e"/>
        <Part Type="papunktis" Nr="15.6" Abbr="15.6 pp." DocPartId="613d90f3219e42f6b0bebc22554834f4" PartId="9ae5237f949a496d93c08ab5a5f7c987"/>
      </Part>
      <Part Type="punktas" Nr="16" Abbr="16 p." DocPartId="e3c4fe04cfc14eaa98876a4764a7af3e" PartId="4f7e42d4513a4fef95c4f5e16f555e39"/>
    </Part>
    <Part Type="skyrius" Nr="4" Title="VEIKLOS ORGANIZAVIMAS" DocPartId="86af0ce2de1c46a68065e04a4c415f7a" PartId="c2a47e93882541ca911deeadf5b372cd">
      <Part Type="punktas" Nr="17" Abbr="17 p." DocPartId="5370c2a109554d54bb0395750749f39c" PartId="42bc5001184b475ab9715e43f24c5f08"/>
      <Part Type="punktas" Nr="18" Abbr="18 p." DocPartId="c70e05e2ba94479b8920dc8be25cfbfa" PartId="0acefce643df4af9a95d9f5afc0e7b73"/>
      <Part Type="punktas" Nr="19" Abbr="19 p." DocPartId="b42553220e954ae28a66863c511238bd" PartId="47e075eb048d400db17317dbf882a698"/>
      <Part Type="punktas" Nr="20" Abbr="20 p." DocPartId="17bad8b76f6a449a9720a0f90c3f56f7" PartId="156e98daec0b4f74a465e51923e15617"/>
      <Part Type="punktas" Nr="21" Abbr="21 p." DocPartId="26608239a8a345eca6b5ff85131024ab" PartId="843184ff4814470591dc2afd781267e4"/>
      <Part Type="punktas" Nr="22" Abbr="22 p." DocPartId="a1fe3c9d5d1340978ee3bf43acad1699" PartId="0a0e2ed54f164353a592c4f25298b3d7">
        <Part Type="papunktis" Nr="22.1" Abbr="22.1 pp." DocPartId="e64dd481a67e48a1b0a182ba888a20ab" PartId="ff6f51a30b8942a1bc92729deb8d7835"/>
        <Part Type="papunktis" Nr="22.2" Abbr="22.2 pp." DocPartId="6e2121baaca245d9879df544fd4b4772" PartId="7e18acdafb6247a4969ae59753072eec"/>
        <Part Type="papunktis" Nr="22.3" Abbr="22.3 pp." DocPartId="dd5095f6ca32435cae21b6ad95b78132" PartId="eb77df4a770442f5882de227d5b7d2e3"/>
        <Part Type="papunktis" Nr="22.4" Abbr="22.4 pp." DocPartId="f5fb1293c8314e29a7cd563409be6d5a" PartId="e0c74261731d419ab1e22754685b2735"/>
        <Part Type="papunktis" Nr="22.5" Abbr="22.5 pp." DocPartId="4bb6082d5bfd4d92b5106ea6583f8819" PartId="29298f76002f4e9db538462b9425d0e3"/>
        <Part Type="papunktis" Nr="22.6" Abbr="22.6 pp." DocPartId="e4afcc270f474de8b8bedda44091cfdd" PartId="38f4a951a3824976b7230639e78143ed"/>
        <Part Type="papunktis" Nr="22.7" Abbr="22.7 pp." DocPartId="2189435db3474d5e80aeb9849d3053c5" PartId="6c0c1b000ae141c98bc2bb2d2ce9d679"/>
        <Part Type="papunktis" Nr="22.8" Abbr="22.8 pp." DocPartId="841afc8d1bbe4037b38771e8e09b73dd" PartId="ce1b82b2491b42e69004f43cd4b47a7e"/>
        <Part Type="papunktis" Nr="22.9" Abbr="22.9 pp." DocPartId="61b32349464c45009dafb0531975781f" PartId="c51ac4cbf9f84cf48514570f5fd253b1"/>
        <Part Type="papunktis" Nr="22.10" Abbr="22.10 pp." DocPartId="1049d584b80442998e99d93fcce1fc0b" PartId="f9045427f33f4809ba0e62172d86e8ac"/>
        <Part Type="papunktis" Nr="22.11" Abbr="22.11 pp." DocPartId="d5745c15e08d4b038e9ffbe918e80c6c" PartId="4319e23ea31040fab3a236d745fe5a11"/>
        <Part Type="papunktis" Nr="22.12" Abbr="22.12 pp." DocPartId="dbc23fee77bd416f9894f6b09dc289fb" PartId="70ca9dd96c284908b60165f672119e70"/>
        <Part Type="papunktis" Nr="22.13" Abbr="22.13 pp." DocPartId="33eae87ed5fd4b588be90343dd8fbe82" PartId="af8edd15eecf4bd0aa99d3b05e7beb86"/>
        <Part Type="papunktis" Nr="22.14" Abbr="22.14 pp." DocPartId="6ba3c998255e4c69a30d8b4c0faad58b" PartId="1057a72a275b4cad9e0451401ca4b76a"/>
        <Part Type="papunktis" Nr="22.15" Abbr="22.15 pp." DocPartId="d6d67900c51e41a5802e81013292a7dc" PartId="f9adbb137fe849ac9e539005b0d4df05"/>
        <Part Type="papunktis" Nr="22.16" Abbr="22.16 pp." DocPartId="536cfe82d04346cc8ee988b1b98f00a8" PartId="b91c6a83292949e1bb304502fbe3cd0f"/>
        <Part Type="papunktis" Nr="22.17" Abbr="22.17 pp." DocPartId="2c45049bf8a14395bb2fe20dceb7dc7f" PartId="c2e4dec8c4df4022b4f01599637b1124"/>
        <Part Type="papunktis" Nr="22.18" Abbr="22.18 pp." DocPartId="21710ee888144f9eba207ce8b8e87404" PartId="df8be067bf514b87b5bcf470efde5c1f"/>
        <Part Type="papunktis" Nr="22.19" Abbr="22.19 pp." DocPartId="4bad744abd374777a6d31119af951a85" PartId="405b3e426c694c6382c7273c2d339fbd"/>
        <Part Type="papunktis" Nr="22.20" Abbr="22.20 pp." DocPartId="8f493cc5a96d487f912a2625749ef308" PartId="595b6312aa0c4f5ab7d2fce3a23a220b"/>
        <Part Type="papunktis" Nr="22.21" Abbr="22.21 pp." DocPartId="b4be97442bf04adf84b20fd8de900cc4" PartId="bac5bca80a0646cdb5db6ad92f6ea014"/>
      </Part>
      <Part Type="punktas" Nr="23" Abbr="23 p." DocPartId="3ee50cea6c714b90b30ad4adff14ac63" PartId="a68f441f211544a8a54a9ed173f2bc2b">
        <Part Type="papunktis" Nr="23.1" Abbr="23.1 pp." DocPartId="e0bb63a400eb4ed0aa1bbbee81672dcd" PartId="6ab728a162e641d78dddf668a51fd6b2"/>
        <Part Type="papunktis" Nr="23.2" Abbr="23.2 pp." DocPartId="3e3781caa2c84848931b468078359eaf" PartId="e7e5b9aa276f443a991b74fd6030a981"/>
        <Part Type="papunktis" Nr="23.3" Abbr="23.3 pp." DocPartId="ba811f4b774f4452a777292ae55bccd9" PartId="7542f65b9ea44ee7aa8a527c17e21328"/>
        <Part Type="papunktis" Nr="23.4" Abbr="23.4 pp." DocPartId="fed6bf2b964143758cdaf2753fc08e00" PartId="b65af8a9c0cd4c8785e7f30705c8dd00"/>
        <Part Type="papunktis" Nr="23.5" Abbr="23.5 pp." DocPartId="45e7d37bc7354f6d99445e3495a5a3b5" PartId="aaff2d62e5a3413aa65ae93afb731072"/>
      </Part>
    </Part>
    <Part Type="skyrius" Nr="5" Title="VIDAUS ADMINISTRAVIMO KONTROLĖ" DocPartId="cc6720161e70489f8bf5f9f226e56bd1" PartId="919759cc6dc0400094924ec47b3e2ed1">
      <Part Type="punktas" Nr="24" Abbr="24 p." DocPartId="8d7d537e14e3475d9dd6172950657eff" PartId="e1b1a641510445cf850cf91815ac41ab"/>
      <Part Type="punktas" Nr="25" Abbr="25 p." DocPartId="41573262aa6f42d095708de00b5662c6" PartId="5dab8b31c13a4c2281c69b708ae1181d"/>
      <Part Type="punktas" Nr="26" Abbr="26 p." DocPartId="4bd26c01282a49208f76b63e904976a1" PartId="4a90b76d7b534fc2adb2c7f54e316e19"/>
      <Part Type="punktas" Nr="27" Abbr="27 p." DocPartId="1fce94f5019440be851365dc3fb29649" PartId="4ae1853244784004a0551aa98897872b"/>
    </Part>
    <Part Type="skyrius" Nr="6" Title="BAIGIAMOSIOS NUOSTATOS" DocPartId="6ecb5d486548497d9611c23371bb21e2" PartId="3223b540791e4967a17589c55172b9a7">
      <Part Type="punktas" Nr="28" Abbr="28 p." DocPartId="730ba7f00fa84f9f999d863cabb7287c" PartId="10ddd7dd3e51482990c7ed548eeefca5"/>
      <Part Type="punktas" Nr="29" Abbr="29 p." DocPartId="34beabd4a3c94ff694cbe101d7f00186" PartId="bafb831febb14f5f83bd0043dc4b0d08"/>
    </Part>
    <Part Type="pabaiga" DocPartId="00608af77b5042ee95416e0be23b8535" PartId="7af0e71dae104e37823481764c5c4792"/>
  </Part>
  <Part Type="patvirtinta" DocPartId="19790f186aa044c1912dea11162755b5" PartId="81ff86f247c94645ae25a24ac494496b"/>
</Parts>
</file>

<file path=customXml/itemProps1.xml><?xml version="1.0" encoding="utf-8"?>
<ds:datastoreItem xmlns:ds="http://schemas.openxmlformats.org/officeDocument/2006/customXml" ds:itemID="{97FBDDAF-393B-4DBE-8F33-9476C5BBA45D}">
  <ds:schemaRefs>
    <ds:schemaRef ds:uri="http://lrs.lt/TAIS/DocParts"/>
  </ds:schemaRefs>
</ds:datastoreItem>
</file>

<file path=docProps/app.xml><?xml version="1.0" encoding="utf-8"?>
<Properties xmlns="http://schemas.openxmlformats.org/officeDocument/2006/extended-properties">
  <Template>Normal.dotm</Template>
  <TotalTime>41</TotalTime>
  <Pages>13</Pages>
  <Words>21471</Words>
  <Characters>12239</Characters>
  <Application>Microsoft Office Word</Application>
  <DocSecurity>0</DocSecurity>
  <Lines>101</Lines>
  <Paragraphs>67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33643</CharactersWithSpaces>
  <SharedDoc>false</SharedDoc>
  <HLinks>
    <vt:vector xmlns:vt="http://schemas.openxmlformats.org/officeDocument/2006/docPropsVTypes" size="6" baseType="variant">
      <vt:variant>
        <vt:i4>8192120</vt:i4>
      </vt:variant>
      <vt:variant>
        <vt:i4>0</vt:i4>
      </vt:variant>
      <vt:variant>
        <vt:i4>0</vt:i4>
      </vt:variant>
      <vt:variant>
        <vt:i4>5</vt:i4>
      </vt:variant>
      <vt:variant>
        <vt:lpwstr>http://www.vrc.lt/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2014-01-28T09:31:00Z</dcterms:created>
  <dc:creator>danutė</dc:creator>
  <lastModifiedBy>PETRAUSKAITĖ Girmantė</lastModifiedBy>
  <lastPrinted>2013-12-31T09:24:00Z</lastPrinted>
  <dcterms:modified xsi:type="dcterms:W3CDTF">2017-09-01T05:41:00Z</dcterms:modified>
  <revision>25</revision>
  <dc:title>Adresatas</dc:title>
</coreProperties>
</file>