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e6a05375d19440fa19625eb5bc32a14"/>
        <w:lock w:val="sdtLocked"/>
        <w:richText/>
      </w:sdtPr>
      <w:sdtContent>
        <w:p>
          <w:pPr>
            <w:jc w:val="both"/>
            <w:rPr>
              <w:rFonts w:ascii="Arial" w:hAnsi="Arial"/>
            </w:rPr>
          </w:pPr>
          <w:r>
            <w:rPr>
              <w:rFonts w:ascii="Arial" w:hAnsi="Arial"/>
              <w:b/>
              <w:i/>
            </w:rPr>
            <w:t>Suvestinė redakcija nuo 2025-01-01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2013, Nr. </w:t>
          </w:r>
          <w:fldSimple w:instr="HYPERLINK https://www.e-tar.lt/portal/legalAct.html?documentId=TAR.A71DF45CD735">
            <w:r w:rsidRPr="00532B9F">
              <w:rPr>
                <w:rFonts w:ascii="Arial" w:eastAsia="MS Mincho" w:hAnsi="Arial"/>
                <w:sz w:val="20"/>
                <w:i/>
                <w:iCs/>
                <w:color w:val="0000FF" w:themeColor="hyperlink"/>
                <w:u w:val="single"/>
              </w:rPr>
              <w:t>6-238</w:t>
            </w:r>
          </w:fldSimple>
          <w:r>
            <w:rPr>
              <w:rFonts w:ascii="Arial" w:eastAsia="MS Mincho" w:hAnsi="Arial"/>
              <w:sz w:val="20"/>
              <w:i/>
              <w:iCs/>
            </w:rPr>
            <w:t>, i. k. 1132330ISAK0003D-36</w:t>
          </w:r>
        </w:p>
        <w:p>
          <w:pPr>
            <w:jc w:val="both"/>
            <w:rPr>
              <w:rFonts w:ascii="Arial" w:hAnsi="Arial"/>
              <w:sz w:val="20"/>
            </w:rPr>
          </w:pPr>
        </w:p>
        <w:p>
          <w:pPr>
            <w:widowControl w:val="0"/>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t>LIETUVOS RESPUBLIKOS ŽEMĖS ŪKIO MINISTRO</w:t>
          </w:r>
        </w:p>
        <w:p>
          <w:pPr>
            <w:widowControl w:val="0"/>
            <w:jc w:val="center"/>
            <w:rPr>
              <w:color w:val="000000"/>
            </w:rPr>
          </w:pPr>
          <w:r>
            <w:rPr>
              <w:color w:val="000000"/>
            </w:rPr>
            <w:t>Į S A K Y M A S</w:t>
          </w:r>
        </w:p>
        <w:sdt>
          <w:sdtPr>
            <w:alias w:val="Pavadinimas"/>
            <w:tag w:val="title_7e6a05375d19440fa19625eb5bc32a14"/>
            <w:lock w:val="sdtLocked"/>
            <w:richText/>
          </w:sdtPr>
          <w:sdtContent>
            <w:p>
              <w:pPr>
                <w:widowControl w:val="0"/>
                <w:ind w:firstLine="567"/>
                <w:jc w:val="both"/>
                <w:rPr>
                  <w:color w:val="000000"/>
                </w:rPr>
              </w:pPr>
            </w:p>
            <w:p>
              <w:pPr>
                <w:widowControl w:val="0"/>
                <w:jc w:val="center"/>
                <w:rPr>
                  <w:b/>
                  <w:bCs/>
                  <w:caps/>
                  <w:color w:val="000000"/>
                </w:rPr>
              </w:pPr>
              <w:r>
                <w:rPr>
                  <w:b/>
                  <w:bCs/>
                  <w:caps/>
                  <w:color w:val="000000"/>
                </w:rPr>
                <w:t>Dėl mėgėjų ir limituotos žvejybos jūrų vandenyse taisyklių patvirtinimo</w:t>
              </w:r>
            </w:p>
          </w:sdtContent>
        </w:sdt>
        <w:p>
          <w:pPr>
            <w:widowControl w:val="0"/>
            <w:jc w:val="center"/>
            <w:rPr>
              <w:color w:val="000000"/>
            </w:rPr>
          </w:pPr>
        </w:p>
        <w:p>
          <w:pPr>
            <w:widowControl w:val="0"/>
            <w:jc w:val="center"/>
            <w:rPr>
              <w:color w:val="000000"/>
            </w:rPr>
          </w:pPr>
          <w:r>
            <w:rPr>
              <w:color w:val="000000"/>
            </w:rPr>
            <w:t>2013 m. sausio 14 d. Nr. 3D-36</w:t>
          </w:r>
        </w:p>
        <w:p>
          <w:pPr>
            <w:widowControl w:val="0"/>
            <w:jc w:val="center"/>
            <w:rPr>
              <w:color w:val="000000"/>
            </w:rPr>
          </w:pPr>
          <w:r>
            <w:rPr>
              <w:color w:val="000000"/>
            </w:rPr>
            <w:t>Vilnius</w:t>
          </w:r>
        </w:p>
        <w:p>
          <w:pPr>
            <w:widowControl w:val="0"/>
            <w:ind w:firstLine="567"/>
            <w:jc w:val="both"/>
            <w:rPr>
              <w:color w:val="000000"/>
            </w:rPr>
          </w:pPr>
        </w:p>
        <w:p>
          <w:pPr>
            <w:widowControl w:val="0"/>
            <w:spacing w:line="360" w:lineRule="auto"/>
            <w:ind w:firstLine="567"/>
            <w:jc w:val="both"/>
            <w:rPr>
              <w:color w:val="000000"/>
            </w:rPr>
          </w:pPr>
        </w:p>
        <w:sdt>
          <w:sdtPr>
            <w:alias w:val="preambule"/>
            <w:tag w:val="part_c36bca1977fa48f18ada858f6869051a"/>
            <w:lock w:val="sdtLocked"/>
            <w:richText/>
          </w:sdtPr>
          <w:sdtContent>
            <w:p>
              <w:pPr>
                <w:widowControl w:val="0"/>
                <w:overflowPunct w:val="0"/>
                <w:spacing w:line="360" w:lineRule="auto"/>
                <w:ind w:firstLine="567"/>
                <w:jc w:val="both"/>
                <w:textAlignment w:val="baseline"/>
                <w:rPr>
                  <w:color w:val="000000"/>
                </w:rPr>
              </w:pPr>
              <w:r>
                <w:rPr>
                  <w:color w:val="000000"/>
                  <w:szCs w:val="24"/>
                  <w:lang w:eastAsia="lt-LT"/>
                </w:rPr>
                <w:t>Vadovaudamasis Lietuvos Respublikos mėgėjų žvejybos įstatymo 3 straipsnio 2 dalimi bei 4 straipsnio 1 dalimi</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8bb58037a211ea829bc2bea81c1194">
                <w:r w:rsidRPr="00532B9F">
                  <w:rPr>
                    <w:rFonts w:ascii="Arial" w:eastAsia="MS Mincho" w:hAnsi="Arial"/>
                    <w:sz w:val="20"/>
                    <w:i/>
                    <w:iCs/>
                    <w:color w:val="0000FF" w:themeColor="hyperlink"/>
                    <w:u w:val="single"/>
                  </w:rPr>
                  <w:t>3D-27</w:t>
                </w:r>
              </w:fldSimple>
              <w:r>
                <w:rPr>
                  <w:rFonts w:ascii="Arial" w:eastAsia="MS Mincho" w:hAnsi="Arial"/>
                  <w:sz w:val="20"/>
                  <w:i/>
                  <w:iCs/>
                </w:rPr>
                <w:t>,
2020-01-15,
paskelbta TAR 2020-01-16, i. k. 2020-00627            </w:t>
              </w:r>
            </w:p>
            <w:p/>
          </w:sdtContent>
        </w:sdt>
        <w:sdt>
          <w:sdtPr>
            <w:alias w:val="pastraipa"/>
            <w:tag w:val="part_3e570c51f8954d8fa910400c7b215042"/>
            <w:lock w:val="sdtLocked"/>
            <w:richText/>
          </w:sdtPr>
          <w:sdtContent>
            <w:p>
              <w:pPr>
                <w:widowControl w:val="0"/>
                <w:spacing w:line="360" w:lineRule="auto"/>
                <w:ind w:firstLine="567"/>
                <w:jc w:val="both"/>
              </w:pPr>
              <w:r>
                <w:rPr>
                  <w:color w:val="000000"/>
                </w:rPr>
                <w:t>t v i r t i n u Mėgėjų ir limituotos žvejybos jūrų vandenyse taisykles (pridedama).</w:t>
              </w:r>
            </w:p>
          </w:sdtContent>
        </w:sdt>
        <w:sdt>
          <w:sdtPr>
            <w:alias w:val="signatura"/>
            <w:tag w:val="part_0057747c5c7c43fb804d1c1d289e717d"/>
            <w:lock w:val="sdtLocked"/>
            <w:richText/>
          </w:sdtPr>
          <w:sdtContent>
            <w:p>
              <w:pPr>
                <w:widowControl w:val="0"/>
                <w:tabs>
                  <w:tab w:val="right" w:pos="9071"/>
                </w:tabs>
                <w:rPr>
                  <w:caps/>
                  <w:color w:val="000000"/>
                </w:rPr>
              </w:pPr>
            </w:p>
            <w:p>
              <w:pPr>
                <w:widowControl w:val="0"/>
                <w:tabs>
                  <w:tab w:val="right" w:pos="9071"/>
                </w:tabs>
                <w:rPr>
                  <w:caps/>
                  <w:color w:val="000000"/>
                </w:rPr>
              </w:pPr>
            </w:p>
            <w:p>
              <w:pPr>
                <w:widowControl w:val="0"/>
                <w:tabs>
                  <w:tab w:val="right" w:pos="9071"/>
                </w:tabs>
                <w:rPr>
                  <w:caps/>
                  <w:color w:val="000000"/>
                </w:rPr>
              </w:pPr>
            </w:p>
            <w:p>
              <w:pPr>
                <w:widowControl w:val="0"/>
                <w:tabs>
                  <w:tab w:val="right" w:pos="9071"/>
                </w:tabs>
                <w:rPr>
                  <w:caps/>
                  <w:color w:val="000000"/>
                </w:rPr>
              </w:pPr>
              <w:r>
                <w:rPr>
                  <w:caps/>
                  <w:color w:val="000000"/>
                </w:rPr>
                <w:t>Žemės ūkio ministras</w:t>
                <w:tab/>
                <w:t>Vigilijus Jukna</w:t>
              </w:r>
            </w:p>
            <w:p>
              <w:pPr>
                <w:widowControl w:val="0"/>
                <w:ind w:firstLine="567"/>
                <w:jc w:val="both"/>
                <w:rPr>
                  <w:color w:val="000000"/>
                </w:rPr>
              </w:pPr>
            </w:p>
            <w:p>
              <w:pPr>
                <w:widowControl w:val="0"/>
                <w:jc w:val="both"/>
                <w:rPr>
                  <w:color w:val="000000"/>
                </w:rPr>
              </w:pPr>
              <w:r>
                <w:rPr>
                  <w:color w:val="000000"/>
                </w:rPr>
                <w:t>SUDERINTA</w:t>
              </w:r>
            </w:p>
            <w:p>
              <w:pPr>
                <w:widowControl w:val="0"/>
                <w:jc w:val="both"/>
                <w:rPr>
                  <w:color w:val="000000"/>
                </w:rPr>
              </w:pPr>
              <w:r>
                <w:rPr>
                  <w:color w:val="000000"/>
                </w:rPr>
                <w:t>Lietuvos Respublikos aplinkos ministerijos</w:t>
              </w:r>
            </w:p>
            <w:p>
              <w:pPr>
                <w:widowControl w:val="0"/>
                <w:jc w:val="both"/>
                <w:rPr>
                  <w:color w:val="000000"/>
                </w:rPr>
              </w:pPr>
              <w:r>
                <w:rPr>
                  <w:color w:val="000000"/>
                </w:rPr>
                <w:t>2012-12-19 raštu Nr. (11-2)-D8-10586</w:t>
              </w:r>
            </w:p>
          </w:sdtContent>
        </w:sdt>
      </w:sdtContent>
    </w:sdt>
    <w:sdt>
      <w:sdtPr>
        <w:alias w:val="patvirtinta"/>
        <w:tag w:val="part_ccf142945bb94d53ba2b51a23c32b7f0"/>
        <w:lock w:val="sdtLocked"/>
        <w:richText/>
      </w:sdtPr>
      <w:sdtContent>
        <w:p>
          <w:pPr>
            <w:keepLines/>
            <w:tabs>
              <w:tab w:val="left" w:pos="1304"/>
              <w:tab w:val="left" w:pos="1457"/>
              <w:tab w:val="left" w:pos="1604"/>
              <w:tab w:val="left" w:pos="1757"/>
            </w:tabs>
            <w:suppressAutoHyphens/>
            <w:spacing w:line="280" w:lineRule="auto"/>
            <w:sectPr>
              <w:headerReference w:type="even" r:id="rId11"/>
              <w:headerReference w:type="default" r:id="rId12"/>
              <w:footerReference w:type="even" r:id="rId13"/>
              <w:footerReference w:type="default" r:id="rId14"/>
              <w:headerReference w:type="first" r:id="rId15"/>
              <w:footerReference w:type="first" r:id="rId16"/>
              <w:pgSz w:w="11907" w:h="16840" w:code="9"/>
              <w:pgMar w:top="1701" w:right="567" w:bottom="1134" w:left="1701" w:header="567" w:footer="284" w:gutter="0"/>
              <w:pgNumType w:start="1"/>
              <w:cols w:space="1296"/>
              <w:titlePg/>
              <w:docGrid w:linePitch="360"/>
            </w:sectPr>
          </w:pPr>
        </w:p>
        <w:p>
          <w:pPr>
            <w:keepLines/>
            <w:tabs>
              <w:tab w:val="left" w:pos="1304"/>
              <w:tab w:val="left" w:pos="1457"/>
              <w:tab w:val="left" w:pos="1604"/>
              <w:tab w:val="left" w:pos="1757"/>
            </w:tabs>
            <w:suppressAutoHyphens/>
            <w:spacing w:line="280" w:lineRule="auto"/>
            <w:ind w:left="4536"/>
            <w:rPr>
              <w:color w:val="000000"/>
              <w:szCs w:val="24"/>
            </w:rPr>
          </w:pPr>
          <w:r>
            <w:rPr>
              <w:color w:val="000000"/>
              <w:szCs w:val="24"/>
            </w:rPr>
            <w:t>PATVIRTINTA</w:t>
          </w:r>
        </w:p>
        <w:p>
          <w:pPr>
            <w:keepLines/>
            <w:tabs>
              <w:tab w:val="left" w:pos="1304"/>
              <w:tab w:val="left" w:pos="1457"/>
              <w:tab w:val="left" w:pos="1604"/>
              <w:tab w:val="left" w:pos="1757"/>
            </w:tabs>
            <w:suppressAutoHyphens/>
            <w:spacing w:line="280" w:lineRule="auto"/>
            <w:ind w:left="4536"/>
            <w:rPr>
              <w:color w:val="000000"/>
              <w:szCs w:val="24"/>
            </w:rPr>
          </w:pPr>
          <w:r>
            <w:rPr>
              <w:color w:val="000000"/>
              <w:szCs w:val="24"/>
            </w:rPr>
            <w:t>Lietuvos Respublikos žemės ūkio ministro</w:t>
          </w:r>
        </w:p>
        <w:p>
          <w:pPr>
            <w:keepLines/>
            <w:tabs>
              <w:tab w:val="left" w:pos="1304"/>
              <w:tab w:val="left" w:pos="1457"/>
              <w:tab w:val="left" w:pos="1604"/>
              <w:tab w:val="left" w:pos="1757"/>
            </w:tabs>
            <w:suppressAutoHyphens/>
            <w:spacing w:line="280" w:lineRule="auto"/>
            <w:ind w:left="4536"/>
            <w:rPr>
              <w:color w:val="000000"/>
              <w:szCs w:val="24"/>
            </w:rPr>
          </w:pPr>
          <w:r>
            <w:rPr>
              <w:color w:val="000000"/>
              <w:szCs w:val="24"/>
            </w:rPr>
            <w:t>2013 m. sausio 14 d. įsakymu Nr. 3D-36</w:t>
          </w:r>
        </w:p>
        <w:p>
          <w:pPr>
            <w:tabs>
              <w:tab w:val="left" w:pos="4962"/>
            </w:tabs>
            <w:ind w:left="4536"/>
            <w:rPr>
              <w:rFonts w:eastAsia="Calibri"/>
              <w:color w:val="000000"/>
              <w:szCs w:val="24"/>
              <w:lang w:val="pt-BR"/>
            </w:rPr>
          </w:pPr>
          <w:r>
            <w:rPr>
              <w:rFonts w:eastAsia="Calibri"/>
              <w:szCs w:val="24"/>
              <w:lang w:eastAsia="lt-LT"/>
            </w:rPr>
            <w:t>(L</w:t>
          </w:r>
          <w:r>
            <w:rPr>
              <w:rFonts w:eastAsia="Calibri"/>
              <w:color w:val="000000"/>
              <w:szCs w:val="24"/>
              <w:lang w:val="pt-BR"/>
            </w:rPr>
            <w:t>ietuvos Respublikos žemės ūkio ministro</w:t>
          </w:r>
        </w:p>
        <w:p>
          <w:pPr>
            <w:tabs>
              <w:tab w:val="left" w:pos="4962"/>
            </w:tabs>
            <w:ind w:left="4536"/>
            <w:rPr>
              <w:rFonts w:eastAsia="Calibri"/>
              <w:color w:val="000000"/>
              <w:szCs w:val="24"/>
              <w:lang w:val="pt-BR"/>
            </w:rPr>
          </w:pPr>
          <w:r>
            <w:rPr>
              <w:rFonts w:eastAsia="Calibri"/>
              <w:color w:val="000000"/>
              <w:szCs w:val="24"/>
              <w:lang w:val="pt-BR"/>
            </w:rPr>
            <w:t>2015 m. birželio 3 d. įsakymo Nr. 3D-456 redakcija)</w:t>
          </w:r>
        </w:p>
        <w:p>
          <w:pPr>
            <w:suppressAutoHyphens/>
            <w:spacing w:line="297" w:lineRule="auto"/>
            <w:ind w:firstLine="312"/>
            <w:jc w:val="both"/>
            <w:rPr>
              <w:color w:val="000000"/>
              <w:sz w:val="22"/>
              <w:szCs w:val="22"/>
            </w:rPr>
          </w:pPr>
        </w:p>
        <w:p>
          <w:pPr>
            <w:keepLines/>
            <w:suppressAutoHyphens/>
            <w:spacing w:line="280" w:lineRule="auto"/>
            <w:jc w:val="center"/>
            <w:rPr>
              <w:b/>
              <w:bCs/>
              <w:caps/>
              <w:color w:val="000000"/>
              <w:szCs w:val="24"/>
            </w:rPr>
          </w:pPr>
          <w:sdt>
            <w:sdtPr>
              <w:alias w:val="Pavadinimas"/>
              <w:tag w:val="title_ccf142945bb94d53ba2b51a23c32b7f0"/>
              <w:lock w:val="sdtLocked"/>
              <w:richText/>
            </w:sdtPr>
            <w:sdtContent>
              <w:r>
                <w:rPr>
                  <w:b/>
                  <w:bCs/>
                  <w:caps/>
                  <w:color w:val="000000"/>
                  <w:szCs w:val="24"/>
                </w:rPr>
                <w:t>MĖGĖJŲ ir limituotos žvejybos jūrų vandenyse TAISYKLĖS</w:t>
              </w:r>
            </w:sdtContent>
          </w:sdt>
        </w:p>
        <w:p>
          <w:pPr>
            <w:suppressAutoHyphens/>
            <w:spacing w:line="297" w:lineRule="auto"/>
            <w:ind w:firstLine="312"/>
            <w:jc w:val="both"/>
            <w:rPr>
              <w:color w:val="000000"/>
              <w:szCs w:val="24"/>
            </w:rPr>
          </w:pPr>
        </w:p>
        <w:sdt>
          <w:sdtPr>
            <w:alias w:val="skyrius"/>
            <w:tag w:val="part_33eda4685cd74dd18050d9786271accb"/>
            <w:lock w:val="sdtLocked"/>
            <w:richText/>
          </w:sdtPr>
          <w:sdtContent>
            <w:p>
              <w:pPr>
                <w:keepLines/>
                <w:suppressAutoHyphens/>
                <w:spacing w:line="280" w:lineRule="auto"/>
                <w:jc w:val="center"/>
                <w:rPr>
                  <w:b/>
                  <w:bCs/>
                  <w:caps/>
                  <w:color w:val="000000"/>
                  <w:szCs w:val="24"/>
                </w:rPr>
              </w:pPr>
              <w:sdt>
                <w:sdtPr>
                  <w:alias w:val="Numeris"/>
                  <w:tag w:val="nr_33eda4685cd74dd18050d9786271accb"/>
                  <w:lock w:val="sdtLocked"/>
                  <w:richText/>
                </w:sdtPr>
                <w:sdtContent>
                  <w:r>
                    <w:rPr>
                      <w:b/>
                      <w:bCs/>
                      <w:caps/>
                      <w:color w:val="000000"/>
                      <w:szCs w:val="24"/>
                    </w:rPr>
                    <w:t>I</w:t>
                  </w:r>
                </w:sdtContent>
              </w:sdt>
              <w:r>
                <w:rPr>
                  <w:b/>
                  <w:bCs/>
                  <w:caps/>
                  <w:color w:val="000000"/>
                  <w:szCs w:val="24"/>
                </w:rPr>
                <w:t xml:space="preserve">. </w:t>
              </w:r>
              <w:sdt>
                <w:sdtPr>
                  <w:alias w:val="Pavadinimas"/>
                  <w:tag w:val="title_33eda4685cd74dd18050d9786271accb"/>
                  <w:lock w:val="sdtLocked"/>
                  <w:richText/>
                </w:sdtPr>
                <w:sdtContent>
                  <w:r>
                    <w:rPr>
                      <w:b/>
                      <w:bCs/>
                      <w:caps/>
                      <w:color w:val="000000"/>
                      <w:szCs w:val="24"/>
                    </w:rPr>
                    <w:t>Bendrosios nuostatos</w:t>
                  </w:r>
                </w:sdtContent>
              </w:sdt>
            </w:p>
            <w:p>
              <w:pPr>
                <w:keepLines/>
                <w:suppressAutoHyphens/>
                <w:spacing w:line="280" w:lineRule="auto"/>
                <w:jc w:val="center"/>
                <w:rPr>
                  <w:b/>
                  <w:bCs/>
                  <w:caps/>
                  <w:color w:val="000000"/>
                  <w:szCs w:val="24"/>
                </w:rPr>
              </w:pPr>
            </w:p>
            <w:sdt>
              <w:sdtPr>
                <w:alias w:val="1 p."/>
                <w:tag w:val="part_124baf1ad13041109efef21e927278ff"/>
                <w:lock w:val="sdtLocked"/>
                <w:richText/>
              </w:sdtPr>
              <w:sdtContent>
                <w:p>
                  <w:pPr>
                    <w:suppressAutoHyphens/>
                    <w:spacing w:line="360" w:lineRule="auto"/>
                    <w:ind w:firstLine="567"/>
                    <w:jc w:val="both"/>
                    <w:rPr>
                      <w:color w:val="000000"/>
                      <w:szCs w:val="24"/>
                    </w:rPr>
                  </w:pPr>
                  <w:sdt>
                    <w:sdtPr>
                      <w:alias w:val="Numeris"/>
                      <w:tag w:val="nr_124baf1ad13041109efef21e927278ff"/>
                      <w:lock w:val="sdtLocked"/>
                      <w:richText/>
                    </w:sdtPr>
                    <w:sdtContent>
                      <w:r>
                        <w:rPr>
                          <w:color w:val="000000"/>
                          <w:szCs w:val="24"/>
                        </w:rPr>
                        <w:t>1</w:t>
                      </w:r>
                    </w:sdtContent>
                  </w:sdt>
                  <w:r>
                    <w:rPr>
                      <w:color w:val="000000"/>
                      <w:szCs w:val="24"/>
                    </w:rPr>
                    <w:t>. Mėgėjų ir limituotos žvejybos jūrų vandenyse taisyklės (toliau – taisyklės) nustato mėgėjų žvejybos bei limituotos žvejybos Lietuvos Respublikos teritorinėje jūroje ir Lietuvos Respublikos išskirtinėje ekonominėje zonoje (toliau – Baltijos jūra) objektus, įrankius, būdus, režimą, reglamentuoja kitą su mėgėjų žvejyba susijusią veiklą.</w:t>
                  </w:r>
                </w:p>
              </w:sdtContent>
            </w:sdt>
            <w:sdt>
              <w:sdtPr>
                <w:alias w:val="2 p."/>
                <w:tag w:val="part_82cd2ba647234c71bfcdfc666daa4878"/>
                <w:lock w:val="sdtLocked"/>
                <w:richText/>
              </w:sdtPr>
              <w:sdtContent>
                <w:p>
                  <w:pPr>
                    <w:suppressAutoHyphens/>
                    <w:spacing w:line="360" w:lineRule="auto"/>
                    <w:ind w:firstLine="567"/>
                    <w:jc w:val="both"/>
                    <w:rPr>
                      <w:color w:val="000000"/>
                      <w:szCs w:val="24"/>
                    </w:rPr>
                  </w:pPr>
                  <w:sdt>
                    <w:sdtPr>
                      <w:alias w:val="Numeris"/>
                      <w:tag w:val="nr_82cd2ba647234c71bfcdfc666daa4878"/>
                      <w:lock w:val="sdtLocked"/>
                      <w:richText/>
                    </w:sdtPr>
                    <w:sdtContent>
                      <w:r>
                        <w:rPr>
                          <w:color w:val="000000"/>
                          <w:szCs w:val="24"/>
                        </w:rPr>
                        <w:t>2</w:t>
                      </w:r>
                    </w:sdtContent>
                  </w:sdt>
                  <w:r>
                    <w:rPr>
                      <w:color w:val="000000"/>
                      <w:szCs w:val="24"/>
                    </w:rPr>
                    <w:t>. Šiose taisyklėse vartojamos sąvokos:</w:t>
                  </w:r>
                </w:p>
                <w:sdt>
                  <w:sdtPr>
                    <w:alias w:val="2.1 p."/>
                    <w:tag w:val="part_ca4bbaad614c43dd974709266416ca64"/>
                    <w:lock w:val="sdtLocked"/>
                    <w:richText/>
                  </w:sdtPr>
                  <w:sdtContent>
                    <w:p>
                      <w:pPr>
                        <w:suppressAutoHyphens/>
                        <w:spacing w:line="360" w:lineRule="auto"/>
                        <w:ind w:firstLine="567"/>
                        <w:jc w:val="both"/>
                        <w:rPr>
                          <w:color w:val="000000"/>
                          <w:szCs w:val="24"/>
                        </w:rPr>
                      </w:pPr>
                      <w:sdt>
                        <w:sdtPr>
                          <w:alias w:val="Numeris"/>
                          <w:tag w:val="nr_ca4bbaad614c43dd974709266416ca64"/>
                          <w:lock w:val="sdtLocked"/>
                          <w:richText/>
                        </w:sdtPr>
                        <w:sdtContent>
                          <w:r>
                            <w:rPr>
                              <w:bCs/>
                              <w:color w:val="000000"/>
                              <w:spacing w:val="-2"/>
                              <w:szCs w:val="24"/>
                            </w:rPr>
                            <w:t>2.1</w:t>
                          </w:r>
                        </w:sdtContent>
                      </w:sdt>
                      <w:r>
                        <w:rPr>
                          <w:bCs/>
                          <w:color w:val="000000"/>
                          <w:spacing w:val="-2"/>
                          <w:szCs w:val="24"/>
                        </w:rPr>
                        <w:t>.</w:t>
                      </w:r>
                      <w:r>
                        <w:rPr>
                          <w:b/>
                          <w:bCs/>
                          <w:color w:val="000000"/>
                          <w:spacing w:val="-2"/>
                          <w:szCs w:val="24"/>
                        </w:rPr>
                        <w:t xml:space="preserve"> Limituota stintų žvejyba</w:t>
                      </w:r>
                      <w:r>
                        <w:rPr>
                          <w:color w:val="000000"/>
                          <w:spacing w:val="-2"/>
                          <w:szCs w:val="24"/>
                        </w:rPr>
                        <w:t> – stintų žvejyba tinkliniais samčiais šių taisyklių nustatyta tvarka.</w:t>
                      </w:r>
                    </w:p>
                  </w:sdtContent>
                </w:sdt>
                <w:sdt>
                  <w:sdtPr>
                    <w:alias w:val="2.2 p."/>
                    <w:tag w:val="part_fef6f2fddd994db1a417481e7a2156a7"/>
                    <w:lock w:val="sdtLocked"/>
                    <w:richText/>
                  </w:sdtPr>
                  <w:sdtContent>
                    <w:p>
                      <w:pPr>
                        <w:suppressAutoHyphens/>
                        <w:spacing w:line="360" w:lineRule="auto"/>
                        <w:ind w:firstLine="567"/>
                        <w:jc w:val="both"/>
                        <w:rPr>
                          <w:color w:val="000000"/>
                          <w:szCs w:val="24"/>
                        </w:rPr>
                      </w:pPr>
                      <w:sdt>
                        <w:sdtPr>
                          <w:alias w:val="Numeris"/>
                          <w:tag w:val="nr_fef6f2fddd994db1a417481e7a2156a7"/>
                          <w:lock w:val="sdtLocked"/>
                          <w:richText/>
                        </w:sdtPr>
                        <w:sdtContent>
                          <w:r>
                            <w:rPr>
                              <w:bCs/>
                              <w:color w:val="000000"/>
                              <w:szCs w:val="24"/>
                            </w:rPr>
                            <w:t>2.2</w:t>
                          </w:r>
                        </w:sdtContent>
                      </w:sdt>
                      <w:r>
                        <w:rPr>
                          <w:bCs/>
                          <w:color w:val="000000"/>
                          <w:szCs w:val="24"/>
                        </w:rPr>
                        <w:t>.</w:t>
                      </w:r>
                      <w:r>
                        <w:rPr>
                          <w:b/>
                          <w:bCs/>
                          <w:color w:val="000000"/>
                          <w:szCs w:val="24"/>
                        </w:rPr>
                        <w:t xml:space="preserve"> Mėgėjų žvejybos būdas</w:t>
                      </w:r>
                      <w:r>
                        <w:rPr>
                          <w:color w:val="000000"/>
                          <w:szCs w:val="24"/>
                        </w:rPr>
                        <w:t> – žvejyba, viliojant žuvis natūraliais arba dirbtiniais masalais, gaudant žuvis samteliu masalui, šaudant povandeninės žvejybos šautuvais.</w:t>
                      </w:r>
                    </w:p>
                  </w:sdtContent>
                </w:sdt>
                <w:sdt>
                  <w:sdtPr>
                    <w:alias w:val="2.3 p."/>
                    <w:tag w:val="part_4ad4d916456b4523aee1cd98a213f93c"/>
                    <w:lock w:val="sdtLocked"/>
                    <w:richText/>
                  </w:sdtPr>
                  <w:sdtContent>
                    <w:p>
                      <w:pPr>
                        <w:suppressAutoHyphens/>
                        <w:spacing w:line="360" w:lineRule="auto"/>
                        <w:ind w:firstLine="567"/>
                        <w:jc w:val="both"/>
                        <w:rPr>
                          <w:color w:val="000000"/>
                          <w:szCs w:val="24"/>
                        </w:rPr>
                      </w:pPr>
                      <w:sdt>
                        <w:sdtPr>
                          <w:alias w:val="Numeris"/>
                          <w:tag w:val="nr_4ad4d916456b4523aee1cd98a213f93c"/>
                          <w:lock w:val="sdtLocked"/>
                          <w:richText/>
                        </w:sdtPr>
                        <w:sdtContent>
                          <w:r>
                            <w:rPr>
                              <w:bCs/>
                              <w:color w:val="000000"/>
                              <w:szCs w:val="24"/>
                            </w:rPr>
                            <w:t>2.3</w:t>
                          </w:r>
                        </w:sdtContent>
                      </w:sdt>
                      <w:r>
                        <w:rPr>
                          <w:bCs/>
                          <w:color w:val="000000"/>
                          <w:szCs w:val="24"/>
                        </w:rPr>
                        <w:t>.</w:t>
                      </w:r>
                      <w:r>
                        <w:rPr>
                          <w:b/>
                          <w:bCs/>
                          <w:color w:val="000000"/>
                          <w:szCs w:val="24"/>
                        </w:rPr>
                        <w:t xml:space="preserve"> Viena žvejyba</w:t>
                      </w:r>
                      <w:r>
                        <w:rPr>
                          <w:color w:val="000000"/>
                          <w:szCs w:val="24"/>
                        </w:rPr>
                        <w:t> – mėgėjų žvejyba ar limituota žvejyba nuo asmens atvykimo į žvejybą iki žvejybos pabaigos.</w:t>
                      </w:r>
                    </w:p>
                  </w:sdtContent>
                </w:sdt>
                <w:sdt>
                  <w:sdtPr>
                    <w:alias w:val="2.4 p."/>
                    <w:tag w:val="part_82e7c10e8d7f41ae982e1c39381f9ed1"/>
                    <w:lock w:val="sdtLocked"/>
                    <w:richText/>
                  </w:sdtPr>
                  <w:sdtContent>
                    <w:p>
                      <w:pPr>
                        <w:suppressAutoHyphens/>
                        <w:spacing w:line="360" w:lineRule="auto"/>
                        <w:ind w:firstLine="567"/>
                        <w:jc w:val="both"/>
                        <w:rPr>
                          <w:color w:val="000000"/>
                          <w:szCs w:val="24"/>
                        </w:rPr>
                      </w:pPr>
                      <w:sdt>
                        <w:sdtPr>
                          <w:alias w:val="Numeris"/>
                          <w:tag w:val="nr_82e7c10e8d7f41ae982e1c39381f9ed1"/>
                          <w:lock w:val="sdtLocked"/>
                          <w:richText/>
                        </w:sdtPr>
                        <w:sdtContent>
                          <w:r>
                            <w:rPr>
                              <w:bCs/>
                              <w:color w:val="000000"/>
                              <w:szCs w:val="24"/>
                            </w:rPr>
                            <w:t>2.4</w:t>
                          </w:r>
                        </w:sdtContent>
                      </w:sdt>
                      <w:r>
                        <w:rPr>
                          <w:bCs/>
                          <w:color w:val="000000"/>
                          <w:szCs w:val="24"/>
                        </w:rPr>
                        <w:t>.</w:t>
                      </w:r>
                      <w:r>
                        <w:rPr>
                          <w:b/>
                          <w:bCs/>
                          <w:color w:val="000000"/>
                          <w:szCs w:val="24"/>
                        </w:rPr>
                        <w:t xml:space="preserve"> Žvejo mėgėjo bilietas</w:t>
                      </w:r>
                      <w:r>
                        <w:rPr>
                          <w:color w:val="000000"/>
                          <w:szCs w:val="24"/>
                        </w:rPr>
                        <w:t> – mėgėjų žvejybos leidimas, kuriuo fiziniam asmeniui suteikiama teisė žvejoti valstybiniuose žuvininkystės vandens telkiniuose, kurie nenaudojami kaip žvejybos plotai ir kuriuose mėgėjų žvejyba nedraudžiama pagal mėgėjų žvejybą reglamentuojančius teisės aktus ir tokiai žvejybai nereikalinga žvejo mėgėjo kortelė.</w:t>
                      </w:r>
                    </w:p>
                  </w:sdtContent>
                </w:sdt>
                <w:sdt>
                  <w:sdtPr>
                    <w:alias w:val="2.5 p."/>
                    <w:tag w:val="part_5be9012cb71947cda73bf4a52e1021aa"/>
                    <w:lock w:val="sdtLocked"/>
                    <w:richText/>
                  </w:sdtPr>
                  <w:sdtContent>
                    <w:p>
                      <w:pPr>
                        <w:suppressAutoHyphens/>
                        <w:spacing w:line="360" w:lineRule="auto"/>
                        <w:ind w:firstLine="567"/>
                        <w:jc w:val="both"/>
                        <w:rPr>
                          <w:color w:val="000000"/>
                          <w:szCs w:val="24"/>
                        </w:rPr>
                      </w:pPr>
                      <w:sdt>
                        <w:sdtPr>
                          <w:alias w:val="Numeris"/>
                          <w:tag w:val="nr_5be9012cb71947cda73bf4a52e1021aa"/>
                          <w:lock w:val="sdtLocked"/>
                          <w:richText/>
                        </w:sdtPr>
                        <w:sdtContent>
                          <w:r>
                            <w:rPr>
                              <w:bCs/>
                              <w:color w:val="000000"/>
                              <w:szCs w:val="24"/>
                            </w:rPr>
                            <w:t>2.5</w:t>
                          </w:r>
                        </w:sdtContent>
                      </w:sdt>
                      <w:r>
                        <w:rPr>
                          <w:bCs/>
                          <w:color w:val="000000"/>
                          <w:szCs w:val="24"/>
                        </w:rPr>
                        <w:t>.</w:t>
                      </w:r>
                      <w:r>
                        <w:rPr>
                          <w:b/>
                          <w:bCs/>
                          <w:color w:val="000000"/>
                          <w:szCs w:val="24"/>
                        </w:rPr>
                        <w:t xml:space="preserve"> Žvejo mėgėjo kortelė </w:t>
                      </w:r>
                      <w:r>
                        <w:rPr>
                          <w:color w:val="000000"/>
                          <w:szCs w:val="24"/>
                        </w:rPr>
                        <w:t>– mėgėjų žvejybos leidimas, kuriuo suteikiama teisė žvejoti jame nurodytame valstybiniame žuvininkystės vandens telkinyje, kuriame vykdoma limituota žvejyba.</w:t>
                      </w:r>
                    </w:p>
                  </w:sdtContent>
                </w:sdt>
              </w:sdtContent>
            </w:sdt>
            <w:sdt>
              <w:sdtPr>
                <w:alias w:val="3 p."/>
                <w:tag w:val="part_c59f5c8c077b4f359120735810f01533"/>
                <w:lock w:val="sdtLocked"/>
                <w:richText/>
              </w:sdtPr>
              <w:sdtContent>
                <w:p>
                  <w:pPr>
                    <w:suppressAutoHyphens/>
                    <w:spacing w:line="360" w:lineRule="auto"/>
                    <w:ind w:firstLine="567"/>
                    <w:jc w:val="both"/>
                    <w:rPr>
                      <w:color w:val="000000"/>
                      <w:szCs w:val="24"/>
                    </w:rPr>
                  </w:pPr>
                  <w:sdt>
                    <w:sdtPr>
                      <w:alias w:val="Numeris"/>
                      <w:tag w:val="nr_c59f5c8c077b4f359120735810f01533"/>
                      <w:lock w:val="sdtLocked"/>
                      <w:richText/>
                    </w:sdtPr>
                    <w:sdtContent>
                      <w:r>
                        <w:rPr>
                          <w:color w:val="000000"/>
                          <w:spacing w:val="-1"/>
                          <w:szCs w:val="24"/>
                        </w:rPr>
                        <w:t>3</w:t>
                      </w:r>
                    </w:sdtContent>
                  </w:sdt>
                  <w:r>
                    <w:rPr>
                      <w:color w:val="000000"/>
                      <w:szCs w:val="24"/>
                    </w:rPr>
                    <w:t>. Kitos šiose taisyklėse vartojamos sąvokos apibrėžtos Lietuvos Respublikos mėgėjų žvejybos įstatyme ir Lietuvos Respublikos žuvininkystės įstatyme.</w:t>
                  </w:r>
                </w:p>
              </w:sdtContent>
            </w:sdt>
            <w:sdt>
              <w:sdtPr>
                <w:alias w:val="4 p."/>
                <w:tag w:val="part_3e51df32af154d289bb50b2b9f9af37f"/>
                <w:lock w:val="sdtLocked"/>
                <w:richText/>
              </w:sdtPr>
              <w:sdtContent>
                <w:p>
                  <w:pPr>
                    <w:suppressAutoHyphens/>
                    <w:spacing w:line="360" w:lineRule="auto"/>
                    <w:ind w:firstLine="567"/>
                    <w:jc w:val="both"/>
                    <w:rPr>
                      <w:color w:val="000000"/>
                      <w:szCs w:val="24"/>
                    </w:rPr>
                  </w:pPr>
                  <w:sdt>
                    <w:sdtPr>
                      <w:alias w:val="Numeris"/>
                      <w:tag w:val="nr_3e51df32af154d289bb50b2b9f9af37f"/>
                      <w:lock w:val="sdtLocked"/>
                      <w:richText/>
                    </w:sdtPr>
                    <w:sdtContent>
                      <w:r>
                        <w:rPr>
                          <w:color w:val="000000"/>
                          <w:szCs w:val="24"/>
                        </w:rPr>
                        <w:t>4</w:t>
                      </w:r>
                    </w:sdtContent>
                  </w:sdt>
                  <w:r>
                    <w:rPr>
                      <w:color w:val="000000"/>
                      <w:szCs w:val="24"/>
                    </w:rPr>
                    <w:t>. Teisė mėgėjų žvejybai ar limituotai žvejybai įgyjama Aplinkos ministerijos nustatyta tvarka išduodant žvejo mėgėjo bilietą arba žvejo mėgėjo kortelę arba turint žvejybos vietoje nemokamą žvejybos teisę patvirtinantį dokumentą, kaip nustatyta Lietuvos Respublikos mėgėjų žvejybos įstatymo 11 straipsnio 7 dalyje.</w:t>
                  </w:r>
                </w:p>
                <w:p>
                  <w:pPr>
                    <w:keepLines/>
                    <w:suppressAutoHyphens/>
                    <w:spacing w:line="276" w:lineRule="auto"/>
                    <w:ind w:firstLine="567"/>
                    <w:jc w:val="center"/>
                    <w:rPr>
                      <w:b/>
                      <w:bCs/>
                      <w:caps/>
                      <w:color w:val="000000"/>
                      <w:szCs w:val="24"/>
                    </w:rPr>
                  </w:pPr>
                </w:p>
              </w:sdtContent>
            </w:sdt>
          </w:sdtContent>
        </w:sdt>
        <w:sdt>
          <w:sdtPr>
            <w:alias w:val="skyrius"/>
            <w:tag w:val="part_226b5cdaa3f2450c9d8085ddc147ff49"/>
            <w:lock w:val="sdtLocked"/>
            <w:richText/>
          </w:sdtPr>
          <w:sdtContent>
            <w:p>
              <w:pPr>
                <w:keepLines/>
                <w:suppressAutoHyphens/>
                <w:spacing w:line="360" w:lineRule="auto"/>
                <w:jc w:val="center"/>
                <w:rPr>
                  <w:b/>
                  <w:bCs/>
                  <w:caps/>
                  <w:color w:val="000000"/>
                  <w:szCs w:val="24"/>
                </w:rPr>
              </w:pPr>
              <w:sdt>
                <w:sdtPr>
                  <w:alias w:val="Numeris"/>
                  <w:tag w:val="nr_226b5cdaa3f2450c9d8085ddc147ff49"/>
                  <w:lock w:val="sdtLocked"/>
                  <w:richText/>
                </w:sdtPr>
                <w:sdtContent>
                  <w:r>
                    <w:rPr>
                      <w:b/>
                      <w:bCs/>
                      <w:caps/>
                      <w:color w:val="000000"/>
                      <w:szCs w:val="24"/>
                    </w:rPr>
                    <w:t>II</w:t>
                  </w:r>
                </w:sdtContent>
              </w:sdt>
              <w:r>
                <w:rPr>
                  <w:b/>
                  <w:bCs/>
                  <w:caps/>
                  <w:color w:val="000000"/>
                  <w:szCs w:val="24"/>
                </w:rPr>
                <w:t xml:space="preserve">. </w:t>
              </w:r>
              <w:sdt>
                <w:sdtPr>
                  <w:alias w:val="Pavadinimas"/>
                  <w:tag w:val="title_226b5cdaa3f2450c9d8085ddc147ff49"/>
                  <w:lock w:val="sdtLocked"/>
                  <w:richText/>
                </w:sdtPr>
                <w:sdtContent>
                  <w:r>
                    <w:rPr>
                      <w:b/>
                      <w:bCs/>
                      <w:caps/>
                      <w:color w:val="000000"/>
                      <w:szCs w:val="24"/>
                    </w:rPr>
                    <w:t>MĖGĖJŲ ŽVEJYBOS REŽIMAS</w:t>
                  </w:r>
                </w:sdtContent>
              </w:sdt>
            </w:p>
            <w:p>
              <w:pPr>
                <w:keepLines/>
                <w:suppressAutoHyphens/>
                <w:spacing w:line="360" w:lineRule="auto"/>
                <w:ind w:firstLine="567"/>
                <w:jc w:val="center"/>
                <w:rPr>
                  <w:b/>
                  <w:bCs/>
                  <w:caps/>
                  <w:color w:val="000000"/>
                  <w:szCs w:val="24"/>
                </w:rPr>
              </w:pPr>
            </w:p>
            <w:sdt>
              <w:sdtPr>
                <w:alias w:val="5 p."/>
                <w:tag w:val="part_1333852c389a418fb1e8051740607a80"/>
                <w:lock w:val="sdtLocked"/>
                <w:richText/>
              </w:sdtPr>
              <w:sdtContent>
                <w:p>
                  <w:pPr>
                    <w:suppressAutoHyphens/>
                    <w:spacing w:line="360" w:lineRule="auto"/>
                    <w:ind w:firstLine="567"/>
                    <w:jc w:val="both"/>
                    <w:rPr>
                      <w:color w:val="000000"/>
                      <w:szCs w:val="24"/>
                    </w:rPr>
                  </w:pPr>
                  <w:sdt>
                    <w:sdtPr>
                      <w:alias w:val="Numeris"/>
                      <w:tag w:val="nr_1333852c389a418fb1e8051740607a80"/>
                      <w:lock w:val="sdtLocked"/>
                      <w:richText/>
                    </w:sdtPr>
                    <w:sdtContent>
                      <w:r>
                        <w:rPr>
                          <w:color w:val="000000"/>
                          <w:szCs w:val="24"/>
                        </w:rPr>
                        <w:t>5</w:t>
                      </w:r>
                    </w:sdtContent>
                  </w:sdt>
                  <w:r>
                    <w:rPr>
                      <w:color w:val="000000"/>
                      <w:szCs w:val="24"/>
                    </w:rPr>
                    <w:t>. Baltijos jūroje vienu metu vienas žvejys gali naudoti ne daugiau kaip 5 mėgėjų žvejybos įrankius, kurių bendras vienu metu naudojamų kabliukų skaičius negali viršyti 15 vienetų.</w:t>
                  </w:r>
                </w:p>
              </w:sdtContent>
            </w:sdt>
            <w:sdt>
              <w:sdtPr>
                <w:alias w:val="6 p."/>
                <w:tag w:val="part_9c353ab874b24ff1bc458c41a14155fe"/>
                <w:lock w:val="sdtLocked"/>
                <w:richText/>
              </w:sdtPr>
              <w:sdtContent>
                <w:p>
                  <w:pPr>
                    <w:spacing w:line="360" w:lineRule="auto"/>
                    <w:ind w:firstLine="567"/>
                    <w:jc w:val="both"/>
                    <w:rPr>
                      <w:color w:val="000000"/>
                      <w:szCs w:val="24"/>
                    </w:rPr>
                  </w:pPr>
                  <w:sdt>
                    <w:sdtPr>
                      <w:alias w:val="Numeris"/>
                      <w:tag w:val="nr_9c353ab874b24ff1bc458c41a14155fe"/>
                      <w:lock w:val="sdtLocked"/>
                      <w:richText/>
                    </w:sdtPr>
                    <w:sdtContent>
                      <w:r>
                        <w:rPr>
                          <w:color w:val="000000"/>
                        </w:rPr>
                        <w:t>6</w:t>
                      </w:r>
                    </w:sdtContent>
                  </w:sdt>
                  <w:r>
                    <w:rPr>
                      <w:color w:val="000000"/>
                    </w:rPr>
                    <w:t xml:space="preserve">. Vienos žvejybos (per dieną) metu </w:t>
                  </w:r>
                  <w:r>
                    <w:t xml:space="preserve">vienam žvejui </w:t>
                  </w:r>
                  <w:r>
                    <w:rPr>
                      <w:color w:val="000000"/>
                    </w:rPr>
                    <w:t xml:space="preserve">leidžiama paimti ne daugiau kaip: vieną lašišą </w:t>
                  </w:r>
                  <w:r>
                    <w:rPr>
                      <w:i/>
                      <w:iCs/>
                      <w:color w:val="000000"/>
                    </w:rPr>
                    <w:t>Salmo salar</w:t>
                  </w:r>
                  <w:r>
                    <w:rPr>
                      <w:color w:val="000000"/>
                    </w:rPr>
                    <w:t xml:space="preserve"> (tik su nukirptu riebaliniu peleku), vieną šlakį </w:t>
                  </w:r>
                  <w:r>
                    <w:rPr>
                      <w:i/>
                      <w:iCs/>
                      <w:color w:val="000000"/>
                    </w:rPr>
                    <w:t>Salmo trutta trutta</w:t>
                  </w:r>
                  <w:r>
                    <w:rPr>
                      <w:color w:val="000000"/>
                    </w:rPr>
                    <w:t xml:space="preserve">, vieną syką </w:t>
                  </w:r>
                  <w:r>
                    <w:rPr>
                      <w:i/>
                      <w:iCs/>
                      <w:color w:val="000000"/>
                    </w:rPr>
                    <w:t>Coregonus lavaretus</w:t>
                  </w:r>
                  <w:r>
                    <w:rPr>
                      <w:color w:val="000000"/>
                    </w:rPr>
                    <w:t xml:space="preserve">, penkis otus </w:t>
                  </w:r>
                  <w:r>
                    <w:rPr>
                      <w:i/>
                      <w:iCs/>
                      <w:color w:val="000000"/>
                    </w:rPr>
                    <w:t>Psetta maxima</w:t>
                  </w:r>
                  <w:r>
                    <w:rPr>
                      <w:color w:val="000000"/>
                    </w:rPr>
                    <w:t xml:space="preserve">, penkis sterkus </w:t>
                  </w:r>
                  <w:r>
                    <w:rPr>
                      <w:i/>
                      <w:iCs/>
                      <w:color w:val="000000"/>
                    </w:rPr>
                    <w:t>Sander lucioperca</w:t>
                  </w:r>
                  <w:r>
                    <w:rPr>
                      <w:color w:val="000000"/>
                    </w:rPr>
                    <w:t xml:space="preserve">. </w:t>
                  </w:r>
                  <w:r>
                    <w:t xml:space="preserve">Žvejojant lašišas ir šlakius, viename laive gali būti naudojama ne daugiau kaip dvylika vienetų įrankių, skirtų šių žuvų žvejybai, ir į laivą leidžiama paimti ne daugiau kaip šešias šių rūšių žuvis. Vienos </w:t>
                  </w:r>
                  <w:r>
                    <w:rPr>
                      <w:color w:val="000000"/>
                    </w:rPr>
                    <w:t xml:space="preserve">žvejybos </w:t>
                  </w:r>
                  <w:r>
                    <w:t xml:space="preserve">(per dieną) </w:t>
                  </w:r>
                  <w:r>
                    <w:rPr>
                      <w:color w:val="000000"/>
                    </w:rPr>
                    <w:t>metu</w:t>
                  </w:r>
                  <w:r>
                    <w:t xml:space="preserve"> vieno</w:t>
                  </w:r>
                  <w:r>
                    <w:rPr>
                      <w:color w:val="000000"/>
                    </w:rPr>
                    <w:t xml:space="preserve"> </w:t>
                  </w:r>
                  <w:r>
                    <w:t xml:space="preserve">žvejo </w:t>
                  </w:r>
                  <w:r>
                    <w:rPr>
                      <w:color w:val="000000"/>
                    </w:rPr>
                    <w:t>sugautų leidžiamų gaudyti žuvų bendras svoris neturi būti didesnis kaip 15 kg</w:t>
                  </w:r>
                  <w:r>
                    <w:t xml:space="preserve">, </w:t>
                  </w:r>
                  <w:r>
                    <w:rPr>
                      <w:color w:val="000000"/>
                    </w:rPr>
                    <w:t xml:space="preserve">neskaitant paskutinės sugautos žuvies svorio, ir išskyrus atvejus, kai vienos žuvies svoris yra didesnis nei šiame punkte nustatyta norma. Į laimikį neįskaitomos žuvys, kurios sugautos gyvybingos nedelsiant paleidžiamos atgal į vandens telkinį. Juodažiočių grundalų </w:t>
                  </w:r>
                  <w:r>
                    <w:rPr>
                      <w:i/>
                      <w:iCs/>
                      <w:color w:val="000000"/>
                    </w:rPr>
                    <w:t>Neogobius melanostomus</w:t>
                  </w:r>
                  <w:r>
                    <w:rPr>
                      <w:color w:val="000000"/>
                    </w:rPr>
                    <w:t xml:space="preserve"> sugavimo kiekiai neribojami.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8bb58037a211ea829bc2bea81c1194">
                    <w:r w:rsidRPr="00532B9F">
                      <w:rPr>
                        <w:rFonts w:ascii="Arial" w:eastAsia="MS Mincho" w:hAnsi="Arial"/>
                        <w:sz w:val="20"/>
                        <w:i/>
                        <w:iCs/>
                        <w:color w:val="0000FF" w:themeColor="hyperlink"/>
                        <w:u w:val="single"/>
                      </w:rPr>
                      <w:t>3D-27</w:t>
                    </w:r>
                  </w:fldSimple>
                  <w:r>
                    <w:rPr>
                      <w:rFonts w:ascii="Arial" w:eastAsia="MS Mincho" w:hAnsi="Arial"/>
                      <w:sz w:val="20"/>
                      <w:i/>
                      <w:iCs/>
                    </w:rPr>
                    <w:t>,
2020-01-15,
paskelbta TAR 2020-01-16, i. k. 2020-00627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b296068b011eca9ac839120d251c4">
                    <w:r w:rsidRPr="00532B9F">
                      <w:rPr>
                        <w:rFonts w:ascii="Arial" w:eastAsia="MS Mincho" w:hAnsi="Arial"/>
                        <w:sz w:val="20"/>
                        <w:i/>
                        <w:iCs/>
                        <w:color w:val="0000FF" w:themeColor="hyperlink"/>
                        <w:u w:val="single"/>
                      </w:rPr>
                      <w:t>3D-874</w:t>
                    </w:r>
                  </w:fldSimple>
                  <w:r>
                    <w:rPr>
                      <w:rFonts w:ascii="Arial" w:eastAsia="MS Mincho" w:hAnsi="Arial"/>
                      <w:sz w:val="20"/>
                      <w:i/>
                      <w:iCs/>
                    </w:rPr>
                    <w:t>,
2021-12-29,
paskelbta TAR 2021-12-29, i. k. 2021-27527            </w:t>
                  </w:r>
                </w:p>
                <w:p/>
              </w:sdtContent>
            </w:sdt>
            <w:sdt>
              <w:sdtPr>
                <w:alias w:val="7 p."/>
                <w:tag w:val="part_120e360d7da84bb9b97f9f164b21269e"/>
                <w:lock w:val="sdtLocked"/>
                <w:richText/>
              </w:sdtPr>
              <w:sdtContent>
                <w:p>
                  <w:pPr>
                    <w:suppressAutoHyphens/>
                    <w:spacing w:line="360" w:lineRule="auto"/>
                    <w:ind w:firstLine="567"/>
                    <w:jc w:val="both"/>
                    <w:rPr>
                      <w:color w:val="000000"/>
                      <w:szCs w:val="24"/>
                    </w:rPr>
                  </w:pPr>
                  <w:sdt>
                    <w:sdtPr>
                      <w:alias w:val="Numeris"/>
                      <w:tag w:val="nr_120e360d7da84bb9b97f9f164b21269e"/>
                      <w:lock w:val="sdtLocked"/>
                      <w:richText/>
                    </w:sdtPr>
                    <w:sdtContent>
                      <w:r>
                        <w:rPr>
                          <w:color w:val="000000"/>
                          <w:szCs w:val="24"/>
                        </w:rPr>
                        <w:t>7</w:t>
                      </w:r>
                    </w:sdtContent>
                  </w:sdt>
                  <w:r>
                    <w:rPr>
                      <w:color w:val="000000"/>
                      <w:szCs w:val="24"/>
                    </w:rPr>
                    <w:t>. Leidžiama gaudyti masalui įvairių žuvų, išskyrus saugomų ir globojamų žuvų rūšių, jauniklius ir vėžiagyvius vienu tinkliniu samteliu masalui gaudyti, kurio skersmuo </w:t>
                  </w:r>
                  <w:r>
                    <w:rPr>
                      <w:b/>
                      <w:bCs/>
                      <w:color w:val="000000"/>
                      <w:szCs w:val="24"/>
                    </w:rPr>
                    <w:t>–</w:t>
                  </w:r>
                  <w:r>
                    <w:rPr>
                      <w:color w:val="000000"/>
                      <w:szCs w:val="24"/>
                    </w:rPr>
                    <w:t xml:space="preserve"> ne didesnis kaip 1 metras, o tinklo akutės </w:t>
                  </w:r>
                  <w:r>
                    <w:rPr>
                      <w:b/>
                      <w:bCs/>
                      <w:color w:val="000000"/>
                      <w:szCs w:val="24"/>
                    </w:rPr>
                    <w:t>–</w:t>
                  </w:r>
                  <w:r>
                    <w:rPr>
                      <w:color w:val="000000"/>
                      <w:szCs w:val="24"/>
                    </w:rPr>
                    <w:t xml:space="preserve"> ne didesnės kaip 10 mm. Vienos žvejybos metu vienam žvejui leidžiama sugauti ne daugiau kaip 30 vienetų žuvų jauniklių.</w:t>
                  </w:r>
                </w:p>
              </w:sdtContent>
            </w:sdt>
            <w:sdt>
              <w:sdtPr>
                <w:alias w:val="8 p."/>
                <w:tag w:val="part_4976af9f0ef340ce9f69bbb322b06d2c"/>
                <w:lock w:val="sdtLocked"/>
                <w:richText/>
              </w:sdtPr>
              <w:sdtContent>
                <w:p>
                  <w:pPr>
                    <w:suppressAutoHyphens/>
                    <w:spacing w:line="360" w:lineRule="auto"/>
                    <w:ind w:firstLine="567"/>
                    <w:jc w:val="both"/>
                    <w:rPr>
                      <w:color w:val="000000"/>
                      <w:szCs w:val="24"/>
                    </w:rPr>
                  </w:pPr>
                  <w:sdt>
                    <w:sdtPr>
                      <w:alias w:val="Numeris"/>
                      <w:tag w:val="nr_4976af9f0ef340ce9f69bbb322b06d2c"/>
                      <w:lock w:val="sdtLocked"/>
                      <w:richText/>
                    </w:sdtPr>
                    <w:sdtContent>
                      <w:r>
                        <w:rPr>
                          <w:color w:val="000000"/>
                          <w:szCs w:val="24"/>
                        </w:rPr>
                        <w:t>8</w:t>
                      </w:r>
                    </w:sdtContent>
                  </w:sdt>
                  <w:r>
                    <w:rPr>
                      <w:color w:val="000000"/>
                      <w:szCs w:val="24"/>
                    </w:rPr>
                    <w:t>. Mėgėjų žvejybos varžybų metu gali būti nesilaikoma taisyklių 6 punkte nurodytų apribojimų, taip pat taisyklių 11 punkte nustatyto draudimo, tai raštu suderinus su Žuvininkystės tarnyba prie Lietuvos Respublikos žemės ūkio ministerijos (toliau – Žuvininkystės tarnyba).</w:t>
                  </w:r>
                </w:p>
              </w:sdtContent>
            </w:sdt>
            <w:sdt>
              <w:sdtPr>
                <w:alias w:val="9 p."/>
                <w:tag w:val="part_f888fac99e8c4d42910ba441338f5b1e"/>
                <w:lock w:val="sdtLocked"/>
                <w:richText/>
              </w:sdtPr>
              <w:sdtContent>
                <w:p>
                  <w:pPr>
                    <w:suppressAutoHyphens/>
                    <w:spacing w:line="360" w:lineRule="auto"/>
                    <w:ind w:firstLine="567"/>
                    <w:jc w:val="both"/>
                    <w:rPr>
                      <w:color w:val="000000"/>
                      <w:szCs w:val="24"/>
                    </w:rPr>
                  </w:pPr>
                  <w:sdt>
                    <w:sdtPr>
                      <w:alias w:val="Numeris"/>
                      <w:tag w:val="nr_f888fac99e8c4d42910ba441338f5b1e"/>
                      <w:lock w:val="sdtLocked"/>
                      <w:richText/>
                    </w:sdtPr>
                    <w:sdtContent>
                      <w:r>
                        <w:rPr>
                          <w:color w:val="000000"/>
                          <w:szCs w:val="24"/>
                        </w:rPr>
                        <w:t>9</w:t>
                      </w:r>
                    </w:sdtContent>
                  </w:sdt>
                  <w:r>
                    <w:rPr>
                      <w:color w:val="000000"/>
                      <w:szCs w:val="24"/>
                    </w:rPr>
                    <w:t>. Draudžiama ši veikla:</w:t>
                  </w:r>
                </w:p>
                <w:sdt>
                  <w:sdtPr>
                    <w:alias w:val="9.1 p."/>
                    <w:tag w:val="part_ea61c8ef795a48c9a6b743fef05394a5"/>
                    <w:lock w:val="sdtLocked"/>
                    <w:richText/>
                  </w:sdtPr>
                  <w:sdtContent>
                    <w:p>
                      <w:pPr>
                        <w:suppressAutoHyphens/>
                        <w:spacing w:line="360" w:lineRule="auto"/>
                        <w:ind w:firstLine="567"/>
                        <w:jc w:val="both"/>
                        <w:rPr>
                          <w:color w:val="000000"/>
                          <w:szCs w:val="24"/>
                        </w:rPr>
                      </w:pPr>
                      <w:sdt>
                        <w:sdtPr>
                          <w:alias w:val="Numeris"/>
                          <w:tag w:val="nr_ea61c8ef795a48c9a6b743fef05394a5"/>
                          <w:lock w:val="sdtLocked"/>
                          <w:richText/>
                        </w:sdtPr>
                        <w:sdtContent>
                          <w:r>
                            <w:rPr>
                              <w:color w:val="000000"/>
                              <w:szCs w:val="24"/>
                            </w:rPr>
                            <w:t>9.1</w:t>
                          </w:r>
                        </w:sdtContent>
                      </w:sdt>
                      <w:r>
                        <w:rPr>
                          <w:color w:val="000000"/>
                          <w:szCs w:val="24"/>
                        </w:rPr>
                        <w:t>. laikyti ar gabenti nustatyta tvarka nepažymėtus ne mėgėjų žvejybos įrankius, žeberklus ar ūdas (toliau – draudžiami žvejybos įrankiai);</w:t>
                      </w:r>
                    </w:p>
                  </w:sdtContent>
                </w:sdt>
                <w:sdt>
                  <w:sdtPr>
                    <w:alias w:val="9.2 p."/>
                    <w:tag w:val="part_2b33e18ec75243d5afe3388f6716d4dd"/>
                    <w:lock w:val="sdtLocked"/>
                    <w:richText/>
                  </w:sdtPr>
                  <w:sdtContent>
                    <w:p>
                      <w:pPr>
                        <w:suppressAutoHyphens/>
                        <w:spacing w:line="360" w:lineRule="auto"/>
                        <w:ind w:firstLine="567"/>
                        <w:jc w:val="both"/>
                        <w:rPr>
                          <w:color w:val="000000"/>
                          <w:szCs w:val="24"/>
                        </w:rPr>
                      </w:pPr>
                      <w:sdt>
                        <w:sdtPr>
                          <w:alias w:val="Numeris"/>
                          <w:tag w:val="nr_2b33e18ec75243d5afe3388f6716d4dd"/>
                          <w:lock w:val="sdtLocked"/>
                          <w:richText/>
                        </w:sdtPr>
                        <w:sdtContent>
                          <w:r>
                            <w:rPr>
                              <w:color w:val="000000"/>
                              <w:szCs w:val="24"/>
                            </w:rPr>
                            <w:t>9.2</w:t>
                          </w:r>
                        </w:sdtContent>
                      </w:sdt>
                      <w:r>
                        <w:rPr>
                          <w:color w:val="000000"/>
                          <w:szCs w:val="24"/>
                        </w:rPr>
                        <w:t>. išimti iš vandens telkinio ne mėgėjų žvejybos įrankius ir žuvis iš jų. Asmenys, pastebėję</w:t>
                      </w:r>
                      <w:r>
                        <w:rPr>
                          <w:b/>
                          <w:bCs/>
                          <w:color w:val="000000"/>
                          <w:szCs w:val="24"/>
                        </w:rPr>
                        <w:t xml:space="preserve"> </w:t>
                      </w:r>
                      <w:r>
                        <w:rPr>
                          <w:color w:val="000000"/>
                          <w:szCs w:val="24"/>
                        </w:rPr>
                        <w:t>vandens telkinyje</w:t>
                      </w:r>
                      <w:r>
                        <w:rPr>
                          <w:b/>
                          <w:bCs/>
                          <w:color w:val="000000"/>
                          <w:szCs w:val="24"/>
                        </w:rPr>
                        <w:t xml:space="preserve"> </w:t>
                      </w:r>
                      <w:r>
                        <w:rPr>
                          <w:color w:val="000000"/>
                          <w:szCs w:val="24"/>
                        </w:rPr>
                        <w:t>Pasyviosios žvejybos įrankių ženklinimo Lietuvos Respublikos teritoriniuose vandenyse taisyklių, patvirtintų Lietuvos Respublikos žemės ūkio ministro 2009 m. birželio 26 d. įsakymu Nr. 3D-463 „Dėl Pasyviosios žvejybos įrankių ženklinimo Lietuvos Respublikos teritoriniuose vandenyse taisyklių patvirtinimo“ (toliau – Žvejybos įrankių ženklinimo taisyklės), nustatyta tvarka nepažymėtus žvejybos įrankius, neišimdami jų iš vandens, praneša apie tai žuvininkystės kontrolės ar aplinkos apsaugos valstybinės kontrolės pareigūnams;</w:t>
                      </w:r>
                    </w:p>
                  </w:sdtContent>
                </w:sdt>
                <w:sdt>
                  <w:sdtPr>
                    <w:alias w:val="9.3 p."/>
                    <w:tag w:val="part_26bc2beb7b2c4223b4c3f1b984b86f1e"/>
                    <w:lock w:val="sdtLocked"/>
                    <w:richText/>
                  </w:sdtPr>
                  <w:sdtContent>
                    <w:p>
                      <w:pPr>
                        <w:suppressAutoHyphens/>
                        <w:spacing w:line="360" w:lineRule="auto"/>
                        <w:ind w:firstLine="567"/>
                        <w:jc w:val="both"/>
                        <w:rPr>
                          <w:color w:val="000000"/>
                          <w:szCs w:val="24"/>
                        </w:rPr>
                      </w:pPr>
                      <w:sdt>
                        <w:sdtPr>
                          <w:alias w:val="Numeris"/>
                          <w:tag w:val="nr_26bc2beb7b2c4223b4c3f1b984b86f1e"/>
                          <w:lock w:val="sdtLocked"/>
                          <w:richText/>
                        </w:sdtPr>
                        <w:sdtContent>
                          <w:r>
                            <w:rPr>
                              <w:color w:val="000000"/>
                              <w:szCs w:val="24"/>
                            </w:rPr>
                            <w:t>9.3</w:t>
                          </w:r>
                        </w:sdtContent>
                      </w:sdt>
                      <w:r>
                        <w:rPr>
                          <w:color w:val="000000"/>
                          <w:szCs w:val="24"/>
                        </w:rPr>
                        <w:t>. vykdyti povandeninę žvejybą tamsiuoju paros metu – nuo saulės laidos iki patekėjimo, taip pat vykdyti povandeninę žvejybą neturint žvejybos vietoje ryškiai matomo plūduro, naudoti povandeninei žvejybai strėles, kurių antgalis platesnis nei 10 cm, šaudyti žuvis povandeninei žvejybai skirtais šautuvais iš valties, braidant ar vaikštant pakrantėmis;</w:t>
                      </w:r>
                    </w:p>
                  </w:sdtContent>
                </w:sdt>
                <w:sdt>
                  <w:sdtPr>
                    <w:alias w:val="9.4 p."/>
                    <w:tag w:val="part_bdcfe3a4b3844c0fa271ae88c8d4260b"/>
                    <w:lock w:val="sdtLocked"/>
                    <w:richText/>
                  </w:sdtPr>
                  <w:sdtContent>
                    <w:p>
                      <w:pPr>
                        <w:overflowPunct w:val="0"/>
                        <w:spacing w:line="360" w:lineRule="auto"/>
                        <w:ind w:firstLine="567"/>
                        <w:jc w:val="both"/>
                        <w:textAlignment w:val="baseline"/>
                      </w:pPr>
                      <w:sdt>
                        <w:sdtPr>
                          <w:alias w:val="Numeris"/>
                          <w:tag w:val="nr_bdcfe3a4b3844c0fa271ae88c8d4260b"/>
                          <w:lock w:val="sdtLocked"/>
                          <w:richText/>
                        </w:sdtPr>
                        <w:sdtContent>
                          <w:r>
                            <w:t>9.4</w:t>
                          </w:r>
                        </w:sdtContent>
                      </w:sdt>
                      <w:r>
                        <w:t>. parduoti mėgėjų žvejybos metu sugautas žuvis, kaip nustatyta 2009 m. lapkričio 20 d. Tarybos reglamento (EB) Nr. 1224/2009, nustatančio Bendrijos kontrolės sistemą, kuria užtikrinamas bendrosios žuvininkystės politikos taisyklių laikymasis, iš dalies keičiančio reglamentus (EB) Nr. 847/96, (EB) Nr. 2371/2002, (EB) Nr. 811/2004, (EB) Nr. 768/2005, (EB) Nr. 2115/2005, (EB) Nr. 2166/2005, (EB) Nr. 388/2006, (EB) Nr. 509/2007, (EB) Nr. 676/2007, (EB) Nr. 1098/2007, (EB) Nr. 1300/2008, (EB) Nr. 1342/2008 ir panaikinančio reglamentus (EEB) Nr. 2847/93, (EB) Nr. 1627/94 ir (EB) Nr. 1966/2006,</w:t>
                      </w:r>
                      <w:r>
                        <w:rPr>
                          <w:b/>
                          <w:bCs/>
                        </w:rPr>
                        <w:t xml:space="preserve"> </w:t>
                      </w:r>
                      <w:r>
                        <w:t xml:space="preserve">55 straipsnio 2 punkte, ir iš jų pagamintus produktus, taip pat juos pirkti, mainyti, reklamuoti ir siūlyti parduoti;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8bb58037a211ea829bc2bea81c1194">
                        <w:r w:rsidRPr="00532B9F">
                          <w:rPr>
                            <w:rFonts w:ascii="Arial" w:eastAsia="MS Mincho" w:hAnsi="Arial"/>
                            <w:sz w:val="20"/>
                            <w:i/>
                            <w:iCs/>
                            <w:color w:val="0000FF" w:themeColor="hyperlink"/>
                            <w:u w:val="single"/>
                          </w:rPr>
                          <w:t>3D-27</w:t>
                        </w:r>
                      </w:fldSimple>
                      <w:r>
                        <w:rPr>
                          <w:rFonts w:ascii="Arial" w:eastAsia="MS Mincho" w:hAnsi="Arial"/>
                          <w:sz w:val="20"/>
                          <w:i/>
                          <w:iCs/>
                        </w:rPr>
                        <w:t>,
2020-01-15,
paskelbta TAR 2020-01-16, i. k. 2020-00627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ae51e0c9ba11eba2bad9a0748ee64d">
                        <w:r w:rsidRPr="00532B9F">
                          <w:rPr>
                            <w:rFonts w:ascii="Arial" w:eastAsia="MS Mincho" w:hAnsi="Arial"/>
                            <w:sz w:val="20"/>
                            <w:i/>
                            <w:iCs/>
                            <w:color w:val="0000FF" w:themeColor="hyperlink"/>
                            <w:u w:val="single"/>
                          </w:rPr>
                          <w:t>3D-383</w:t>
                        </w:r>
                      </w:fldSimple>
                      <w:r>
                        <w:rPr>
                          <w:rFonts w:ascii="Arial" w:eastAsia="MS Mincho" w:hAnsi="Arial"/>
                          <w:sz w:val="20"/>
                          <w:i/>
                          <w:iCs/>
                        </w:rPr>
                        <w:t>,
2021-06-10,
paskelbta TAR 2021-06-10, i. k. 2021-13312            </w:t>
                      </w:r>
                    </w:p>
                    <w:p/>
                  </w:sdtContent>
                </w:sdt>
                <w:sdt>
                  <w:sdtPr>
                    <w:alias w:val="9.5 pp."/>
                    <w:tag w:val="part_90e600cb4a1649589100c805cf6a7e20"/>
                    <w:lock w:val="sdtLocked"/>
                    <w:richText/>
                  </w:sdtPr>
                  <w:sdtContent>
                    <w:p>
                      <w:pPr>
                        <w:spacing w:line="360" w:lineRule="auto"/>
                        <w:ind w:firstLine="567"/>
                        <w:jc w:val="both"/>
                        <w:rPr>
                          <w:rFonts w:eastAsia="Calibri"/>
                          <w:iCs/>
                          <w:szCs w:val="24"/>
                        </w:rPr>
                      </w:pPr>
                      <w:sdt>
                        <w:sdtPr>
                          <w:alias w:val="Numeris"/>
                          <w:tag w:val="nr_90e600cb4a1649589100c805cf6a7e20"/>
                          <w:lock w:val="sdtLocked"/>
                          <w:richText/>
                        </w:sdtPr>
                        <w:sdtContent>
                          <w:r>
                            <w:rPr>
                              <w:szCs w:val="24"/>
                              <w:lang w:eastAsia="lt-LT"/>
                            </w:rPr>
                            <w:t>9.5</w:t>
                          </w:r>
                        </w:sdtContent>
                      </w:sdt>
                      <w:r>
                        <w:rPr>
                          <w:szCs w:val="24"/>
                          <w:lang w:eastAsia="lt-LT"/>
                        </w:rPr>
                        <w:t xml:space="preserve">. </w:t>
                      </w:r>
                      <w:r>
                        <w:rPr>
                          <w:color w:val="000000"/>
                          <w:szCs w:val="24"/>
                          <w:shd w:val="clear" w:color="auto" w:fill="FFFFFF"/>
                          <w:lang w:eastAsia="lt-LT"/>
                        </w:rPr>
                        <w:t xml:space="preserve">žvejybos vietoje </w:t>
                      </w:r>
                      <w:r>
                        <w:rPr>
                          <w:szCs w:val="24"/>
                          <w:lang w:eastAsia="lt-LT"/>
                        </w:rPr>
                        <w:t xml:space="preserve">apdoroti sugautas taisyklių 11.2 papunktyje nurodytų rūšių žuvis: supjaustyti dalimis, smulkinti, malti ar kitaip pakeisti žuvų rūšiai būdingą išvaizdą ir struktūrą. </w:t>
                      </w:r>
                      <w:r>
                        <w:rPr>
                          <w:color w:val="000000"/>
                          <w:shd w:val="clear" w:color="auto" w:fill="FFFFFF"/>
                        </w:rPr>
                        <w:t>Visi šių rūšių žuvų egzemplioriai iškraunami neišdoroti.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ae51e0c9ba11eba2bad9a0748ee64d">
                        <w:r w:rsidRPr="00532B9F">
                          <w:rPr>
                            <w:rFonts w:ascii="Arial" w:eastAsia="MS Mincho" w:hAnsi="Arial"/>
                            <w:sz w:val="20"/>
                            <w:i/>
                            <w:iCs/>
                            <w:color w:val="0000FF" w:themeColor="hyperlink"/>
                            <w:u w:val="single"/>
                          </w:rPr>
                          <w:t>3D-383</w:t>
                        </w:r>
                      </w:fldSimple>
                      <w:r>
                        <w:rPr>
                          <w:rFonts w:ascii="Arial" w:eastAsia="MS Mincho" w:hAnsi="Arial"/>
                          <w:sz w:val="20"/>
                          <w:i/>
                          <w:iCs/>
                        </w:rPr>
                        <w:t>,
2021-06-10,
paskelbta TAR 2021-06-10, i. k. 2021-13312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b296068b011eca9ac839120d251c4">
                        <w:r w:rsidRPr="00532B9F">
                          <w:rPr>
                            <w:rFonts w:ascii="Arial" w:eastAsia="MS Mincho" w:hAnsi="Arial"/>
                            <w:sz w:val="20"/>
                            <w:i/>
                            <w:iCs/>
                            <w:color w:val="0000FF" w:themeColor="hyperlink"/>
                            <w:u w:val="single"/>
                          </w:rPr>
                          <w:t>3D-874</w:t>
                        </w:r>
                      </w:fldSimple>
                      <w:r>
                        <w:rPr>
                          <w:rFonts w:ascii="Arial" w:eastAsia="MS Mincho" w:hAnsi="Arial"/>
                          <w:sz w:val="20"/>
                          <w:i/>
                          <w:iCs/>
                        </w:rPr>
                        <w:t>,
2021-12-29,
paskelbta TAR 2021-12-29, i. k. 2021-27527            </w:t>
                      </w:r>
                    </w:p>
                    <w:p/>
                  </w:sdtContent>
                </w:sdt>
              </w:sdtContent>
            </w:sdt>
            <w:sdt>
              <w:sdtPr>
                <w:alias w:val="10 p."/>
                <w:tag w:val="part_cc2bb5de0dc4440db1beb7dcc46a1ca5"/>
                <w:lock w:val="sdtLocked"/>
                <w:richText/>
              </w:sdtPr>
              <w:sdtContent>
                <w:p>
                  <w:pPr>
                    <w:spacing w:line="360" w:lineRule="auto"/>
                    <w:ind w:firstLine="567"/>
                    <w:jc w:val="both"/>
                    <w:rPr>
                      <w:rFonts w:eastAsia="Calibri"/>
                      <w:szCs w:val="24"/>
                    </w:rPr>
                  </w:pPr>
                  <w:sdt>
                    <w:sdtPr>
                      <w:alias w:val="Numeris"/>
                      <w:tag w:val="nr_cc2bb5de0dc4440db1beb7dcc46a1ca5"/>
                      <w:lock w:val="sdtLocked"/>
                      <w:richText/>
                    </w:sdtPr>
                    <w:sdtContent>
                      <w:r>
                        <w:rPr>
                          <w:rFonts w:eastAsia="Calibri"/>
                          <w:szCs w:val="24"/>
                        </w:rPr>
                        <w:t>10</w:t>
                      </w:r>
                    </w:sdtContent>
                  </w:sdt>
                  <w:r>
                    <w:rPr>
                      <w:rFonts w:eastAsia="Calibri"/>
                      <w:szCs w:val="24"/>
                    </w:rPr>
                    <w:t>. Draudžiama žvejoti:</w:t>
                  </w:r>
                </w:p>
                <w:sdt>
                  <w:sdtPr>
                    <w:alias w:val="10.1 p."/>
                    <w:tag w:val="part_221bc931b97f405b8b6f3d036b94df89"/>
                    <w:lock w:val="sdtLocked"/>
                    <w:richText/>
                  </w:sdtPr>
                  <w:sdtContent>
                    <w:p>
                      <w:pPr>
                        <w:suppressAutoHyphens/>
                        <w:spacing w:line="360" w:lineRule="auto"/>
                        <w:ind w:firstLine="567"/>
                        <w:jc w:val="both"/>
                        <w:rPr>
                          <w:color w:val="000000"/>
                          <w:szCs w:val="24"/>
                        </w:rPr>
                      </w:pPr>
                      <w:sdt>
                        <w:sdtPr>
                          <w:alias w:val="Numeris"/>
                          <w:tag w:val="nr_221bc931b97f405b8b6f3d036b94df89"/>
                          <w:lock w:val="sdtLocked"/>
                          <w:richText/>
                        </w:sdtPr>
                        <w:sdtContent>
                          <w:r>
                            <w:rPr>
                              <w:color w:val="000000"/>
                              <w:szCs w:val="24"/>
                            </w:rPr>
                            <w:t>10.1</w:t>
                          </w:r>
                        </w:sdtContent>
                      </w:sdt>
                      <w:r>
                        <w:rPr>
                          <w:color w:val="000000"/>
                          <w:szCs w:val="24"/>
                        </w:rPr>
                        <w:t>. neturint žvejo mėgėjo bilieto arba žvejo mėgėjo kortelės, išskyrus asmenis, turinčius nemokamą žvejybos teisę;</w:t>
                      </w:r>
                    </w:p>
                  </w:sdtContent>
                </w:sdt>
                <w:sdt>
                  <w:sdtPr>
                    <w:alias w:val="10.2 p."/>
                    <w:tag w:val="part_7a08ce9d9ba84aa19ed543a6d3a1d635"/>
                    <w:lock w:val="sdtLocked"/>
                    <w:richText/>
                  </w:sdtPr>
                  <w:sdtContent>
                    <w:p>
                      <w:pPr>
                        <w:suppressAutoHyphens/>
                        <w:spacing w:line="360" w:lineRule="auto"/>
                        <w:ind w:firstLine="567"/>
                        <w:jc w:val="both"/>
                        <w:rPr>
                          <w:color w:val="000000"/>
                          <w:szCs w:val="24"/>
                        </w:rPr>
                      </w:pPr>
                      <w:sdt>
                        <w:sdtPr>
                          <w:alias w:val="Numeris"/>
                          <w:tag w:val="nr_7a08ce9d9ba84aa19ed543a6d3a1d635"/>
                          <w:lock w:val="sdtLocked"/>
                          <w:richText/>
                        </w:sdtPr>
                        <w:sdtContent>
                          <w:r>
                            <w:rPr>
                              <w:color w:val="000000"/>
                              <w:szCs w:val="24"/>
                            </w:rPr>
                            <w:t>10.2</w:t>
                          </w:r>
                        </w:sdtContent>
                      </w:sdt>
                      <w:r>
                        <w:rPr>
                          <w:color w:val="000000"/>
                          <w:szCs w:val="24"/>
                        </w:rPr>
                        <w:t>. ne mėgėjų žvejybos įrankiais;</w:t>
                      </w:r>
                    </w:p>
                  </w:sdtContent>
                </w:sdt>
                <w:sdt>
                  <w:sdtPr>
                    <w:alias w:val="10.3 p."/>
                    <w:tag w:val="part_7668f69f09f241929441b20916fe9941"/>
                    <w:lock w:val="sdtLocked"/>
                    <w:richText/>
                  </w:sdtPr>
                  <w:sdtContent>
                    <w:p>
                      <w:pPr>
                        <w:suppressAutoHyphens/>
                        <w:spacing w:line="360" w:lineRule="auto"/>
                        <w:ind w:firstLine="567"/>
                        <w:jc w:val="both"/>
                        <w:rPr>
                          <w:color w:val="000000"/>
                          <w:szCs w:val="24"/>
                        </w:rPr>
                      </w:pPr>
                      <w:sdt>
                        <w:sdtPr>
                          <w:alias w:val="Numeris"/>
                          <w:tag w:val="nr_7668f69f09f241929441b20916fe9941"/>
                          <w:lock w:val="sdtLocked"/>
                          <w:richText/>
                        </w:sdtPr>
                        <w:sdtContent>
                          <w:r>
                            <w:rPr>
                              <w:color w:val="000000"/>
                              <w:szCs w:val="24"/>
                            </w:rPr>
                            <w:t>10.3</w:t>
                          </w:r>
                        </w:sdtContent>
                      </w:sdt>
                      <w:r>
                        <w:rPr>
                          <w:color w:val="000000"/>
                          <w:szCs w:val="24"/>
                        </w:rPr>
                        <w:t>. naudojant elektros energiją, nuodingąsias ar sprogstamąsias medžiagas, šaunamuosius ar pneumatinius ginklus (išskyrus povandeninės žvejybos šautuvus), akvalangus bei kitus autonominius kvėpavimo prietaisus, taip pat duriamuoju, užkabinamuoju (kai žuvis sugaunama kabliuku ar kabliu už bet kurios kūno dalies, išskyrus galvą), smogiamuoju būdu;</w:t>
                      </w:r>
                    </w:p>
                  </w:sdtContent>
                </w:sdt>
                <w:sdt>
                  <w:sdtPr>
                    <w:alias w:val="10.4 p."/>
                    <w:tag w:val="part_4023279cc94544feb5e2db39cfdee76d"/>
                    <w:lock w:val="sdtLocked"/>
                    <w:richText/>
                  </w:sdtPr>
                  <w:sdtContent>
                    <w:p>
                      <w:pPr>
                        <w:suppressAutoHyphens/>
                        <w:spacing w:line="360" w:lineRule="auto"/>
                        <w:ind w:firstLine="567"/>
                        <w:jc w:val="both"/>
                        <w:rPr>
                          <w:color w:val="000000"/>
                          <w:szCs w:val="24"/>
                        </w:rPr>
                      </w:pPr>
                      <w:sdt>
                        <w:sdtPr>
                          <w:alias w:val="Numeris"/>
                          <w:tag w:val="nr_4023279cc94544feb5e2db39cfdee76d"/>
                          <w:lock w:val="sdtLocked"/>
                          <w:richText/>
                        </w:sdtPr>
                        <w:sdtContent>
                          <w:r>
                            <w:rPr>
                              <w:color w:val="000000"/>
                              <w:szCs w:val="24"/>
                            </w:rPr>
                            <w:t>10.4</w:t>
                          </w:r>
                        </w:sdtContent>
                      </w:sdt>
                      <w:r>
                        <w:rPr>
                          <w:color w:val="000000"/>
                          <w:szCs w:val="24"/>
                        </w:rPr>
                        <w:t>. arčiau kaip 50 m atstumu nuo Žvejybos įrankių ženklinimo taisyklėse nustatyta tvarka pažymėtų ne mėgėjų žvejybos įrankių.</w:t>
                      </w:r>
                    </w:p>
                  </w:sdtContent>
                </w:sdt>
              </w:sdtContent>
            </w:sdt>
            <w:sdt>
              <w:sdtPr>
                <w:alias w:val="11 p."/>
                <w:tag w:val="part_801dd0134ffe4fbaba3106c1c9a8d22a"/>
                <w:lock w:val="sdtLocked"/>
                <w:richText/>
              </w:sdtPr>
              <w:sdtContent>
                <w:p>
                  <w:pPr>
                    <w:suppressAutoHyphens/>
                    <w:spacing w:line="360" w:lineRule="auto"/>
                    <w:ind w:firstLine="567"/>
                    <w:jc w:val="both"/>
                    <w:rPr>
                      <w:color w:val="000000"/>
                      <w:szCs w:val="24"/>
                    </w:rPr>
                  </w:pPr>
                  <w:sdt>
                    <w:sdtPr>
                      <w:alias w:val="Numeris"/>
                      <w:tag w:val="nr_801dd0134ffe4fbaba3106c1c9a8d22a"/>
                      <w:lock w:val="sdtLocked"/>
                      <w:richText/>
                    </w:sdtPr>
                    <w:sdtContent>
                      <w:r>
                        <w:rPr>
                          <w:color w:val="000000"/>
                          <w:szCs w:val="24"/>
                        </w:rPr>
                        <w:t>11</w:t>
                      </w:r>
                    </w:sdtContent>
                  </w:sdt>
                  <w:r>
                    <w:rPr>
                      <w:color w:val="000000"/>
                      <w:szCs w:val="24"/>
                    </w:rPr>
                    <w:t>. Draudžiama gaudyti žuvis:</w:t>
                  </w:r>
                </w:p>
                <w:sdt>
                  <w:sdtPr>
                    <w:alias w:val="11.1 p."/>
                    <w:tag w:val="part_4a497f0c320c4846914de51af3302877"/>
                    <w:lock w:val="sdtLocked"/>
                    <w:richText/>
                  </w:sdtPr>
                  <w:sdtContent>
                    <w:p>
                      <w:pPr>
                        <w:spacing w:line="360" w:lineRule="auto"/>
                        <w:ind w:right="-284" w:firstLine="567"/>
                        <w:jc w:val="both"/>
                        <w:rPr>
                          <w:szCs w:val="24"/>
                          <w:lang w:eastAsia="lt-LT"/>
                        </w:rPr>
                      </w:pPr>
                      <w:sdt>
                        <w:sdtPr>
                          <w:alias w:val="Numeris"/>
                          <w:tag w:val="nr_4a497f0c320c4846914de51af3302877"/>
                          <w:lock w:val="sdtLocked"/>
                          <w:richText/>
                        </w:sdtPr>
                        <w:sdtContent>
                          <w:r>
                            <w:rPr>
                              <w:color w:val="000000"/>
                              <w:szCs w:val="24"/>
                              <w:lang w:eastAsia="lt-LT"/>
                            </w:rPr>
                            <w:t>11.1</w:t>
                          </w:r>
                        </w:sdtContent>
                      </w:sdt>
                      <w:r>
                        <w:rPr>
                          <w:color w:val="000000"/>
                          <w:szCs w:val="24"/>
                          <w:lang w:eastAsia="lt-LT"/>
                        </w:rPr>
                        <w:t>. šių rūšių:</w:t>
                      </w:r>
                    </w:p>
                    <w:sdt>
                      <w:sdtPr>
                        <w:alias w:val="11.1.1 pp."/>
                        <w:tag w:val="part_6f744d76ae384114a23e07627d2fa842"/>
                        <w:lock w:val="sdtLocked"/>
                        <w:richText/>
                      </w:sdtPr>
                      <w:sdtContent>
                        <w:p>
                          <w:pPr>
                            <w:spacing w:line="360" w:lineRule="auto"/>
                            <w:ind w:right="-284" w:firstLine="567"/>
                            <w:jc w:val="both"/>
                            <w:rPr>
                              <w:szCs w:val="24"/>
                              <w:lang w:eastAsia="lt-LT"/>
                            </w:rPr>
                          </w:pPr>
                          <w:sdt>
                            <w:sdtPr>
                              <w:alias w:val="Numeris"/>
                              <w:tag w:val="nr_6f744d76ae384114a23e07627d2fa842"/>
                              <w:lock w:val="sdtLocked"/>
                              <w:richText/>
                            </w:sdtPr>
                            <w:sdtContent>
                              <w:r>
                                <w:rPr>
                                  <w:color w:val="000000"/>
                                  <w:szCs w:val="24"/>
                                  <w:lang w:eastAsia="lt-LT"/>
                                </w:rPr>
                                <w:t>11.1.1</w:t>
                              </w:r>
                            </w:sdtContent>
                          </w:sdt>
                          <w:r>
                            <w:rPr>
                              <w:color w:val="000000"/>
                              <w:szCs w:val="24"/>
                              <w:lang w:eastAsia="lt-LT"/>
                            </w:rPr>
                            <w:t xml:space="preserve">. jūrines nėges </w:t>
                          </w:r>
                          <w:r>
                            <w:rPr>
                              <w:i/>
                              <w:iCs/>
                              <w:color w:val="000000"/>
                              <w:szCs w:val="24"/>
                              <w:lang w:eastAsia="lt-LT"/>
                            </w:rPr>
                            <w:t>Petromyzon marinus</w:t>
                          </w:r>
                          <w:r>
                            <w:rPr>
                              <w:color w:val="000000"/>
                              <w:szCs w:val="24"/>
                              <w:lang w:eastAsia="lt-LT"/>
                            </w:rPr>
                            <w:t>;</w:t>
                          </w:r>
                        </w:p>
                      </w:sdtContent>
                    </w:sdt>
                    <w:sdt>
                      <w:sdtPr>
                        <w:alias w:val="11.1.2 pp."/>
                        <w:tag w:val="part_c0e0937dcb6947e2b81b439570caa7f1"/>
                        <w:lock w:val="sdtLocked"/>
                        <w:richText/>
                      </w:sdtPr>
                      <w:sdtContent>
                        <w:p>
                          <w:pPr>
                            <w:spacing w:line="360" w:lineRule="auto"/>
                            <w:ind w:right="-284" w:firstLine="567"/>
                            <w:jc w:val="both"/>
                            <w:rPr>
                              <w:i/>
                              <w:iCs/>
                              <w:color w:val="000000"/>
                              <w:szCs w:val="24"/>
                              <w:lang w:eastAsia="lt-LT"/>
                            </w:rPr>
                          </w:pPr>
                          <w:sdt>
                            <w:sdtPr>
                              <w:alias w:val="Numeris"/>
                              <w:tag w:val="nr_c0e0937dcb6947e2b81b439570caa7f1"/>
                              <w:lock w:val="sdtLocked"/>
                              <w:richText/>
                            </w:sdtPr>
                            <w:sdtContent>
                              <w:r>
                                <w:rPr>
                                  <w:color w:val="000000"/>
                                  <w:szCs w:val="24"/>
                                  <w:lang w:eastAsia="lt-LT"/>
                                </w:rPr>
                                <w:t>11.1.2</w:t>
                              </w:r>
                            </w:sdtContent>
                          </w:sdt>
                          <w:r>
                            <w:rPr>
                              <w:color w:val="000000"/>
                              <w:szCs w:val="24"/>
                              <w:lang w:eastAsia="lt-LT"/>
                            </w:rPr>
                            <w:t xml:space="preserve">. aštriašnipius eršketus </w:t>
                          </w:r>
                          <w:r>
                            <w:rPr>
                              <w:i/>
                              <w:iCs/>
                              <w:color w:val="000000"/>
                              <w:szCs w:val="24"/>
                              <w:lang w:eastAsia="lt-LT"/>
                            </w:rPr>
                            <w:t>Acipenser oxyrinchus;</w:t>
                          </w:r>
                        </w:p>
                      </w:sdtContent>
                    </w:sdt>
                    <w:sdt>
                      <w:sdtPr>
                        <w:alias w:val="11.1.3 pp."/>
                        <w:tag w:val="part_ee7a4eed0ecb4b9bac88f088e646c7d8"/>
                        <w:lock w:val="sdtLocked"/>
                        <w:richText/>
                      </w:sdtPr>
                      <w:sdtContent>
                        <w:p>
                          <w:pPr>
                            <w:spacing w:line="360" w:lineRule="auto"/>
                            <w:ind w:right="-284" w:firstLine="567"/>
                            <w:jc w:val="both"/>
                            <w:rPr>
                              <w:szCs w:val="24"/>
                              <w:lang w:eastAsia="lt-LT"/>
                            </w:rPr>
                          </w:pPr>
                          <w:sdt>
                            <w:sdtPr>
                              <w:alias w:val="Numeris"/>
                              <w:tag w:val="nr_ee7a4eed0ecb4b9bac88f088e646c7d8"/>
                              <w:lock w:val="sdtLocked"/>
                              <w:richText/>
                            </w:sdtPr>
                            <w:sdtContent>
                              <w:r>
                                <w:rPr>
                                  <w:color w:val="000000"/>
                                  <w:szCs w:val="24"/>
                                  <w:lang w:eastAsia="lt-LT"/>
                                </w:rPr>
                                <w:t>11.1.3</w:t>
                              </w:r>
                            </w:sdtContent>
                          </w:sdt>
                          <w:r>
                            <w:rPr>
                              <w:color w:val="000000"/>
                              <w:szCs w:val="24"/>
                              <w:lang w:eastAsia="lt-LT"/>
                            </w:rPr>
                            <w:t>. menkes (</w:t>
                          </w:r>
                          <w:r>
                            <w:rPr>
                              <w:i/>
                              <w:iCs/>
                              <w:color w:val="000000"/>
                              <w:szCs w:val="24"/>
                              <w:lang w:eastAsia="lt-LT"/>
                            </w:rPr>
                            <w:t>Gadus morhua);</w:t>
                          </w:r>
                        </w:p>
                      </w:sdtContent>
                    </w:sdt>
                    <w:sdt>
                      <w:sdtPr>
                        <w:alias w:val="11.1.4 pp."/>
                        <w:tag w:val="part_091d8082a7954e239d5483aabe7820d4"/>
                        <w:lock w:val="sdtLocked"/>
                        <w:richText/>
                      </w:sdtPr>
                      <w:sdtContent>
                        <w:p>
                          <w:pPr>
                            <w:spacing w:line="360" w:lineRule="auto"/>
                            <w:ind w:right="-284" w:firstLine="567"/>
                            <w:jc w:val="both"/>
                            <w:rPr>
                              <w:szCs w:val="24"/>
                              <w:lang w:eastAsia="lt-LT"/>
                            </w:rPr>
                          </w:pPr>
                          <w:sdt>
                            <w:sdtPr>
                              <w:alias w:val="Numeris"/>
                              <w:tag w:val="nr_091d8082a7954e239d5483aabe7820d4"/>
                              <w:lock w:val="sdtLocked"/>
                              <w:richText/>
                            </w:sdtPr>
                            <w:sdtContent>
                              <w:r>
                                <w:rPr>
                                  <w:color w:val="000000"/>
                                  <w:szCs w:val="24"/>
                                  <w:lang w:eastAsia="lt-LT"/>
                                </w:rPr>
                                <w:t>11.1.4</w:t>
                              </w:r>
                            </w:sdtContent>
                          </w:sdt>
                          <w:r>
                            <w:rPr>
                              <w:color w:val="000000"/>
                              <w:szCs w:val="24"/>
                              <w:lang w:eastAsia="lt-LT"/>
                            </w:rPr>
                            <w:t xml:space="preserve">. ungurius </w:t>
                          </w:r>
                          <w:r>
                            <w:rPr>
                              <w:i/>
                              <w:iCs/>
                              <w:color w:val="000000"/>
                              <w:szCs w:val="24"/>
                              <w:lang w:eastAsia="lt-LT"/>
                            </w:rPr>
                            <w:t>Anguilla anguilla;</w:t>
                          </w:r>
                        </w:p>
                      </w:sdtContent>
                    </w:sdt>
                    <w:sdt>
                      <w:sdtPr>
                        <w:alias w:val="11.1.5 pp."/>
                        <w:tag w:val="part_459eebb704744d1580e6e78a6d86a64d"/>
                        <w:lock w:val="sdtLocked"/>
                        <w:richText/>
                      </w:sdtPr>
                      <w:sdtContent>
                        <w:p>
                          <w:pPr>
                            <w:spacing w:line="360" w:lineRule="auto"/>
                            <w:ind w:firstLine="567"/>
                            <w:jc w:val="both"/>
                            <w:rPr>
                              <w:color w:val="000000"/>
                              <w:szCs w:val="24"/>
                            </w:rPr>
                          </w:pPr>
                          <w:sdt>
                            <w:sdtPr>
                              <w:alias w:val="Numeris"/>
                              <w:tag w:val="nr_459eebb704744d1580e6e78a6d86a64d"/>
                              <w:lock w:val="sdtLocked"/>
                              <w:richText/>
                            </w:sdtPr>
                            <w:sdtContent>
                              <w:r>
                                <w:rPr>
                                  <w:color w:val="000000"/>
                                  <w:szCs w:val="24"/>
                                  <w:lang w:eastAsia="lt-LT"/>
                                </w:rPr>
                                <w:t>11.1.5</w:t>
                              </w:r>
                            </w:sdtContent>
                          </w:sdt>
                          <w:r>
                            <w:rPr>
                              <w:color w:val="000000"/>
                              <w:szCs w:val="24"/>
                              <w:lang w:eastAsia="lt-LT"/>
                            </w:rPr>
                            <w:t>. kitų rūšių žuvis, įrašytas į Lietuvos Respublikos saugomų gyvūnų, augalų ir grybų rūšių sąrašą, patvirtintą Lietuvos Respublikos aplinkos ministro 2003 m. spalio 13 d. įsakymu Nr. 504, „Dėl Lietuvos Respublikos saugomų gyvūnų, augalų ir grybų rūšių sąrašo patvirtinimo“, jei jų žvejybai neišduotos žvejo mėgėjo</w:t>
                          </w:r>
                          <w:r>
                            <w:rPr>
                              <w:b/>
                              <w:bCs/>
                              <w:color w:val="000000"/>
                              <w:szCs w:val="24"/>
                              <w:lang w:eastAsia="lt-LT"/>
                            </w:rPr>
                            <w:t xml:space="preserve"> </w:t>
                          </w:r>
                          <w:r>
                            <w:rPr>
                              <w:color w:val="000000"/>
                              <w:szCs w:val="24"/>
                              <w:lang w:eastAsia="lt-LT"/>
                            </w:rPr>
                            <w:t>kortelės;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8bb58037a211ea829bc2bea81c1194">
                        <w:r w:rsidRPr="00532B9F">
                          <w:rPr>
                            <w:rFonts w:ascii="Arial" w:eastAsia="MS Mincho" w:hAnsi="Arial"/>
                            <w:sz w:val="20"/>
                            <w:i/>
                            <w:iCs/>
                            <w:color w:val="0000FF" w:themeColor="hyperlink"/>
                            <w:u w:val="single"/>
                          </w:rPr>
                          <w:t>3D-27</w:t>
                        </w:r>
                      </w:fldSimple>
                      <w:r>
                        <w:rPr>
                          <w:rFonts w:ascii="Arial" w:eastAsia="MS Mincho" w:hAnsi="Arial"/>
                          <w:sz w:val="20"/>
                          <w:i/>
                          <w:iCs/>
                        </w:rPr>
                        <w:t>,
2020-01-15,
paskelbta TAR 2020-01-16, i. k. 2020-00627            </w:t>
                      </w:r>
                    </w:p>
                    <w:p/>
                  </w:sdtContent>
                </w:sdt>
                <w:sdt>
                  <w:sdtPr>
                    <w:alias w:val="11.2 p."/>
                    <w:tag w:val="part_b38a1ddb32304d55b17c21cdf7cc562e"/>
                    <w:lock w:val="sdtLocked"/>
                    <w:richText/>
                  </w:sdtPr>
                  <w:sdtContent>
                    <w:p>
                      <w:pPr>
                        <w:suppressAutoHyphens/>
                        <w:spacing w:line="360" w:lineRule="auto"/>
                        <w:ind w:firstLine="567"/>
                        <w:jc w:val="both"/>
                        <w:rPr>
                          <w:color w:val="000000"/>
                          <w:szCs w:val="24"/>
                        </w:rPr>
                      </w:pPr>
                      <w:sdt>
                        <w:sdtPr>
                          <w:alias w:val="Numeris"/>
                          <w:tag w:val="nr_b38a1ddb32304d55b17c21cdf7cc562e"/>
                          <w:lock w:val="sdtLocked"/>
                          <w:richText/>
                        </w:sdtPr>
                        <w:sdtContent>
                          <w:r>
                            <w:rPr>
                              <w:color w:val="000000"/>
                              <w:szCs w:val="24"/>
                            </w:rPr>
                            <w:t>11.2</w:t>
                          </w:r>
                        </w:sdtContent>
                      </w:sdt>
                      <w:r>
                        <w:rPr>
                          <w:color w:val="000000"/>
                          <w:szCs w:val="24"/>
                        </w:rPr>
                        <w:t>. matuojant nuo snukio pradžios iki uodegos peleko galo – trumpesnes nei šių dydžių:</w:t>
                      </w:r>
                    </w:p>
                    <w:sdt>
                      <w:sdtPr>
                        <w:alias w:val="11.2.1 p."/>
                        <w:tag w:val="part_3c3799d6f9724b1985e642a64408bf69"/>
                        <w:lock w:val="sdtLocked"/>
                        <w:richText/>
                      </w:sdtPr>
                      <w:sdtContent>
                        <w:p>
                          <w:pPr>
                            <w:suppressAutoHyphens/>
                            <w:spacing w:line="360" w:lineRule="auto"/>
                            <w:ind w:firstLine="567"/>
                            <w:jc w:val="both"/>
                            <w:rPr>
                              <w:color w:val="000000"/>
                              <w:szCs w:val="24"/>
                            </w:rPr>
                          </w:pPr>
                          <w:sdt>
                            <w:sdtPr>
                              <w:alias w:val="Numeris"/>
                              <w:tag w:val="nr_3c3799d6f9724b1985e642a64408bf69"/>
                              <w:lock w:val="sdtLocked"/>
                              <w:richText/>
                            </w:sdtPr>
                            <w:sdtContent>
                              <w:r>
                                <w:rPr>
                                  <w:color w:val="000000"/>
                                  <w:szCs w:val="24"/>
                                </w:rPr>
                                <w:t>11.2.1</w:t>
                              </w:r>
                            </w:sdtContent>
                          </w:sdt>
                          <w:r>
                            <w:rPr>
                              <w:color w:val="000000"/>
                              <w:szCs w:val="24"/>
                            </w:rPr>
                            <w:t xml:space="preserve">. lašišas </w:t>
                          </w:r>
                          <w:r>
                            <w:rPr>
                              <w:i/>
                              <w:iCs/>
                              <w:color w:val="000000"/>
                              <w:szCs w:val="24"/>
                            </w:rPr>
                            <w:t>Salmo salar</w:t>
                          </w:r>
                          <w:r>
                            <w:rPr>
                              <w:color w:val="000000"/>
                              <w:szCs w:val="24"/>
                            </w:rPr>
                            <w:t> – 60 cm;</w:t>
                          </w:r>
                        </w:p>
                      </w:sdtContent>
                    </w:sdt>
                    <w:sdt>
                      <w:sdtPr>
                        <w:alias w:val="11.2.2 p."/>
                        <w:tag w:val="part_eacaf05e54f04bc9a7ccea09f578f9e3"/>
                        <w:lock w:val="sdtLocked"/>
                        <w:richText/>
                      </w:sdtPr>
                      <w:sdtContent>
                        <w:p>
                          <w:pPr>
                            <w:suppressAutoHyphens/>
                            <w:spacing w:line="360" w:lineRule="auto"/>
                            <w:ind w:firstLine="567"/>
                            <w:jc w:val="both"/>
                            <w:rPr>
                              <w:color w:val="000000"/>
                              <w:szCs w:val="24"/>
                            </w:rPr>
                          </w:pPr>
                          <w:sdt>
                            <w:sdtPr>
                              <w:alias w:val="Numeris"/>
                              <w:tag w:val="nr_eacaf05e54f04bc9a7ccea09f578f9e3"/>
                              <w:lock w:val="sdtLocked"/>
                              <w:richText/>
                            </w:sdtPr>
                            <w:sdtContent>
                              <w:r>
                                <w:rPr>
                                  <w:color w:val="000000"/>
                                  <w:szCs w:val="24"/>
                                </w:rPr>
                                <w:t>11.2.2</w:t>
                              </w:r>
                            </w:sdtContent>
                          </w:sdt>
                          <w:r>
                            <w:rPr>
                              <w:color w:val="000000"/>
                              <w:szCs w:val="24"/>
                            </w:rPr>
                            <w:t xml:space="preserve">. otus </w:t>
                          </w:r>
                          <w:r>
                            <w:rPr>
                              <w:i/>
                              <w:iCs/>
                              <w:color w:val="000000"/>
                              <w:szCs w:val="24"/>
                            </w:rPr>
                            <w:t>Psetta maxima</w:t>
                          </w:r>
                          <w:r>
                            <w:rPr>
                              <w:color w:val="000000"/>
                              <w:szCs w:val="24"/>
                            </w:rPr>
                            <w:t> – 30 cm;</w:t>
                          </w:r>
                        </w:p>
                      </w:sdtContent>
                    </w:sdt>
                    <w:sdt>
                      <w:sdtPr>
                        <w:alias w:val="11.2.3 p."/>
                        <w:tag w:val="part_b4db9d4d45e9476f988fddf0b9ef9ba6"/>
                        <w:lock w:val="sdtLocked"/>
                        <w:richText/>
                      </w:sdtPr>
                      <w:sdtContent>
                        <w:p>
                          <w:pPr>
                            <w:suppressAutoHyphens/>
                            <w:spacing w:line="360" w:lineRule="auto"/>
                            <w:ind w:firstLine="567"/>
                            <w:jc w:val="both"/>
                            <w:rPr>
                              <w:color w:val="000000"/>
                              <w:szCs w:val="24"/>
                            </w:rPr>
                          </w:pPr>
                          <w:sdt>
                            <w:sdtPr>
                              <w:alias w:val="Numeris"/>
                              <w:tag w:val="nr_b4db9d4d45e9476f988fddf0b9ef9ba6"/>
                              <w:lock w:val="sdtLocked"/>
                              <w:richText/>
                            </w:sdtPr>
                            <w:sdtContent>
                              <w:r>
                                <w:rPr>
                                  <w:color w:val="000000"/>
                                  <w:szCs w:val="24"/>
                                </w:rPr>
                                <w:t>11.2.3</w:t>
                              </w:r>
                            </w:sdtContent>
                          </w:sdt>
                          <w:r>
                            <w:rPr>
                              <w:color w:val="000000"/>
                              <w:szCs w:val="24"/>
                            </w:rPr>
                            <w:t xml:space="preserve">. sykus </w:t>
                          </w:r>
                          <w:r>
                            <w:rPr>
                              <w:i/>
                              <w:iCs/>
                              <w:color w:val="000000"/>
                              <w:szCs w:val="24"/>
                            </w:rPr>
                            <w:t>Coregonus lavaretus</w:t>
                          </w:r>
                          <w:r>
                            <w:rPr>
                              <w:color w:val="000000"/>
                              <w:szCs w:val="24"/>
                            </w:rPr>
                            <w:t> – 36 cm;</w:t>
                          </w:r>
                        </w:p>
                      </w:sdtContent>
                    </w:sdt>
                    <w:sdt>
                      <w:sdtPr>
                        <w:alias w:val="11.2.4 p."/>
                        <w:tag w:val="part_2dfdf4c198b04034ab2f96506c9ccdbb"/>
                        <w:lock w:val="sdtLocked"/>
                        <w:richText/>
                      </w:sdtPr>
                      <w:sdtContent>
                        <w:p>
                          <w:pPr>
                            <w:suppressAutoHyphens/>
                            <w:spacing w:line="360" w:lineRule="auto"/>
                            <w:ind w:firstLine="567"/>
                            <w:jc w:val="both"/>
                            <w:rPr>
                              <w:color w:val="000000"/>
                              <w:szCs w:val="24"/>
                            </w:rPr>
                          </w:pPr>
                          <w:sdt>
                            <w:sdtPr>
                              <w:alias w:val="Numeris"/>
                              <w:tag w:val="nr_2dfdf4c198b04034ab2f96506c9ccdbb"/>
                              <w:lock w:val="sdtLocked"/>
                              <w:richText/>
                            </w:sdtPr>
                            <w:sdtContent>
                              <w:r>
                                <w:rPr>
                                  <w:color w:val="000000"/>
                                  <w:szCs w:val="24"/>
                                </w:rPr>
                                <w:t>11.2.4</w:t>
                              </w:r>
                            </w:sdtContent>
                          </w:sdt>
                          <w:r>
                            <w:rPr>
                              <w:color w:val="000000"/>
                              <w:szCs w:val="24"/>
                            </w:rPr>
                            <w:t xml:space="preserve">. sterkus </w:t>
                          </w:r>
                          <w:r>
                            <w:rPr>
                              <w:i/>
                              <w:iCs/>
                              <w:color w:val="000000"/>
                              <w:szCs w:val="24"/>
                            </w:rPr>
                            <w:t>Sander lucioperca</w:t>
                          </w:r>
                          <w:r>
                            <w:rPr>
                              <w:color w:val="000000"/>
                              <w:szCs w:val="24"/>
                            </w:rPr>
                            <w:t> – 45 cm;</w:t>
                          </w:r>
                        </w:p>
                      </w:sdtContent>
                    </w:sdt>
                    <w:sdt>
                      <w:sdtPr>
                        <w:alias w:val="11.2.5 p."/>
                        <w:tag w:val="part_b56c8c301ee04b358d3f0010a62766e1"/>
                        <w:lock w:val="sdtLocked"/>
                        <w:richText/>
                      </w:sdtPr>
                      <w:sdtContent>
                        <w:p>
                          <w:pPr>
                            <w:suppressAutoHyphens/>
                            <w:spacing w:line="360" w:lineRule="auto"/>
                            <w:ind w:firstLine="567"/>
                            <w:jc w:val="both"/>
                            <w:rPr>
                              <w:color w:val="000000"/>
                              <w:szCs w:val="24"/>
                            </w:rPr>
                          </w:pPr>
                          <w:sdt>
                            <w:sdtPr>
                              <w:alias w:val="Numeris"/>
                              <w:tag w:val="nr_b56c8c301ee04b358d3f0010a62766e1"/>
                              <w:lock w:val="sdtLocked"/>
                              <w:richText/>
                            </w:sdtPr>
                            <w:sdtContent>
                              <w:r>
                                <w:rPr>
                                  <w:color w:val="000000"/>
                                  <w:szCs w:val="24"/>
                                </w:rPr>
                                <w:t>11.2.5</w:t>
                              </w:r>
                            </w:sdtContent>
                          </w:sdt>
                          <w:r>
                            <w:rPr>
                              <w:color w:val="000000"/>
                              <w:szCs w:val="24"/>
                            </w:rPr>
                            <w:t xml:space="preserve">. šlakius </w:t>
                          </w:r>
                          <w:r>
                            <w:rPr>
                              <w:i/>
                              <w:iCs/>
                              <w:color w:val="000000"/>
                              <w:szCs w:val="24"/>
                            </w:rPr>
                            <w:t>Salmo trutta trutta</w:t>
                          </w:r>
                          <w:r>
                            <w:rPr>
                              <w:color w:val="000000"/>
                              <w:szCs w:val="24"/>
                            </w:rPr>
                            <w:t> –  60 cm;</w:t>
                          </w:r>
                        </w:p>
                      </w:sdtContent>
                    </w:sdt>
                    <w:sdt>
                      <w:sdtPr>
                        <w:alias w:val="11.2.6 p."/>
                        <w:tag w:val="part_49f5ed4c34f04c57b9f5ba94ae82250c"/>
                        <w:lock w:val="sdtLocked"/>
                        <w:richText/>
                      </w:sdtPr>
                      <w:sdtContent>
                        <w:p>
                          <w:pPr>
                            <w:suppressAutoHyphens/>
                            <w:spacing w:line="360" w:lineRule="auto"/>
                            <w:ind w:firstLine="567"/>
                            <w:jc w:val="both"/>
                            <w:rPr>
                              <w:color w:val="000000"/>
                              <w:szCs w:val="24"/>
                            </w:rPr>
                          </w:pPr>
                          <w:sdt>
                            <w:sdtPr>
                              <w:alias w:val="Numeris"/>
                              <w:tag w:val="nr_49f5ed4c34f04c57b9f5ba94ae82250c"/>
                              <w:lock w:val="sdtLocked"/>
                              <w:richText/>
                            </w:sdtPr>
                            <w:sdtContent>
                              <w:r>
                                <w:rPr>
                                  <w:color w:val="000000"/>
                                  <w:szCs w:val="24"/>
                                </w:rPr>
                                <w:t>11.2.6</w:t>
                              </w:r>
                            </w:sdtContent>
                          </w:sdt>
                          <w:r>
                            <w:rPr>
                              <w:color w:val="000000"/>
                              <w:szCs w:val="24"/>
                            </w:rPr>
                            <w:t xml:space="preserve">. žiobrius </w:t>
                          </w:r>
                          <w:r>
                            <w:rPr>
                              <w:i/>
                              <w:iCs/>
                              <w:color w:val="000000"/>
                              <w:szCs w:val="24"/>
                            </w:rPr>
                            <w:t>Vimba vimba</w:t>
                          </w:r>
                          <w:r>
                            <w:rPr>
                              <w:color w:val="000000"/>
                              <w:szCs w:val="24"/>
                            </w:rPr>
                            <w:t> – 28 cm;</w:t>
                          </w:r>
                        </w:p>
                      </w:sdtContent>
                    </w:sdt>
                  </w:sdtContent>
                </w:sdt>
                <w:sdt>
                  <w:sdtPr>
                    <w:alias w:val="11.3 p."/>
                    <w:tag w:val="part_841ecbd724394a638d904aaaa4b477bc"/>
                    <w:lock w:val="sdtLocked"/>
                    <w:richText/>
                  </w:sdtPr>
                  <w:sdtContent>
                    <w:p>
                      <w:pPr>
                        <w:suppressAutoHyphens/>
                        <w:spacing w:line="360" w:lineRule="auto"/>
                        <w:ind w:firstLine="567"/>
                        <w:jc w:val="both"/>
                        <w:rPr>
                          <w:color w:val="000000"/>
                          <w:szCs w:val="24"/>
                        </w:rPr>
                      </w:pPr>
                      <w:sdt>
                        <w:sdtPr>
                          <w:alias w:val="Numeris"/>
                          <w:tag w:val="nr_841ecbd724394a638d904aaaa4b477bc"/>
                          <w:lock w:val="sdtLocked"/>
                          <w:richText/>
                        </w:sdtPr>
                        <w:sdtContent>
                          <w:r>
                            <w:rPr>
                              <w:color w:val="000000"/>
                              <w:szCs w:val="24"/>
                            </w:rPr>
                            <w:t>11.3</w:t>
                          </w:r>
                        </w:sdtContent>
                      </w:sdt>
                      <w:r>
                        <w:rPr>
                          <w:color w:val="000000"/>
                          <w:szCs w:val="24"/>
                        </w:rPr>
                        <w:t>. šiais laikotarpiais:</w:t>
                      </w:r>
                    </w:p>
                    <w:sdt>
                      <w:sdtPr>
                        <w:alias w:val="11.3.1 p."/>
                        <w:tag w:val="part_eac3ed64e3cf4ee9907a054aaa8260f0"/>
                        <w:lock w:val="sdtLocked"/>
                        <w:richText/>
                      </w:sdtPr>
                      <w:sdtContent>
                        <w:p>
                          <w:pPr>
                            <w:suppressAutoHyphens/>
                            <w:spacing w:line="360" w:lineRule="auto"/>
                            <w:ind w:firstLine="567"/>
                            <w:jc w:val="both"/>
                            <w:rPr>
                              <w:color w:val="000000"/>
                              <w:szCs w:val="24"/>
                            </w:rPr>
                          </w:pPr>
                          <w:sdt>
                            <w:sdtPr>
                              <w:alias w:val="Numeris"/>
                              <w:tag w:val="nr_eac3ed64e3cf4ee9907a054aaa8260f0"/>
                              <w:lock w:val="sdtLocked"/>
                              <w:richText/>
                            </w:sdtPr>
                            <w:sdtContent>
                              <w:r>
                                <w:rPr>
                                  <w:color w:val="000000"/>
                                  <w:szCs w:val="24"/>
                                </w:rPr>
                                <w:t>11.3.1</w:t>
                              </w:r>
                            </w:sdtContent>
                          </w:sdt>
                          <w:r>
                            <w:rPr>
                              <w:color w:val="000000"/>
                              <w:szCs w:val="24"/>
                            </w:rPr>
                            <w:t>. lašišas ir šlakius – nuo rugpjūčio 15 d. iki spalio 31 d. mažesniu kaip 0,5 km spinduliu nuo Šventosios upės žiočių ir 0,5 km spinduliu nuo Klaipėdos uosto šiaurinio ir pietinio molų galų Baltijos jūroje;</w:t>
                          </w:r>
                        </w:p>
                      </w:sdtContent>
                    </w:sdt>
                    <w:sdt>
                      <w:sdtPr>
                        <w:alias w:val="11.3.2 p."/>
                        <w:tag w:val="part_671549b619664b28b6c08dafbf64e189"/>
                        <w:lock w:val="sdtLocked"/>
                        <w:richText/>
                      </w:sdtPr>
                      <w:sdtContent>
                        <w:p>
                          <w:pPr>
                            <w:suppressAutoHyphens/>
                            <w:spacing w:line="360" w:lineRule="auto"/>
                            <w:ind w:firstLine="567"/>
                            <w:jc w:val="both"/>
                            <w:rPr>
                              <w:color w:val="000000"/>
                              <w:szCs w:val="24"/>
                            </w:rPr>
                          </w:pPr>
                          <w:sdt>
                            <w:sdtPr>
                              <w:alias w:val="Numeris"/>
                              <w:tag w:val="nr_671549b619664b28b6c08dafbf64e189"/>
                              <w:lock w:val="sdtLocked"/>
                              <w:richText/>
                            </w:sdtPr>
                            <w:sdtContent>
                              <w:r>
                                <w:rPr>
                                  <w:color w:val="000000"/>
                                  <w:szCs w:val="24"/>
                                </w:rPr>
                                <w:t>11.3.2</w:t>
                              </w:r>
                            </w:sdtContent>
                          </w:sdt>
                          <w:r>
                            <w:rPr>
                              <w:color w:val="000000"/>
                              <w:szCs w:val="24"/>
                            </w:rPr>
                            <w:t>. otus – nuo birželio 1 d. iki liepos 31 d.;</w:t>
                          </w:r>
                        </w:p>
                      </w:sdtContent>
                    </w:sdt>
                    <w:sdt>
                      <w:sdtPr>
                        <w:alias w:val="11.3.3 p."/>
                        <w:tag w:val="part_49914b96ac17438db458b27050c4fb6e"/>
                        <w:lock w:val="sdtLocked"/>
                        <w:richText/>
                      </w:sdtPr>
                      <w:sdtContent>
                        <w:p>
                          <w:pPr>
                            <w:suppressAutoHyphens/>
                            <w:spacing w:line="360" w:lineRule="auto"/>
                            <w:ind w:firstLine="567"/>
                            <w:jc w:val="both"/>
                            <w:rPr>
                              <w:color w:val="000000"/>
                              <w:szCs w:val="24"/>
                            </w:rPr>
                          </w:pPr>
                          <w:sdt>
                            <w:sdtPr>
                              <w:alias w:val="Numeris"/>
                              <w:tag w:val="nr_49914b96ac17438db458b27050c4fb6e"/>
                              <w:lock w:val="sdtLocked"/>
                              <w:richText/>
                            </w:sdtPr>
                            <w:sdtContent>
                              <w:r>
                                <w:rPr>
                                  <w:color w:val="000000"/>
                                  <w:szCs w:val="24"/>
                                </w:rPr>
                                <w:t>11.3.3</w:t>
                              </w:r>
                            </w:sdtContent>
                          </w:sdt>
                          <w:r>
                            <w:rPr>
                              <w:color w:val="000000"/>
                              <w:szCs w:val="24"/>
                            </w:rPr>
                            <w:t>. sykus – nuo spalio 1 d. iki gruodžio 31 d.;</w:t>
                          </w:r>
                        </w:p>
                      </w:sdtContent>
                    </w:sdt>
                  </w:sdtContent>
                </w:sdt>
                <w:sdt>
                  <w:sdtPr>
                    <w:alias w:val="11.4 p."/>
                    <w:tag w:val="part_7d25f795fbc742218b7af4b4c209b5a2"/>
                    <w:lock w:val="sdtLocked"/>
                    <w:richText/>
                  </w:sdtPr>
                  <w:sdtContent>
                    <w:p>
                      <w:pPr>
                        <w:suppressAutoHyphens/>
                        <w:spacing w:line="360" w:lineRule="auto"/>
                        <w:ind w:firstLine="567"/>
                        <w:jc w:val="both"/>
                        <w:rPr>
                          <w:color w:val="000000"/>
                          <w:szCs w:val="24"/>
                        </w:rPr>
                      </w:pPr>
                      <w:sdt>
                        <w:sdtPr>
                          <w:alias w:val="Numeris"/>
                          <w:tag w:val="nr_7d25f795fbc742218b7af4b4c209b5a2"/>
                          <w:lock w:val="sdtLocked"/>
                          <w:richText/>
                        </w:sdtPr>
                        <w:sdtContent>
                          <w:r>
                            <w:rPr>
                              <w:color w:val="000000"/>
                              <w:szCs w:val="24"/>
                            </w:rPr>
                            <w:t>11.4</w:t>
                          </w:r>
                        </w:sdtContent>
                      </w:sdt>
                      <w:r>
                        <w:rPr>
                          <w:color w:val="000000"/>
                          <w:szCs w:val="24"/>
                        </w:rPr>
                        <w:t>. pagautos trumpesnės negu nustatyta 11.2 punkte žuvys, taip pat žuvys, kurias draudžiama gaudyti ar tuo metu draudžiama gaudyti, turi būti nedelsiant paleidžiamos atgal į jūrą.</w:t>
                      </w:r>
                    </w:p>
                  </w:sdtContent>
                </w:sdt>
              </w:sdtContent>
            </w:sdt>
            <w:sdt>
              <w:sdtPr>
                <w:alias w:val="12 p."/>
                <w:tag w:val="part_6b688e3e960246cab4f00334003ce98d"/>
                <w:lock w:val="sdtLocked"/>
                <w:richText/>
              </w:sdtPr>
              <w:sdtContent>
                <w:p>
                  <w:pPr>
                    <w:spacing w:line="360" w:lineRule="auto"/>
                    <w:ind w:firstLine="567"/>
                    <w:jc w:val="both"/>
                    <w:textAlignment w:val="baseline"/>
                    <w:rPr>
                      <w:color w:val="000000"/>
                      <w:szCs w:val="24"/>
                    </w:rPr>
                  </w:pPr>
                  <w:sdt>
                    <w:sdtPr>
                      <w:alias w:val="Numeris"/>
                      <w:tag w:val="nr_6b688e3e960246cab4f00334003ce98d"/>
                      <w:lock w:val="sdtLocked"/>
                      <w:richText/>
                    </w:sdtPr>
                    <w:sdtContent>
                      <w:r>
                        <w:rPr>
                          <w:color w:val="000000"/>
                          <w:szCs w:val="24"/>
                        </w:rPr>
                        <w:t>12</w:t>
                      </w:r>
                    </w:sdtContent>
                  </w:sdt>
                  <w:r>
                    <w:rPr>
                      <w:color w:val="000000"/>
                      <w:szCs w:val="24"/>
                    </w:rPr>
                    <w:t>. Povandeninė žvejyba leidžiama Baltijos jūros priekrantėje, išskyrus rekreacines zonas</w:t>
                  </w:r>
                  <w:r>
                    <w:rPr>
                      <w:b/>
                      <w:bCs/>
                      <w:color w:val="000000"/>
                      <w:szCs w:val="24"/>
                    </w:rPr>
                    <w:t xml:space="preserve">, </w:t>
                  </w:r>
                  <w:r>
                    <w:rPr>
                      <w:color w:val="000000"/>
                      <w:szCs w:val="24"/>
                    </w:rPr>
                    <w:t>kuriose žvejyba leidžiama laikotarpiu nuo spalio 31 d. iki balandžio 15 d.</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8bb58037a211ea829bc2bea81c1194">
                    <w:r w:rsidRPr="00532B9F">
                      <w:rPr>
                        <w:rFonts w:ascii="Arial" w:eastAsia="MS Mincho" w:hAnsi="Arial"/>
                        <w:sz w:val="20"/>
                        <w:i/>
                        <w:iCs/>
                        <w:color w:val="0000FF" w:themeColor="hyperlink"/>
                        <w:u w:val="single"/>
                      </w:rPr>
                      <w:t>3D-27</w:t>
                    </w:r>
                  </w:fldSimple>
                  <w:r>
                    <w:rPr>
                      <w:rFonts w:ascii="Arial" w:eastAsia="MS Mincho" w:hAnsi="Arial"/>
                      <w:sz w:val="20"/>
                      <w:i/>
                      <w:iCs/>
                    </w:rPr>
                    <w:t>,
2020-01-15,
paskelbta TAR 2020-01-16, i. k. 2020-00627            </w:t>
                  </w:r>
                </w:p>
                <w:p/>
              </w:sdtContent>
            </w:sdt>
            <w:sdt>
              <w:sdtPr>
                <w:alias w:val="13 p."/>
                <w:tag w:val="part_d400976817654604afee67fa7ec83ccd"/>
                <w:lock w:val="sdtLocked"/>
                <w:richText/>
              </w:sdtPr>
              <w:sdtContent>
                <w:p>
                  <w:pPr>
                    <w:suppressAutoHyphens/>
                    <w:spacing w:line="360" w:lineRule="auto"/>
                    <w:ind w:firstLine="567"/>
                    <w:jc w:val="both"/>
                    <w:rPr>
                      <w:color w:val="000000"/>
                      <w:szCs w:val="24"/>
                    </w:rPr>
                  </w:pPr>
                  <w:sdt>
                    <w:sdtPr>
                      <w:alias w:val="Numeris"/>
                      <w:tag w:val="nr_d400976817654604afee67fa7ec83ccd"/>
                      <w:lock w:val="sdtLocked"/>
                      <w:richText/>
                    </w:sdtPr>
                    <w:sdtContent>
                      <w:r>
                        <w:rPr>
                          <w:color w:val="000000"/>
                          <w:szCs w:val="24"/>
                        </w:rPr>
                        <w:t>13</w:t>
                      </w:r>
                    </w:sdtContent>
                  </w:sdt>
                  <w:r>
                    <w:rPr>
                      <w:color w:val="000000"/>
                      <w:szCs w:val="24"/>
                    </w:rPr>
                    <w:t>. Visi taisyklių 11.3 papunktyje nurodyti draudimai galioja tiek pirmąją, tiek ir paskutiniąją nurodyto termino dieną. Tais atvejais, kai pirmoji draudimo diena yra savaitgalis ar valstybinė šventė, draudimas įsigalioja kitą dieną po savaitgalio ar valstybinės šventės. Draudimas negalioja paskutiniąją draudimo dieną, jei ji yra savaitgalis ar valstybinė šventė.</w:t>
                  </w:r>
                </w:p>
                <w:p>
                  <w:pPr>
                    <w:suppressAutoHyphens/>
                    <w:spacing w:line="360" w:lineRule="auto"/>
                    <w:ind w:firstLine="567"/>
                    <w:jc w:val="both"/>
                    <w:rPr>
                      <w:color w:val="000000"/>
                      <w:szCs w:val="24"/>
                    </w:rPr>
                  </w:pPr>
                </w:p>
              </w:sdtContent>
            </w:sdt>
          </w:sdtContent>
        </w:sdt>
        <w:sdt>
          <w:sdtPr>
            <w:alias w:val="skyrius"/>
            <w:tag w:val="part_b897e704889d4a799e07457f8b033146"/>
            <w:lock w:val="sdtLocked"/>
            <w:richText/>
          </w:sdtPr>
          <w:sdtContent>
            <w:p>
              <w:pPr>
                <w:keepLines/>
                <w:suppressAutoHyphens/>
                <w:spacing w:line="360" w:lineRule="auto"/>
                <w:jc w:val="center"/>
                <w:rPr>
                  <w:b/>
                  <w:bCs/>
                  <w:caps/>
                  <w:color w:val="000000"/>
                  <w:szCs w:val="24"/>
                </w:rPr>
              </w:pPr>
              <w:sdt>
                <w:sdtPr>
                  <w:alias w:val="Numeris"/>
                  <w:tag w:val="nr_b897e704889d4a799e07457f8b033146"/>
                  <w:lock w:val="sdtLocked"/>
                  <w:richText/>
                </w:sdtPr>
                <w:sdtContent>
                  <w:r>
                    <w:rPr>
                      <w:b/>
                      <w:bCs/>
                      <w:caps/>
                      <w:color w:val="000000"/>
                      <w:szCs w:val="24"/>
                    </w:rPr>
                    <w:t>III</w:t>
                  </w:r>
                </w:sdtContent>
              </w:sdt>
              <w:r>
                <w:rPr>
                  <w:b/>
                  <w:bCs/>
                  <w:caps/>
                  <w:color w:val="000000"/>
                  <w:szCs w:val="24"/>
                </w:rPr>
                <w:t xml:space="preserve">. </w:t>
              </w:r>
              <w:sdt>
                <w:sdtPr>
                  <w:alias w:val="Pavadinimas"/>
                  <w:tag w:val="title_b897e704889d4a799e07457f8b033146"/>
                  <w:lock w:val="sdtLocked"/>
                  <w:richText/>
                </w:sdtPr>
                <w:sdtContent>
                  <w:r>
                    <w:rPr>
                      <w:b/>
                      <w:bCs/>
                      <w:caps/>
                      <w:color w:val="000000"/>
                      <w:szCs w:val="24"/>
                    </w:rPr>
                    <w:t>LIMITUOTOS ŽVEJYBOS ORGANIZAVIMAS</w:t>
                  </w:r>
                </w:sdtContent>
              </w:sdt>
            </w:p>
            <w:p>
              <w:pPr>
                <w:keepLines/>
                <w:suppressAutoHyphens/>
                <w:spacing w:line="360" w:lineRule="auto"/>
                <w:ind w:firstLine="567"/>
                <w:jc w:val="center"/>
                <w:rPr>
                  <w:b/>
                  <w:bCs/>
                  <w:caps/>
                  <w:color w:val="000000"/>
                  <w:szCs w:val="24"/>
                </w:rPr>
              </w:pPr>
            </w:p>
            <w:sdt>
              <w:sdtPr>
                <w:alias w:val="14 p."/>
                <w:tag w:val="part_f49a3079c5a04d9581587d6014b2ef2b"/>
                <w:lock w:val="sdtLocked"/>
                <w:richText/>
              </w:sdtPr>
              <w:sdtContent>
                <w:p>
                  <w:pPr>
                    <w:suppressAutoHyphens/>
                    <w:spacing w:line="360" w:lineRule="auto"/>
                    <w:ind w:firstLine="567"/>
                    <w:jc w:val="both"/>
                    <w:rPr>
                      <w:color w:val="000000"/>
                      <w:szCs w:val="24"/>
                    </w:rPr>
                  </w:pPr>
                  <w:sdt>
                    <w:sdtPr>
                      <w:alias w:val="Numeris"/>
                      <w:tag w:val="nr_f49a3079c5a04d9581587d6014b2ef2b"/>
                      <w:lock w:val="sdtLocked"/>
                      <w:richText/>
                    </w:sdtPr>
                    <w:sdtContent>
                      <w:r>
                        <w:rPr>
                          <w:color w:val="000000"/>
                          <w:szCs w:val="24"/>
                        </w:rPr>
                        <w:t>14</w:t>
                      </w:r>
                    </w:sdtContent>
                  </w:sdt>
                  <w:r>
                    <w:rPr>
                      <w:color w:val="000000"/>
                      <w:szCs w:val="24"/>
                    </w:rPr>
                    <w:t xml:space="preserve">. Baltijos jūroje organizuojama limituota stintų </w:t>
                  </w:r>
                  <w:r>
                    <w:rPr>
                      <w:i/>
                      <w:color w:val="000000"/>
                      <w:szCs w:val="24"/>
                    </w:rPr>
                    <w:t>Osmerus eperlanus</w:t>
                  </w:r>
                  <w:r>
                    <w:rPr>
                      <w:color w:val="000000"/>
                      <w:szCs w:val="24"/>
                    </w:rPr>
                    <w:t xml:space="preserve"> žvejyba nuo Palangos tilto tinkliniais samčiais:</w:t>
                  </w:r>
                </w:p>
                <w:sdt>
                  <w:sdtPr>
                    <w:alias w:val="14.1 p."/>
                    <w:tag w:val="part_9f1e0aee03e84650bda4d1d85ab6be55"/>
                    <w:lock w:val="sdtLocked"/>
                    <w:richText/>
                  </w:sdtPr>
                  <w:sdtContent>
                    <w:p>
                      <w:pPr>
                        <w:suppressAutoHyphens/>
                        <w:spacing w:line="360" w:lineRule="auto"/>
                        <w:ind w:firstLine="567"/>
                        <w:jc w:val="both"/>
                        <w:rPr>
                          <w:color w:val="000000"/>
                          <w:szCs w:val="24"/>
                        </w:rPr>
                      </w:pPr>
                      <w:sdt>
                        <w:sdtPr>
                          <w:alias w:val="Numeris"/>
                          <w:tag w:val="nr_9f1e0aee03e84650bda4d1d85ab6be55"/>
                          <w:lock w:val="sdtLocked"/>
                          <w:richText/>
                        </w:sdtPr>
                        <w:sdtContent>
                          <w:r>
                            <w:rPr>
                              <w:color w:val="000000"/>
                              <w:szCs w:val="24"/>
                            </w:rPr>
                            <w:t>14.1</w:t>
                          </w:r>
                        </w:sdtContent>
                      </w:sdt>
                      <w:r>
                        <w:rPr>
                          <w:color w:val="000000"/>
                          <w:szCs w:val="24"/>
                        </w:rPr>
                        <w:t>. žvejoti leidžiama 1 tinkliniu samčiu, kurio skersmuo – ne didesnis kaip 3 m, o tinklo akys – ne mažesnės kaip 10 mm ir ne didesnės kaip 20 mm tinklo, pakeliant šį tinklą iš vandens;</w:t>
                      </w:r>
                    </w:p>
                  </w:sdtContent>
                </w:sdt>
                <w:sdt>
                  <w:sdtPr>
                    <w:alias w:val="14.2 p."/>
                    <w:tag w:val="part_2ee5037653704f13a350c24086d704b9"/>
                    <w:lock w:val="sdtLocked"/>
                    <w:richText/>
                  </w:sdtPr>
                  <w:sdtContent>
                    <w:p>
                      <w:pPr>
                        <w:suppressAutoHyphens/>
                        <w:spacing w:line="360" w:lineRule="auto"/>
                        <w:ind w:firstLine="567"/>
                        <w:jc w:val="both"/>
                        <w:rPr>
                          <w:color w:val="000000"/>
                          <w:szCs w:val="24"/>
                        </w:rPr>
                      </w:pPr>
                      <w:sdt>
                        <w:sdtPr>
                          <w:alias w:val="Numeris"/>
                          <w:tag w:val="nr_2ee5037653704f13a350c24086d704b9"/>
                          <w:lock w:val="sdtLocked"/>
                          <w:richText/>
                        </w:sdtPr>
                        <w:sdtContent>
                          <w:r>
                            <w:rPr>
                              <w:color w:val="000000"/>
                              <w:szCs w:val="24"/>
                            </w:rPr>
                            <w:t>14.2</w:t>
                          </w:r>
                        </w:sdtContent>
                      </w:sdt>
                      <w:r>
                        <w:rPr>
                          <w:color w:val="000000"/>
                          <w:szCs w:val="24"/>
                        </w:rPr>
                        <w:t>. žvejybos laikas – nuo lapkričio 1 d. iki birželio 1 d.;</w:t>
                      </w:r>
                    </w:p>
                  </w:sdtContent>
                </w:sdt>
                <w:sdt>
                  <w:sdtPr>
                    <w:alias w:val="14.3 p."/>
                    <w:tag w:val="part_e08b91eea39c4a9383b676f4d88ff87b"/>
                    <w:lock w:val="sdtLocked"/>
                    <w:richText/>
                  </w:sdtPr>
                  <w:sdtContent>
                    <w:p>
                      <w:pPr>
                        <w:suppressAutoHyphens/>
                        <w:spacing w:line="360" w:lineRule="auto"/>
                        <w:ind w:firstLine="567"/>
                        <w:jc w:val="both"/>
                        <w:rPr>
                          <w:color w:val="000000"/>
                          <w:szCs w:val="24"/>
                        </w:rPr>
                      </w:pPr>
                      <w:sdt>
                        <w:sdtPr>
                          <w:alias w:val="Numeris"/>
                          <w:tag w:val="nr_e08b91eea39c4a9383b676f4d88ff87b"/>
                          <w:lock w:val="sdtLocked"/>
                          <w:richText/>
                        </w:sdtPr>
                        <w:sdtContent>
                          <w:r>
                            <w:rPr>
                              <w:color w:val="000000"/>
                              <w:szCs w:val="24"/>
                            </w:rPr>
                            <w:t>14.3</w:t>
                          </w:r>
                        </w:sdtContent>
                      </w:sdt>
                      <w:r>
                        <w:rPr>
                          <w:color w:val="000000"/>
                          <w:szCs w:val="24"/>
                        </w:rPr>
                        <w:t xml:space="preserve">. per vieną žvejybą leidžiama sugauti ne daugiau kaip 15 kg stintų </w:t>
                      </w:r>
                      <w:r>
                        <w:rPr>
                          <w:i/>
                          <w:color w:val="000000"/>
                          <w:szCs w:val="24"/>
                        </w:rPr>
                        <w:t>Osmerus eperlanus</w:t>
                      </w:r>
                      <w:r>
                        <w:rPr>
                          <w:color w:val="000000"/>
                          <w:szCs w:val="24"/>
                        </w:rPr>
                        <w:t>;</w:t>
                      </w:r>
                    </w:p>
                  </w:sdtContent>
                </w:sdt>
                <w:sdt>
                  <w:sdtPr>
                    <w:alias w:val="14.4 p."/>
                    <w:tag w:val="part_531815691e254857800f2aab9c677abb"/>
                    <w:lock w:val="sdtLocked"/>
                    <w:richText/>
                  </w:sdtPr>
                  <w:sdtContent>
                    <w:p>
                      <w:pPr>
                        <w:suppressAutoHyphens/>
                        <w:spacing w:line="360" w:lineRule="auto"/>
                        <w:ind w:firstLine="567"/>
                        <w:jc w:val="both"/>
                        <w:rPr>
                          <w:color w:val="000000"/>
                          <w:szCs w:val="24"/>
                        </w:rPr>
                      </w:pPr>
                      <w:sdt>
                        <w:sdtPr>
                          <w:alias w:val="Numeris"/>
                          <w:tag w:val="nr_531815691e254857800f2aab9c677abb"/>
                          <w:lock w:val="sdtLocked"/>
                          <w:richText/>
                        </w:sdtPr>
                        <w:sdtContent>
                          <w:r>
                            <w:rPr>
                              <w:color w:val="000000"/>
                              <w:szCs w:val="24"/>
                            </w:rPr>
                            <w:t>14.4</w:t>
                          </w:r>
                        </w:sdtContent>
                      </w:sdt>
                      <w:r>
                        <w:rPr>
                          <w:color w:val="000000"/>
                          <w:szCs w:val="24"/>
                        </w:rPr>
                        <w:t xml:space="preserve">. draudžiama prie medinių tilto turėklų tvirtinti tinklinių samčių metalinius keltuvus ir kitus įrenginius, palikti be priežiūros tinklinį samtį. </w:t>
                      </w:r>
                    </w:p>
                  </w:sdtContent>
                </w:sdt>
                <w:sdt>
                  <w:sdtPr>
                    <w:alias w:val="14.5 p."/>
                    <w:tag w:val="part_859cd0ae513d47378126d34feba31596"/>
                    <w:lock w:val="sdtLocked"/>
                    <w:richText/>
                  </w:sdtPr>
                  <w:sdtContent>
                    <w:p>
                      <w:pPr>
                        <w:suppressAutoHyphens/>
                        <w:spacing w:line="360" w:lineRule="auto"/>
                        <w:ind w:firstLine="567"/>
                        <w:jc w:val="both"/>
                        <w:rPr>
                          <w:strike/>
                          <w:color w:val="000000"/>
                          <w:szCs w:val="24"/>
                        </w:rPr>
                      </w:pPr>
                      <w:sdt>
                        <w:sdtPr>
                          <w:alias w:val="Numeris"/>
                          <w:tag w:val="nr_859cd0ae513d47378126d34feba31596"/>
                          <w:lock w:val="sdtLocked"/>
                          <w:richText/>
                        </w:sdtPr>
                        <w:sdtContent>
                          <w:r>
                            <w:rPr>
                              <w:color w:val="000000"/>
                              <w:szCs w:val="24"/>
                            </w:rPr>
                            <w:t>14.5</w:t>
                          </w:r>
                        </w:sdtContent>
                      </w:sdt>
                      <w:r>
                        <w:rPr>
                          <w:color w:val="000000"/>
                          <w:szCs w:val="24"/>
                        </w:rPr>
                        <w:t>.</w:t>
                      </w:r>
                      <w:r>
                        <w:rPr>
                          <w:b/>
                          <w:bCs/>
                          <w:color w:val="000000"/>
                          <w:szCs w:val="24"/>
                        </w:rPr>
                        <w:t xml:space="preserve"> </w:t>
                      </w:r>
                      <w:r>
                        <w:rPr>
                          <w:color w:val="000000"/>
                          <w:szCs w:val="24"/>
                        </w:rPr>
                        <w:t xml:space="preserve">žvejo mėgėjo kortelė išduodama 1 parai, savaitei arba mėnesiui. </w:t>
                      </w:r>
                    </w:p>
                    <w:p>
                      <w:pPr>
                        <w:keepLines/>
                        <w:suppressAutoHyphens/>
                        <w:spacing w:line="360" w:lineRule="auto"/>
                        <w:ind w:firstLine="567"/>
                        <w:jc w:val="center"/>
                        <w:rPr>
                          <w:b/>
                          <w:bCs/>
                          <w:caps/>
                          <w:color w:val="000000"/>
                          <w:szCs w:val="24"/>
                        </w:rPr>
                      </w:pPr>
                    </w:p>
                  </w:sdtContent>
                </w:sdt>
              </w:sdtContent>
            </w:sdt>
          </w:sdtContent>
        </w:sdt>
        <w:sdt>
          <w:sdtPr>
            <w:alias w:val="skyrius"/>
            <w:tag w:val="part_7e7086606e5d4d2b8347782d43ae91c5"/>
            <w:lock w:val="sdtLocked"/>
            <w:richText/>
          </w:sdtPr>
          <w:sdtContent>
            <w:p>
              <w:pPr>
                <w:overflowPunct w:val="0"/>
                <w:jc w:val="center"/>
                <w:textAlignment w:val="baseline"/>
                <w:rPr>
                  <w:b/>
                  <w:bCs/>
                  <w:szCs w:val="24"/>
                </w:rPr>
              </w:pPr>
              <w:sdt>
                <w:sdtPr>
                  <w:alias w:val="Numeris"/>
                  <w:tag w:val="nr_7e7086606e5d4d2b8347782d43ae91c5"/>
                  <w:lock w:val="sdtLocked"/>
                  <w:richText/>
                </w:sdtPr>
                <w:sdtContent>
                  <w:r>
                    <w:rPr>
                      <w:b/>
                      <w:bCs/>
                      <w:szCs w:val="24"/>
                    </w:rPr>
                    <w:t>IV</w:t>
                  </w:r>
                </w:sdtContent>
              </w:sdt>
              <w:r>
                <w:rPr>
                  <w:b/>
                  <w:bCs/>
                  <w:szCs w:val="24"/>
                </w:rPr>
                <w:t xml:space="preserve"> SKYRIUS</w:t>
              </w:r>
            </w:p>
            <w:p>
              <w:pPr>
                <w:jc w:val="center"/>
                <w:rPr>
                  <w:sz w:val="14"/>
                  <w:szCs w:val="14"/>
                </w:rPr>
              </w:pPr>
            </w:p>
            <w:p>
              <w:pPr>
                <w:jc w:val="center"/>
                <w:rPr>
                  <w:b/>
                  <w:color w:val="000000"/>
                  <w:szCs w:val="24"/>
                  <w:lang w:eastAsia="lt-LT"/>
                </w:rPr>
              </w:pPr>
              <w:sdt>
                <w:sdtPr>
                  <w:alias w:val="Pavadinimas"/>
                  <w:tag w:val="title_7e7086606e5d4d2b8347782d43ae91c5"/>
                  <w:lock w:val="sdtLocked"/>
                  <w:richText/>
                </w:sdtPr>
                <w:sdtContent>
                  <w:r>
                    <w:rPr>
                      <w:b/>
                      <w:szCs w:val="24"/>
                      <w:lang w:eastAsia="lt-LT"/>
                    </w:rPr>
                    <w:t xml:space="preserve">DUOMENŲ APIE LAIMIKĮ REGISTRAVIMAS IR TEIKIMAS </w:t>
                  </w:r>
                </w:sdtContent>
              </w:sdt>
            </w:p>
            <w:p>
              <w:pPr>
                <w:spacing w:line="360" w:lineRule="auto"/>
                <w:jc w:val="both"/>
                <w:rPr>
                  <w:szCs w:val="24"/>
                  <w:lang w:eastAsia="lt-LT"/>
                </w:rPr>
              </w:pPr>
            </w:p>
            <w:sdt>
              <w:sdtPr>
                <w:alias w:val="15 p."/>
                <w:tag w:val="part_09f4ba219d314f5e8d1853bfb5bd6c58"/>
                <w:lock w:val="sdtLocked"/>
                <w:richText/>
              </w:sdtPr>
              <w:sdtContent>
                <w:p>
                  <w:pPr>
                    <w:spacing w:line="360" w:lineRule="auto"/>
                    <w:ind w:firstLine="567"/>
                    <w:jc w:val="both"/>
                    <w:rPr>
                      <w:szCs w:val="24"/>
                      <w:lang w:eastAsia="lt-LT"/>
                    </w:rPr>
                  </w:pPr>
                  <w:sdt>
                    <w:sdtPr>
                      <w:alias w:val="Numeris"/>
                      <w:tag w:val="nr_09f4ba219d314f5e8d1853bfb5bd6c58"/>
                      <w:lock w:val="sdtLocked"/>
                      <w:richText/>
                    </w:sdtPr>
                    <w:sdtContent>
                      <w:r>
                        <w:rPr>
                          <w:szCs w:val="24"/>
                          <w:lang w:eastAsia="lt-LT"/>
                        </w:rPr>
                        <w:t>15</w:t>
                      </w:r>
                    </w:sdtContent>
                  </w:sdt>
                  <w:r>
                    <w:rPr>
                      <w:szCs w:val="24"/>
                      <w:lang w:eastAsia="lt-LT"/>
                    </w:rPr>
                    <w:t xml:space="preserve">. Duomenys apie mėgėjų žvejybos metu sugautą laimikį registruojami mobiliojoje programoje </w:t>
                  </w:r>
                  <w:r>
                    <w:rPr>
                      <w:i/>
                      <w:iCs/>
                      <w:szCs w:val="24"/>
                      <w:lang w:eastAsia="lt-LT"/>
                    </w:rPr>
                    <w:t>eLaimikis</w:t>
                  </w:r>
                  <w:r>
                    <w:rPr>
                      <w:szCs w:val="24"/>
                      <w:lang w:eastAsia="lt-LT"/>
                    </w:rPr>
                    <w:t xml:space="preserve"> ir elektroniniu būdu teikiami Žuvininkystės tarnybos Žuvininkystės duomenų informacinei sistemai (ŽDIS). </w:t>
                  </w:r>
                </w:p>
              </w:sdtContent>
            </w:sdt>
            <w:sdt>
              <w:sdtPr>
                <w:alias w:val="16 p."/>
                <w:tag w:val="part_bb067955641940e4aa4eea0555943f25"/>
                <w:lock w:val="sdtLocked"/>
                <w:richText/>
              </w:sdtPr>
              <w:sdtContent>
                <w:p>
                  <w:pPr>
                    <w:spacing w:line="360" w:lineRule="auto"/>
                    <w:ind w:firstLine="567"/>
                    <w:jc w:val="both"/>
                    <w:rPr>
                      <w:szCs w:val="24"/>
                      <w:lang w:eastAsia="lt-LT"/>
                    </w:rPr>
                  </w:pPr>
                  <w:sdt>
                    <w:sdtPr>
                      <w:alias w:val="Numeris"/>
                      <w:tag w:val="nr_bb067955641940e4aa4eea0555943f25"/>
                      <w:lock w:val="sdtLocked"/>
                      <w:richText/>
                    </w:sdtPr>
                    <w:sdtContent>
                      <w:r>
                        <w:rPr>
                          <w:szCs w:val="24"/>
                          <w:lang w:eastAsia="lt-LT"/>
                        </w:rPr>
                        <w:t>16</w:t>
                      </w:r>
                    </w:sdtContent>
                  </w:sdt>
                  <w:r>
                    <w:rPr>
                      <w:szCs w:val="24"/>
                      <w:lang w:eastAsia="lt-LT"/>
                    </w:rPr>
                    <w:t>. Mobiliojoje programoje fiksuojami:</w:t>
                  </w:r>
                </w:p>
                <w:sdt>
                  <w:sdtPr>
                    <w:alias w:val="16.1 pp."/>
                    <w:tag w:val="part_007d719da29845a0bcb8f7fb87f1fcfe"/>
                    <w:lock w:val="sdtLocked"/>
                    <w:richText/>
                  </w:sdtPr>
                  <w:sdtContent>
                    <w:p>
                      <w:pPr>
                        <w:spacing w:line="360" w:lineRule="auto"/>
                        <w:ind w:firstLine="567"/>
                        <w:jc w:val="both"/>
                        <w:rPr>
                          <w:szCs w:val="24"/>
                          <w:lang w:eastAsia="lt-LT"/>
                        </w:rPr>
                      </w:pPr>
                      <w:sdt>
                        <w:sdtPr>
                          <w:alias w:val="Numeris"/>
                          <w:tag w:val="nr_007d719da29845a0bcb8f7fb87f1fcfe"/>
                          <w:lock w:val="sdtLocked"/>
                          <w:richText/>
                        </w:sdtPr>
                        <w:sdtContent>
                          <w:r>
                            <w:rPr>
                              <w:szCs w:val="24"/>
                              <w:lang w:eastAsia="lt-LT"/>
                            </w:rPr>
                            <w:t>16.1</w:t>
                          </w:r>
                        </w:sdtContent>
                      </w:sdt>
                      <w:r>
                        <w:rPr>
                          <w:szCs w:val="24"/>
                          <w:lang w:eastAsia="lt-LT"/>
                        </w:rPr>
                        <w:t>. žvejybos pradžios laikas;</w:t>
                      </w:r>
                    </w:p>
                  </w:sdtContent>
                </w:sdt>
                <w:sdt>
                  <w:sdtPr>
                    <w:alias w:val="16.2 pp."/>
                    <w:tag w:val="part_0ab93e6b9cdc49539557cf93cbb48324"/>
                    <w:lock w:val="sdtLocked"/>
                    <w:richText/>
                  </w:sdtPr>
                  <w:sdtContent>
                    <w:p>
                      <w:pPr>
                        <w:spacing w:line="360" w:lineRule="auto"/>
                        <w:ind w:firstLine="567"/>
                        <w:jc w:val="both"/>
                        <w:rPr>
                          <w:szCs w:val="24"/>
                          <w:lang w:eastAsia="lt-LT"/>
                        </w:rPr>
                      </w:pPr>
                      <w:sdt>
                        <w:sdtPr>
                          <w:alias w:val="Numeris"/>
                          <w:tag w:val="nr_0ab93e6b9cdc49539557cf93cbb48324"/>
                          <w:lock w:val="sdtLocked"/>
                          <w:richText/>
                        </w:sdtPr>
                        <w:sdtContent>
                          <w:r>
                            <w:rPr>
                              <w:szCs w:val="24"/>
                              <w:lang w:eastAsia="lt-LT"/>
                            </w:rPr>
                            <w:t>16.2</w:t>
                          </w:r>
                        </w:sdtContent>
                      </w:sdt>
                      <w:r>
                        <w:rPr>
                          <w:szCs w:val="24"/>
                          <w:lang w:eastAsia="lt-LT"/>
                        </w:rPr>
                        <w:t>. žvejų mėgėjų duomenys (vardas, pavardė, žvejo mėgėjo bilieto numeris);</w:t>
                      </w:r>
                    </w:p>
                  </w:sdtContent>
                </w:sdt>
                <w:sdt>
                  <w:sdtPr>
                    <w:alias w:val="16.3 pp."/>
                    <w:tag w:val="part_0af501abdabc45baad38de6ebdbb23ee"/>
                    <w:lock w:val="sdtLocked"/>
                    <w:richText/>
                  </w:sdtPr>
                  <w:sdtContent>
                    <w:p>
                      <w:pPr>
                        <w:spacing w:line="360" w:lineRule="auto"/>
                        <w:ind w:firstLine="567"/>
                        <w:jc w:val="both"/>
                        <w:rPr>
                          <w:szCs w:val="24"/>
                          <w:lang w:eastAsia="lt-LT"/>
                        </w:rPr>
                      </w:pPr>
                      <w:sdt>
                        <w:sdtPr>
                          <w:alias w:val="Numeris"/>
                          <w:tag w:val="nr_0af501abdabc45baad38de6ebdbb23ee"/>
                          <w:lock w:val="sdtLocked"/>
                          <w:richText/>
                        </w:sdtPr>
                        <w:sdtContent>
                          <w:r>
                            <w:rPr>
                              <w:szCs w:val="24"/>
                              <w:lang w:eastAsia="lt-LT"/>
                            </w:rPr>
                            <w:t>16.3</w:t>
                          </w:r>
                        </w:sdtContent>
                      </w:sdt>
                      <w:r>
                        <w:rPr>
                          <w:szCs w:val="24"/>
                          <w:lang w:eastAsia="lt-LT"/>
                        </w:rPr>
                        <w:t>. sugauto laimikio duomenys:</w:t>
                      </w:r>
                    </w:p>
                    <w:sdt>
                      <w:sdtPr>
                        <w:alias w:val="16.3.1 pp."/>
                        <w:tag w:val="part_c64021ce921c407fa98503d43cf1a69c"/>
                        <w:lock w:val="sdtLocked"/>
                        <w:richText/>
                      </w:sdtPr>
                      <w:sdtContent>
                        <w:p>
                          <w:pPr>
                            <w:spacing w:line="360" w:lineRule="auto"/>
                            <w:ind w:firstLine="567"/>
                            <w:jc w:val="both"/>
                            <w:rPr>
                              <w:szCs w:val="24"/>
                              <w:lang w:eastAsia="lt-LT"/>
                            </w:rPr>
                          </w:pPr>
                          <w:sdt>
                            <w:sdtPr>
                              <w:alias w:val="Numeris"/>
                              <w:tag w:val="nr_c64021ce921c407fa98503d43cf1a69c"/>
                              <w:lock w:val="sdtLocked"/>
                              <w:richText/>
                            </w:sdtPr>
                            <w:sdtContent>
                              <w:r>
                                <w:rPr>
                                  <w:szCs w:val="24"/>
                                  <w:lang w:eastAsia="lt-LT"/>
                                </w:rPr>
                                <w:t>16.3.1</w:t>
                              </w:r>
                            </w:sdtContent>
                          </w:sdt>
                          <w:r>
                            <w:rPr>
                              <w:szCs w:val="24"/>
                              <w:lang w:eastAsia="lt-LT"/>
                            </w:rPr>
                            <w:t>. žuvų rūšis (menkė, lašiša, šlakis, ungurys, kt.);</w:t>
                          </w:r>
                        </w:p>
                      </w:sdtContent>
                    </w:sdt>
                    <w:sdt>
                      <w:sdtPr>
                        <w:alias w:val="16.3.2 pp."/>
                        <w:tag w:val="part_0c0ff3c0a88e4c9caf4ac3c720052a55"/>
                        <w:lock w:val="sdtLocked"/>
                        <w:richText/>
                      </w:sdtPr>
                      <w:sdtContent>
                        <w:p>
                          <w:pPr>
                            <w:spacing w:line="360" w:lineRule="auto"/>
                            <w:ind w:firstLine="567"/>
                            <w:jc w:val="both"/>
                            <w:rPr>
                              <w:szCs w:val="24"/>
                              <w:lang w:eastAsia="lt-LT"/>
                            </w:rPr>
                          </w:pPr>
                          <w:sdt>
                            <w:sdtPr>
                              <w:alias w:val="Numeris"/>
                              <w:tag w:val="nr_0c0ff3c0a88e4c9caf4ac3c720052a55"/>
                              <w:lock w:val="sdtLocked"/>
                              <w:richText/>
                            </w:sdtPr>
                            <w:sdtContent>
                              <w:r>
                                <w:rPr>
                                  <w:szCs w:val="24"/>
                                  <w:lang w:eastAsia="lt-LT"/>
                                </w:rPr>
                                <w:t>16.3.2</w:t>
                              </w:r>
                            </w:sdtContent>
                          </w:sdt>
                          <w:r>
                            <w:rPr>
                              <w:szCs w:val="24"/>
                              <w:lang w:eastAsia="lt-LT"/>
                            </w:rPr>
                            <w:t>. apytiksliai sugautos žuvies ilgio (centimetrais) ir svorio (gramais) duomenys;</w:t>
                          </w:r>
                        </w:p>
                      </w:sdtContent>
                    </w:sdt>
                    <w:sdt>
                      <w:sdtPr>
                        <w:alias w:val="16.3.3 pp."/>
                        <w:tag w:val="part_94ff29f61da04f9083c79d4943b173b3"/>
                        <w:lock w:val="sdtLocked"/>
                        <w:richText/>
                      </w:sdtPr>
                      <w:sdtContent>
                        <w:p>
                          <w:pPr>
                            <w:spacing w:line="360" w:lineRule="auto"/>
                            <w:ind w:firstLine="567"/>
                            <w:jc w:val="both"/>
                            <w:rPr>
                              <w:szCs w:val="24"/>
                              <w:lang w:eastAsia="lt-LT"/>
                            </w:rPr>
                          </w:pPr>
                          <w:sdt>
                            <w:sdtPr>
                              <w:alias w:val="Numeris"/>
                              <w:tag w:val="nr_94ff29f61da04f9083c79d4943b173b3"/>
                              <w:lock w:val="sdtLocked"/>
                              <w:richText/>
                            </w:sdtPr>
                            <w:sdtContent>
                              <w:r>
                                <w:rPr>
                                  <w:szCs w:val="24"/>
                                  <w:lang w:eastAsia="lt-LT"/>
                                </w:rPr>
                                <w:t>16.3.3</w:t>
                              </w:r>
                            </w:sdtContent>
                          </w:sdt>
                          <w:r>
                            <w:rPr>
                              <w:szCs w:val="24"/>
                              <w:lang w:eastAsia="lt-LT"/>
                            </w:rPr>
                            <w:t>. žyma, ar žuvis paleista, ar pasilikta;</w:t>
                          </w:r>
                        </w:p>
                      </w:sdtContent>
                    </w:sdt>
                  </w:sdtContent>
                </w:sdt>
                <w:sdt>
                  <w:sdtPr>
                    <w:alias w:val="16.4 pp."/>
                    <w:tag w:val="part_e274e1ce7881498fa038e5c412c48f75"/>
                    <w:lock w:val="sdtLocked"/>
                    <w:richText/>
                  </w:sdtPr>
                  <w:sdtContent>
                    <w:p>
                      <w:pPr>
                        <w:spacing w:line="360" w:lineRule="auto"/>
                        <w:ind w:firstLine="567"/>
                        <w:jc w:val="both"/>
                        <w:rPr>
                          <w:szCs w:val="24"/>
                          <w:lang w:eastAsia="lt-LT"/>
                        </w:rPr>
                      </w:pPr>
                      <w:sdt>
                        <w:sdtPr>
                          <w:alias w:val="Numeris"/>
                          <w:tag w:val="nr_e274e1ce7881498fa038e5c412c48f75"/>
                          <w:lock w:val="sdtLocked"/>
                          <w:richText/>
                        </w:sdtPr>
                        <w:sdtContent>
                          <w:r>
                            <w:rPr>
                              <w:szCs w:val="24"/>
                              <w:lang w:eastAsia="lt-LT"/>
                            </w:rPr>
                            <w:t>16.4</w:t>
                          </w:r>
                        </w:sdtContent>
                      </w:sdt>
                      <w:r>
                        <w:rPr>
                          <w:szCs w:val="24"/>
                          <w:lang w:eastAsia="lt-LT"/>
                        </w:rPr>
                        <w:t>. žvejybos pabaigos laikas ir duomenų patvirtinimas.</w:t>
                      </w:r>
                    </w:p>
                  </w:sdtContent>
                </w:sdt>
              </w:sdtContent>
            </w:sdt>
            <w:sdt>
              <w:sdtPr>
                <w:alias w:val="17 p."/>
                <w:tag w:val="part_4942e2fdff0e400180e750faf02e3562"/>
                <w:lock w:val="sdtLocked"/>
                <w:richText/>
              </w:sdtPr>
              <w:sdtContent>
                <w:p>
                  <w:pPr>
                    <w:spacing w:line="360" w:lineRule="auto"/>
                    <w:ind w:firstLine="567"/>
                    <w:jc w:val="both"/>
                    <w:rPr>
                      <w:szCs w:val="24"/>
                      <w:lang w:eastAsia="lt-LT"/>
                    </w:rPr>
                  </w:pPr>
                  <w:sdt>
                    <w:sdtPr>
                      <w:alias w:val="Numeris"/>
                      <w:tag w:val="nr_4942e2fdff0e400180e750faf02e3562"/>
                      <w:lock w:val="sdtLocked"/>
                      <w:richText/>
                    </w:sdtPr>
                    <w:sdtContent>
                      <w:r>
                        <w:rPr>
                          <w:szCs w:val="24"/>
                          <w:lang w:eastAsia="lt-LT"/>
                        </w:rPr>
                        <w:t>17</w:t>
                      </w:r>
                    </w:sdtContent>
                  </w:sdt>
                  <w:r>
                    <w:rPr>
                      <w:szCs w:val="24"/>
                      <w:lang w:eastAsia="lt-LT"/>
                    </w:rPr>
                    <w:t xml:space="preserve">. Patvirtinus žvejybos metu suvestus duomenis, jie automatiškai patenka į ŽDIS. </w:t>
                  </w:r>
                </w:p>
              </w:sdtContent>
            </w:sdt>
            <w:sdt>
              <w:sdtPr>
                <w:alias w:val="18 p."/>
                <w:tag w:val="part_6daefab2e3254f178a671549dd9ca711"/>
                <w:lock w:val="sdtLocked"/>
                <w:richText/>
              </w:sdtPr>
              <w:sdtContent>
                <w:p>
                  <w:pPr>
                    <w:spacing w:line="360" w:lineRule="auto"/>
                    <w:ind w:firstLine="567"/>
                    <w:jc w:val="both"/>
                    <w:rPr>
                      <w:szCs w:val="24"/>
                      <w:lang w:eastAsia="lt-LT"/>
                    </w:rPr>
                  </w:pPr>
                  <w:sdt>
                    <w:sdtPr>
                      <w:alias w:val="Numeris"/>
                      <w:tag w:val="nr_6daefab2e3254f178a671549dd9ca711"/>
                      <w:lock w:val="sdtLocked"/>
                      <w:richText/>
                    </w:sdtPr>
                    <w:sdtContent>
                      <w:r>
                        <w:rPr>
                          <w:szCs w:val="24"/>
                          <w:lang w:eastAsia="lt-LT"/>
                        </w:rPr>
                        <w:t>18</w:t>
                      </w:r>
                    </w:sdtContent>
                  </w:sdt>
                  <w:r>
                    <w:rPr>
                      <w:szCs w:val="24"/>
                      <w:lang w:eastAsia="lt-LT"/>
                    </w:rPr>
                    <w:t>. Jeigu žvejyba vykdoma laivu Baltijos jūroje, už laive esančių žvejų mėgėjų duomenų ir jų sugauto laimikio registravimą mobiliojoje programoje ir pateikimą ŽDIS bei pateiktų duomenų teisingumą yra atsakingas laivo kapitonas.</w:t>
                  </w:r>
                </w:p>
              </w:sdtContent>
            </w:sdt>
            <w:sdt>
              <w:sdtPr>
                <w:alias w:val="19 p."/>
                <w:tag w:val="part_3a7d0df7466a481bba62bf0d2a0fb00f"/>
                <w:lock w:val="sdtLocked"/>
                <w:richText/>
              </w:sdtPr>
              <w:sdtContent>
                <w:p>
                  <w:pPr>
                    <w:spacing w:line="360" w:lineRule="auto"/>
                    <w:ind w:firstLine="567"/>
                    <w:jc w:val="both"/>
                    <w:rPr>
                      <w:szCs w:val="24"/>
                      <w:lang w:eastAsia="lt-LT"/>
                    </w:rPr>
                  </w:pPr>
                  <w:sdt>
                    <w:sdtPr>
                      <w:alias w:val="Numeris"/>
                      <w:tag w:val="nr_3a7d0df7466a481bba62bf0d2a0fb00f"/>
                      <w:lock w:val="sdtLocked"/>
                      <w:richText/>
                    </w:sdtPr>
                    <w:sdtContent>
                      <w:r>
                        <w:rPr>
                          <w:szCs w:val="24"/>
                          <w:lang w:eastAsia="lt-LT"/>
                        </w:rPr>
                        <w:t>19</w:t>
                      </w:r>
                    </w:sdtContent>
                  </w:sdt>
                  <w:r>
                    <w:rPr>
                      <w:szCs w:val="24"/>
                      <w:lang w:eastAsia="lt-LT"/>
                    </w:rPr>
                    <w:t>. Jeigu žvejyba vykdoma nuo kranto, už savo ir laimikio duomenų tinkamą pateikimą bei pateiktų duomenų teisingumą yra atsakingas žvejas mėgėjas.</w:t>
                  </w:r>
                </w:p>
              </w:sdtContent>
            </w:sdt>
            <w:sdt>
              <w:sdtPr>
                <w:alias w:val="20 p."/>
                <w:tag w:val="part_d15bb904e3d446c3a64479d12fb17ff3"/>
                <w:lock w:val="sdtLocked"/>
                <w:richText/>
              </w:sdtPr>
              <w:sdtContent>
                <w:p>
                  <w:pPr>
                    <w:spacing w:line="360" w:lineRule="auto"/>
                    <w:ind w:firstLine="567"/>
                    <w:jc w:val="both"/>
                    <w:rPr>
                      <w:szCs w:val="24"/>
                      <w:lang w:eastAsia="lt-LT"/>
                    </w:rPr>
                  </w:pPr>
                  <w:sdt>
                    <w:sdtPr>
                      <w:alias w:val="Numeris"/>
                      <w:tag w:val="nr_d15bb904e3d446c3a64479d12fb17ff3"/>
                      <w:lock w:val="sdtLocked"/>
                      <w:richText/>
                    </w:sdtPr>
                    <w:sdtContent>
                      <w:r>
                        <w:rPr>
                          <w:szCs w:val="24"/>
                          <w:lang w:eastAsia="lt-LT"/>
                        </w:rPr>
                        <w:t>20</w:t>
                      </w:r>
                    </w:sdtContent>
                  </w:sdt>
                  <w:r>
                    <w:rPr>
                      <w:szCs w:val="24"/>
                      <w:lang w:eastAsia="lt-LT"/>
                    </w:rPr>
                    <w:t>. Taisyklėse nustatytų reikalavimų nesilaikymas užtraukia administracinę atsakomybę, nustatytą Lietuvos Respublikos administracinių nusižengimų kodekso 291 straipsnyje.</w:t>
                  </w:r>
                </w:p>
              </w:sdtContent>
            </w:sdt>
            <w:sdt>
              <w:sdtPr>
                <w:alias w:val="21 p."/>
                <w:tag w:val="part_02a06e869ae140b78ff062dc5372be9b"/>
                <w:lock w:val="sdtLocked"/>
                <w:richText/>
              </w:sdtPr>
              <w:sdtContent>
                <w:p>
                  <w:pPr>
                    <w:widowControl w:val="0"/>
                    <w:spacing w:line="360" w:lineRule="auto"/>
                    <w:ind w:firstLine="567"/>
                    <w:jc w:val="both"/>
                    <w:rPr>
                      <w:b/>
                      <w:bCs/>
                      <w:caps/>
                      <w:color w:val="000000"/>
                      <w:szCs w:val="24"/>
                    </w:rPr>
                  </w:pPr>
                  <w:sdt>
                    <w:sdtPr>
                      <w:alias w:val="Numeris"/>
                      <w:tag w:val="nr_02a06e869ae140b78ff062dc5372be9b"/>
                      <w:lock w:val="sdtLocked"/>
                      <w:richText/>
                    </w:sdtPr>
                    <w:sdtContent>
                      <w:r>
                        <w:rPr>
                          <w:szCs w:val="24"/>
                          <w:lang w:eastAsia="lt-LT"/>
                        </w:rPr>
                        <w:t>21</w:t>
                      </w:r>
                    </w:sdtContent>
                  </w:sdt>
                  <w:r>
                    <w:rPr>
                      <w:szCs w:val="24"/>
                      <w:lang w:eastAsia="lt-LT"/>
                    </w:rPr>
                    <w:t xml:space="preserve">. </w:t>
                  </w:r>
                  <w:r>
                    <w:rPr>
                      <w:szCs w:val="24"/>
                    </w:rPr>
                    <w:t>Mobiliosios programos naudojimo praktinė informacija skelbiama Žuvininkystės tarnybos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87550299a11efbdaea558de59136c">
                <w:r w:rsidRPr="00532B9F">
                  <w:rPr>
                    <w:rFonts w:ascii="Arial" w:eastAsia="MS Mincho" w:hAnsi="Arial"/>
                    <w:sz w:val="20"/>
                    <w:i/>
                    <w:iCs/>
                    <w:color w:val="0000FF" w:themeColor="hyperlink"/>
                    <w:u w:val="single"/>
                  </w:rPr>
                  <w:t>3D-469</w:t>
                </w:r>
              </w:fldSimple>
              <w:r>
                <w:rPr>
                  <w:rFonts w:ascii="Arial" w:eastAsia="MS Mincho" w:hAnsi="Arial"/>
                  <w:sz w:val="20"/>
                  <w:i/>
                  <w:iCs/>
                </w:rPr>
                <w:t>,
2024-06-13,
paskelbta TAR 2024-06-13, i. k. 2024-10837        </w:t>
              </w:r>
            </w:p>
            <w:p/>
          </w:sdtContent>
        </w:sdt>
        <w:sdt>
          <w:sdtPr>
            <w:alias w:val="skyrius"/>
            <w:tag w:val="part_6b51aeaf9159452dbac5a8ff9ed5e157"/>
            <w:lock w:val="sdtLocked"/>
            <w:richText/>
          </w:sdtPr>
          <w:sdtContent>
            <w:p>
              <w:pPr>
                <w:keepLines/>
                <w:suppressAutoHyphens/>
                <w:spacing w:line="360" w:lineRule="auto"/>
                <w:jc w:val="center"/>
                <w:rPr>
                  <w:b/>
                  <w:bCs/>
                  <w:caps/>
                  <w:color w:val="000000"/>
                  <w:szCs w:val="24"/>
                </w:rPr>
              </w:pPr>
              <w:sdt>
                <w:sdtPr>
                  <w:alias w:val="Numeris"/>
                  <w:tag w:val="nr_6b51aeaf9159452dbac5a8ff9ed5e157"/>
                  <w:lock w:val="sdtLocked"/>
                  <w:richText/>
                </w:sdtPr>
                <w:sdtContent>
                  <w:r>
                    <w:rPr>
                      <w:b/>
                      <w:bCs/>
                      <w:caps/>
                      <w:color w:val="000000"/>
                      <w:szCs w:val="24"/>
                    </w:rPr>
                    <w:t>V</w:t>
                  </w:r>
                </w:sdtContent>
              </w:sdt>
              <w:r>
                <w:rPr>
                  <w:b/>
                  <w:bCs/>
                  <w:caps/>
                  <w:color w:val="000000"/>
                  <w:szCs w:val="24"/>
                </w:rPr>
                <w:t xml:space="preserve">. </w:t>
              </w:r>
              <w:sdt>
                <w:sdtPr>
                  <w:alias w:val="Pavadinimas"/>
                  <w:tag w:val="title_6b51aeaf9159452dbac5a8ff9ed5e157"/>
                  <w:lock w:val="sdtLocked"/>
                  <w:richText/>
                </w:sdtPr>
                <w:sdtContent>
                  <w:r>
                    <w:rPr>
                      <w:b/>
                      <w:bCs/>
                      <w:caps/>
                      <w:color w:val="000000"/>
                      <w:szCs w:val="24"/>
                    </w:rPr>
                    <w:t>BAIGIAMOSIOS NUOSTATOS</w:t>
                  </w:r>
                </w:sdtContent>
              </w:sdt>
            </w:p>
            <w:p>
              <w:pPr>
                <w:keepLines/>
                <w:suppressAutoHyphens/>
                <w:spacing w:line="360" w:lineRule="auto"/>
                <w:ind w:firstLine="567"/>
                <w:jc w:val="center"/>
                <w:rPr>
                  <w:b/>
                  <w:bCs/>
                  <w:caps/>
                  <w:color w:val="000000"/>
                  <w:szCs w:val="24"/>
                </w:rPr>
              </w:pPr>
            </w:p>
            <w:p>
              <w:pPr>
                <w:pStyle w:val="PlainText"/>
                <w:rPr>
                  <w:rFonts w:ascii="Arial" w:eastAsia="MS Mincho" w:hAnsi="Arial"/>
                  <w:sz w:val="20"/>
                  <w:i/>
                  <w:iCs/>
                </w:rPr>
              </w:pPr>
              <w:r>
                <w:rPr>
                  <w:rFonts w:ascii="Arial" w:eastAsia="MS Mincho" w:hAnsi="Arial"/>
                  <w:sz w:val="20"/>
                  <w:i/>
                  <w:iCs/>
                </w:rPr>
                <w:t>Skyriaus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87550299a11efbdaea558de59136c">
                <w:r w:rsidRPr="00532B9F">
                  <w:rPr>
                    <w:rFonts w:ascii="Arial" w:eastAsia="MS Mincho" w:hAnsi="Arial"/>
                    <w:sz w:val="20"/>
                    <w:i/>
                    <w:iCs/>
                    <w:color w:val="0000FF" w:themeColor="hyperlink"/>
                    <w:u w:val="single"/>
                  </w:rPr>
                  <w:t>3D-469</w:t>
                </w:r>
              </w:fldSimple>
              <w:r>
                <w:rPr>
                  <w:rFonts w:ascii="Arial" w:eastAsia="MS Mincho" w:hAnsi="Arial"/>
                  <w:sz w:val="20"/>
                  <w:i/>
                  <w:iCs/>
                </w:rPr>
                <w:t>,
2024-06-13,
paskelbta TAR 2024-06-13, i. k. 2024-10837        </w:t>
              </w:r>
            </w:p>
            <w:p/>
            <w:sdt>
              <w:sdtPr>
                <w:alias w:val="22 p."/>
                <w:tag w:val="part_edc1eea148f2410ab2ff0730e4c7d667"/>
                <w:lock w:val="sdtLocked"/>
                <w:richText/>
              </w:sdtPr>
              <w:sdtContent>
                <w:p>
                  <w:pPr>
                    <w:suppressAutoHyphens/>
                    <w:overflowPunct w:val="0"/>
                    <w:spacing w:line="360" w:lineRule="auto"/>
                    <w:ind w:firstLine="567"/>
                    <w:jc w:val="both"/>
                    <w:textAlignment w:val="baseline"/>
                    <w:rPr>
                      <w:color w:val="000000"/>
                      <w:szCs w:val="24"/>
                    </w:rPr>
                  </w:pPr>
                  <w:sdt>
                    <w:sdtPr>
                      <w:alias w:val="Numeris"/>
                      <w:tag w:val="nr_edc1eea148f2410ab2ff0730e4c7d667"/>
                      <w:lock w:val="sdtLocked"/>
                      <w:richText/>
                    </w:sdtPr>
                    <w:sdtContent>
                      <w:r>
                        <w:rPr>
                          <w:color w:val="000000"/>
                          <w:szCs w:val="24"/>
                        </w:rPr>
                        <w:t>22</w:t>
                      </w:r>
                    </w:sdtContent>
                  </w:sdt>
                  <w:r>
                    <w:rPr>
                      <w:color w:val="000000"/>
                      <w:szCs w:val="24"/>
                    </w:rPr>
                    <w:t>. Žvejodami asmenys privalo turėti žvejo mėgėjo bilietą arba žvejo mėgėjo kortelę ir asmens tapatybės patvirtinimo dokumentą arba nemokamos žvejybos teisės patvirtinimo dokumentą ir reikalaujant pateikti juos žuvininkystės kontrolės pareigūnams, aplinkos apsaugos valstybinės kontrolės pareigūnams, neetatiniams aplinkos apsaugos inspektoriams, kitiems pareigūnams, kurie pagal įstatymų suteiktas galias turi teisę vykdyti aplinkos apsaugos valstybinę kontrolę. Žvejo mėgėjo bilietai ir žvejo mėgėjo kortelės išduodamos per Aplinkosaugos leidimų informacinę sistemą arba bendradarbiavimo sutartyse, kurias su Lietuvos Respublikos aplinkos ministerija arba jos įgaliota institucija sudaro juridiniai asmenys ar kita organizacija arba juridinio asmens ar kitos organizacijos filialai dėl žvejo mėgėjo bilietų ar žvejo mėgėjo kortelių išdavimo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ae51e0c9ba11eba2bad9a0748ee64d">
                    <w:r w:rsidRPr="00532B9F">
                      <w:rPr>
                        <w:rFonts w:ascii="Arial" w:eastAsia="MS Mincho" w:hAnsi="Arial"/>
                        <w:sz w:val="20"/>
                        <w:i/>
                        <w:iCs/>
                        <w:color w:val="0000FF" w:themeColor="hyperlink"/>
                        <w:u w:val="single"/>
                      </w:rPr>
                      <w:t>3D-383</w:t>
                    </w:r>
                  </w:fldSimple>
                  <w:r>
                    <w:rPr>
                      <w:rFonts w:ascii="Arial" w:eastAsia="MS Mincho" w:hAnsi="Arial"/>
                      <w:sz w:val="20"/>
                      <w:i/>
                      <w:iCs/>
                    </w:rPr>
                    <w:t>,
2021-06-10,
paskelbta TAR 2021-06-10, i. k. 2021-13312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87550299a11efbdaea558de59136c">
                    <w:r w:rsidRPr="00532B9F">
                      <w:rPr>
                        <w:rFonts w:ascii="Arial" w:eastAsia="MS Mincho" w:hAnsi="Arial"/>
                        <w:sz w:val="20"/>
                        <w:i/>
                        <w:iCs/>
                        <w:color w:val="0000FF" w:themeColor="hyperlink"/>
                        <w:u w:val="single"/>
                      </w:rPr>
                      <w:t>3D-469</w:t>
                    </w:r>
                  </w:fldSimple>
                  <w:r>
                    <w:rPr>
                      <w:rFonts w:ascii="Arial" w:eastAsia="MS Mincho" w:hAnsi="Arial"/>
                      <w:sz w:val="20"/>
                      <w:i/>
                      <w:iCs/>
                    </w:rPr>
                    <w:t>,
2024-06-13,
paskelbta TAR 2024-06-13, i. k. 2024-10837        </w:t>
                  </w:r>
                </w:p>
                <w:p/>
              </w:sdtContent>
            </w:sdt>
            <w:sdt>
              <w:sdtPr>
                <w:alias w:val="23 p."/>
                <w:tag w:val="part_7a5825be2d8b41e6996793589ddcab04"/>
                <w:lock w:val="sdtLocked"/>
                <w:richText/>
              </w:sdtPr>
              <w:sdtContent>
                <w:p>
                  <w:pPr>
                    <w:suppressAutoHyphens/>
                    <w:spacing w:line="360" w:lineRule="auto"/>
                    <w:ind w:firstLine="567"/>
                    <w:jc w:val="both"/>
                    <w:rPr>
                      <w:color w:val="000000"/>
                      <w:szCs w:val="24"/>
                    </w:rPr>
                  </w:pPr>
                  <w:sdt>
                    <w:sdtPr>
                      <w:alias w:val="Numeris"/>
                      <w:tag w:val="nr_7a5825be2d8b41e6996793589ddcab04"/>
                      <w:lock w:val="sdtLocked"/>
                      <w:richText/>
                    </w:sdtPr>
                    <w:sdtContent>
                      <w:r>
                        <w:rPr>
                          <w:color w:val="000000"/>
                          <w:szCs w:val="24"/>
                        </w:rPr>
                        <w:t>23</w:t>
                      </w:r>
                    </w:sdtContent>
                  </w:sdt>
                  <w:r>
                    <w:rPr>
                      <w:color w:val="000000"/>
                      <w:szCs w:val="24"/>
                    </w:rPr>
                    <w:t>. Žvejo mėgėjo bilietas ar žvejo mėgėjo kortelė limituotai žvejybai galioja tik juose nurodytam asmeniui ir juose nurodytoje žvejybos vietoje.</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87550299a11efbdaea558de59136c">
                    <w:r w:rsidRPr="00532B9F">
                      <w:rPr>
                        <w:rFonts w:ascii="Arial" w:eastAsia="MS Mincho" w:hAnsi="Arial"/>
                        <w:sz w:val="20"/>
                        <w:i/>
                        <w:iCs/>
                        <w:color w:val="0000FF" w:themeColor="hyperlink"/>
                        <w:u w:val="single"/>
                      </w:rPr>
                      <w:t>3D-469</w:t>
                    </w:r>
                  </w:fldSimple>
                  <w:r>
                    <w:rPr>
                      <w:rFonts w:ascii="Arial" w:eastAsia="MS Mincho" w:hAnsi="Arial"/>
                      <w:sz w:val="20"/>
                      <w:i/>
                      <w:iCs/>
                    </w:rPr>
                    <w:t>,
2024-06-13,
paskelbta TAR 2024-06-13, i. k. 2024-10837        </w:t>
                  </w:r>
                </w:p>
                <w:p/>
              </w:sdtContent>
            </w:sdt>
            <w:sdt>
              <w:sdtPr>
                <w:alias w:val="24 p."/>
                <w:tag w:val="part_7b1f4fdb89b848e68f7c796d71ba2024"/>
                <w:lock w:val="sdtLocked"/>
                <w:richText/>
              </w:sdtPr>
              <w:sdtContent>
                <w:p>
                  <w:pPr>
                    <w:spacing w:line="360" w:lineRule="auto"/>
                    <w:ind w:firstLine="567"/>
                    <w:jc w:val="both"/>
                    <w:rPr>
                      <w:color w:val="000000"/>
                      <w:szCs w:val="24"/>
                    </w:rPr>
                  </w:pPr>
                  <w:sdt>
                    <w:sdtPr>
                      <w:alias w:val="Numeris"/>
                      <w:tag w:val="nr_7b1f4fdb89b848e68f7c796d71ba2024"/>
                      <w:lock w:val="sdtLocked"/>
                      <w:richText/>
                    </w:sdtPr>
                    <w:sdtContent>
                      <w:r>
                        <w:rPr>
                          <w:color w:val="000000"/>
                        </w:rPr>
                        <w:t>24</w:t>
                      </w:r>
                    </w:sdtContent>
                  </w:sdt>
                  <w:r>
                    <w:rPr>
                      <w:color w:val="000000"/>
                    </w:rPr>
                    <w:t xml:space="preserve">. Asmenys, pažeidę šias taisykles, už neteisėtai sugautas ar sunaikintas žuvis privalo atlyginti žalą žuvų ištekliams, apskaičiuotą vadovaujantis </w:t>
                  </w:r>
                  <w:r>
                    <w:t xml:space="preserve">Padarytos žalos žuvų ištekliams jūrų vandenyse apskaičiavimo tvarkos aprašu, patvirtintu Lietuvos Respublikos žemės ūkio ministro 2016 m. spalio 24 d.  įsakymu Nr. 3D-617 „Dėl Padarytos žalos žuvų ištekliams jūrų vandenyse apskaičiavimo tvarkos aprašo patvirtinimo“.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8bb58037a211ea829bc2bea81c1194">
                    <w:r w:rsidRPr="00532B9F">
                      <w:rPr>
                        <w:rFonts w:ascii="Arial" w:eastAsia="MS Mincho" w:hAnsi="Arial"/>
                        <w:sz w:val="20"/>
                        <w:i/>
                        <w:iCs/>
                        <w:color w:val="0000FF" w:themeColor="hyperlink"/>
                        <w:u w:val="single"/>
                      </w:rPr>
                      <w:t>3D-27</w:t>
                    </w:r>
                  </w:fldSimple>
                  <w:r>
                    <w:rPr>
                      <w:rFonts w:ascii="Arial" w:eastAsia="MS Mincho" w:hAnsi="Arial"/>
                      <w:sz w:val="20"/>
                      <w:i/>
                      <w:iCs/>
                    </w:rPr>
                    <w:t>,
2020-01-15,
paskelbta TAR 2020-01-16, i. k. 2020-00627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87550299a11efbdaea558de59136c">
                    <w:r w:rsidRPr="00532B9F">
                      <w:rPr>
                        <w:rFonts w:ascii="Arial" w:eastAsia="MS Mincho" w:hAnsi="Arial"/>
                        <w:sz w:val="20"/>
                        <w:i/>
                        <w:iCs/>
                        <w:color w:val="0000FF" w:themeColor="hyperlink"/>
                        <w:u w:val="single"/>
                      </w:rPr>
                      <w:t>3D-469</w:t>
                    </w:r>
                  </w:fldSimple>
                  <w:r>
                    <w:rPr>
                      <w:rFonts w:ascii="Arial" w:eastAsia="MS Mincho" w:hAnsi="Arial"/>
                      <w:sz w:val="20"/>
                      <w:i/>
                      <w:iCs/>
                    </w:rPr>
                    <w:t>,
2024-06-13,
paskelbta TAR 2024-06-13, i. k. 2024-10837        </w:t>
                  </w:r>
                </w:p>
                <w:p/>
              </w:sdtContent>
            </w:sdt>
            <w:sdt>
              <w:sdtPr>
                <w:alias w:val="25 p."/>
                <w:tag w:val="part_c977dccc1bf14a4aa9e8d3c71d8648ca"/>
                <w:lock w:val="sdtLocked"/>
                <w:richText/>
              </w:sdtPr>
              <w:sdtContent>
                <w:p>
                  <w:pPr>
                    <w:suppressAutoHyphens/>
                    <w:spacing w:line="360" w:lineRule="auto"/>
                    <w:ind w:firstLine="567"/>
                    <w:jc w:val="both"/>
                    <w:rPr>
                      <w:color w:val="000000"/>
                      <w:szCs w:val="24"/>
                    </w:rPr>
                  </w:pPr>
                  <w:sdt>
                    <w:sdtPr>
                      <w:alias w:val="Numeris"/>
                      <w:tag w:val="nr_c977dccc1bf14a4aa9e8d3c71d8648ca"/>
                      <w:lock w:val="sdtLocked"/>
                      <w:richText/>
                    </w:sdtPr>
                    <w:sdtContent>
                      <w:r>
                        <w:rPr>
                          <w:color w:val="000000"/>
                          <w:szCs w:val="24"/>
                        </w:rPr>
                        <w:t>25</w:t>
                      </w:r>
                    </w:sdtContent>
                  </w:sdt>
                  <w:r>
                    <w:rPr>
                      <w:color w:val="000000"/>
                      <w:szCs w:val="24"/>
                    </w:rPr>
                    <w:t>. Jei prie mėgėjų žvejybos įrankių nėra savininko ar naudotojo, įrankius iki jų priklausomybės išaiškinimo nustatyta tvarka gali paimti žuvininkystės kontrolės pareigūnai, aplinkos apsaugos valstybinės kontrolės pareigūnai ar kiti įstatymų įgalioti pareigūnai.</w:t>
                  </w:r>
                </w:p>
                <w:p>
                  <w:pPr>
                    <w:suppressAutoHyphens/>
                    <w:jc w:val="center"/>
                    <w:rPr>
                      <w:color w:val="000000"/>
                      <w:sz w:val="22"/>
                      <w:szCs w:val="22"/>
                    </w:rPr>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87550299a11efbdaea558de59136c">
                    <w:r w:rsidRPr="00532B9F">
                      <w:rPr>
                        <w:rFonts w:ascii="Arial" w:eastAsia="MS Mincho" w:hAnsi="Arial"/>
                        <w:sz w:val="20"/>
                        <w:i/>
                        <w:iCs/>
                        <w:color w:val="0000FF" w:themeColor="hyperlink"/>
                        <w:u w:val="single"/>
                      </w:rPr>
                      <w:t>3D-469</w:t>
                    </w:r>
                  </w:fldSimple>
                  <w:r>
                    <w:rPr>
                      <w:rFonts w:ascii="Arial" w:eastAsia="MS Mincho" w:hAnsi="Arial"/>
                      <w:sz w:val="20"/>
                      <w:i/>
                      <w:iCs/>
                    </w:rPr>
                    <w:t>,
2024-06-13,
paskelbta TAR 2024-06-13, i. k. 2024-10837        </w:t>
                  </w:r>
                </w:p>
                <w:p/>
              </w:sdtContent>
            </w:sdt>
          </w:sdtContent>
        </w:sdt>
        <w:sdt>
          <w:sdtPr>
            <w:alias w:val="pabaiga"/>
            <w:tag w:val="part_c1596dd50a7844a8bec3edb91928c78b"/>
            <w:lock w:val="sdtLocked"/>
            <w:richText/>
          </w:sdtPr>
          <w:sdtContent>
            <w:p>
              <w:pPr>
                <w:suppressAutoHyphens/>
                <w:jc w:val="center"/>
              </w:pPr>
              <w:r>
                <w:rPr>
                  <w:color w:val="000000"/>
                  <w:sz w:val="22"/>
                  <w:szCs w:val="22"/>
                </w:rPr>
                <w:t>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4ab1200a8311e588da8908dfa91cac">
            <w:r w:rsidRPr="00532B9F">
              <w:rPr>
                <w:rFonts w:ascii="Arial" w:eastAsia="MS Mincho" w:hAnsi="Arial"/>
                <w:sz w:val="20"/>
                <w:i/>
                <w:iCs/>
                <w:color w:val="0000FF" w:themeColor="hyperlink"/>
                <w:u w:val="single"/>
              </w:rPr>
              <w:t>3D-456</w:t>
            </w:r>
          </w:fldSimple>
          <w:r>
            <w:rPr>
              <w:rFonts w:ascii="Arial" w:eastAsia="MS Mincho" w:hAnsi="Arial"/>
              <w:sz w:val="20"/>
              <w:i/>
              <w:iCs/>
            </w:rPr>
            <w:t>,
2015-06-03,
paskelbta TAR 2015-06-04, i. k. 2015-08861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064ab1200a8311e588da8908dfa91cac">
            <w:r w:rsidRPr="00532B9F">
              <w:rPr>
                <w:rFonts w:ascii="Arial" w:eastAsia="MS Mincho" w:hAnsi="Arial"/>
                <w:sz w:val="20"/>
                <w:iCs/>
                <w:color w:val="0000FF" w:themeColor="hyperlink"/>
                <w:u w:val="single"/>
              </w:rPr>
              <w:t>3D-456</w:t>
            </w:r>
          </w:fldSimple>
          <w:r>
            <w:rPr>
              <w:rFonts w:ascii="Arial" w:eastAsia="MS Mincho" w:hAnsi="Arial"/>
              <w:sz w:val="20"/>
              <w:iCs/>
            </w:rPr>
            <w:t>,
2015-06-03,
paskelbta TAR 2015-06-04, i. k. 2015-08861                </w:t>
          </w:r>
        </w:p>
        <w:p>
          <w:pPr>
            <w:jc w:val="both"/>
            <w:rPr>
              <w:rFonts w:ascii="Arial" w:hAnsi="Arial"/>
            </w:rPr>
          </w:pPr>
          <w:r>
            <w:rPr>
              <w:rFonts w:ascii="Arial" w:hAnsi="Arial"/>
              <w:sz w:val="20"/>
            </w:rPr>
            <w:t>Dėl žemės ūkio ministro 2013 m. sausio 14 d. įsakymo Nr. 3D-36 „Dėl Mėgėjų ir limituotos žvejybos jūrų vandenyse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3c8bb58037a211ea829bc2bea81c1194">
            <w:r w:rsidRPr="00532B9F">
              <w:rPr>
                <w:rFonts w:ascii="Arial" w:eastAsia="MS Mincho" w:hAnsi="Arial"/>
                <w:sz w:val="20"/>
                <w:iCs/>
                <w:color w:val="0000FF" w:themeColor="hyperlink"/>
                <w:u w:val="single"/>
              </w:rPr>
              <w:t>3D-27</w:t>
            </w:r>
          </w:fldSimple>
          <w:r>
            <w:rPr>
              <w:rFonts w:ascii="Arial" w:eastAsia="MS Mincho" w:hAnsi="Arial"/>
              <w:sz w:val="20"/>
              <w:iCs/>
            </w:rPr>
            <w:t>,
2020-01-15,
paskelbta TAR 2020-01-16, i. k. 2020-00627                </w:t>
          </w:r>
        </w:p>
        <w:p>
          <w:pPr>
            <w:jc w:val="both"/>
            <w:rPr>
              <w:rFonts w:ascii="Arial" w:hAnsi="Arial"/>
            </w:rPr>
          </w:pPr>
          <w:r>
            <w:rPr>
              <w:rFonts w:ascii="Arial" w:hAnsi="Arial"/>
              <w:sz w:val="20"/>
            </w:rPr>
            <w:t>Dėl žemės ūkio ministro 2013 m. sausio 14 d. įsakymo Nr. 3D-36 „Dėl Mėgėjų ir limituotos žvejybos jūrų vandenyse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0ae51e0c9ba11eba2bad9a0748ee64d">
            <w:r w:rsidRPr="00532B9F">
              <w:rPr>
                <w:rFonts w:ascii="Arial" w:eastAsia="MS Mincho" w:hAnsi="Arial"/>
                <w:sz w:val="20"/>
                <w:iCs/>
                <w:color w:val="0000FF" w:themeColor="hyperlink"/>
                <w:u w:val="single"/>
              </w:rPr>
              <w:t>3D-383</w:t>
            </w:r>
          </w:fldSimple>
          <w:r>
            <w:rPr>
              <w:rFonts w:ascii="Arial" w:eastAsia="MS Mincho" w:hAnsi="Arial"/>
              <w:sz w:val="20"/>
              <w:iCs/>
            </w:rPr>
            <w:t>,
2021-06-10,
paskelbta TAR 2021-06-10, i. k. 2021-13312                </w:t>
          </w:r>
        </w:p>
        <w:p>
          <w:pPr>
            <w:jc w:val="both"/>
            <w:rPr>
              <w:rFonts w:ascii="Arial" w:hAnsi="Arial"/>
            </w:rPr>
          </w:pPr>
          <w:r>
            <w:rPr>
              <w:rFonts w:ascii="Arial" w:hAnsi="Arial"/>
              <w:sz w:val="20"/>
            </w:rPr>
            <w:t>Dėl žemės ūkio ministro 2013 m. sausio 14 d. įsakymo Nr. 3D-36 „Dėl Mėgėjų ir limituotos žvejybos jūrų vandenyse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b13b296068b011eca9ac839120d251c4">
            <w:r w:rsidRPr="00532B9F">
              <w:rPr>
                <w:rFonts w:ascii="Arial" w:eastAsia="MS Mincho" w:hAnsi="Arial"/>
                <w:sz w:val="20"/>
                <w:iCs/>
                <w:color w:val="0000FF" w:themeColor="hyperlink"/>
                <w:u w:val="single"/>
              </w:rPr>
              <w:t>3D-874</w:t>
            </w:r>
          </w:fldSimple>
          <w:r>
            <w:rPr>
              <w:rFonts w:ascii="Arial" w:eastAsia="MS Mincho" w:hAnsi="Arial"/>
              <w:sz w:val="20"/>
              <w:iCs/>
            </w:rPr>
            <w:t>,
2021-12-29,
paskelbta TAR 2021-12-29, i. k. 2021-27527                </w:t>
          </w:r>
        </w:p>
        <w:p>
          <w:pPr>
            <w:jc w:val="both"/>
            <w:rPr>
              <w:rFonts w:ascii="Arial" w:hAnsi="Arial"/>
            </w:rPr>
          </w:pPr>
          <w:r>
            <w:rPr>
              <w:rFonts w:ascii="Arial" w:hAnsi="Arial"/>
              <w:sz w:val="20"/>
            </w:rPr>
            <w:t>Dėl žemės ūkio ministro 2013 m. sausio 14 d. įsakymo Nr. 3D-36 „Dėl Mėgėjų ir limituotos žvejybos jūrų vandenyse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dc87550299a11efbdaea558de59136c">
            <w:r w:rsidRPr="00532B9F">
              <w:rPr>
                <w:rFonts w:ascii="Arial" w:eastAsia="MS Mincho" w:hAnsi="Arial"/>
                <w:sz w:val="20"/>
                <w:iCs/>
                <w:color w:val="0000FF" w:themeColor="hyperlink"/>
                <w:u w:val="single"/>
              </w:rPr>
              <w:t>3D-469</w:t>
            </w:r>
          </w:fldSimple>
          <w:r>
            <w:rPr>
              <w:rFonts w:ascii="Arial" w:eastAsia="MS Mincho" w:hAnsi="Arial"/>
              <w:sz w:val="20"/>
              <w:iCs/>
            </w:rPr>
            <w:t>,
2024-06-13,
paskelbta TAR 2024-06-13, i. k. 2024-10837                </w:t>
          </w:r>
        </w:p>
        <w:p>
          <w:pPr>
            <w:jc w:val="both"/>
            <w:rPr>
              <w:rFonts w:ascii="Arial" w:hAnsi="Arial"/>
            </w:rPr>
          </w:pPr>
          <w:r>
            <w:rPr>
              <w:rFonts w:ascii="Arial" w:hAnsi="Arial"/>
              <w:sz w:val="20"/>
            </w:rPr>
            <w:t>Dėl žemės ūkio ministro 2013 m. sausio 14 d. įsakymo Nr. 3D-36 „Dėl Mėgėjų ir limituotos žvejybos jūrų vandenyse taisyklių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jc w:val="center"/>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5</w:t>
    </w:r>
    <w:r>
      <w:rPr>
        <w:rFonts w:ascii="Times New Roman" w:hAnsi="Times New Roman" w:cs="Times New Roma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jc w:val="center"/>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jc w:val="center"/>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0C1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D32D2DC2-8C53-41D1-85AA-8ABD8907B7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ĖGĖJŲ IR LIMITUOTOS ŽVEJYBOS JŪRŲ VANDENYSE TAISYKLIŲ PATVIRTINIMO" DocPartId="5b77902b48684cd6894b1141f96e6ce0" PartId="7e6a05375d19440fa19625eb5bc32a14">
    <Part Type="preambule" DocPartId="38602d1b37774d209269f9eb6d842a69" PartId="c36bca1977fa48f18ada858f6869051a"/>
    <Part Type="pastraipa" DocPartId="5e65da0fb79c4b1cb4401d80b9025124" PartId="3e570c51f8954d8fa910400c7b215042"/>
    <Part Type="signatura" DocPartId="a468ab8fd8b04f3482228a1928a57db4" PartId="0057747c5c7c43fb804d1c1d289e717d"/>
  </Part>
  <Part Type="patvirtinta" Title="MĖGĖJŲ IR LIMITUOTOS ŽVEJYBOS JŪRŲ VANDENYSE TAISYKLĖS" DocPartId="55f526299293426088e9931d04524075" PartId="ccf142945bb94d53ba2b51a23c32b7f0">
    <Part Type="skyrius" Nr="1" Title="BENDROSIOS NUOSTATOS" DocPartId="7e0f317fcd344c96a5ed7f0b0a1463a0" PartId="33eda4685cd74dd18050d9786271accb">
      <Part Type="punktas" Nr="1" Abbr="1 p." DocPartId="7df21ac16b804747a95665ed036a17e9" PartId="124baf1ad13041109efef21e927278ff"/>
      <Part Type="punktas" Nr="2" Abbr="2 p." DocPartId="f5784bfe984e44ac8642f2911d633339" PartId="82cd2ba647234c71bfcdfc666daa4878">
        <Part Type="punktas" Nr="2.1" Abbr="2.1 p." DocPartId="18a21ab41f8647d3bfa94e9d98bec553" PartId="ca4bbaad614c43dd974709266416ca64"/>
        <Part Type="punktas" Nr="2.2" Abbr="2.2 p." DocPartId="70d16ade775d4c9e8ec59180cdde211e" PartId="fef6f2fddd994db1a417481e7a2156a7"/>
        <Part Type="punktas" Nr="2.3" Abbr="2.3 p." DocPartId="695c85c3ad16403fa24fceadad0b56ad" PartId="4ad4d916456b4523aee1cd98a213f93c"/>
        <Part Type="punktas" Nr="2.4" Abbr="2.4 p." DocPartId="6214e96658eb457ba962516dc77db30d" PartId="82e7c10e8d7f41ae982e1c39381f9ed1"/>
        <Part Type="punktas" Nr="2.5" Abbr="2.5 p." DocPartId="50026b2dc97d446eb748c865b4236324" PartId="5be9012cb71947cda73bf4a52e1021aa"/>
      </Part>
      <Part Type="punktas" Nr="3" Abbr="3 p." DocPartId="aa3afe70ec084130aa51090375d6789c" PartId="c59f5c8c077b4f359120735810f01533"/>
      <Part Type="punktas" Nr="4" Abbr="4 p." DocPartId="7a0e81e7045447c285b269403f8fa357" PartId="3e51df32af154d289bb50b2b9f9af37f"/>
    </Part>
    <Part Type="skyrius" Nr="2" Title="MĖGĖJŲ ŽVEJYBOS REŽIMAS" DocPartId="aee757a70f1f4ae89ec651df93e998d4" PartId="226b5cdaa3f2450c9d8085ddc147ff49">
      <Part Type="punktas" Nr="5" Abbr="5 p." DocPartId="86ecadf6ec5c49f69924353d0de85660" PartId="1333852c389a418fb1e8051740607a80"/>
      <Part Type="punktas" Nr="6" Abbr="6 p." DocPartId="e2a97377b8b044149f5d1771dbc783b3" PartId="9c353ab874b24ff1bc458c41a14155fe"/>
      <Part Type="punktas" Nr="7" Abbr="7 p." DocPartId="c9d79baedb9648bea173edadddab6ab5" PartId="120e360d7da84bb9b97f9f164b21269e"/>
      <Part Type="punktas" Nr="8" Abbr="8 p." DocPartId="54c939eead6248d28b9f4981d843fa35" PartId="4976af9f0ef340ce9f69bbb322b06d2c"/>
      <Part Type="punktas" Nr="9" Abbr="9 p." DocPartId="ba65478b609d4346b169e299ae42768c" PartId="f888fac99e8c4d42910ba441338f5b1e">
        <Part Type="punktas" Nr="9.1" Abbr="9.1 p." DocPartId="87603052c4c64997aa4cee3ad81a55e8" PartId="ea61c8ef795a48c9a6b743fef05394a5"/>
        <Part Type="punktas" Nr="9.2" Abbr="9.2 p." DocPartId="dcad2587c2674e2eb86d1a1915a05fee" PartId="2b33e18ec75243d5afe3388f6716d4dd"/>
        <Part Type="punktas" Nr="9.3" Abbr="9.3 p." DocPartId="eea5a68bdcf5424d87429f27e56086f4" PartId="26bc2beb7b2c4223b4c3f1b984b86f1e"/>
        <Part Type="punktas" Nr="9.4" Abbr="9.4 p." DocPartId="916d87904c9245829908a6cc8a6b9d9f" PartId="bdcfe3a4b3844c0fa271ae88c8d4260b"/>
        <Part Type="papunktis" Nr="9.5" Abbr="9.5 pp." DocPartId="2c3a7b3c946c43a2aa542604251b304d" PartId="90e600cb4a1649589100c805cf6a7e20"/>
      </Part>
      <Part Type="punktas" Nr="10" Abbr="10 p." DocPartId="daa15537a64d460280edc1b292806379" PartId="cc2bb5de0dc4440db1beb7dcc46a1ca5">
        <Part Type="punktas" Nr="10.1" Abbr="10.1 p." DocPartId="e554003a7d1a4762b5da8265cc86b004" PartId="221bc931b97f405b8b6f3d036b94df89"/>
        <Part Type="punktas" Nr="10.2" Abbr="10.2 p." DocPartId="e021d29040c44301b9e8a6069897325d" PartId="7a08ce9d9ba84aa19ed543a6d3a1d635"/>
        <Part Type="punktas" Nr="10.3" Abbr="10.3 p." DocPartId="c8025d496e6647b48ca859315b194490" PartId="7668f69f09f241929441b20916fe9941"/>
        <Part Type="punktas" Nr="10.4" Abbr="10.4 p." DocPartId="d1a2d293c37346629a3d1afcbe2252d7" PartId="4023279cc94544feb5e2db39cfdee76d"/>
      </Part>
      <Part Type="punktas" Nr="11" Abbr="11 p." DocPartId="535c6399fe604f7689ac35a226e1d608" PartId="801dd0134ffe4fbaba3106c1c9a8d22a">
        <Part Type="punktas" Nr="11.1" Abbr="11.1 p." DocPartId="c74f6235a5a24ca5896ea684dfea8feb" PartId="4a497f0c320c4846914de51af3302877">
          <Part Type="papunktis" Nr="11.1.1" Abbr="11.1.1 pp." DocPartId="60f045be95e645e8af8d7f9d7a16bffd" PartId="6f744d76ae384114a23e07627d2fa842"/>
          <Part Type="papunktis" Nr="11.1.2" Abbr="11.1.2 pp." DocPartId="a7712781b8e24654b4e1f321215e96f1" PartId="c0e0937dcb6947e2b81b439570caa7f1"/>
          <Part Type="papunktis" Nr="11.1.3" Abbr="11.1.3 pp." DocPartId="20ed751f76654af396d499460b61cc78" PartId="ee7a4eed0ecb4b9bac88f088e646c7d8"/>
          <Part Type="papunktis" Nr="11.1.4" Abbr="11.1.4 pp." DocPartId="371702b6cf414dc6bf60dc73f681b71d" PartId="091d8082a7954e239d5483aabe7820d4"/>
          <Part Type="papunktis" Nr="11.1.5" Abbr="11.1.5 pp." DocPartId="211015a37e9240858bf4e41af3da14ed" PartId="459eebb704744d1580e6e78a6d86a64d"/>
        </Part>
        <Part Type="punktas" Nr="11.2" Abbr="11.2 p." DocPartId="5915e1fca8ae4078bcdc4e0300e729b6" PartId="b38a1ddb32304d55b17c21cdf7cc562e">
          <Part Type="punktas" Nr="11.2.1" Abbr="11.2.1 p." DocPartId="cd0fa9c3c685432197280edf44c6c144" PartId="3c3799d6f9724b1985e642a64408bf69"/>
          <Part Type="punktas" Nr="11.2.2" Abbr="11.2.2 p." DocPartId="286c52f36eab485782056b723a352a47" PartId="eacaf05e54f04bc9a7ccea09f578f9e3"/>
          <Part Type="punktas" Nr="11.2.3" Abbr="11.2.3 p." DocPartId="5a317e1c87b3464aafec5ca3365902e6" PartId="b4db9d4d45e9476f988fddf0b9ef9ba6"/>
          <Part Type="punktas" Nr="11.2.4" Abbr="11.2.4 p." DocPartId="dffdfab3e9a744208fd2612b0485f671" PartId="2dfdf4c198b04034ab2f96506c9ccdbb"/>
          <Part Type="punktas" Nr="11.2.5" Abbr="11.2.5 p." DocPartId="7e98ce5275534d0c8648d736dbec88ae" PartId="b56c8c301ee04b358d3f0010a62766e1"/>
          <Part Type="punktas" Nr="11.2.6" Abbr="11.2.6 p." DocPartId="b1386c4dfb7f48febcc7ba26c2868e70" PartId="49f5ed4c34f04c57b9f5ba94ae82250c"/>
        </Part>
        <Part Type="punktas" Nr="11.3" Abbr="11.3 p." DocPartId="99fc8b69ad0d4759942af5ec699dc16d" PartId="841ecbd724394a638d904aaaa4b477bc">
          <Part Type="punktas" Nr="11.3.1" Abbr="11.3.1 p." DocPartId="a08eb40ac5da4ff39b9dbeec8fe19a63" PartId="eac3ed64e3cf4ee9907a054aaa8260f0"/>
          <Part Type="punktas" Nr="11.3.2" Abbr="11.3.2 p." DocPartId="49870c68fd364de4af158f1ed520ed98" PartId="671549b619664b28b6c08dafbf64e189"/>
          <Part Type="punktas" Nr="11.3.3" Abbr="11.3.3 p." DocPartId="baa7388fffd64e4e89a2af405d52b602" PartId="49914b96ac17438db458b27050c4fb6e"/>
        </Part>
        <Part Type="punktas" Nr="11.4" Abbr="11.4 p." DocPartId="d8e13efd469246ff91e6e52fd183c646" PartId="7d25f795fbc742218b7af4b4c209b5a2"/>
      </Part>
      <Part Type="punktas" Nr="12" Abbr="12 p." DocPartId="489e075ab4b5492ab699c4084c147697" PartId="6b688e3e960246cab4f00334003ce98d"/>
      <Part Type="punktas" Nr="13" Abbr="13 p." DocPartId="9f37f70695204119abb5a561d35e91d3" PartId="d400976817654604afee67fa7ec83ccd"/>
    </Part>
    <Part Type="skyrius" Nr="3" Title="LIMITUOTOS ŽVEJYBOS ORGANIZAVIMAS" DocPartId="ef053f4b415c4d76b994e9e0048a1483" PartId="b897e704889d4a799e07457f8b033146">
      <Part Type="punktas" Nr="14" Abbr="14 p." DocPartId="fd0d9e59ec2441c7ae57f4d862ad5c98" PartId="f49a3079c5a04d9581587d6014b2ef2b">
        <Part Type="punktas" Nr="14.1" Abbr="14.1 p." DocPartId="d38d1ec9bdc44bd8aaa3375cd1453164" PartId="9f1e0aee03e84650bda4d1d85ab6be55"/>
        <Part Type="punktas" Nr="14.2" Abbr="14.2 p." DocPartId="861e04d87c69405eb349fa3a259937bf" PartId="2ee5037653704f13a350c24086d704b9"/>
        <Part Type="punktas" Nr="14.3" Abbr="14.3 p." DocPartId="c9355bfb03db41fead8127368fa6c0dd" PartId="e08b91eea39c4a9383b676f4d88ff87b"/>
        <Part Type="punktas" Nr="14.4" Abbr="14.4 p." DocPartId="38e92f240d994f1cab87d8f7b9dede31" PartId="531815691e254857800f2aab9c677abb"/>
        <Part Type="punktas" Nr="14.5" Abbr="14.5 p." DocPartId="5017cd4c625b419fb3b02fbfbec81bf1" PartId="859cd0ae513d47378126d34feba31596"/>
      </Part>
    </Part>
    <Part Type="skyrius" Nr="4" Title="DUOMENŲ APIE LAIMIKĮ REGISTRAVIMAS IR TEIKIMAS" DocPartId="e2d440202b0249929b835eee58e7dcd2" PartId="7e7086606e5d4d2b8347782d43ae91c5">
      <Part Type="punktas" Nr="15" Abbr="15 p." DocPartId="d7c609b8e1aa4382a203341fef1097a0" PartId="09f4ba219d314f5e8d1853bfb5bd6c58"/>
      <Part Type="punktas" Nr="16" Abbr="16 p." DocPartId="1046c96c97dd4bb6a4fd7d45bf85e1f7" PartId="bb067955641940e4aa4eea0555943f25">
        <Part Type="papunktis" Nr="16.1" Abbr="16.1 pp." DocPartId="51d48fa949f24961a713e5cf37839941" PartId="007d719da29845a0bcb8f7fb87f1fcfe"/>
        <Part Type="papunktis" Nr="16.2" Abbr="16.2 pp." DocPartId="87a4aa4f0ff54a44aae2cbcc01e13c80" PartId="0ab93e6b9cdc49539557cf93cbb48324"/>
        <Part Type="papunktis" Nr="16.3" Abbr="16.3 pp." DocPartId="cc23bbe23b674b7f96ccfdef52b27392" PartId="0af501abdabc45baad38de6ebdbb23ee">
          <Part Type="papunktis" Nr="16.3.1" Abbr="16.3.1 pp." DocPartId="bd658aa734014434bf5856ae1dba1d75" PartId="c64021ce921c407fa98503d43cf1a69c"/>
          <Part Type="papunktis" Nr="16.3.2" Abbr="16.3.2 pp." DocPartId="db4f263b359f47b296a02e7c06866b28" PartId="0c0ff3c0a88e4c9caf4ac3c720052a55"/>
          <Part Type="papunktis" Nr="16.3.3" Abbr="16.3.3 pp." DocPartId="4e89e7b7293e4f00889dd21d946bd736" PartId="94ff29f61da04f9083c79d4943b173b3"/>
        </Part>
        <Part Type="papunktis" Nr="16.4" Abbr="16.4 pp." DocPartId="6b9fb5b7688945ab90025db942085280" PartId="e274e1ce7881498fa038e5c412c48f75"/>
      </Part>
      <Part Type="punktas" Nr="17" Abbr="17 p." DocPartId="08c174cac2774b5e9e50745ffc42ad75" PartId="4942e2fdff0e400180e750faf02e3562"/>
      <Part Type="punktas" Nr="18" Abbr="18 p." DocPartId="cba79bc60c9e45929975a721457d6ea4" PartId="6daefab2e3254f178a671549dd9ca711"/>
      <Part Type="punktas" Nr="19" Abbr="19 p." DocPartId="79bbfbfdae8e43559f47626478785928" PartId="3a7d0df7466a481bba62bf0d2a0fb00f"/>
      <Part Type="punktas" Nr="20" Abbr="20 p." DocPartId="a88e607c4dbd4ad58d82ff515a95fbae" PartId="d15bb904e3d446c3a64479d12fb17ff3"/>
      <Part Type="punktas" Nr="21" Abbr="21 p." DocPartId="83b6bbaba31b424e9dadd872b0773d67" PartId="02a06e869ae140b78ff062dc5372be9b"/>
    </Part>
    <Part Type="skyrius" Nr="5" Title="BAIGIAMOSIOS NUOSTATOS" DocPartId="f0fb6ce2457a4a5085249ebc41ee538a" PartId="6b51aeaf9159452dbac5a8ff9ed5e157">
      <Part Type="punktas" Nr="22" Abbr="22 p." DocPartId="8b7b575524f24a669e9756ace6637048" PartId="edc1eea148f2410ab2ff0730e4c7d667"/>
      <Part Type="punktas" Nr="23" Abbr="23 p." DocPartId="31095e17dc684fd682623413a4a95119" PartId="7a5825be2d8b41e6996793589ddcab04"/>
      <Part Type="punktas" Nr="24" Abbr="24 p." DocPartId="7e11693909db4b36a708dc9e9d48849a" PartId="7b1f4fdb89b848e68f7c796d71ba2024"/>
      <Part Type="punktas" Nr="25" Abbr="25 p." DocPartId="34262a14712b46ca8b89d432e446a270" PartId="c977dccc1bf14a4aa9e8d3c71d8648ca"/>
    </Part>
    <Part Type="pabaiga" DocPartId="0bee38213b774d26abb7305dea948e4c" PartId="c1596dd50a7844a8bec3edb91928c78b"/>
  </Part>
</Parts>
</file>

<file path=customXml/itemProps1.xml><?xml version="1.0" encoding="utf-8"?>
<ds:datastoreItem xmlns:ds="http://schemas.openxmlformats.org/officeDocument/2006/customXml" ds:itemID="{58459A29-71A7-4884-A5A3-72667DCF5358}">
  <ds:schemaRefs>
    <ds:schemaRef ds:uri="http://lrs.lt/TAIS/DocParts"/>
  </ds:schemaRefs>
</ds:datastoreItem>
</file>

<file path=docProps/app.xml><?xml version="1.0" encoding="utf-8"?>
<Properties xmlns="http://schemas.openxmlformats.org/officeDocument/2006/extended-properties">
  <Template>Normal.dotm</Template>
  <TotalTime>13</TotalTime>
  <Pages>7</Pages>
  <Words>8394</Words>
  <Characters>4785</Characters>
  <Application>Microsoft Office Word</Application>
  <DocSecurity>0</DocSecurity>
  <Lines>39</Lines>
  <Paragraphs>26</Paragraphs>
  <ScaleCrop>false</ScaleCrop>
  <Company/>
  <LinksUpToDate>false</LinksUpToDate>
  <CharactersWithSpaces>13153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2015-08-27T16:57:00Z</dcterms:created>
  <dc:creator>Rima</dc:creator>
  <lastModifiedBy>JŪRĖNIENĖ Jolanta</lastModifiedBy>
  <dcterms:modified xsi:type="dcterms:W3CDTF">2024-06-14T12:15:00Z</dcterms:modified>
  <revision>13</revision>
  <dc:title>LIETUVOS RESPUBLIKOS ŽEMĖS ŪKIO MINISTRO</dc:title>
</coreProperties>
</file>