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9c09f50862949ddbff4e6bfe9eb421f"/>
        <w:lock w:val="sdtLocked"/>
        <w:richText/>
      </w:sdtPr>
      <w:sdtContent>
        <w:p>
          <w:pPr>
            <w:jc w:val="both"/>
            <w:rPr>
              <w:rFonts w:ascii="Times New Roman" w:hAnsi="Times New Roman"/>
            </w:rPr>
          </w:pPr>
          <w:r>
            <w:rPr>
              <w:rFonts w:ascii="Times New Roman" w:hAnsi="Times New Roman"/>
              <w:b/>
              <w:i/>
            </w:rPr>
            <w:t>Suvestinė redakcija nuo 2024-01-01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2012, Nr. </w:t>
          </w:r>
          <w:fldSimple w:instr="HYPERLINK https://www.e-tar.lt/portal/legalAct.html?documentId=TAR.5EB14CFD3BEA">
            <w:r w:rsidRPr="00532B9F">
              <w:rPr>
                <w:rFonts w:ascii="Times New Roman" w:eastAsia="MS Mincho" w:hAnsi="Times New Roman"/>
                <w:sz w:val="20"/>
                <w:i/>
                <w:iCs/>
                <w:color w:val="0000FF" w:themeColor="hyperlink"/>
                <w:u w:val="single"/>
              </w:rPr>
              <w:t>16-711</w:t>
            </w:r>
          </w:fldSimple>
          <w:r>
            <w:rPr>
              <w:rFonts w:ascii="Times New Roman" w:eastAsia="MS Mincho" w:hAnsi="Times New Roman"/>
              <w:sz w:val="20"/>
              <w:i/>
              <w:iCs/>
            </w:rPr>
            <w:t>, i. k. 112203NISAK00001-19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2019-07-02:</w:t>
          </w:r>
        </w:p>
        <w:p>
          <w:pPr>
            <w:rPr>
              <w:rFonts w:ascii="Times New Roman" w:hAnsi="Times New Roman"/>
              <w:sz w:val="20"/>
              <w:i/>
            </w:rPr>
          </w:pPr>
          <w:r>
            <w:rPr>
              <w:rFonts w:ascii="Times New Roman" w:hAnsi="Times New Roman"/>
              <w:sz w:val="20"/>
              <w:i/>
            </w:rPr>
            <w:t xml:space="preserve">Nr. </w:t>
          </w:r>
          <w:fldSimple w:instr="HYPERLINK https://www.e-tar.lt/portal/legalAct.html?documentId=1d15168098b311e9ae2e9d61b1f977b3">
            <w:r w:rsidRPr="00532B9F">
              <w:rPr>
                <w:rFonts w:ascii="Times New Roman" w:eastAsia="MS Mincho" w:hAnsi="Times New Roman"/>
                <w:sz w:val="20"/>
                <w:i/>
                <w:iCs/>
                <w:color w:val="0000FF" w:themeColor="hyperlink"/>
                <w:u w:val="single"/>
              </w:rPr>
              <w:t>1-180</w:t>
            </w:r>
          </w:fldSimple>
          <w:r>
            <w:rPr>
              <w:rFonts w:ascii="Times New Roman" w:eastAsia="MS Mincho" w:hAnsi="Times New Roman"/>
              <w:sz w:val="20"/>
              <w:i/>
              <w:iCs/>
            </w:rPr>
            <w:t>,
2019-06-27,
paskelbta TAR 2019-06-27, i. k. 2019-10318                </w:t>
          </w:r>
        </w:p>
        <w:p>
          <w:pPr>
            <w:rPr>
              <w:rFonts w:ascii="Times New Roman" w:hAnsi="Times New Roman"/>
              <w:sz w:val="22"/>
            </w:rPr>
          </w:pPr>
        </w:p>
        <w:p>
          <w:pPr>
            <w:tabs>
              <w:tab w:val="center" w:pos="4819"/>
              <w:tab w:val="right" w:pos="9638"/>
            </w:tabs>
            <w:jc w:val="center"/>
            <w:rPr>
              <w:b/>
              <w:caps/>
            </w:rPr>
          </w:pPr>
          <w:r>
            <w:rPr>
              <w:b/>
              <w:caps/>
            </w:rPr>
            <w:t>LIETUVOS RESPUBLIKOS ENERGETIKOS MINISTRAS</w:t>
          </w:r>
        </w:p>
        <w:p>
          <w:pPr>
            <w:jc w:val="center"/>
            <w:rPr>
              <w:b/>
            </w:rPr>
          </w:pPr>
        </w:p>
        <w:p>
          <w:pPr>
            <w:jc w:val="center"/>
            <w:rPr>
              <w:b/>
              <w:caps/>
            </w:rPr>
          </w:pPr>
          <w:r>
            <w:rPr>
              <w:b/>
              <w:caps/>
            </w:rPr>
            <w:t>įsakymas</w:t>
          </w:r>
        </w:p>
        <w:p>
          <w:pPr>
            <w:widowControl w:val="0"/>
            <w:suppressAutoHyphens/>
            <w:jc w:val="center"/>
            <w:rPr>
              <w:color w:val="000000"/>
              <w:szCs w:val="24"/>
              <w:lang w:eastAsia="lt-LT"/>
            </w:rPr>
          </w:pPr>
        </w:p>
        <w:p>
          <w:pPr>
            <w:keepLines/>
            <w:widowControl w:val="0"/>
            <w:suppressAutoHyphens/>
            <w:jc w:val="center"/>
            <w:rPr>
              <w:b/>
              <w:bCs/>
              <w:caps/>
              <w:color w:val="000000"/>
              <w:szCs w:val="24"/>
              <w:lang w:eastAsia="lt-LT"/>
            </w:rPr>
          </w:pPr>
          <w:r>
            <w:rPr>
              <w:b/>
              <w:bCs/>
              <w:caps/>
              <w:color w:val="000000"/>
              <w:szCs w:val="24"/>
              <w:lang w:eastAsia="lt-LT"/>
            </w:rPr>
            <w:t>DĖL Leidimų verstis prekybos naftos produktais veikla išdavimo taisyklių PATVIRTINIMO</w:t>
          </w:r>
        </w:p>
        <w:p>
          <w:pPr>
            <w:widowControl w:val="0"/>
            <w:suppressAutoHyphens/>
            <w:jc w:val="center"/>
            <w:rPr>
              <w:color w:val="000000"/>
              <w:szCs w:val="24"/>
              <w:lang w:eastAsia="lt-LT"/>
            </w:rPr>
          </w:pPr>
        </w:p>
        <w:p>
          <w:pPr>
            <w:widowControl w:val="0"/>
            <w:suppressAutoHyphens/>
            <w:jc w:val="center"/>
            <w:rPr>
              <w:color w:val="000000"/>
              <w:szCs w:val="24"/>
              <w:lang w:eastAsia="lt-LT"/>
            </w:rPr>
          </w:pPr>
          <w:r>
            <w:rPr>
              <w:color w:val="000000"/>
              <w:szCs w:val="24"/>
              <w:lang w:eastAsia="lt-LT"/>
            </w:rPr>
            <w:t>2012 m. vasario 2 d. Nr. 1-19</w:t>
          </w:r>
        </w:p>
        <w:p>
          <w:pPr>
            <w:widowControl w:val="0"/>
            <w:suppressAutoHyphens/>
            <w:jc w:val="center"/>
            <w:rPr>
              <w:color w:val="000000"/>
              <w:szCs w:val="24"/>
              <w:lang w:eastAsia="lt-LT"/>
            </w:rPr>
          </w:pPr>
          <w:r>
            <w:rPr>
              <w:color w:val="000000"/>
              <w:szCs w:val="24"/>
              <w:lang w:eastAsia="lt-LT"/>
            </w:rPr>
            <w:t>Vilnius</w:t>
          </w:r>
        </w:p>
        <w:p>
          <w:pPr>
            <w:widowControl w:val="0"/>
            <w:suppressAutoHyphens/>
            <w:jc w:val="center"/>
            <w:rPr>
              <w:color w:val="000000"/>
              <w:szCs w:val="24"/>
              <w:lang w:eastAsia="lt-LT"/>
            </w:rPr>
          </w:pPr>
        </w:p>
        <w:p>
          <w:pPr>
            <w:widowControl w:val="0"/>
            <w:suppressAutoHyphens/>
            <w:jc w:val="center"/>
            <w:rPr>
              <w:color w:val="000000"/>
              <w:szCs w:val="24"/>
              <w:lang w:eastAsia="lt-LT"/>
            </w:rPr>
          </w:pPr>
        </w:p>
        <w:sdt>
          <w:sdtPr>
            <w:alias w:val="preambule"/>
            <w:tag w:val="part_c2f5258d21614ed19cc3a475e35fe6ee"/>
            <w:lock w:val="sdtLocked"/>
            <w:richText/>
          </w:sdtPr>
          <w:sdtContent>
            <w:p>
              <w:pPr>
                <w:widowControl w:val="0"/>
                <w:suppressAutoHyphens/>
                <w:ind w:firstLine="720"/>
                <w:jc w:val="both"/>
                <w:rPr>
                  <w:color w:val="000000"/>
                  <w:spacing w:val="-5"/>
                </w:rPr>
              </w:pPr>
              <w:r>
                <w:rPr>
                  <w:color w:val="000000"/>
                  <w:spacing w:val="-5"/>
                </w:rPr>
                <w:t>Vadovaudamasis Lietuvos Respublikos energetikos įstatymo 6 straipsnio 8 punktu,</w:t>
              </w:r>
            </w:p>
          </w:sdtContent>
        </w:sdt>
        <w:sdt>
          <w:sdtPr>
            <w:alias w:val="pastraipa"/>
            <w:tag w:val="part_fe2d0ac1fea645038ed9bfaa783f3aad"/>
            <w:lock w:val="sdtLocked"/>
            <w:richText/>
          </w:sdtPr>
          <w:sdtContent>
            <w:p>
              <w:pPr>
                <w:widowControl w:val="0"/>
                <w:suppressAutoHyphens/>
                <w:ind w:firstLine="720"/>
                <w:jc w:val="both"/>
              </w:pPr>
              <w:r>
                <w:rPr>
                  <w:color w:val="000000"/>
                </w:rPr>
                <w:t>t v i r t i n u Leidimų verstis prekybos naftos produktais veikla išdavimo taisykles (pridedama).</w:t>
              </w:r>
            </w:p>
          </w:sdtContent>
        </w:sdt>
        <w:sdt>
          <w:sdtPr>
            <w:alias w:val="signatura"/>
            <w:tag w:val="part_cac1e3c6eb3c499f948c48d5805dff58"/>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pPr>
              <w:r>
                <w:rPr>
                  <w:caps/>
                  <w:color w:val="000000"/>
                </w:rPr>
                <w:t>Energetikos ministras</w:t>
                <w:tab/>
                <w:t>Arvydas Sekmokas</w:t>
              </w:r>
            </w:p>
          </w:sdtContent>
        </w:sdt>
        <w:p/>
      </w:sdtContent>
    </w:sdt>
    <w:sdt>
      <w:sdtPr>
        <w:alias w:val="patvirtinta"/>
        <w:tag w:val="part_03bb4955ad6e407e9ef505bb871552db"/>
        <w:lock w:val="sdtLocked"/>
        <w:richText/>
      </w:sdtPr>
      <w:sdtContent>
        <w:p>
          <w:pPr>
            <w:ind w:left="3888"/>
            <w:sectPr>
              <w:headerReference w:type="even" r:id="rId15"/>
              <w:headerReference w:type="default" r:id="rId16"/>
              <w:footerReference w:type="even" r:id="rId17"/>
              <w:footerReference w:type="default" r:id="rId18"/>
              <w:headerReference w:type="first" r:id="rId19"/>
              <w:footerReference w:type="first" r:id="rId20"/>
              <w:pgSz w:w="11901" w:h="16838" w:code="9"/>
              <w:pgMar w:top="1134" w:right="567" w:bottom="1134" w:left="1701" w:header="567" w:footer="1134" w:gutter="0"/>
              <w:pgNumType w:start="1"/>
              <w:cols w:space="1296"/>
              <w:noEndnote/>
              <w:titlePg/>
              <w:docGrid w:linePitch="360"/>
            </w:sectPr>
          </w:pPr>
        </w:p>
        <w:p>
          <w:pPr>
            <w:ind w:left="3888"/>
          </w:pPr>
          <w:r>
            <w:t>PATVIRTINTA</w:t>
          </w:r>
        </w:p>
        <w:p>
          <w:pPr>
            <w:ind w:left="3888"/>
          </w:pPr>
          <w:r>
            <w:t>Lietuvos Respublikos energetikos ministro</w:t>
          </w:r>
        </w:p>
        <w:p>
          <w:pPr>
            <w:ind w:left="3888"/>
          </w:pPr>
          <w:r>
            <w:t>201</w:t>
          </w:r>
          <w:r>
            <w:rPr>
              <w:lang w:val="en-US"/>
            </w:rPr>
            <w:t>2</w:t>
          </w:r>
          <w:r>
            <w:t xml:space="preserve"> m. vasario 2 d. įsakymu Nr. 1-19</w:t>
          </w:r>
        </w:p>
        <w:p>
          <w:pPr>
            <w:tabs>
              <w:tab w:val="left" w:pos="4860"/>
              <w:tab w:val="right" w:pos="9808"/>
            </w:tabs>
            <w:ind w:left="3888"/>
            <w:rPr>
              <w:szCs w:val="24"/>
            </w:rPr>
          </w:pPr>
          <w:r>
            <w:rPr>
              <w:caps/>
              <w:szCs w:val="24"/>
            </w:rPr>
            <w:t>(</w:t>
          </w:r>
          <w:r>
            <w:rPr>
              <w:szCs w:val="24"/>
            </w:rPr>
            <w:t>Lietuvos Respublikos energetikos ministro</w:t>
          </w:r>
        </w:p>
        <w:p>
          <w:pPr>
            <w:tabs>
              <w:tab w:val="left" w:pos="4860"/>
              <w:tab w:val="right" w:pos="9808"/>
            </w:tabs>
            <w:ind w:left="3888"/>
          </w:pPr>
          <w:r>
            <w:rPr>
              <w:szCs w:val="24"/>
            </w:rPr>
            <w:t>2019 m. birželio 27 d. įsakymo Nr.</w:t>
          </w:r>
          <w:r>
            <w:t xml:space="preserve"> 1-180</w:t>
          </w:r>
          <w:r>
            <w:rPr>
              <w:szCs w:val="24"/>
            </w:rPr>
            <w:t xml:space="preserve"> redakcija)</w:t>
          </w:r>
        </w:p>
        <w:p>
          <w:pPr>
            <w:jc w:val="center"/>
          </w:pPr>
        </w:p>
        <w:p>
          <w:pPr>
            <w:jc w:val="center"/>
          </w:pPr>
        </w:p>
        <w:p>
          <w:pPr>
            <w:keepLines/>
            <w:widowControl w:val="0"/>
            <w:suppressAutoHyphens/>
            <w:jc w:val="center"/>
            <w:rPr>
              <w:b/>
              <w:bCs/>
              <w:caps/>
              <w:color w:val="000000"/>
            </w:rPr>
          </w:pPr>
          <w:sdt>
            <w:sdtPr>
              <w:alias w:val="Pavadinimas"/>
              <w:tag w:val="title_03bb4955ad6e407e9ef505bb871552db"/>
              <w:lock w:val="sdtLocked"/>
              <w:richText/>
            </w:sdtPr>
            <w:sdtContent>
              <w:r>
                <w:rPr>
                  <w:b/>
                  <w:bCs/>
                  <w:caps/>
                  <w:color w:val="000000"/>
                </w:rPr>
                <w:t>LEIDIMŲ VERSTIS PREKYBOS NAFTOS PRODUKTAIS VEIKLA IŠDAVIMO TAISYKLĖS</w:t>
              </w:r>
            </w:sdtContent>
          </w:sdt>
        </w:p>
        <w:p>
          <w:pPr>
            <w:widowControl w:val="0"/>
            <w:suppressAutoHyphens/>
            <w:jc w:val="center"/>
            <w:rPr>
              <w:color w:val="000000"/>
            </w:rPr>
          </w:pPr>
        </w:p>
        <w:sdt>
          <w:sdtPr>
            <w:alias w:val="skyrius"/>
            <w:tag w:val="part_18fca1ed3c124deba7a86fc1134a6afd"/>
            <w:lock w:val="sdtLocked"/>
            <w:richText/>
          </w:sdtPr>
          <w:sdtContent>
            <w:p>
              <w:pPr>
                <w:keepLines/>
                <w:widowControl w:val="0"/>
                <w:suppressAutoHyphens/>
                <w:jc w:val="center"/>
                <w:rPr>
                  <w:b/>
                  <w:bCs/>
                  <w:caps/>
                  <w:color w:val="000000"/>
                </w:rPr>
              </w:pPr>
              <w:sdt>
                <w:sdtPr>
                  <w:alias w:val="Numeris"/>
                  <w:tag w:val="nr_18fca1ed3c124deba7a86fc1134a6afd"/>
                  <w:lock w:val="sdtLocked"/>
                  <w:richText/>
                </w:sdtPr>
                <w:sdtContent>
                  <w:r>
                    <w:rPr>
                      <w:b/>
                      <w:bCs/>
                      <w:caps/>
                      <w:color w:val="000000"/>
                    </w:rPr>
                    <w:t>I</w:t>
                  </w:r>
                </w:sdtContent>
              </w:sdt>
              <w:r>
                <w:rPr>
                  <w:b/>
                  <w:bCs/>
                  <w:caps/>
                  <w:color w:val="000000"/>
                </w:rPr>
                <w:t xml:space="preserve"> SKYRIUS</w:t>
              </w:r>
            </w:p>
            <w:p>
              <w:pPr>
                <w:keepLines/>
                <w:widowControl w:val="0"/>
                <w:suppressAutoHyphens/>
                <w:jc w:val="center"/>
                <w:rPr>
                  <w:b/>
                  <w:bCs/>
                  <w:caps/>
                  <w:color w:val="000000"/>
                </w:rPr>
              </w:pPr>
              <w:sdt>
                <w:sdtPr>
                  <w:alias w:val="Pavadinimas"/>
                  <w:tag w:val="title_18fca1ed3c124deba7a86fc1134a6afd"/>
                  <w:lock w:val="sdtLocked"/>
                  <w:richText/>
                </w:sdtPr>
                <w:sdtContent>
                  <w:r>
                    <w:rPr>
                      <w:b/>
                      <w:bCs/>
                      <w:caps/>
                      <w:color w:val="000000"/>
                    </w:rPr>
                    <w:t>BENDROSIOS NUOSTATOS</w:t>
                  </w:r>
                </w:sdtContent>
              </w:sdt>
            </w:p>
            <w:p>
              <w:pPr>
                <w:widowControl w:val="0"/>
                <w:suppressAutoHyphens/>
                <w:jc w:val="center"/>
                <w:rPr>
                  <w:color w:val="000000"/>
                </w:rPr>
              </w:pPr>
            </w:p>
            <w:sdt>
              <w:sdtPr>
                <w:alias w:val="1 p."/>
                <w:tag w:val="part_18e94a041ca14a7caf2a82ccf1bb69e1"/>
                <w:lock w:val="sdtLocked"/>
                <w:richText/>
              </w:sdtPr>
              <w:sdtContent>
                <w:p>
                  <w:pPr>
                    <w:widowControl w:val="0"/>
                    <w:suppressAutoHyphens/>
                    <w:ind w:firstLine="720"/>
                    <w:jc w:val="both"/>
                    <w:rPr>
                      <w:color w:val="000000"/>
                    </w:rPr>
                  </w:pPr>
                  <w:sdt>
                    <w:sdtPr>
                      <w:alias w:val="Numeris"/>
                      <w:tag w:val="nr_18e94a041ca14a7caf2a82ccf1bb69e1"/>
                      <w:lock w:val="sdtLocked"/>
                      <w:richText/>
                    </w:sdtPr>
                    <w:sdtContent>
                      <w:r>
                        <w:rPr>
                          <w:color w:val="000000"/>
                        </w:rPr>
                        <w:t>1</w:t>
                      </w:r>
                    </w:sdtContent>
                  </w:sdt>
                  <w:r>
                    <w:rPr>
                      <w:color w:val="000000"/>
                    </w:rPr>
                    <w:t>. Leidimų verstis prekybos naftos produktais veikla išdavimo taisyklės (toliau – Leidimų išdavimo taisyklės) nustato leidimų verstis reguliuojamąja veikla naftos sektoriuje išdavimo, leidimų keitimo, leidimų galiojimo sustabdymo, galiojimo sustabdymo panaikinimo, galiojimo panaikinimo, leidimų registravimo ir informacijos apie leidimus skelbimo tvarką, reguliuojamos veiklos sąlygas ir šių sąlygų laikymosi priežiūrą.</w:t>
                  </w:r>
                </w:p>
              </w:sdtContent>
            </w:sdt>
            <w:sdt>
              <w:sdtPr>
                <w:alias w:val="2 p."/>
                <w:tag w:val="part_fdb0aa8c880e49cd8921bab4da10233f"/>
                <w:lock w:val="sdtLocked"/>
                <w:richText/>
              </w:sdtPr>
              <w:sdtContent>
                <w:p>
                  <w:pPr>
                    <w:widowControl w:val="0"/>
                    <w:suppressAutoHyphens/>
                    <w:ind w:firstLine="720"/>
                    <w:jc w:val="both"/>
                    <w:rPr>
                      <w:color w:val="000000"/>
                    </w:rPr>
                  </w:pPr>
                  <w:sdt>
                    <w:sdtPr>
                      <w:alias w:val="Numeris"/>
                      <w:tag w:val="nr_fdb0aa8c880e49cd8921bab4da10233f"/>
                      <w:lock w:val="sdtLocked"/>
                      <w:richText/>
                    </w:sdtPr>
                    <w:sdtContent>
                      <w:r>
                        <w:rPr>
                          <w:color w:val="000000"/>
                        </w:rPr>
                        <w:t>2</w:t>
                      </w:r>
                    </w:sdtContent>
                  </w:sdt>
                  <w:r>
                    <w:rPr>
                      <w:color w:val="000000"/>
                    </w:rPr>
                    <w:t>. Suskystintų naftos dujų (toliau – dujos), kurioms taikomos Leidimų išdavimo taisyklės, sąrašas ir kodai pagal Kombinuotąją nomenklatūrą pateikti Leidimų išdavimo taisyklių 1 priede.</w:t>
                  </w:r>
                </w:p>
              </w:sdtContent>
            </w:sdt>
            <w:sdt>
              <w:sdtPr>
                <w:alias w:val="3 p."/>
                <w:tag w:val="part_2e90619533fd4dd2a1ba118794cd3036"/>
                <w:lock w:val="sdtLocked"/>
                <w:richText/>
              </w:sdtPr>
              <w:sdtContent>
                <w:p>
                  <w:pPr>
                    <w:widowControl w:val="0"/>
                    <w:suppressAutoHyphens/>
                    <w:ind w:firstLine="720"/>
                    <w:jc w:val="both"/>
                    <w:rPr>
                      <w:color w:val="000000"/>
                    </w:rPr>
                  </w:pPr>
                  <w:sdt>
                    <w:sdtPr>
                      <w:alias w:val="Numeris"/>
                      <w:tag w:val="nr_2e90619533fd4dd2a1ba118794cd3036"/>
                      <w:lock w:val="sdtLocked"/>
                      <w:richText/>
                    </w:sdtPr>
                    <w:sdtContent>
                      <w:r>
                        <w:rPr>
                          <w:color w:val="000000"/>
                        </w:rPr>
                        <w:t>3</w:t>
                      </w:r>
                    </w:sdtContent>
                  </w:sdt>
                  <w:r>
                    <w:rPr>
                      <w:color w:val="000000"/>
                    </w:rPr>
                    <w:t>. Nefasuotų naftos produktų, kuriems taikomos Leidimų išdavimo taisyklės, sąrašas ir kodai pagal Kombinuotąją nomenklatūrą pateikti Leidimų išdavimo taisyklių 2 priede.</w:t>
                  </w:r>
                </w:p>
              </w:sdtContent>
            </w:sdt>
            <w:sdt>
              <w:sdtPr>
                <w:alias w:val="4 p."/>
                <w:tag w:val="part_da913de1323f49b0993ced827cbd6904"/>
                <w:lock w:val="sdtLocked"/>
                <w:richText/>
              </w:sdtPr>
              <w:sdtContent>
                <w:p>
                  <w:pPr>
                    <w:widowControl w:val="0"/>
                    <w:suppressAutoHyphens/>
                    <w:ind w:firstLine="720"/>
                    <w:jc w:val="both"/>
                    <w:rPr>
                      <w:color w:val="000000"/>
                    </w:rPr>
                  </w:pPr>
                  <w:sdt>
                    <w:sdtPr>
                      <w:alias w:val="Numeris"/>
                      <w:tag w:val="nr_da913de1323f49b0993ced827cbd6904"/>
                      <w:lock w:val="sdtLocked"/>
                      <w:richText/>
                    </w:sdtPr>
                    <w:sdtContent>
                      <w:r>
                        <w:rPr>
                          <w:color w:val="000000"/>
                        </w:rPr>
                        <w:t>4</w:t>
                      </w:r>
                    </w:sdtContent>
                  </w:sdt>
                  <w:r>
                    <w:rPr>
                      <w:color w:val="000000"/>
                    </w:rPr>
                    <w:t>. Verstis didmenine ir mažmenine prekyba dujomis bei nefasuotais naftos produktais – veiklomis, nurodytomis Lietuvos Respublikos energetikos įstatymo 23 straipsnio 1 dalyje ir 24 straipsnio 1 dalyje, leidžiama tik šios veiklos leidimą turintiems asmenims (ūkio subjektams).</w:t>
                  </w:r>
                </w:p>
              </w:sdtContent>
            </w:sdt>
            <w:sdt>
              <w:sdtPr>
                <w:alias w:val="5 p."/>
                <w:tag w:val="part_af8f92033d5741798fefab85572dcf1b"/>
                <w:lock w:val="sdtLocked"/>
                <w:richText/>
              </w:sdtPr>
              <w:sdtContent>
                <w:p>
                  <w:pPr>
                    <w:widowControl w:val="0"/>
                    <w:suppressAutoHyphens/>
                    <w:ind w:firstLine="720"/>
                    <w:jc w:val="both"/>
                    <w:rPr>
                      <w:color w:val="000000"/>
                    </w:rPr>
                  </w:pPr>
                  <w:sdt>
                    <w:sdtPr>
                      <w:alias w:val="Numeris"/>
                      <w:tag w:val="nr_af8f92033d5741798fefab85572dcf1b"/>
                      <w:lock w:val="sdtLocked"/>
                      <w:richText/>
                    </w:sdtPr>
                    <w:sdtContent>
                      <w:r>
                        <w:rPr>
                          <w:color w:val="000000"/>
                        </w:rPr>
                        <w:t>5</w:t>
                      </w:r>
                    </w:sdtContent>
                  </w:sdt>
                  <w:r>
                    <w:rPr>
                      <w:color w:val="000000"/>
                    </w:rPr>
                    <w:t xml:space="preserve">. Asmeniui išduodami atskiri kiekvienos rūšies veiklos, nustatytos Energetikos įstatymo </w:t>
                  </w:r>
                  <w:r>
                    <w:rPr>
                      <w:color w:val="000000"/>
                      <w:szCs w:val="24"/>
                    </w:rPr>
                    <w:t>23 straipsnio 1 dalyje ir 24 straipsnio 1 dalyje,</w:t>
                  </w:r>
                  <w:r>
                    <w:rPr>
                      <w:color w:val="000000"/>
                    </w:rPr>
                    <w:t xml:space="preserve"> leidimai.</w:t>
                  </w:r>
                </w:p>
              </w:sdtContent>
            </w:sdt>
            <w:sdt>
              <w:sdtPr>
                <w:alias w:val="6 p."/>
                <w:tag w:val="part_61f22bc69bfe4c22b9eb9570c066b46d"/>
                <w:lock w:val="sdtLocked"/>
                <w:richText/>
              </w:sdtPr>
              <w:sdtContent>
                <w:p>
                  <w:pPr>
                    <w:widowControl w:val="0"/>
                    <w:suppressAutoHyphens/>
                    <w:ind w:firstLine="720"/>
                    <w:jc w:val="both"/>
                    <w:rPr>
                      <w:color w:val="000000"/>
                    </w:rPr>
                  </w:pPr>
                  <w:sdt>
                    <w:sdtPr>
                      <w:alias w:val="Numeris"/>
                      <w:tag w:val="nr_61f22bc69bfe4c22b9eb9570c066b46d"/>
                      <w:lock w:val="sdtLocked"/>
                      <w:richText/>
                    </w:sdtPr>
                    <w:sdtContent>
                      <w:r>
                        <w:rPr>
                          <w:color w:val="000000"/>
                        </w:rPr>
                        <w:t>6</w:t>
                      </w:r>
                    </w:sdtContent>
                  </w:sdt>
                  <w:r>
                    <w:rPr>
                      <w:color w:val="000000"/>
                    </w:rPr>
                    <w:t>. Leidimai verstis didmenine ir mažmenine prekyba dujomis bei nefasuotais naftos produktais išduodami neterminuotam laikui.</w:t>
                  </w:r>
                </w:p>
              </w:sdtContent>
            </w:sdt>
            <w:sdt>
              <w:sdtPr>
                <w:alias w:val="7 p."/>
                <w:tag w:val="part_615e096fbf1f464daaf28bd9d1e7d578"/>
                <w:lock w:val="sdtLocked"/>
                <w:richText/>
              </w:sdtPr>
              <w:sdtContent>
                <w:p>
                  <w:pPr>
                    <w:widowControl w:val="0"/>
                    <w:suppressAutoHyphens/>
                    <w:ind w:firstLine="720"/>
                    <w:jc w:val="both"/>
                    <w:rPr>
                      <w:color w:val="000000"/>
                    </w:rPr>
                  </w:pPr>
                  <w:sdt>
                    <w:sdtPr>
                      <w:alias w:val="Numeris"/>
                      <w:tag w:val="nr_615e096fbf1f464daaf28bd9d1e7d578"/>
                      <w:lock w:val="sdtLocked"/>
                      <w:richText/>
                    </w:sdtPr>
                    <w:sdtContent>
                      <w:r>
                        <w:rPr>
                          <w:color w:val="000000"/>
                        </w:rPr>
                        <w:t>7</w:t>
                      </w:r>
                    </w:sdtContent>
                  </w:sdt>
                  <w:r>
                    <w:rPr>
                      <w:color w:val="000000"/>
                    </w:rPr>
                    <w:t xml:space="preserve">. Išduotas leidimas verstis mažmenine prekyba dujomis suteikia teisę verstis mažmenine prekyba dujomis visoje šalies teritorijoje, leidime nurodytoje (-ose) konkrečioje (-iose) prekybos vietoje (-ose). Jeigu dujų pardavėjas verčiasi mažmenine prekyba fasuotomis dujomis pristatydamas jas tiesiogiai dujų pirkėjams – išduotame leidime tai nurodoma (šiuo atveju atskirai nurodoma fasuotų dujų saugojimo konkrečios vietos). </w:t>
                  </w:r>
                </w:p>
              </w:sdtContent>
            </w:sdt>
            <w:sdt>
              <w:sdtPr>
                <w:alias w:val="8 p."/>
                <w:tag w:val="part_1047a8ba1aae42c085fd2bb7fb342053"/>
                <w:lock w:val="sdtLocked"/>
                <w:richText/>
              </w:sdtPr>
              <w:sdtContent>
                <w:p>
                  <w:pPr>
                    <w:ind w:firstLine="720"/>
                    <w:jc w:val="both"/>
                    <w:rPr>
                      <w:color w:val="000000"/>
                    </w:rPr>
                  </w:pPr>
                  <w:sdt>
                    <w:sdtPr>
                      <w:alias w:val="Numeris"/>
                      <w:tag w:val="nr_1047a8ba1aae42c085fd2bb7fb342053"/>
                      <w:lock w:val="sdtLocked"/>
                      <w:richText/>
                    </w:sdtPr>
                    <w:sdtContent>
                      <w:r>
                        <w:rPr>
                          <w:szCs w:val="24"/>
                        </w:rPr>
                        <w:t>8</w:t>
                      </w:r>
                    </w:sdtContent>
                  </w:sdt>
                  <w:r>
                    <w:rPr>
                      <w:szCs w:val="24"/>
                    </w:rPr>
                    <w:t>. Išduotas leidimas verstis mažmenine prekyba nefasuotais naftos produktais (degalais), suskystintomis naftos dujomis, skirtomis autotransporto priemonėms</w:t>
                  </w:r>
                  <w:r>
                    <w:rPr>
                      <w:b/>
                      <w:bCs/>
                      <w:szCs w:val="24"/>
                    </w:rPr>
                    <w:t xml:space="preserve"> </w:t>
                  </w:r>
                  <w:r>
                    <w:rPr>
                      <w:szCs w:val="24"/>
                    </w:rPr>
                    <w:t>ir vidaus vandenų</w:t>
                  </w:r>
                  <w:r>
                    <w:rPr>
                      <w:b/>
                      <w:bCs/>
                      <w:szCs w:val="24"/>
                    </w:rPr>
                    <w:t xml:space="preserve"> </w:t>
                  </w:r>
                  <w:r>
                    <w:rPr>
                      <w:szCs w:val="24"/>
                    </w:rPr>
                    <w:t>transporto priemonėms, suteikia teisę verstis mažmenine prekyba degalais ir suskystintomis naftos dujomis, skirtomis autotransporto priemonėms ir vidaus vandenų transporto priemonėms, visoje šalies teritorijoje, leidime nurodytoje (-ose) konkrečioje (-iose) prekybos vietoje (-ose) (degalinėje (-se) ar plūduriuojančiame skystųjų degalų išpilstymo įrenginyje (-iuose) (įrenginio buvimo vieta nurodama pagal GPS sistemos koordinates ir (ar) LKS-94 koordinačių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9924e04ee911edbc04912defe897d1">
                    <w:r w:rsidRPr="00532B9F">
                      <w:rPr>
                        <w:rFonts w:ascii="Times New Roman" w:eastAsia="MS Mincho" w:hAnsi="Times New Roman"/>
                        <w:sz w:val="20"/>
                        <w:i/>
                        <w:iCs/>
                        <w:color w:val="0000FF" w:themeColor="hyperlink"/>
                        <w:u w:val="single"/>
                      </w:rPr>
                      <w:t>1-306</w:t>
                    </w:r>
                  </w:fldSimple>
                  <w:r>
                    <w:rPr>
                      <w:rFonts w:ascii="Times New Roman" w:eastAsia="MS Mincho" w:hAnsi="Times New Roman"/>
                      <w:sz w:val="20"/>
                      <w:i/>
                      <w:iCs/>
                    </w:rPr>
                    <w:t>,
2022-10-18,
paskelbta TAR 2022-10-18, i. k. 2022-21100            </w:t>
                  </w:r>
                </w:p>
                <w:p/>
              </w:sdtContent>
            </w:sdt>
            <w:sdt>
              <w:sdtPr>
                <w:alias w:val="9 p."/>
                <w:tag w:val="part_bddf545cc6cf4f2c9b9aaa45ea386d8d"/>
                <w:lock w:val="sdtLocked"/>
                <w:richText/>
              </w:sdtPr>
              <w:sdtContent>
                <w:p>
                  <w:pPr>
                    <w:widowControl w:val="0"/>
                    <w:suppressAutoHyphens/>
                    <w:ind w:firstLine="720"/>
                    <w:jc w:val="both"/>
                    <w:rPr>
                      <w:color w:val="000000"/>
                    </w:rPr>
                  </w:pPr>
                  <w:sdt>
                    <w:sdtPr>
                      <w:alias w:val="Numeris"/>
                      <w:tag w:val="nr_bddf545cc6cf4f2c9b9aaa45ea386d8d"/>
                      <w:lock w:val="sdtLocked"/>
                      <w:richText/>
                    </w:sdtPr>
                    <w:sdtContent>
                      <w:r>
                        <w:rPr>
                          <w:color w:val="000000"/>
                          <w:szCs w:val="24"/>
                          <w:lang w:eastAsia="lt-LT"/>
                        </w:rPr>
                        <w:t>9</w:t>
                      </w:r>
                    </w:sdtContent>
                  </w:sdt>
                  <w:r>
                    <w:rPr>
                      <w:color w:val="000000"/>
                      <w:szCs w:val="24"/>
                      <w:lang w:eastAsia="lt-LT"/>
                    </w:rPr>
                    <w:t xml:space="preserve">. </w:t>
                  </w:r>
                  <w:r>
                    <w:rPr>
                      <w:color w:val="000000"/>
                    </w:rPr>
                    <w:t xml:space="preserve">Asmeniui, kuris verčiasi didmenine prekyba dujomis keliuose dujų terminaluose (sandėliuose), išduodamas leidimas, kuriame įrašomi terminalų (sandėlių) adresai. Jeigu asmuo verčiasi didmenine prekyba dujomis pristatydamas  jas tiesiogiai pirkėjams, išduotame leidime tai nurodoma.</w:t>
                  </w:r>
                </w:p>
              </w:sdtContent>
            </w:sdt>
            <w:sdt>
              <w:sdtPr>
                <w:alias w:val="10 p."/>
                <w:tag w:val="part_f94b8e2324674f33a05b90750105bd37"/>
                <w:lock w:val="sdtLocked"/>
                <w:richText/>
              </w:sdtPr>
              <w:sdtContent>
                <w:p>
                  <w:pPr>
                    <w:widowControl w:val="0"/>
                    <w:suppressAutoHyphens/>
                    <w:ind w:firstLine="720"/>
                    <w:jc w:val="both"/>
                    <w:rPr>
                      <w:color w:val="000000"/>
                    </w:rPr>
                  </w:pPr>
                  <w:sdt>
                    <w:sdtPr>
                      <w:alias w:val="Numeris"/>
                      <w:tag w:val="nr_f94b8e2324674f33a05b90750105bd37"/>
                      <w:lock w:val="sdtLocked"/>
                      <w:richText/>
                    </w:sdtPr>
                    <w:sdtContent>
                      <w:r>
                        <w:rPr>
                          <w:color w:val="000000"/>
                        </w:rPr>
                        <w:t>10</w:t>
                      </w:r>
                    </w:sdtContent>
                  </w:sdt>
                  <w:r>
                    <w:rPr>
                      <w:color w:val="000000"/>
                    </w:rPr>
                    <w:t xml:space="preserve">. </w:t>
                  </w:r>
                  <w:r>
                    <w:rPr>
                      <w:bCs/>
                      <w:color w:val="000000"/>
                      <w:szCs w:val="24"/>
                    </w:rPr>
                    <w:t>Asmeniui, kuris verčiasi didmenine prekyba nefasuotais naftos produktais keliuose naftos produktų terminaluose (sandėliuose), išduodamas leidimas, kuriame įrašomi terminalų (sandėlių) adresai. Jeigu asmuo verčiasi didmenine prekyba nefasuotais naftos produktais</w:t>
                  </w:r>
                  <w:r>
                    <w:rPr>
                      <w:bCs/>
                      <w:strike/>
                      <w:color w:val="000000"/>
                      <w:szCs w:val="24"/>
                    </w:rPr>
                    <w:t xml:space="preserve"> </w:t>
                  </w:r>
                  <w:r>
                    <w:rPr>
                      <w:bCs/>
                      <w:color w:val="000000"/>
                      <w:szCs w:val="24"/>
                    </w:rPr>
                    <w:t>pristatydamas juos tiesiogiai pirkėjams, išduotame leidime tai nurodoma.</w:t>
                  </w:r>
                </w:p>
              </w:sdtContent>
            </w:sdt>
            <w:sdt>
              <w:sdtPr>
                <w:alias w:val="11 p."/>
                <w:tag w:val="part_0f7d7d5c9fe34995b8e130c146b5ae16"/>
                <w:lock w:val="sdtLocked"/>
                <w:richText/>
              </w:sdtPr>
              <w:sdtContent>
                <w:p>
                  <w:pPr>
                    <w:widowControl w:val="0"/>
                    <w:suppressAutoHyphens/>
                    <w:ind w:firstLine="720"/>
                    <w:jc w:val="both"/>
                    <w:rPr>
                      <w:color w:val="000000"/>
                    </w:rPr>
                  </w:pPr>
                  <w:sdt>
                    <w:sdtPr>
                      <w:alias w:val="Numeris"/>
                      <w:tag w:val="nr_0f7d7d5c9fe34995b8e130c146b5ae16"/>
                      <w:lock w:val="sdtLocked"/>
                      <w:richText/>
                    </w:sdtPr>
                    <w:sdtContent>
                      <w:r>
                        <w:rPr>
                          <w:szCs w:val="24"/>
                        </w:rPr>
                        <w:t>11</w:t>
                      </w:r>
                    </w:sdtContent>
                  </w:sdt>
                  <w:r>
                    <w:t xml:space="preserve">. </w:t>
                  </w:r>
                  <w:r>
                    <w:rPr>
                      <w:color w:val="000000"/>
                    </w:rPr>
                    <w:t xml:space="preserve">Draudžiama vykdyti Energetikos įstatymo </w:t>
                  </w:r>
                  <w:r>
                    <w:rPr>
                      <w:color w:val="000000"/>
                      <w:szCs w:val="24"/>
                    </w:rPr>
                    <w:t xml:space="preserve">23 straipsnio 1 dalyje ir 24 straipsnio 1 dalyje nurodytą </w:t>
                  </w:r>
                  <w:r>
                    <w:rPr>
                      <w:color w:val="000000"/>
                    </w:rPr>
                    <w:t>veiklą, kai leidimo galiojimas yra sustabdytas.</w:t>
                  </w:r>
                </w:p>
              </w:sdtContent>
            </w:sdt>
            <w:sdt>
              <w:sdtPr>
                <w:alias w:val="12 p."/>
                <w:tag w:val="part_ea53b01d31084cea9e45ef6be3951cf7"/>
                <w:lock w:val="sdtLocked"/>
                <w:richText/>
              </w:sdtPr>
              <w:sdtContent>
                <w:p>
                  <w:pPr>
                    <w:widowControl w:val="0"/>
                    <w:suppressAutoHyphens/>
                    <w:ind w:firstLine="720"/>
                    <w:jc w:val="both"/>
                    <w:rPr>
                      <w:color w:val="000000"/>
                    </w:rPr>
                  </w:pPr>
                  <w:sdt>
                    <w:sdtPr>
                      <w:alias w:val="Numeris"/>
                      <w:tag w:val="nr_ea53b01d31084cea9e45ef6be3951cf7"/>
                      <w:lock w:val="sdtLocked"/>
                      <w:richText/>
                    </w:sdtPr>
                    <w:sdtContent>
                      <w:r>
                        <w:rPr>
                          <w:color w:val="000000"/>
                        </w:rPr>
                        <w:t>12</w:t>
                      </w:r>
                    </w:sdtContent>
                  </w:sdt>
                  <w:r>
                    <w:rPr>
                      <w:color w:val="000000"/>
                    </w:rPr>
                    <w:t>. Už leidimo išdavimą, leidimo keitimą (leidimuose įrašytų duomenų papildymą ir (ar) patikslinimą,) mokama valstybės rinkliava Lietuvos Respublikos rinkliavų įstatymo ir Lietuvos Respublikos Vyriausybės 2000 m. gruodžio 15 d. nutarimo Nr. 1458 „Dėl konkrečių valstybės rinkliavos dydžių ir šios rinkliavos mokėjimo ir grąžinimo taisyklių patvirtinimo“ nustatyta tvarka.</w:t>
                  </w:r>
                </w:p>
              </w:sdtContent>
            </w:sdt>
            <w:sdt>
              <w:sdtPr>
                <w:alias w:val="13 p."/>
                <w:tag w:val="part_010060a6a74f43238479dc149d865cc3"/>
                <w:lock w:val="sdtLocked"/>
                <w:richText/>
              </w:sdtPr>
              <w:sdtContent>
                <w:p>
                  <w:pPr>
                    <w:ind w:firstLine="720"/>
                    <w:jc w:val="both"/>
                    <w:rPr>
                      <w:szCs w:val="24"/>
                      <w:lang w:eastAsia="lt-LT"/>
                    </w:rPr>
                  </w:pPr>
                  <w:sdt>
                    <w:sdtPr>
                      <w:alias w:val="Numeris"/>
                      <w:tag w:val="nr_010060a6a74f43238479dc149d865cc3"/>
                      <w:lock w:val="sdtLocked"/>
                      <w:richText/>
                    </w:sdtPr>
                    <w:sdtContent>
                      <w:r>
                        <w:rPr>
                          <w:color w:val="000000"/>
                        </w:rPr>
                        <w:t>13</w:t>
                      </w:r>
                    </w:sdtContent>
                  </w:sdt>
                  <w:r>
                    <w:rPr>
                      <w:color w:val="000000"/>
                    </w:rPr>
                    <w:t>. Leidimų išdavimo taisyklėse</w:t>
                  </w:r>
                  <w:r>
                    <w:rPr>
                      <w:szCs w:val="24"/>
                      <w:lang w:eastAsia="lt-LT"/>
                    </w:rPr>
                    <w:t xml:space="preserve"> nustatytais atvejais fizinio asmens (pareiškėjo ar leidimo turėtojo) duomenys tvarkomi vadovaujantis Lietuvos Respublikos asmens duomenų teisinės apsaugos įstatymu ir 2016 m. balandžio 27 d. Europos Parlamento ir Tarybos reglamentu (ES) 2016/679 dėl fizinių asmenų apsaugos tvarkant asmens duomenis ir dėl laisvo tokių duomenų judėjimo ir kuriuo panaikinama Direktyva 95/46/EB </w:t>
                  </w:r>
                  <w:r>
                    <w:t xml:space="preserve">(Bendrasis duomenų apsaugos reglamentas) </w:t>
                  </w:r>
                  <w:r>
                    <w:rPr>
                      <w:szCs w:val="24"/>
                      <w:lang w:eastAsia="lt-LT"/>
                    </w:rPr>
                    <w:t>(OL 2016 L 119, p. 1) ir šiais tikslais:</w:t>
                  </w:r>
                </w:p>
                <w:sdt>
                  <w:sdtPr>
                    <w:alias w:val="13.1 pp."/>
                    <w:tag w:val="part_2958d09fd8914b6084761aacdcd21fea"/>
                    <w:lock w:val="sdtLocked"/>
                    <w:richText/>
                  </w:sdtPr>
                  <w:sdtContent>
                    <w:p>
                      <w:pPr>
                        <w:ind w:firstLine="720"/>
                        <w:jc w:val="both"/>
                        <w:rPr>
                          <w:color w:val="000000"/>
                          <w:szCs w:val="24"/>
                          <w:lang w:eastAsia="lt-LT"/>
                        </w:rPr>
                      </w:pPr>
                      <w:sdt>
                        <w:sdtPr>
                          <w:alias w:val="Numeris"/>
                          <w:tag w:val="nr_2958d09fd8914b6084761aacdcd21fea"/>
                          <w:lock w:val="sdtLocked"/>
                          <w:richText/>
                        </w:sdtPr>
                        <w:sdtContent>
                          <w:r>
                            <w:rPr>
                              <w:lang w:eastAsia="lt-LT"/>
                            </w:rPr>
                            <w:t>13</w:t>
                          </w:r>
                          <w:r>
                            <w:rPr>
                              <w:color w:val="000000"/>
                              <w:szCs w:val="24"/>
                              <w:lang w:eastAsia="lt-LT"/>
                            </w:rPr>
                            <w:t>.1</w:t>
                          </w:r>
                        </w:sdtContent>
                      </w:sdt>
                      <w:r>
                        <w:rPr>
                          <w:color w:val="000000"/>
                          <w:szCs w:val="24"/>
                          <w:lang w:eastAsia="lt-LT"/>
                        </w:rPr>
                        <w:t xml:space="preserve">. įvertinti, ar pareiškėjas arba leidimo turėtojas atitinka Energetikos įstatymo 23 straipsnio 5 dalies reikalavimus ir </w:t>
                      </w:r>
                      <w:r>
                        <w:rPr>
                          <w:color w:val="000000"/>
                        </w:rPr>
                        <w:t>Leidimų išdavimo taisyklėse nustatytus technologinius, finansinius ir vadybinius pajėgumus;</w:t>
                      </w:r>
                    </w:p>
                  </w:sdtContent>
                </w:sdt>
                <w:sdt>
                  <w:sdtPr>
                    <w:alias w:val="13.2 pp."/>
                    <w:tag w:val="part_22eb4460e8234dafbb422bab6309b28c"/>
                    <w:lock w:val="sdtLocked"/>
                    <w:richText/>
                  </w:sdtPr>
                  <w:sdtContent>
                    <w:p>
                      <w:pPr>
                        <w:ind w:firstLine="720"/>
                        <w:jc w:val="both"/>
                        <w:rPr>
                          <w:color w:val="000000"/>
                          <w:szCs w:val="24"/>
                          <w:lang w:eastAsia="lt-LT"/>
                        </w:rPr>
                      </w:pPr>
                      <w:sdt>
                        <w:sdtPr>
                          <w:alias w:val="Numeris"/>
                          <w:tag w:val="nr_22eb4460e8234dafbb422bab6309b28c"/>
                          <w:lock w:val="sdtLocked"/>
                          <w:richText/>
                        </w:sdtPr>
                        <w:sdtContent>
                          <w:r>
                            <w:rPr>
                              <w:lang w:eastAsia="lt-LT"/>
                            </w:rPr>
                            <w:t>13</w:t>
                          </w:r>
                          <w:r>
                            <w:rPr>
                              <w:color w:val="000000"/>
                              <w:szCs w:val="24"/>
                              <w:lang w:eastAsia="lt-LT"/>
                            </w:rPr>
                            <w:t>.2</w:t>
                          </w:r>
                        </w:sdtContent>
                      </w:sdt>
                      <w:r>
                        <w:rPr>
                          <w:color w:val="000000"/>
                          <w:szCs w:val="24"/>
                          <w:lang w:eastAsia="lt-LT"/>
                        </w:rPr>
                        <w:t xml:space="preserve">. įvertinti, ar pareiškėjas arba leidimo turėtojas atitinka Energetikos įstatymo 24 straipsnio 4 dalies reikalavimus ir </w:t>
                      </w:r>
                      <w:r>
                        <w:rPr>
                          <w:color w:val="000000"/>
                        </w:rPr>
                        <w:t>Leidimų išdavimo taisyklėse nustatytus technologinius, finansinius ir vadybinius pajėgumus;</w:t>
                      </w:r>
                    </w:p>
                  </w:sdtContent>
                </w:sdt>
                <w:sdt>
                  <w:sdtPr>
                    <w:alias w:val="13.3 pp."/>
                    <w:tag w:val="part_f238234d41934ef5b67a6593c63e78ba"/>
                    <w:lock w:val="sdtLocked"/>
                    <w:richText/>
                  </w:sdtPr>
                  <w:sdtContent>
                    <w:p>
                      <w:pPr>
                        <w:widowControl w:val="0"/>
                        <w:suppressAutoHyphens/>
                        <w:ind w:firstLine="720"/>
                        <w:jc w:val="both"/>
                        <w:rPr>
                          <w:color w:val="000000"/>
                          <w:szCs w:val="24"/>
                          <w:lang w:eastAsia="lt-LT"/>
                        </w:rPr>
                      </w:pPr>
                      <w:sdt>
                        <w:sdtPr>
                          <w:alias w:val="Numeris"/>
                          <w:tag w:val="nr_f238234d41934ef5b67a6593c63e78ba"/>
                          <w:lock w:val="sdtLocked"/>
                          <w:richText/>
                        </w:sdtPr>
                        <w:sdtContent>
                          <w:r>
                            <w:rPr>
                              <w:lang w:eastAsia="lt-LT"/>
                            </w:rPr>
                            <w:t>13</w:t>
                          </w:r>
                          <w:r>
                            <w:rPr>
                              <w:color w:val="000000"/>
                              <w:szCs w:val="24"/>
                              <w:lang w:eastAsia="lt-LT"/>
                            </w:rPr>
                            <w:t>.3</w:t>
                          </w:r>
                        </w:sdtContent>
                      </w:sdt>
                      <w:r>
                        <w:rPr>
                          <w:color w:val="000000"/>
                          <w:szCs w:val="24"/>
                          <w:lang w:eastAsia="lt-LT"/>
                        </w:rPr>
                        <w:t>. palaikyti ryšį su pareiškėju ar leidimo turėtoju.</w:t>
                      </w:r>
                    </w:p>
                  </w:sdtContent>
                </w:sdt>
              </w:sdtContent>
            </w:sdt>
            <w:sdt>
              <w:sdtPr>
                <w:alias w:val="14 p."/>
                <w:tag w:val="part_48ef999ec07a432d8b5e955b794a8e78"/>
                <w:lock w:val="sdtLocked"/>
                <w:richText/>
              </w:sdtPr>
              <w:sdtContent>
                <w:p>
                  <w:pPr>
                    <w:widowControl w:val="0"/>
                    <w:suppressAutoHyphens/>
                    <w:ind w:firstLine="720"/>
                    <w:jc w:val="both"/>
                    <w:rPr>
                      <w:color w:val="000000"/>
                    </w:rPr>
                  </w:pPr>
                  <w:sdt>
                    <w:sdtPr>
                      <w:alias w:val="Numeris"/>
                      <w:tag w:val="nr_48ef999ec07a432d8b5e955b794a8e78"/>
                      <w:lock w:val="sdtLocked"/>
                      <w:richText/>
                    </w:sdtPr>
                    <w:sdtContent>
                      <w:r>
                        <w:rPr>
                          <w:color w:val="000000"/>
                        </w:rPr>
                        <w:t>14</w:t>
                      </w:r>
                    </w:sdtContent>
                  </w:sdt>
                  <w:r>
                    <w:rPr>
                      <w:color w:val="000000"/>
                    </w:rPr>
                    <w:t>. Leidimų išdavimo taisyklėse vartojamos sąvokos:</w:t>
                  </w:r>
                </w:p>
                <w:sdt>
                  <w:sdtPr>
                    <w:alias w:val="14.1 pp."/>
                    <w:tag w:val="part_512ad9890c7a4b2d93516d84163d612e"/>
                    <w:lock w:val="sdtLocked"/>
                    <w:richText/>
                  </w:sdtPr>
                  <w:sdtContent>
                    <w:p>
                      <w:pPr>
                        <w:widowControl w:val="0"/>
                        <w:suppressAutoHyphens/>
                        <w:ind w:firstLine="720"/>
                        <w:jc w:val="both"/>
                        <w:rPr>
                          <w:color w:val="000000"/>
                        </w:rPr>
                      </w:pPr>
                      <w:sdt>
                        <w:sdtPr>
                          <w:alias w:val="Numeris"/>
                          <w:tag w:val="nr_512ad9890c7a4b2d93516d84163d612e"/>
                          <w:lock w:val="sdtLocked"/>
                          <w:richText/>
                        </w:sdtPr>
                        <w:sdtContent>
                          <w:r>
                            <w:rPr>
                              <w:bCs/>
                              <w:color w:val="000000"/>
                            </w:rPr>
                            <w:t>14.1</w:t>
                          </w:r>
                        </w:sdtContent>
                      </w:sdt>
                      <w:r>
                        <w:rPr>
                          <w:bCs/>
                          <w:color w:val="000000"/>
                        </w:rPr>
                        <w:t xml:space="preserve">. </w:t>
                      </w:r>
                      <w:r>
                        <w:rPr>
                          <w:b/>
                          <w:bCs/>
                          <w:color w:val="000000"/>
                        </w:rPr>
                        <w:t>Naftos produktų didmeninė prekyba</w:t>
                      </w:r>
                      <w:r>
                        <w:rPr>
                          <w:bCs/>
                          <w:color w:val="000000"/>
                        </w:rPr>
                        <w:t xml:space="preserve"> (toliau – didmeninė prekyba)</w:t>
                      </w:r>
                      <w:r>
                        <w:rPr>
                          <w:color w:val="000000"/>
                        </w:rPr>
                        <w:t xml:space="preserve"> – veikla, kai pardavėjas įsipareigoja perduoti savo pagamintus, sumaišytus, įsigytus nefasuotus naftos produktus, įskaitant suskystintas naftos dujas pirkėjui nuosavybės teise (patikėjimo teise) jo verslo ar kitokiems, su asmeniniais, šeimos ar namų ūkio poreikiais nesusijusiems, poreikiams tenkinti, o pirkėjas įsipareigoja sumokėti nustatytą pinigų sumą.</w:t>
                      </w:r>
                    </w:p>
                  </w:sdtContent>
                </w:sdt>
                <w:sdt>
                  <w:sdtPr>
                    <w:alias w:val="14.2 pp."/>
                    <w:tag w:val="part_4124c120ced440988424a112bb1adc0c"/>
                    <w:lock w:val="sdtLocked"/>
                    <w:richText/>
                  </w:sdtPr>
                  <w:sdtContent>
                    <w:p>
                      <w:pPr>
                        <w:ind w:firstLine="720"/>
                        <w:jc w:val="both"/>
                        <w:rPr>
                          <w:color w:val="000000"/>
                        </w:rPr>
                      </w:pPr>
                      <w:sdt>
                        <w:sdtPr>
                          <w:alias w:val="Numeris"/>
                          <w:tag w:val="nr_4124c120ced440988424a112bb1adc0c"/>
                          <w:lock w:val="sdtLocked"/>
                          <w:richText/>
                        </w:sdtPr>
                        <w:sdtContent>
                          <w:r>
                            <w:rPr>
                              <w:szCs w:val="24"/>
                            </w:rPr>
                            <w:t>14.2</w:t>
                          </w:r>
                        </w:sdtContent>
                      </w:sdt>
                      <w:r>
                        <w:rPr>
                          <w:szCs w:val="24"/>
                        </w:rPr>
                        <w:t xml:space="preserve">. </w:t>
                      </w:r>
                      <w:r>
                        <w:rPr>
                          <w:b/>
                          <w:szCs w:val="24"/>
                        </w:rPr>
                        <w:t>Fasuotos suskystintos naftos dujos</w:t>
                      </w:r>
                      <w:r>
                        <w:rPr>
                          <w:szCs w:val="24"/>
                        </w:rPr>
                        <w:t xml:space="preserve"> (toliau – fasuotos dujos) – suskystintos naftos dujos, skirtos komunalinėms buitinėms reikmėms ir</w:t>
                      </w:r>
                      <w:r>
                        <w:rPr>
                          <w:b/>
                          <w:bCs/>
                          <w:szCs w:val="24"/>
                        </w:rPr>
                        <w:t xml:space="preserve"> </w:t>
                      </w:r>
                      <w:r>
                        <w:rPr>
                          <w:szCs w:val="24"/>
                        </w:rPr>
                        <w:t>išpilstytos į ne didesnius kaip 150 litrų talpos balionus.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9924e04ee911edbc04912defe897d1">
                        <w:r w:rsidRPr="00532B9F">
                          <w:rPr>
                            <w:rFonts w:ascii="Times New Roman" w:eastAsia="MS Mincho" w:hAnsi="Times New Roman"/>
                            <w:sz w:val="20"/>
                            <w:i/>
                            <w:iCs/>
                            <w:color w:val="0000FF" w:themeColor="hyperlink"/>
                            <w:u w:val="single"/>
                          </w:rPr>
                          <w:t>1-306</w:t>
                        </w:r>
                      </w:fldSimple>
                      <w:r>
                        <w:rPr>
                          <w:rFonts w:ascii="Times New Roman" w:eastAsia="MS Mincho" w:hAnsi="Times New Roman"/>
                          <w:sz w:val="20"/>
                          <w:i/>
                          <w:iCs/>
                        </w:rPr>
                        <w:t>,
2022-10-18,
paskelbta TAR 2022-10-18, i. k. 2022-21100            </w:t>
                      </w:r>
                    </w:p>
                    <w:p/>
                  </w:sdtContent>
                </w:sdt>
                <w:sdt>
                  <w:sdtPr>
                    <w:alias w:val="14.3 pp."/>
                    <w:tag w:val="part_dba9f4fef84845e98ce31b1ecc9a6012"/>
                    <w:lock w:val="sdtLocked"/>
                    <w:richText/>
                  </w:sdtPr>
                  <w:sdtContent>
                    <w:p>
                      <w:pPr>
                        <w:widowControl w:val="0"/>
                        <w:suppressAutoHyphens/>
                        <w:ind w:firstLine="720"/>
                        <w:jc w:val="both"/>
                        <w:rPr>
                          <w:color w:val="000000"/>
                        </w:rPr>
                      </w:pPr>
                      <w:sdt>
                        <w:sdtPr>
                          <w:alias w:val="Numeris"/>
                          <w:tag w:val="nr_dba9f4fef84845e98ce31b1ecc9a6012"/>
                          <w:lock w:val="sdtLocked"/>
                          <w:richText/>
                        </w:sdtPr>
                        <w:sdtContent>
                          <w:r>
                            <w:rPr>
                              <w:bCs/>
                              <w:color w:val="000000"/>
                            </w:rPr>
                            <w:t>14.3</w:t>
                          </w:r>
                        </w:sdtContent>
                      </w:sdt>
                      <w:r>
                        <w:rPr>
                          <w:bCs/>
                          <w:color w:val="000000"/>
                        </w:rPr>
                        <w:t xml:space="preserve">. </w:t>
                      </w:r>
                      <w:r>
                        <w:rPr>
                          <w:b/>
                          <w:bCs/>
                          <w:color w:val="000000"/>
                        </w:rPr>
                        <w:t>Pareiškėjas</w:t>
                      </w:r>
                      <w:r>
                        <w:rPr>
                          <w:color w:val="000000"/>
                        </w:rPr>
                        <w:t xml:space="preserve"> – asmuo, kuris ketina verstis didmenine ar mažmenine prekyba nefasuotais naftos produktais ar suskystintomis naftos dujomis Lietuvos Respublikoje ir Leidimų verstis prekybos naftos produktais veikla išdavimo taisyklių nustatyta tvarka kreipiasi į </w:t>
                      </w:r>
                      <w:r>
                        <w:rPr>
                          <w:color w:val="000000"/>
                          <w:szCs w:val="24"/>
                          <w:lang w:eastAsia="lt-LT"/>
                        </w:rPr>
                        <w:t xml:space="preserve">Valstybinę energetikos reguliavimo tarybą </w:t>
                      </w:r>
                      <w:r>
                        <w:rPr>
                          <w:color w:val="000000"/>
                        </w:rPr>
                        <w:t xml:space="preserve">(toliau – </w:t>
                      </w:r>
                      <w:r>
                        <w:rPr>
                          <w:color w:val="000000"/>
                          <w:szCs w:val="24"/>
                          <w:lang w:eastAsia="lt-LT"/>
                        </w:rPr>
                        <w:t>Taryba</w:t>
                      </w:r>
                      <w:r>
                        <w:rPr>
                          <w:color w:val="000000"/>
                        </w:rPr>
                        <w:t>) su prašymu išduoti atitinkamą leidimą.</w:t>
                      </w:r>
                    </w:p>
                  </w:sdtContent>
                </w:sdt>
                <w:sdt>
                  <w:sdtPr>
                    <w:alias w:val="14.4 pp."/>
                    <w:tag w:val="part_56047603bd9c4671b8bb8d2910370680"/>
                    <w:lock w:val="sdtLocked"/>
                    <w:richText/>
                  </w:sdtPr>
                  <w:sdtContent>
                    <w:p>
                      <w:pPr>
                        <w:widowControl w:val="0"/>
                        <w:suppressAutoHyphens/>
                        <w:ind w:firstLine="720"/>
                        <w:jc w:val="both"/>
                        <w:rPr>
                          <w:color w:val="000000"/>
                        </w:rPr>
                      </w:pPr>
                      <w:sdt>
                        <w:sdtPr>
                          <w:alias w:val="Numeris"/>
                          <w:tag w:val="nr_56047603bd9c4671b8bb8d2910370680"/>
                          <w:lock w:val="sdtLocked"/>
                          <w:richText/>
                        </w:sdtPr>
                        <w:sdtContent>
                          <w:r>
                            <w:rPr>
                              <w:bCs/>
                              <w:color w:val="000000"/>
                            </w:rPr>
                            <w:t>14.4</w:t>
                          </w:r>
                        </w:sdtContent>
                      </w:sdt>
                      <w:r>
                        <w:rPr>
                          <w:bCs/>
                          <w:color w:val="000000"/>
                        </w:rPr>
                        <w:t xml:space="preserve">. </w:t>
                      </w:r>
                      <w:r>
                        <w:rPr>
                          <w:b/>
                          <w:bCs/>
                          <w:color w:val="000000"/>
                        </w:rPr>
                        <w:t>Leidimo verstis prekybos naftos produktais veikla turėtojas</w:t>
                      </w:r>
                      <w:r>
                        <w:rPr>
                          <w:color w:val="000000"/>
                        </w:rPr>
                        <w:t xml:space="preserve"> </w:t>
                      </w:r>
                      <w:r>
                        <w:rPr>
                          <w:bCs/>
                          <w:color w:val="000000"/>
                        </w:rPr>
                        <w:t xml:space="preserve">(toliau – leidimo turėtojas) </w:t>
                      </w:r>
                      <w:r>
                        <w:rPr>
                          <w:color w:val="000000"/>
                        </w:rPr>
                        <w:t xml:space="preserve">– asmuo, turintis Leidimų verstis prekybos naftos produktais veikla išdavimo taisyklių nustatyta tvarka išduotą leidimą, kuriuo patvirtinama jo teisė verstis didmenine ar mažmenine prekyba suskystintomis naftos dujomis, nefasuotais naftos produktais Lietuvos Respublikoje, laikantis įstatymų ir kitų teisės aktų nustatytų sąlygų ir reikalavimų. </w:t>
                      </w:r>
                    </w:p>
                  </w:sdtContent>
                </w:sdt>
                <w:sdt>
                  <w:sdtPr>
                    <w:alias w:val="14.5 pp."/>
                    <w:tag w:val="part_27c3f85c7c374299879a17cae966ca9c"/>
                    <w:lock w:val="sdtLocked"/>
                    <w:richText/>
                  </w:sdtPr>
                  <w:sdtContent>
                    <w:p>
                      <w:pPr>
                        <w:widowControl w:val="0"/>
                        <w:suppressAutoHyphens/>
                        <w:ind w:firstLine="720"/>
                        <w:jc w:val="both"/>
                        <w:rPr>
                          <w:color w:val="000000"/>
                        </w:rPr>
                      </w:pPr>
                      <w:sdt>
                        <w:sdtPr>
                          <w:alias w:val="Numeris"/>
                          <w:tag w:val="nr_27c3f85c7c374299879a17cae966ca9c"/>
                          <w:lock w:val="sdtLocked"/>
                          <w:richText/>
                        </w:sdtPr>
                        <w:sdtContent>
                          <w:r>
                            <w:rPr>
                              <w:bCs/>
                              <w:color w:val="000000"/>
                            </w:rPr>
                            <w:t>14.5</w:t>
                          </w:r>
                        </w:sdtContent>
                      </w:sdt>
                      <w:r>
                        <w:rPr>
                          <w:bCs/>
                          <w:color w:val="000000"/>
                        </w:rPr>
                        <w:t xml:space="preserve">. </w:t>
                      </w:r>
                      <w:r>
                        <w:rPr>
                          <w:b/>
                          <w:bCs/>
                          <w:color w:val="000000"/>
                        </w:rPr>
                        <w:t>Naftos produktų mažmeninė prekyba</w:t>
                      </w:r>
                      <w:r>
                        <w:rPr>
                          <w:color w:val="000000"/>
                        </w:rPr>
                        <w:t xml:space="preserve"> </w:t>
                      </w:r>
                      <w:r>
                        <w:rPr>
                          <w:bCs/>
                          <w:color w:val="000000"/>
                        </w:rPr>
                        <w:t xml:space="preserve">(toliau – mažmeninė prekyba) </w:t>
                      </w:r>
                      <w:r>
                        <w:rPr>
                          <w:color w:val="000000"/>
                        </w:rPr>
                        <w:t>– veikla, kai pardavėjas įsipareigoja perduoti nefasuotus naftos produktus, įskaitant suskystintas naftos dujas galutiniam pirkėjui, nesvarbu, koks parduodamų produktų kiekis ir kuriam tikslui šie produktai perkami, o pirkėjas įsipareigoja sumokėti nustatytą pinigų sumą. Nefasuoti naftos produktai degalinėse tiekiami per degalų kolonėles.</w:t>
                      </w:r>
                    </w:p>
                  </w:sdtContent>
                </w:sdt>
                <w:sdt>
                  <w:sdtPr>
                    <w:alias w:val="14.6 pp."/>
                    <w:tag w:val="part_dd4e1bd7888a4c1e9fdc845be8f253fb"/>
                    <w:lock w:val="sdtLocked"/>
                    <w:richText/>
                  </w:sdtPr>
                  <w:sdtContent>
                    <w:p>
                      <w:pPr>
                        <w:widowControl w:val="0"/>
                        <w:suppressAutoHyphens/>
                        <w:ind w:firstLine="720"/>
                        <w:jc w:val="both"/>
                        <w:rPr>
                          <w:color w:val="000000"/>
                        </w:rPr>
                      </w:pPr>
                      <w:sdt>
                        <w:sdtPr>
                          <w:alias w:val="Numeris"/>
                          <w:tag w:val="nr_dd4e1bd7888a4c1e9fdc845be8f253fb"/>
                          <w:lock w:val="sdtLocked"/>
                          <w:richText/>
                        </w:sdtPr>
                        <w:sdtContent>
                          <w:r>
                            <w:rPr>
                              <w:bCs/>
                              <w:color w:val="000000"/>
                            </w:rPr>
                            <w:t>14.6</w:t>
                          </w:r>
                        </w:sdtContent>
                      </w:sdt>
                      <w:r>
                        <w:rPr>
                          <w:bCs/>
                          <w:color w:val="000000"/>
                        </w:rPr>
                        <w:t xml:space="preserve">. </w:t>
                      </w:r>
                      <w:r>
                        <w:rPr>
                          <w:b/>
                          <w:bCs/>
                          <w:color w:val="000000"/>
                        </w:rPr>
                        <w:t>Nefasuoti naftos produktai</w:t>
                      </w:r>
                      <w:r>
                        <w:rPr>
                          <w:color w:val="000000"/>
                        </w:rPr>
                        <w:t xml:space="preserve"> – neišpilstyti naftos produktai. Leidimų verstis prekybos naftos produktais veikla išdavimo taisyklėse prie nefasuotų priskiriami naftos produktai, gamintojų išpilstyti į didesnę kaip 10 litrų tarą (orlaivių, automobilių ir (ar) motociklų sportui skirti degalai, gamintojų išpilstyti į didesnę kaip 60 litrų tarą).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e54620a0bc11eea5a28c81c82193a8">
                        <w:r w:rsidRPr="00532B9F">
                          <w:rPr>
                            <w:rFonts w:ascii="Times New Roman" w:eastAsia="MS Mincho" w:hAnsi="Times New Roman"/>
                            <w:sz w:val="20"/>
                            <w:i/>
                            <w:iCs/>
                            <w:color w:val="0000FF" w:themeColor="hyperlink"/>
                            <w:u w:val="single"/>
                          </w:rPr>
                          <w:t>1-394</w:t>
                        </w:r>
                      </w:fldSimple>
                      <w:r>
                        <w:rPr>
                          <w:rFonts w:ascii="Times New Roman" w:eastAsia="MS Mincho" w:hAnsi="Times New Roman"/>
                          <w:sz w:val="20"/>
                          <w:i/>
                          <w:iCs/>
                        </w:rPr>
                        <w:t>,
2023-12-22,
paskelbta TAR 2023-12-22, i. k. 2023-25211            </w:t>
                      </w:r>
                    </w:p>
                    <w:p/>
                  </w:sdtContent>
                </w:sdt>
              </w:sdtContent>
            </w:sdt>
            <w:sdt>
              <w:sdtPr>
                <w:alias w:val="15 p."/>
                <w:tag w:val="part_82c6297193e44ac8a57bd3be1b2e05f4"/>
                <w:lock w:val="sdtLocked"/>
                <w:richText/>
              </w:sdtPr>
              <w:sdtContent>
                <w:p>
                  <w:pPr>
                    <w:widowControl w:val="0"/>
                    <w:suppressAutoHyphens/>
                    <w:ind w:firstLine="720"/>
                    <w:jc w:val="both"/>
                    <w:rPr>
                      <w:color w:val="000000"/>
                    </w:rPr>
                  </w:pPr>
                  <w:sdt>
                    <w:sdtPr>
                      <w:alias w:val="Numeris"/>
                      <w:tag w:val="nr_82c6297193e44ac8a57bd3be1b2e05f4"/>
                      <w:lock w:val="sdtLocked"/>
                      <w:richText/>
                    </w:sdtPr>
                    <w:sdtContent>
                      <w:r>
                        <w:rPr>
                          <w:color w:val="000000"/>
                        </w:rPr>
                        <w:t>15</w:t>
                      </w:r>
                    </w:sdtContent>
                  </w:sdt>
                  <w:r>
                    <w:rPr>
                      <w:color w:val="000000"/>
                    </w:rPr>
                    <w:t>. Kitos Leidimų išdavimo taisyklėse vartojamos sąvokos apibrėžtos Energetikos įstatyme, Lietuvos Respublikos paslaugų įstatyme, Lietuvos Respublikos viešojo administravimo įstatyme, Lietuvos Respublikos mokesčių administravimo įstatyme ir Prekybos naftos produktais taisyklėse, patvirtintose Lietuvos Respublikos energetikos ministro 2010 m. gruodžio 14 d. įsakymu Nr. 1-346 „Dėl Prekybos naftos produktais taisyklių patvirtinimo“ (toliau – Prekybos naftos produktais taisyklės) ir kituose teisės aktuose.</w:t>
                  </w:r>
                </w:p>
                <w:p>
                  <w:pPr>
                    <w:widowControl w:val="0"/>
                    <w:suppressAutoHyphens/>
                    <w:jc w:val="center"/>
                    <w:rPr>
                      <w:color w:val="000000"/>
                      <w:szCs w:val="24"/>
                      <w:lang w:eastAsia="lt-LT"/>
                    </w:rPr>
                  </w:pPr>
                </w:p>
              </w:sdtContent>
            </w:sdt>
          </w:sdtContent>
        </w:sdt>
        <w:sdt>
          <w:sdtPr>
            <w:alias w:val="skyrius"/>
            <w:tag w:val="part_d45a30a68ccc4c0487f00f0f0db545d6"/>
            <w:lock w:val="sdtLocked"/>
            <w:richText/>
          </w:sdtPr>
          <w:sdtContent>
            <w:p>
              <w:pPr>
                <w:keepLines/>
                <w:widowControl w:val="0"/>
                <w:suppressAutoHyphens/>
                <w:jc w:val="center"/>
                <w:rPr>
                  <w:b/>
                  <w:bCs/>
                  <w:caps/>
                  <w:color w:val="000000"/>
                </w:rPr>
              </w:pPr>
              <w:sdt>
                <w:sdtPr>
                  <w:alias w:val="Numeris"/>
                  <w:tag w:val="nr_d45a30a68ccc4c0487f00f0f0db545d6"/>
                  <w:lock w:val="sdtLocked"/>
                  <w:richText/>
                </w:sdtPr>
                <w:sdtContent>
                  <w:r>
                    <w:rPr>
                      <w:b/>
                      <w:bCs/>
                      <w:caps/>
                      <w:color w:val="000000"/>
                    </w:rPr>
                    <w:t>II</w:t>
                  </w:r>
                </w:sdtContent>
              </w:sdt>
              <w:r>
                <w:rPr>
                  <w:b/>
                  <w:bCs/>
                  <w:caps/>
                  <w:color w:val="000000"/>
                </w:rPr>
                <w:t xml:space="preserve"> SKYRIUS</w:t>
              </w:r>
            </w:p>
            <w:p>
              <w:pPr>
                <w:keepLines/>
                <w:widowControl w:val="0"/>
                <w:suppressAutoHyphens/>
                <w:jc w:val="center"/>
                <w:rPr>
                  <w:b/>
                  <w:bCs/>
                  <w:caps/>
                  <w:color w:val="000000"/>
                </w:rPr>
              </w:pPr>
              <w:sdt>
                <w:sdtPr>
                  <w:alias w:val="Pavadinimas"/>
                  <w:tag w:val="title_d45a30a68ccc4c0487f00f0f0db545d6"/>
                  <w:lock w:val="sdtLocked"/>
                  <w:richText/>
                </w:sdtPr>
                <w:sdtContent>
                  <w:r>
                    <w:rPr>
                      <w:b/>
                      <w:bCs/>
                      <w:caps/>
                      <w:color w:val="000000"/>
                    </w:rPr>
                    <w:t>LEIDIMŲ RŪŠYS IR REIKALAVIMAI ASMENIMS, SIEKIANTIEMS GAUTI ATITINKAMOS VEIKLOS LEIDIMĄ</w:t>
                  </w:r>
                </w:sdtContent>
              </w:sdt>
            </w:p>
            <w:p>
              <w:pPr>
                <w:widowControl w:val="0"/>
                <w:suppressAutoHyphens/>
                <w:jc w:val="center"/>
                <w:rPr>
                  <w:color w:val="000000"/>
                  <w:szCs w:val="24"/>
                  <w:lang w:eastAsia="lt-LT"/>
                </w:rPr>
              </w:pPr>
            </w:p>
            <w:sdt>
              <w:sdtPr>
                <w:alias w:val="16 p."/>
                <w:tag w:val="part_42417e52cfda48aaa4a9941d376f0c62"/>
                <w:lock w:val="sdtLocked"/>
                <w:richText/>
              </w:sdtPr>
              <w:sdtContent>
                <w:p>
                  <w:pPr>
                    <w:widowControl w:val="0"/>
                    <w:suppressAutoHyphens/>
                    <w:ind w:firstLine="720"/>
                    <w:jc w:val="both"/>
                    <w:rPr>
                      <w:color w:val="000000"/>
                    </w:rPr>
                  </w:pPr>
                  <w:sdt>
                    <w:sdtPr>
                      <w:alias w:val="Numeris"/>
                      <w:tag w:val="nr_42417e52cfda48aaa4a9941d376f0c62"/>
                      <w:lock w:val="sdtLocked"/>
                      <w:richText/>
                    </w:sdtPr>
                    <w:sdtContent>
                      <w:r>
                        <w:rPr>
                          <w:color w:val="000000"/>
                        </w:rPr>
                        <w:t>16</w:t>
                      </w:r>
                    </w:sdtContent>
                  </w:sdt>
                  <w:r>
                    <w:rPr>
                      <w:color w:val="000000"/>
                    </w:rPr>
                    <w:t>. Leidimai verstis dujų prekybos veikla yra šių rūšių:</w:t>
                  </w:r>
                </w:p>
                <w:sdt>
                  <w:sdtPr>
                    <w:alias w:val="16.1 pp."/>
                    <w:tag w:val="part_3a2855000a2a43e0972f641e1d2535aa"/>
                    <w:lock w:val="sdtLocked"/>
                    <w:richText/>
                  </w:sdtPr>
                  <w:sdtContent>
                    <w:p>
                      <w:pPr>
                        <w:widowControl w:val="0"/>
                        <w:suppressAutoHyphens/>
                        <w:ind w:firstLine="720"/>
                        <w:jc w:val="both"/>
                        <w:rPr>
                          <w:color w:val="000000"/>
                        </w:rPr>
                      </w:pPr>
                      <w:sdt>
                        <w:sdtPr>
                          <w:alias w:val="Numeris"/>
                          <w:tag w:val="nr_3a2855000a2a43e0972f641e1d2535aa"/>
                          <w:lock w:val="sdtLocked"/>
                          <w:richText/>
                        </w:sdtPr>
                        <w:sdtContent>
                          <w:r>
                            <w:rPr>
                              <w:color w:val="000000"/>
                            </w:rPr>
                            <w:t>16.1</w:t>
                          </w:r>
                        </w:sdtContent>
                      </w:sdt>
                      <w:r>
                        <w:rPr>
                          <w:color w:val="000000"/>
                        </w:rPr>
                        <w:t>. leidimas verstis didmenine prekyba dujomis;</w:t>
                      </w:r>
                    </w:p>
                  </w:sdtContent>
                </w:sdt>
                <w:sdt>
                  <w:sdtPr>
                    <w:alias w:val="16.2 pp."/>
                    <w:tag w:val="part_50f32e69bb3a401ebbd07eadc829d7a3"/>
                    <w:lock w:val="sdtLocked"/>
                    <w:richText/>
                  </w:sdtPr>
                  <w:sdtContent>
                    <w:p>
                      <w:pPr>
                        <w:widowControl w:val="0"/>
                        <w:suppressAutoHyphens/>
                        <w:ind w:firstLine="720"/>
                        <w:jc w:val="both"/>
                        <w:rPr>
                          <w:color w:val="000000"/>
                        </w:rPr>
                      </w:pPr>
                      <w:sdt>
                        <w:sdtPr>
                          <w:alias w:val="Numeris"/>
                          <w:tag w:val="nr_50f32e69bb3a401ebbd07eadc829d7a3"/>
                          <w:lock w:val="sdtLocked"/>
                          <w:richText/>
                        </w:sdtPr>
                        <w:sdtContent>
                          <w:r>
                            <w:rPr>
                              <w:color w:val="000000"/>
                            </w:rPr>
                            <w:t>16.2</w:t>
                          </w:r>
                        </w:sdtContent>
                      </w:sdt>
                      <w:r>
                        <w:rPr>
                          <w:color w:val="000000"/>
                        </w:rPr>
                        <w:t>. leidimas verstis mažmenine prekyba dujomis.</w:t>
                      </w:r>
                    </w:p>
                  </w:sdtContent>
                </w:sdt>
              </w:sdtContent>
            </w:sdt>
            <w:sdt>
              <w:sdtPr>
                <w:alias w:val="17 p."/>
                <w:tag w:val="part_40fc6efd600c4ac0ab3ab3d6871a51b9"/>
                <w:lock w:val="sdtLocked"/>
                <w:richText/>
              </w:sdtPr>
              <w:sdtContent>
                <w:p>
                  <w:pPr>
                    <w:widowControl w:val="0"/>
                    <w:suppressAutoHyphens/>
                    <w:ind w:firstLine="720"/>
                    <w:jc w:val="both"/>
                    <w:rPr>
                      <w:color w:val="000000"/>
                    </w:rPr>
                  </w:pPr>
                  <w:sdt>
                    <w:sdtPr>
                      <w:alias w:val="Numeris"/>
                      <w:tag w:val="nr_40fc6efd600c4ac0ab3ab3d6871a51b9"/>
                      <w:lock w:val="sdtLocked"/>
                      <w:richText/>
                    </w:sdtPr>
                    <w:sdtContent>
                      <w:r>
                        <w:rPr>
                          <w:color w:val="000000"/>
                        </w:rPr>
                        <w:t>17</w:t>
                      </w:r>
                    </w:sdtContent>
                  </w:sdt>
                  <w:r>
                    <w:rPr>
                      <w:color w:val="000000"/>
                    </w:rPr>
                    <w:t>. Leidimai verstis prekyba nefasuotais naftos produktais yra šių rūšių:</w:t>
                  </w:r>
                </w:p>
                <w:sdt>
                  <w:sdtPr>
                    <w:alias w:val="17.1 pp."/>
                    <w:tag w:val="part_f0105e4053044fa6b01a9f8081032eac"/>
                    <w:lock w:val="sdtLocked"/>
                    <w:richText/>
                  </w:sdtPr>
                  <w:sdtContent>
                    <w:p>
                      <w:pPr>
                        <w:widowControl w:val="0"/>
                        <w:suppressAutoHyphens/>
                        <w:ind w:firstLine="720"/>
                        <w:jc w:val="both"/>
                        <w:rPr>
                          <w:color w:val="000000"/>
                        </w:rPr>
                      </w:pPr>
                      <w:sdt>
                        <w:sdtPr>
                          <w:alias w:val="Numeris"/>
                          <w:tag w:val="nr_f0105e4053044fa6b01a9f8081032eac"/>
                          <w:lock w:val="sdtLocked"/>
                          <w:richText/>
                        </w:sdtPr>
                        <w:sdtContent>
                          <w:r>
                            <w:rPr>
                              <w:color w:val="000000"/>
                            </w:rPr>
                            <w:t>17.1</w:t>
                          </w:r>
                        </w:sdtContent>
                      </w:sdt>
                      <w:r>
                        <w:rPr>
                          <w:color w:val="000000"/>
                        </w:rPr>
                        <w:t>. leidimas verstis didmenine prekyba nefasuotais naftos produktais;</w:t>
                      </w:r>
                    </w:p>
                  </w:sdtContent>
                </w:sdt>
                <w:sdt>
                  <w:sdtPr>
                    <w:alias w:val="17.2 pp."/>
                    <w:tag w:val="part_f0f959ec8af24c7eb3fce5ce223c4500"/>
                    <w:lock w:val="sdtLocked"/>
                    <w:richText/>
                  </w:sdtPr>
                  <w:sdtContent>
                    <w:p>
                      <w:pPr>
                        <w:widowControl w:val="0"/>
                        <w:suppressAutoHyphens/>
                        <w:ind w:firstLine="720"/>
                        <w:jc w:val="both"/>
                        <w:rPr>
                          <w:color w:val="000000"/>
                        </w:rPr>
                      </w:pPr>
                      <w:sdt>
                        <w:sdtPr>
                          <w:alias w:val="Numeris"/>
                          <w:tag w:val="nr_f0f959ec8af24c7eb3fce5ce223c4500"/>
                          <w:lock w:val="sdtLocked"/>
                          <w:richText/>
                        </w:sdtPr>
                        <w:sdtContent>
                          <w:r>
                            <w:rPr>
                              <w:color w:val="000000"/>
                            </w:rPr>
                            <w:t>17.2</w:t>
                          </w:r>
                        </w:sdtContent>
                      </w:sdt>
                      <w:r>
                        <w:rPr>
                          <w:color w:val="000000"/>
                        </w:rPr>
                        <w:t>. leidimas verstis mažmenine prekyba nefasuotais naftos produktais.</w:t>
                      </w:r>
                    </w:p>
                  </w:sdtContent>
                </w:sdt>
              </w:sdtContent>
            </w:sdt>
            <w:sdt>
              <w:sdtPr>
                <w:alias w:val="18 p."/>
                <w:tag w:val="part_c67bf95a12bb4dca8156d3d203cc7bd1"/>
                <w:lock w:val="sdtLocked"/>
                <w:richText/>
              </w:sdtPr>
              <w:sdtContent>
                <w:p>
                  <w:pPr>
                    <w:widowControl w:val="0"/>
                    <w:suppressAutoHyphens/>
                    <w:ind w:firstLine="720"/>
                    <w:jc w:val="both"/>
                    <w:rPr>
                      <w:color w:val="000000"/>
                    </w:rPr>
                  </w:pPr>
                  <w:sdt>
                    <w:sdtPr>
                      <w:alias w:val="Numeris"/>
                      <w:tag w:val="nr_c67bf95a12bb4dca8156d3d203cc7bd1"/>
                      <w:lock w:val="sdtLocked"/>
                      <w:richText/>
                    </w:sdtPr>
                    <w:sdtContent>
                      <w:r>
                        <w:rPr>
                          <w:color w:val="000000"/>
                        </w:rPr>
                        <w:t>18</w:t>
                      </w:r>
                    </w:sdtContent>
                  </w:sdt>
                  <w:r>
                    <w:rPr>
                      <w:color w:val="000000"/>
                    </w:rPr>
                    <w:t>. Leidimai verstis mažmenine prekyba dujomis, nefasuotais naftos produktais išduodami fiziniams asmenims, turintiems teisę gyventi Lietuvos Respublikoje, arba Lietuvos Respublikoje įsteigtiems juridiniams asmenims, kitų valstybių narių juridinių asmenų ar kitų organizacijų padaliniams (toliau – juridinis asmuo), įsteigtiems Lietuvos Respublikoje.</w:t>
                  </w:r>
                </w:p>
              </w:sdtContent>
            </w:sdt>
            <w:sdt>
              <w:sdtPr>
                <w:alias w:val="19 p."/>
                <w:tag w:val="part_09f2642845b54285b25ae3facc9875bc"/>
                <w:lock w:val="sdtLocked"/>
                <w:richText/>
              </w:sdtPr>
              <w:sdtContent>
                <w:p>
                  <w:pPr>
                    <w:widowControl w:val="0"/>
                    <w:suppressAutoHyphens/>
                    <w:ind w:firstLine="720"/>
                    <w:jc w:val="both"/>
                    <w:rPr>
                      <w:color w:val="000000"/>
                    </w:rPr>
                  </w:pPr>
                  <w:sdt>
                    <w:sdtPr>
                      <w:alias w:val="Numeris"/>
                      <w:tag w:val="nr_09f2642845b54285b25ae3facc9875bc"/>
                      <w:lock w:val="sdtLocked"/>
                      <w:richText/>
                    </w:sdtPr>
                    <w:sdtContent>
                      <w:r>
                        <w:t>19</w:t>
                      </w:r>
                    </w:sdtContent>
                  </w:sdt>
                  <w:r>
                    <w:t xml:space="preserve">. </w:t>
                  </w:r>
                  <w:r>
                    <w:rPr>
                      <w:color w:val="000000"/>
                    </w:rPr>
                    <w:t>Leidimai verstis didmenine prekyba dujomis, nefasuotais naftos produktais išduodami asmenims, nurodytiems Energetikos įstatymo 2 straipsnio 1 dalyje.</w:t>
                  </w:r>
                </w:p>
              </w:sdtContent>
            </w:sdt>
            <w:sdt>
              <w:sdtPr>
                <w:alias w:val="20 p."/>
                <w:tag w:val="part_29b68f1fb8aa4c4ca122dd8028f699ef"/>
                <w:lock w:val="sdtLocked"/>
                <w:richText/>
              </w:sdtPr>
              <w:sdtContent>
                <w:p>
                  <w:pPr>
                    <w:widowControl w:val="0"/>
                    <w:suppressAutoHyphens/>
                    <w:ind w:firstLine="720"/>
                    <w:jc w:val="both"/>
                    <w:rPr>
                      <w:color w:val="000000"/>
                    </w:rPr>
                  </w:pPr>
                  <w:sdt>
                    <w:sdtPr>
                      <w:alias w:val="Numeris"/>
                      <w:tag w:val="nr_29b68f1fb8aa4c4ca122dd8028f699ef"/>
                      <w:lock w:val="sdtLocked"/>
                      <w:richText/>
                    </w:sdtPr>
                    <w:sdtContent>
                      <w:r>
                        <w:rPr>
                          <w:color w:val="000000"/>
                        </w:rPr>
                        <w:t>20</w:t>
                      </w:r>
                    </w:sdtContent>
                  </w:sdt>
                  <w:r>
                    <w:rPr>
                      <w:color w:val="000000"/>
                    </w:rPr>
                    <w:t>. Leidimai išduodami asmenims, turintiems technologinius, finansinius ir vadybinius pajėgumus, leidžiančius tinkamai įvykdyti reguliuojamos veiklos sąlygas.</w:t>
                  </w:r>
                </w:p>
              </w:sdtContent>
            </w:sdt>
            <w:sdt>
              <w:sdtPr>
                <w:alias w:val="21 p."/>
                <w:tag w:val="part_6766ae98d2ed40479d4ec11491fb67a6"/>
                <w:lock w:val="sdtLocked"/>
                <w:richText/>
              </w:sdtPr>
              <w:sdtContent>
                <w:p>
                  <w:pPr>
                    <w:widowControl w:val="0"/>
                    <w:suppressAutoHyphens/>
                    <w:ind w:firstLine="720"/>
                    <w:jc w:val="both"/>
                    <w:rPr>
                      <w:color w:val="000000"/>
                    </w:rPr>
                  </w:pPr>
                  <w:sdt>
                    <w:sdtPr>
                      <w:alias w:val="Numeris"/>
                      <w:tag w:val="nr_6766ae98d2ed40479d4ec11491fb67a6"/>
                      <w:lock w:val="sdtLocked"/>
                      <w:richText/>
                    </w:sdtPr>
                    <w:sdtContent>
                      <w:r>
                        <w:rPr>
                          <w:color w:val="000000"/>
                        </w:rPr>
                        <w:t>21</w:t>
                      </w:r>
                    </w:sdtContent>
                  </w:sdt>
                  <w:r>
                    <w:rPr>
                      <w:color w:val="000000"/>
                    </w:rPr>
                    <w:t>. Nustatomi šie technologiniai pajėgumai:</w:t>
                  </w:r>
                </w:p>
                <w:sdt>
                  <w:sdtPr>
                    <w:alias w:val="21.1 pp."/>
                    <w:tag w:val="part_609475efe38247dea3c6fb986c523f07"/>
                    <w:lock w:val="sdtLocked"/>
                    <w:richText/>
                  </w:sdtPr>
                  <w:sdtContent>
                    <w:p>
                      <w:pPr>
                        <w:widowControl w:val="0"/>
                        <w:suppressAutoHyphens/>
                        <w:ind w:firstLine="720"/>
                        <w:jc w:val="both"/>
                        <w:rPr>
                          <w:color w:val="000000"/>
                        </w:rPr>
                      </w:pPr>
                      <w:sdt>
                        <w:sdtPr>
                          <w:alias w:val="Numeris"/>
                          <w:tag w:val="nr_609475efe38247dea3c6fb986c523f07"/>
                          <w:lock w:val="sdtLocked"/>
                          <w:richText/>
                        </w:sdtPr>
                        <w:sdtContent>
                          <w:r>
                            <w:rPr>
                              <w:color w:val="000000"/>
                            </w:rPr>
                            <w:t>21.1</w:t>
                          </w:r>
                        </w:sdtContent>
                      </w:sdt>
                      <w:r>
                        <w:rPr>
                          <w:color w:val="000000"/>
                        </w:rPr>
                        <w:t>. verstis didmenine prekyba dujomis:</w:t>
                      </w:r>
                    </w:p>
                    <w:sdt>
                      <w:sdtPr>
                        <w:alias w:val="21.1.1 pp."/>
                        <w:tag w:val="part_1a3c375cef284129bdd0fb69ccd98628"/>
                        <w:lock w:val="sdtLocked"/>
                        <w:richText/>
                      </w:sdtPr>
                      <w:sdtContent>
                        <w:p>
                          <w:pPr>
                            <w:widowControl w:val="0"/>
                            <w:suppressAutoHyphens/>
                            <w:ind w:firstLine="720"/>
                            <w:jc w:val="both"/>
                            <w:rPr>
                              <w:color w:val="000000"/>
                            </w:rPr>
                          </w:pPr>
                          <w:sdt>
                            <w:sdtPr>
                              <w:alias w:val="Numeris"/>
                              <w:tag w:val="nr_1a3c375cef284129bdd0fb69ccd98628"/>
                              <w:lock w:val="sdtLocked"/>
                              <w:richText/>
                            </w:sdtPr>
                            <w:sdtContent>
                              <w:r>
                                <w:rPr>
                                  <w:color w:val="000000"/>
                                </w:rPr>
                                <w:t>21.1.1</w:t>
                              </w:r>
                            </w:sdtContent>
                          </w:sdt>
                          <w:r>
                            <w:rPr>
                              <w:color w:val="000000"/>
                            </w:rPr>
                            <w:t>. nuosavybės teise turėti ar sutarčių pagrindu naudoti dujų terminalą (sandėlį), kuriame laikomos, sumaišomos ar iš kurių bus parduodamos dujos. Šis reikalavimas netaikomas, jeigu vykdoma didmeninė prekyba dujomis pristatant jas tiesiogiai dujų pirkėjams;</w:t>
                          </w:r>
                        </w:p>
                      </w:sdtContent>
                    </w:sdt>
                    <w:sdt>
                      <w:sdtPr>
                        <w:alias w:val="21.1.2 pp."/>
                        <w:tag w:val="part_1c8ea96141494f29aa1394c880978ab8"/>
                        <w:lock w:val="sdtLocked"/>
                        <w:richText/>
                      </w:sdtPr>
                      <w:sdtContent>
                        <w:p>
                          <w:pPr>
                            <w:widowControl w:val="0"/>
                            <w:suppressAutoHyphens/>
                            <w:ind w:firstLine="720"/>
                            <w:jc w:val="both"/>
                            <w:rPr>
                              <w:color w:val="000000"/>
                            </w:rPr>
                          </w:pPr>
                          <w:sdt>
                            <w:sdtPr>
                              <w:alias w:val="Numeris"/>
                              <w:tag w:val="nr_1c8ea96141494f29aa1394c880978ab8"/>
                              <w:lock w:val="sdtLocked"/>
                              <w:richText/>
                            </w:sdtPr>
                            <w:sdtContent>
                              <w:r>
                                <w:rPr>
                                  <w:color w:val="000000"/>
                                </w:rPr>
                                <w:t>21.1.2</w:t>
                              </w:r>
                            </w:sdtContent>
                          </w:sdt>
                          <w:r>
                            <w:rPr>
                              <w:color w:val="000000"/>
                            </w:rPr>
                            <w:t>. turėti avarinę tarnybą arba sutartį su kitu ūkio subjektu, teisės aktų nustatyta tvarka turinčiu teisę atlikti avarijų (sutrikimų) lokalizavimo ir likvidavimo darbus. Sutartys dėl avarinės tarnybos paslaugos teikimo turi būti sudarytos pagal Suskystintų naftos dujų įrenginių eksploatavimo taisyklių, patvirtintų Lietuvos Respublikos energetikos ministro 2016 m. spalio 20 d. įsakymu Nr. 1-277 „Dėl Suskystintų naftos dujų įrenginių eksploatavimo taisyklių patvirtinimo“ (toliau – Suskystintų naftos dujų įrenginių eksploatavimo taisyklės), nustatytus reikalavimus;</w:t>
                          </w:r>
                        </w:p>
                      </w:sdtContent>
                    </w:sdt>
                    <w:sdt>
                      <w:sdtPr>
                        <w:alias w:val="21.1.3 pp."/>
                        <w:tag w:val="part_8eedef94560c48388bf81c5154f21248"/>
                        <w:lock w:val="sdtLocked"/>
                        <w:richText/>
                      </w:sdtPr>
                      <w:sdtContent>
                        <w:p>
                          <w:pPr>
                            <w:ind w:firstLine="720"/>
                            <w:jc w:val="both"/>
                          </w:pPr>
                          <w:sdt>
                            <w:sdtPr>
                              <w:alias w:val="Numeris"/>
                              <w:tag w:val="nr_8eedef94560c48388bf81c5154f21248"/>
                              <w:lock w:val="sdtLocked"/>
                              <w:richText/>
                            </w:sdtPr>
                            <w:sdtContent>
                              <w:r>
                                <w:rPr>
                                  <w:szCs w:val="24"/>
                                </w:rPr>
                                <w:t>21.1.3</w:t>
                              </w:r>
                            </w:sdtContent>
                          </w:sdt>
                          <w:r>
                            <w:rPr>
                              <w:szCs w:val="24"/>
                            </w:rPr>
                            <w:t>. turėti dujų įrenginių eksploatavimo veiklos atestatą, išduotą vadovaujantis Asmenų, turinčių teisę įrengti ir eksploatuoti energetikos įrenginius, atestavimo taisyklėmis, patvirtintomis Lietuvos Respublikos energetikos ministro 2010 m. spalio 4 d. įsakymu Nr. 1-274 „Dėl Asmenų, turinčių teisę įrengti ir eksploatuoti energetikos įrenginius, atestavimo taisyklių patvirtinimo“ (toliau – Atestavimo taisyklės), arba sutartį su kitu ūkio subjektu, Atestavimo taisyklių nustatyta tvarka turinčiu teisę teikti dujų įrenginių eksploatavimo veiklos paslaugą. Šis reikalavimas netaikomas, kai ūkio subjektas vykdo veiklą vadovaudamasis Lietuvos Respublikos pavojingųjų krovinių vežimo automobilių, geležinkelių ir vidaus vandenų keliais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1ea170bab111eab9d9cd0c85e0b745">
                            <w:r w:rsidRPr="00532B9F">
                              <w:rPr>
                                <w:rFonts w:ascii="Times New Roman" w:eastAsia="MS Mincho" w:hAnsi="Times New Roman"/>
                                <w:sz w:val="20"/>
                                <w:i/>
                                <w:iCs/>
                                <w:color w:val="0000FF" w:themeColor="hyperlink"/>
                                <w:u w:val="single"/>
                              </w:rPr>
                              <w:t>1-168</w:t>
                            </w:r>
                          </w:fldSimple>
                          <w:r>
                            <w:rPr>
                              <w:rFonts w:ascii="Times New Roman" w:eastAsia="MS Mincho" w:hAnsi="Times New Roman"/>
                              <w:sz w:val="20"/>
                              <w:i/>
                              <w:iCs/>
                            </w:rPr>
                            <w:t>,
2020-06-30,
paskelbta TAR 2020-06-30, i. k. 2020-14533            </w:t>
                          </w:r>
                        </w:p>
                        <w:p/>
                      </w:sdtContent>
                    </w:sdt>
                    <w:sdt>
                      <w:sdtPr>
                        <w:alias w:val="21.1.4 pp."/>
                        <w:tag w:val="part_2c0752ef49a049f497caba1272c0d051"/>
                        <w:lock w:val="sdtLocked"/>
                        <w:richText/>
                      </w:sdtPr>
                      <w:sdtContent>
                        <w:p>
                          <w:pPr>
                            <w:ind w:firstLine="720"/>
                            <w:jc w:val="both"/>
                            <w:rPr>
                              <w:color w:val="000000"/>
                            </w:rPr>
                          </w:pPr>
                          <w:sdt>
                            <w:sdtPr>
                              <w:alias w:val="Numeris"/>
                              <w:tag w:val="nr_2c0752ef49a049f497caba1272c0d051"/>
                              <w:lock w:val="sdtLocked"/>
                              <w:richText/>
                            </w:sdtPr>
                            <w:sdtContent>
                              <w:r>
                                <w:rPr>
                                  <w:szCs w:val="24"/>
                                </w:rPr>
                                <w:t>21.1.4</w:t>
                              </w:r>
                            </w:sdtContent>
                          </w:sdt>
                          <w:r>
                            <w:rPr>
                              <w:szCs w:val="24"/>
                            </w:rPr>
                            <w:t>. turėti įrodančius dokumentus, kad energetikos objektai, įrenginiai bei kita infrastruktūra, kurie bus naudojami vykdant prekybos veiklą, atitinka teisės aktais nustatytus įrengimo, eksploatavimo, techninės saugos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1ea170bab111eab9d9cd0c85e0b745">
                            <w:r w:rsidRPr="00532B9F">
                              <w:rPr>
                                <w:rFonts w:ascii="Times New Roman" w:eastAsia="MS Mincho" w:hAnsi="Times New Roman"/>
                                <w:sz w:val="20"/>
                                <w:i/>
                                <w:iCs/>
                                <w:color w:val="0000FF" w:themeColor="hyperlink"/>
                                <w:u w:val="single"/>
                              </w:rPr>
                              <w:t>1-168</w:t>
                            </w:r>
                          </w:fldSimple>
                          <w:r>
                            <w:rPr>
                              <w:rFonts w:ascii="Times New Roman" w:eastAsia="MS Mincho" w:hAnsi="Times New Roman"/>
                              <w:sz w:val="20"/>
                              <w:i/>
                              <w:iCs/>
                            </w:rPr>
                            <w:t>,
2020-06-30,
paskelbta TAR 2020-06-30, i. k. 2020-14533        </w:t>
                          </w:r>
                        </w:p>
                        <w:p/>
                      </w:sdtContent>
                    </w:sdt>
                  </w:sdtContent>
                </w:sdt>
                <w:sdt>
                  <w:sdtPr>
                    <w:alias w:val="21.2 pp."/>
                    <w:tag w:val="part_ae1ec868ed5840628cefa7d33eeec3d1"/>
                    <w:lock w:val="sdtLocked"/>
                    <w:richText/>
                  </w:sdtPr>
                  <w:sdtContent>
                    <w:p>
                      <w:pPr>
                        <w:widowControl w:val="0"/>
                        <w:suppressAutoHyphens/>
                        <w:ind w:firstLine="720"/>
                        <w:jc w:val="both"/>
                        <w:rPr>
                          <w:color w:val="000000"/>
                        </w:rPr>
                      </w:pPr>
                      <w:sdt>
                        <w:sdtPr>
                          <w:alias w:val="Numeris"/>
                          <w:tag w:val="nr_ae1ec868ed5840628cefa7d33eeec3d1"/>
                          <w:lock w:val="sdtLocked"/>
                          <w:richText/>
                        </w:sdtPr>
                        <w:sdtContent>
                          <w:r>
                            <w:rPr>
                              <w:color w:val="000000"/>
                            </w:rPr>
                            <w:t>21.2</w:t>
                          </w:r>
                        </w:sdtContent>
                      </w:sdt>
                      <w:r>
                        <w:rPr>
                          <w:color w:val="000000"/>
                        </w:rPr>
                        <w:t>. verstis mažmenine prekyba dujomis:</w:t>
                      </w:r>
                    </w:p>
                    <w:sdt>
                      <w:sdtPr>
                        <w:alias w:val="21.2.1 pp."/>
                        <w:tag w:val="part_bfcd3bec0f154649bef3a6b86a9d2209"/>
                        <w:lock w:val="sdtLocked"/>
                        <w:richText/>
                      </w:sdtPr>
                      <w:sdtContent>
                        <w:p>
                          <w:pPr>
                            <w:widowControl w:val="0"/>
                            <w:suppressAutoHyphens/>
                            <w:ind w:firstLine="720"/>
                            <w:jc w:val="both"/>
                            <w:rPr>
                              <w:color w:val="000000"/>
                            </w:rPr>
                          </w:pPr>
                          <w:sdt>
                            <w:sdtPr>
                              <w:alias w:val="Numeris"/>
                              <w:tag w:val="nr_bfcd3bec0f154649bef3a6b86a9d2209"/>
                              <w:lock w:val="sdtLocked"/>
                              <w:richText/>
                            </w:sdtPr>
                            <w:sdtContent>
                              <w:r>
                                <w:rPr>
                                  <w:color w:val="000000"/>
                                </w:rPr>
                                <w:t>21.2.1</w:t>
                              </w:r>
                            </w:sdtContent>
                          </w:sdt>
                          <w:r>
                            <w:rPr>
                              <w:color w:val="000000"/>
                            </w:rPr>
                            <w:t>. nuosavybės teise turėti ar sutarčių pagrindu naudoti prekybos vietą (vietas), kurioje (kuriose) vykdoma mažmeninė prekyba dujomis. Šis reikalavimas netaikomas, jeigu vykdoma mažmeninė prekyba dujomis pristatant jas tiesiogiai dujų pirkėjams (vartotojams), šiuo atveju privaloma nuosavybės teise turėti ar sutarčių pagrindu naudoti dujų terminalą (sandėlį), kuriame laikomos dujos;</w:t>
                          </w:r>
                        </w:p>
                      </w:sdtContent>
                    </w:sdt>
                    <w:sdt>
                      <w:sdtPr>
                        <w:alias w:val="21.2.2 pp."/>
                        <w:tag w:val="part_4eb7a255e7a9439fb826b6f3ce812d51"/>
                        <w:lock w:val="sdtLocked"/>
                        <w:richText/>
                      </w:sdtPr>
                      <w:sdtContent>
                        <w:p>
                          <w:pPr>
                            <w:widowControl w:val="0"/>
                            <w:suppressAutoHyphens/>
                            <w:ind w:firstLine="720"/>
                            <w:jc w:val="both"/>
                            <w:rPr>
                              <w:color w:val="000000"/>
                            </w:rPr>
                          </w:pPr>
                          <w:sdt>
                            <w:sdtPr>
                              <w:alias w:val="Numeris"/>
                              <w:tag w:val="nr_4eb7a255e7a9439fb826b6f3ce812d51"/>
                              <w:lock w:val="sdtLocked"/>
                              <w:richText/>
                            </w:sdtPr>
                            <w:sdtContent>
                              <w:r>
                                <w:rPr>
                                  <w:color w:val="000000"/>
                                </w:rPr>
                                <w:t>21.2.2</w:t>
                              </w:r>
                            </w:sdtContent>
                          </w:sdt>
                          <w:r>
                            <w:rPr>
                              <w:color w:val="000000"/>
                            </w:rPr>
                            <w:t>. turėti avarinę tarnybą arba sutartį su kitu ūkio subjektu, teisės aktų nustatyta tvarka turinčiu teisę atlikti avarijų (sutrikimų) lokalizavimo ir likvidavimo darbus. Sutartys dėl avarinės tarnybos paslaugos teikimo turi būti sudarytos pagal Suskystintų naftos dujų įrenginių eksploatavimo taisyklių nustatytus reikalavimus;</w:t>
                          </w:r>
                        </w:p>
                      </w:sdtContent>
                    </w:sdt>
                    <w:sdt>
                      <w:sdtPr>
                        <w:alias w:val="21.2.3 pp."/>
                        <w:tag w:val="part_5641eb0d8d24410f84c6da0f90e2d215"/>
                        <w:lock w:val="sdtLocked"/>
                        <w:richText/>
                      </w:sdtPr>
                      <w:sdtContent>
                        <w:p>
                          <w:pPr>
                            <w:widowControl w:val="0"/>
                            <w:suppressAutoHyphens/>
                            <w:ind w:firstLine="720"/>
                            <w:jc w:val="both"/>
                            <w:rPr>
                              <w:color w:val="000000"/>
                            </w:rPr>
                          </w:pPr>
                          <w:sdt>
                            <w:sdtPr>
                              <w:alias w:val="Numeris"/>
                              <w:tag w:val="nr_5641eb0d8d24410f84c6da0f90e2d215"/>
                              <w:lock w:val="sdtLocked"/>
                              <w:richText/>
                            </w:sdtPr>
                            <w:sdtContent>
                              <w:r>
                                <w:rPr>
                                  <w:color w:val="000000"/>
                                </w:rPr>
                                <w:t>21.2.3</w:t>
                              </w:r>
                            </w:sdtContent>
                          </w:sdt>
                          <w:r>
                            <w:rPr>
                              <w:color w:val="000000"/>
                            </w:rPr>
                            <w:t xml:space="preserve">. turėti matavimo priemones (svarstykles), leidžiančias prireikus pasverti dujų balionus dujų prekybos vietoje. Privaloma turėti svarstykles dujų prekybos vietoje, kurioje numatoma saugoti daugiau kaip 500 kilogramų fasuotų dujų, kitais atvejais </w:t>
                          </w:r>
                          <w:r>
                            <w:rPr>
                              <w:color w:val="000000"/>
                              <w:szCs w:val="24"/>
                            </w:rPr>
                            <w:t xml:space="preserve">(kai dujų prekybos vietoje numatoma saugoti mažiau kaip 500 kilogramų fasuotų dujų, arba pristatant dujas tiesiogiai dujų pirkėjams) </w:t>
                          </w:r>
                          <w:r>
                            <w:rPr>
                              <w:color w:val="000000"/>
                            </w:rPr>
                            <w:t>dujų pirkėjo (vartotojo) pageidavimu parduodamas dujų balionas turi būti pasvertas kitoje vietoje;</w:t>
                          </w:r>
                        </w:p>
                      </w:sdtContent>
                    </w:sdt>
                    <w:sdt>
                      <w:sdtPr>
                        <w:alias w:val="21.2.4 pp."/>
                        <w:tag w:val="part_a5208b44e9b7416daeb835d173774047"/>
                        <w:lock w:val="sdtLocked"/>
                        <w:richText/>
                      </w:sdtPr>
                      <w:sdtContent>
                        <w:p>
                          <w:pPr>
                            <w:ind w:firstLine="720"/>
                            <w:jc w:val="both"/>
                          </w:pPr>
                          <w:sdt>
                            <w:sdtPr>
                              <w:alias w:val="Numeris"/>
                              <w:tag w:val="nr_a5208b44e9b7416daeb835d173774047"/>
                              <w:lock w:val="sdtLocked"/>
                              <w:richText/>
                            </w:sdtPr>
                            <w:sdtContent>
                              <w:r>
                                <w:rPr>
                                  <w:bCs/>
                                  <w:color w:val="000000"/>
                                  <w:szCs w:val="24"/>
                                  <w:shd w:val="clear" w:color="auto" w:fill="FFFFFF"/>
                                </w:rPr>
                                <w:t>21.2.4</w:t>
                              </w:r>
                            </w:sdtContent>
                          </w:sdt>
                          <w:r>
                            <w:rPr>
                              <w:bCs/>
                              <w:color w:val="000000"/>
                              <w:szCs w:val="24"/>
                              <w:shd w:val="clear" w:color="auto" w:fill="FFFFFF"/>
                            </w:rPr>
                            <w:t xml:space="preserve">. </w:t>
                          </w:r>
                          <w:r>
                            <w:rPr>
                              <w:bCs/>
                              <w:color w:val="000000"/>
                              <w:szCs w:val="24"/>
                            </w:rPr>
                            <w:t xml:space="preserve">nuosavybės teise turėti ar sutarčių pagrindu naudoti technologinę įrangą, prietaisus ir kitas priemones bei Atestavimo taisyklių nustatyta tvarka išduotą dujų įrenginių eksploatavimo veiklos atestatą, arba sutartį su kitu ūkio subjektu, Atestavimo taisyklių nustatyta tvarka turinčių teisę </w:t>
                          </w:r>
                          <w:r>
                            <w:rPr>
                              <w:szCs w:val="24"/>
                            </w:rPr>
                            <w:t>atlikti suskystintų naftos dujų pilstymo stočių, pilstymo postų technologinio valdymo, techninės priežiūros darbus</w:t>
                          </w:r>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1ea170bab111eab9d9cd0c85e0b745">
                            <w:r w:rsidRPr="00532B9F">
                              <w:rPr>
                                <w:rFonts w:ascii="Times New Roman" w:eastAsia="MS Mincho" w:hAnsi="Times New Roman"/>
                                <w:sz w:val="20"/>
                                <w:i/>
                                <w:iCs/>
                                <w:color w:val="0000FF" w:themeColor="hyperlink"/>
                                <w:u w:val="single"/>
                              </w:rPr>
                              <w:t>1-168</w:t>
                            </w:r>
                          </w:fldSimple>
                          <w:r>
                            <w:rPr>
                              <w:rFonts w:ascii="Times New Roman" w:eastAsia="MS Mincho" w:hAnsi="Times New Roman"/>
                              <w:sz w:val="20"/>
                              <w:i/>
                              <w:iCs/>
                            </w:rPr>
                            <w:t>,
2020-06-30,
paskelbta TAR 2020-06-30, i. k. 2020-14533            </w:t>
                          </w:r>
                        </w:p>
                        <w:p/>
                      </w:sdtContent>
                    </w:sdt>
                    <w:sdt>
                      <w:sdtPr>
                        <w:alias w:val="21.2.5 pp."/>
                        <w:tag w:val="part_00fb3b7801114db99a8e38c8484274cb"/>
                        <w:lock w:val="sdtLocked"/>
                        <w:richText/>
                      </w:sdtPr>
                      <w:sdtContent>
                        <w:p>
                          <w:pPr>
                            <w:ind w:firstLine="720"/>
                            <w:jc w:val="both"/>
                            <w:rPr>
                              <w:color w:val="000000"/>
                            </w:rPr>
                          </w:pPr>
                          <w:sdt>
                            <w:sdtPr>
                              <w:alias w:val="Numeris"/>
                              <w:tag w:val="nr_00fb3b7801114db99a8e38c8484274cb"/>
                              <w:lock w:val="sdtLocked"/>
                              <w:richText/>
                            </w:sdtPr>
                            <w:sdtContent>
                              <w:r>
                                <w:rPr>
                                  <w:szCs w:val="24"/>
                                </w:rPr>
                                <w:t>21.2.5</w:t>
                              </w:r>
                            </w:sdtContent>
                          </w:sdt>
                          <w:r>
                            <w:rPr>
                              <w:szCs w:val="24"/>
                            </w:rPr>
                            <w:t>. turėti įrodančius dokumentus, kad energetikos objektai, įrenginiai bei kita infrastruktūra, kurie bus naudojami vykdant prekybos veiklą, atitinka teisės aktais nustatytus įrengimo, eksploatavimo ir techninės saugos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1ea170bab111eab9d9cd0c85e0b745">
                            <w:r w:rsidRPr="00532B9F">
                              <w:rPr>
                                <w:rFonts w:ascii="Times New Roman" w:eastAsia="MS Mincho" w:hAnsi="Times New Roman"/>
                                <w:sz w:val="20"/>
                                <w:i/>
                                <w:iCs/>
                                <w:color w:val="0000FF" w:themeColor="hyperlink"/>
                                <w:u w:val="single"/>
                              </w:rPr>
                              <w:t>1-168</w:t>
                            </w:r>
                          </w:fldSimple>
                          <w:r>
                            <w:rPr>
                              <w:rFonts w:ascii="Times New Roman" w:eastAsia="MS Mincho" w:hAnsi="Times New Roman"/>
                              <w:sz w:val="20"/>
                              <w:i/>
                              <w:iCs/>
                            </w:rPr>
                            <w:t>,
2020-06-30,
paskelbta TAR 2020-06-30, i. k. 2020-14533        </w:t>
                          </w:r>
                        </w:p>
                        <w:p/>
                      </w:sdtContent>
                    </w:sdt>
                  </w:sdtContent>
                </w:sdt>
                <w:sdt>
                  <w:sdtPr>
                    <w:alias w:val="21.3 pp."/>
                    <w:tag w:val="part_ceaac0a5bb1c4887b5bcda1b0fc9930b"/>
                    <w:lock w:val="sdtLocked"/>
                    <w:richText/>
                  </w:sdtPr>
                  <w:sdtContent>
                    <w:p>
                      <w:pPr>
                        <w:widowControl w:val="0"/>
                        <w:suppressAutoHyphens/>
                        <w:ind w:firstLine="720"/>
                        <w:jc w:val="both"/>
                        <w:rPr>
                          <w:b/>
                          <w:color w:val="000000"/>
                          <w:szCs w:val="24"/>
                        </w:rPr>
                      </w:pPr>
                      <w:sdt>
                        <w:sdtPr>
                          <w:alias w:val="Numeris"/>
                          <w:tag w:val="nr_ceaac0a5bb1c4887b5bcda1b0fc9930b"/>
                          <w:lock w:val="sdtLocked"/>
                          <w:richText/>
                        </w:sdtPr>
                        <w:sdtContent>
                          <w:r>
                            <w:rPr>
                              <w:color w:val="000000"/>
                            </w:rPr>
                            <w:t>21.3</w:t>
                          </w:r>
                        </w:sdtContent>
                      </w:sdt>
                      <w:r>
                        <w:rPr>
                          <w:color w:val="000000"/>
                        </w:rPr>
                        <w:t xml:space="preserve">. verstis </w:t>
                      </w:r>
                      <w:r>
                        <w:rPr>
                          <w:rFonts w:eastAsia="Arial Unicode MS"/>
                          <w:color w:val="000000"/>
                          <w:szCs w:val="24"/>
                          <w:shd w:val="clear" w:color="auto" w:fill="FFFFFF"/>
                          <w:lang w:eastAsia="lt-LT" w:bidi="lt-LT"/>
                        </w:rPr>
                        <w:t>mažmenine ir (ar) didmenine</w:t>
                      </w:r>
                      <w:r>
                        <w:rPr>
                          <w:color w:val="000000"/>
                        </w:rPr>
                        <w:t xml:space="preserve"> prekyba nefasuotais naftos produktais:</w:t>
                      </w:r>
                    </w:p>
                    <w:sdt>
                      <w:sdtPr>
                        <w:alias w:val="21.3.1 pp."/>
                        <w:tag w:val="part_15e2cac61cfa405294c9b0d0f0c296ce"/>
                        <w:lock w:val="sdtLocked"/>
                        <w:richText/>
                      </w:sdtPr>
                      <w:sdtContent>
                        <w:p>
                          <w:pPr>
                            <w:widowControl w:val="0"/>
                            <w:suppressAutoHyphens/>
                            <w:ind w:firstLine="720"/>
                            <w:jc w:val="both"/>
                            <w:rPr>
                              <w:color w:val="000000"/>
                            </w:rPr>
                          </w:pPr>
                          <w:sdt>
                            <w:sdtPr>
                              <w:alias w:val="Numeris"/>
                              <w:tag w:val="nr_15e2cac61cfa405294c9b0d0f0c296ce"/>
                              <w:lock w:val="sdtLocked"/>
                              <w:richText/>
                            </w:sdtPr>
                            <w:sdtContent>
                              <w:r>
                                <w:rPr>
                                  <w:color w:val="000000"/>
                                </w:rPr>
                                <w:t>21.3.1</w:t>
                              </w:r>
                            </w:sdtContent>
                          </w:sdt>
                          <w:r>
                            <w:rPr>
                              <w:color w:val="000000"/>
                            </w:rPr>
                            <w:t>. nuosavybės teise turėti ar sutarčių pagrindu naudoti naftos produktų terminalą (sandėlį), kuriame laikomi, sumaišomi ar iš kurių bus parduodami nefasuoti naftos produktai (didmeninės prekybos atveju). Šis reikalavimas netaikomas mažmeninės nefasuotais naftos produktais prekybos atveju ir didmeninės nefasuotais naftos produktais prekybos atveju, jeigu vykdoma didmeninė prekyba nefasuotais naftos produktais pristatant juos tiesiogiai pirkėjams;</w:t>
                          </w:r>
                        </w:p>
                      </w:sdtContent>
                    </w:sdt>
                    <w:sdt>
                      <w:sdtPr>
                        <w:alias w:val="21.3.2 pp."/>
                        <w:tag w:val="part_008eb8f395cd43d48f7050b2392fe8f9"/>
                        <w:lock w:val="sdtLocked"/>
                        <w:richText/>
                      </w:sdtPr>
                      <w:sdtContent>
                        <w:p>
                          <w:pPr>
                            <w:ind w:firstLine="720"/>
                            <w:jc w:val="both"/>
                            <w:rPr>
                              <w:color w:val="000000"/>
                            </w:rPr>
                          </w:pPr>
                          <w:sdt>
                            <w:sdtPr>
                              <w:alias w:val="Numeris"/>
                              <w:tag w:val="nr_008eb8f395cd43d48f7050b2392fe8f9"/>
                              <w:lock w:val="sdtLocked"/>
                              <w:richText/>
                            </w:sdtPr>
                            <w:sdtContent>
                              <w:r>
                                <w:rPr>
                                  <w:szCs w:val="24"/>
                                </w:rPr>
                                <w:t>21.3.2</w:t>
                              </w:r>
                            </w:sdtContent>
                          </w:sdt>
                          <w:r>
                            <w:rPr>
                              <w:szCs w:val="24"/>
                            </w:rPr>
                            <w:t>. nuosavybės teise turėti ar sutarčių pagrindu naudoti skystųjų degalų degalinę (-es) ir (ar) suskystintų naftos dujų degalinę (-es). Šis reikalavimas taikomas mažmeninės nefasuotais naftos produktais prekybos atveju;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9924e04ee911edbc04912defe897d1">
                            <w:r w:rsidRPr="00532B9F">
                              <w:rPr>
                                <w:rFonts w:ascii="Times New Roman" w:eastAsia="MS Mincho" w:hAnsi="Times New Roman"/>
                                <w:sz w:val="20"/>
                                <w:i/>
                                <w:iCs/>
                                <w:color w:val="0000FF" w:themeColor="hyperlink"/>
                                <w:u w:val="single"/>
                              </w:rPr>
                              <w:t>1-306</w:t>
                            </w:r>
                          </w:fldSimple>
                          <w:r>
                            <w:rPr>
                              <w:rFonts w:ascii="Times New Roman" w:eastAsia="MS Mincho" w:hAnsi="Times New Roman"/>
                              <w:sz w:val="20"/>
                              <w:i/>
                              <w:iCs/>
                            </w:rPr>
                            <w:t>,
2022-10-18,
paskelbta TAR 2022-10-18, i. k. 2022-21100            </w:t>
                          </w:r>
                        </w:p>
                        <w:p/>
                      </w:sdtContent>
                    </w:sdt>
                    <w:sdt>
                      <w:sdtPr>
                        <w:alias w:val="21.3.3 pp."/>
                        <w:tag w:val="part_16bc6ccc9b394ba69a786f794769e7e4"/>
                        <w:lock w:val="sdtLocked"/>
                        <w:richText/>
                      </w:sdtPr>
                      <w:sdtContent>
                        <w:p>
                          <w:pPr>
                            <w:ind w:firstLine="720"/>
                            <w:jc w:val="both"/>
                          </w:pPr>
                          <w:sdt>
                            <w:sdtPr>
                              <w:alias w:val="Numeris"/>
                              <w:tag w:val="nr_16bc6ccc9b394ba69a786f794769e7e4"/>
                              <w:lock w:val="sdtLocked"/>
                              <w:richText/>
                            </w:sdtPr>
                            <w:sdtContent>
                              <w:r>
                                <w:rPr>
                                  <w:bCs/>
                                  <w:color w:val="000000"/>
                                  <w:szCs w:val="24"/>
                                  <w:shd w:val="clear" w:color="auto" w:fill="FFFFFF"/>
                                </w:rPr>
                                <w:t>21.3.3</w:t>
                              </w:r>
                            </w:sdtContent>
                          </w:sdt>
                          <w:r>
                            <w:rPr>
                              <w:bCs/>
                              <w:color w:val="000000"/>
                              <w:szCs w:val="24"/>
                              <w:shd w:val="clear" w:color="auto" w:fill="FFFFFF"/>
                            </w:rPr>
                            <w:t xml:space="preserve">. turėti naftos produktų įrenginių ir (ar) suskystintų naftos dujų įrenginių eksploatavimo veiklos atestatą, išduotą Atestavimo taisyklių nustatyta tvarka, arba sutartį su kitu ūkio subjektu, Atestavimo taisyklių nustatyta tvarka turinčiu teisę teikti naftos produktų įrenginių </w:t>
                          </w:r>
                          <w:r>
                            <w:rPr>
                              <w:color w:val="000000"/>
                              <w:szCs w:val="24"/>
                              <w:shd w:val="clear" w:color="auto" w:fill="FFFFFF"/>
                            </w:rPr>
                            <w:t>ir (ar) suskystintų naftos dujų įrenginių</w:t>
                          </w:r>
                          <w:r>
                            <w:rPr>
                              <w:bCs/>
                              <w:color w:val="000000"/>
                              <w:szCs w:val="24"/>
                              <w:shd w:val="clear" w:color="auto" w:fill="FFFFFF"/>
                            </w:rPr>
                            <w:t xml:space="preserve"> eksploatavimo veiklos paslaugą;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1ea170bab111eab9d9cd0c85e0b745">
                            <w:r w:rsidRPr="00532B9F">
                              <w:rPr>
                                <w:rFonts w:ascii="Times New Roman" w:eastAsia="MS Mincho" w:hAnsi="Times New Roman"/>
                                <w:sz w:val="20"/>
                                <w:i/>
                                <w:iCs/>
                                <w:color w:val="0000FF" w:themeColor="hyperlink"/>
                                <w:u w:val="single"/>
                              </w:rPr>
                              <w:t>1-168</w:t>
                            </w:r>
                          </w:fldSimple>
                          <w:r>
                            <w:rPr>
                              <w:rFonts w:ascii="Times New Roman" w:eastAsia="MS Mincho" w:hAnsi="Times New Roman"/>
                              <w:sz w:val="20"/>
                              <w:i/>
                              <w:iCs/>
                            </w:rPr>
                            <w:t>,
2020-06-30,
paskelbta TAR 2020-06-30, i. k. 2020-14533            </w:t>
                          </w:r>
                        </w:p>
                        <w:p/>
                      </w:sdtContent>
                    </w:sdt>
                    <w:sdt>
                      <w:sdtPr>
                        <w:alias w:val="21.3.4 pp."/>
                        <w:tag w:val="part_5fba43b341bc4061aade7659e2ddcc9d"/>
                        <w:lock w:val="sdtLocked"/>
                        <w:richText/>
                      </w:sdtPr>
                      <w:sdtContent>
                        <w:p>
                          <w:pPr>
                            <w:ind w:firstLine="720"/>
                            <w:jc w:val="both"/>
                            <w:rPr>
                              <w:color w:val="000000"/>
                            </w:rPr>
                          </w:pPr>
                          <w:sdt>
                            <w:sdtPr>
                              <w:alias w:val="Numeris"/>
                              <w:tag w:val="nr_5fba43b341bc4061aade7659e2ddcc9d"/>
                              <w:lock w:val="sdtLocked"/>
                              <w:richText/>
                            </w:sdtPr>
                            <w:sdtContent>
                              <w:r>
                                <w:rPr>
                                  <w:szCs w:val="24"/>
                                </w:rPr>
                                <w:t>21.3.4</w:t>
                              </w:r>
                            </w:sdtContent>
                          </w:sdt>
                          <w:r>
                            <w:rPr>
                              <w:szCs w:val="24"/>
                            </w:rPr>
                            <w:t>. turėti įrodančius dokumentus, kad energetikos objektai, įrenginiai bei kita infrastruktūra, kurie bus naudojami vykdant prekybos veiklą, atitinka teisės aktais nustatytus įrengimo, eksploatavimo ir techninės saugos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1ea170bab111eab9d9cd0c85e0b745">
                            <w:r w:rsidRPr="00532B9F">
                              <w:rPr>
                                <w:rFonts w:ascii="Times New Roman" w:eastAsia="MS Mincho" w:hAnsi="Times New Roman"/>
                                <w:sz w:val="20"/>
                                <w:i/>
                                <w:iCs/>
                                <w:color w:val="0000FF" w:themeColor="hyperlink"/>
                                <w:u w:val="single"/>
                              </w:rPr>
                              <w:t>1-168</w:t>
                            </w:r>
                          </w:fldSimple>
                          <w:r>
                            <w:rPr>
                              <w:rFonts w:ascii="Times New Roman" w:eastAsia="MS Mincho" w:hAnsi="Times New Roman"/>
                              <w:sz w:val="20"/>
                              <w:i/>
                              <w:iCs/>
                            </w:rPr>
                            <w:t>,
2020-06-30,
paskelbta TAR 2020-06-30, i. k. 2020-14533        </w:t>
                          </w:r>
                        </w:p>
                        <w:p/>
                      </w:sdtContent>
                    </w:sdt>
                  </w:sdtContent>
                </w:sdt>
              </w:sdtContent>
            </w:sdt>
            <w:sdt>
              <w:sdtPr>
                <w:alias w:val="22 p."/>
                <w:tag w:val="part_7b3f2e8f0d2c44249fe2448b5c161b5b"/>
                <w:lock w:val="sdtLocked"/>
                <w:richText/>
              </w:sdtPr>
              <w:sdtContent>
                <w:p>
                  <w:pPr>
                    <w:widowControl w:val="0"/>
                    <w:suppressAutoHyphens/>
                    <w:ind w:firstLine="720"/>
                    <w:jc w:val="both"/>
                    <w:rPr>
                      <w:color w:val="000000"/>
                    </w:rPr>
                  </w:pPr>
                  <w:sdt>
                    <w:sdtPr>
                      <w:alias w:val="Numeris"/>
                      <w:tag w:val="nr_7b3f2e8f0d2c44249fe2448b5c161b5b"/>
                      <w:lock w:val="sdtLocked"/>
                      <w:richText/>
                    </w:sdtPr>
                    <w:sdtContent>
                      <w:r>
                        <w:t>22</w:t>
                      </w:r>
                    </w:sdtContent>
                  </w:sdt>
                  <w:r>
                    <w:t>.</w:t>
                  </w:r>
                  <w:r>
                    <w:rPr>
                      <w:color w:val="000000"/>
                    </w:rPr>
                    <w:t xml:space="preserve"> Nustatomi šie finansiniai pajėgumai:</w:t>
                  </w:r>
                </w:p>
                <w:sdt>
                  <w:sdtPr>
                    <w:alias w:val="22.1 pp."/>
                    <w:tag w:val="part_53b68640b3524758863be57e1e48bcdd"/>
                    <w:lock w:val="sdtLocked"/>
                    <w:richText/>
                  </w:sdtPr>
                  <w:sdtContent>
                    <w:p>
                      <w:pPr>
                        <w:tabs>
                          <w:tab w:val="left" w:pos="851"/>
                          <w:tab w:val="left" w:pos="1134"/>
                        </w:tabs>
                        <w:ind w:firstLine="720"/>
                        <w:jc w:val="both"/>
                        <w:rPr>
                          <w:color w:val="000000"/>
                        </w:rPr>
                      </w:pPr>
                      <w:sdt>
                        <w:sdtPr>
                          <w:alias w:val="Numeris"/>
                          <w:tag w:val="nr_53b68640b3524758863be57e1e48bcdd"/>
                          <w:lock w:val="sdtLocked"/>
                          <w:richText/>
                        </w:sdtPr>
                        <w:sdtContent>
                          <w:r>
                            <w:t>22.1</w:t>
                          </w:r>
                        </w:sdtContent>
                      </w:sdt>
                      <w:r>
                        <w:t xml:space="preserve">. </w:t>
                      </w:r>
                      <w:r>
                        <w:rPr>
                          <w:szCs w:val="24"/>
                        </w:rPr>
                        <w:t>juridinio asmens, siekiančio gauti leidimą, atžvilgiu nėra pradėta bankroto, reorganizavimo, restruktūrizavimo ir (ar) likvidavimo procedūra;</w:t>
                      </w:r>
                    </w:p>
                  </w:sdtContent>
                </w:sdt>
                <w:sdt>
                  <w:sdtPr>
                    <w:alias w:val="22.2 pp."/>
                    <w:tag w:val="part_9ce90ce5815a4f948b866b8a66aa72d8"/>
                    <w:lock w:val="sdtLocked"/>
                    <w:richText/>
                  </w:sdtPr>
                  <w:sdtContent>
                    <w:p>
                      <w:pPr>
                        <w:widowControl w:val="0"/>
                        <w:suppressAutoHyphens/>
                        <w:ind w:firstLine="720"/>
                        <w:jc w:val="both"/>
                      </w:pPr>
                      <w:sdt>
                        <w:sdtPr>
                          <w:alias w:val="Numeris"/>
                          <w:tag w:val="nr_9ce90ce5815a4f948b866b8a66aa72d8"/>
                          <w:lock w:val="sdtLocked"/>
                          <w:richText/>
                        </w:sdtPr>
                        <w:sdtContent>
                          <w:r>
                            <w:rPr>
                              <w:color w:val="000000"/>
                            </w:rPr>
                            <w:t>22.2</w:t>
                          </w:r>
                        </w:sdtContent>
                      </w:sdt>
                      <w:r>
                        <w:rPr>
                          <w:color w:val="000000"/>
                        </w:rPr>
                        <w:t>. fizinio asmens, siekiančio gauti leidimą, atžvilgiu nėra pradėta bankroto procedūra;</w:t>
                      </w:r>
                    </w:p>
                  </w:sdtContent>
                </w:sdt>
                <w:sdt>
                  <w:sdtPr>
                    <w:alias w:val="22.3 pp."/>
                    <w:tag w:val="part_fca680762ea441de97daa31c43be86c0"/>
                    <w:lock w:val="sdtLocked"/>
                    <w:richText/>
                  </w:sdtPr>
                  <w:sdtContent>
                    <w:p>
                      <w:pPr>
                        <w:widowControl w:val="0"/>
                        <w:suppressAutoHyphens/>
                        <w:ind w:firstLine="720"/>
                        <w:jc w:val="both"/>
                      </w:pPr>
                      <w:sdt>
                        <w:sdtPr>
                          <w:alias w:val="Numeris"/>
                          <w:tag w:val="nr_fca680762ea441de97daa31c43be86c0"/>
                          <w:lock w:val="sdtLocked"/>
                          <w:richText/>
                        </w:sdtPr>
                        <w:sdtContent>
                          <w:r>
                            <w:rPr>
                              <w:color w:val="000000"/>
                            </w:rPr>
                            <w:t>22.3</w:t>
                          </w:r>
                        </w:sdtContent>
                      </w:sdt>
                      <w:r>
                        <w:rPr>
                          <w:color w:val="000000"/>
                        </w:rPr>
                        <w:t>. a</w:t>
                      </w:r>
                      <w:r>
                        <w:t>smuo, kuris siekia gauti leidimą verstis prekyba nefasuotais naftos produktais privalo:</w:t>
                      </w:r>
                    </w:p>
                    <w:sdt>
                      <w:sdtPr>
                        <w:alias w:val="22.3.1 pp."/>
                        <w:tag w:val="part_e644edd5a08b40a5a5271197fa342f9b"/>
                        <w:lock w:val="sdtLocked"/>
                        <w:richText/>
                      </w:sdtPr>
                      <w:sdtContent>
                        <w:p>
                          <w:pPr>
                            <w:widowControl w:val="0"/>
                            <w:suppressAutoHyphens/>
                            <w:ind w:firstLine="720"/>
                            <w:jc w:val="both"/>
                            <w:rPr>
                              <w:bCs/>
                              <w:szCs w:val="24"/>
                              <w:lang w:eastAsia="lt-LT"/>
                            </w:rPr>
                          </w:pPr>
                          <w:sdt>
                            <w:sdtPr>
                              <w:alias w:val="Numeris"/>
                              <w:tag w:val="nr_e644edd5a08b40a5a5271197fa342f9b"/>
                              <w:lock w:val="sdtLocked"/>
                              <w:richText/>
                            </w:sdtPr>
                            <w:sdtContent>
                              <w:r>
                                <w:t>22.3.1</w:t>
                              </w:r>
                            </w:sdtContent>
                          </w:sdt>
                          <w:r>
                            <w:t xml:space="preserve">. </w:t>
                          </w:r>
                          <w:r>
                            <w:rPr>
                              <w:szCs w:val="24"/>
                              <w:lang w:eastAsia="lt-LT"/>
                            </w:rPr>
                            <w:t xml:space="preserve">neturėti mokestinių nepriemokų ir (ar) pradelstų įsipareigojimų </w:t>
                          </w:r>
                          <w:r>
                            <w:rPr>
                              <w:bCs/>
                              <w:szCs w:val="24"/>
                              <w:lang w:eastAsia="lt-LT"/>
                            </w:rPr>
                            <w:t xml:space="preserve">valstybės biudžetui, savivaldybių biudžetams ir (ar) fondams, į kuriuos mokamus mokesčius administruoja Valstybinė mokesčių inspekcija, </w:t>
                          </w:r>
                          <w:r>
                            <w:rPr>
                              <w:rFonts w:eastAsia="Calibri"/>
                              <w:bCs/>
                              <w:szCs w:val="24"/>
                            </w:rPr>
                            <w:t xml:space="preserve">ir (ar) Valstybinio socialinio draudimo fondui (išskyrus atvejus, kai socialinio draudimo įmokų, delspinigių, baudų mokėjimas atidėtas pagal sutartį ir yra vykdomi įsipareigojimai) </w:t>
                          </w:r>
                          <w:r>
                            <w:rPr>
                              <w:bCs/>
                              <w:szCs w:val="24"/>
                              <w:lang w:eastAsia="lt-LT"/>
                            </w:rPr>
                            <w:t>ir (ar) įsipareigojimų Lietuvos Respublikos muitinei, kaip nustatyta Energetikos įstatymo 24 straipsnio 4 dalies 3 punkte;</w:t>
                          </w:r>
                        </w:p>
                      </w:sdtContent>
                    </w:sdt>
                    <w:sdt>
                      <w:sdtPr>
                        <w:alias w:val="22.3.2 pp."/>
                        <w:tag w:val="part_907fbbdc1ba24950ab8f7e1f40f7aab0"/>
                        <w:lock w:val="sdtLocked"/>
                        <w:richText/>
                      </w:sdtPr>
                      <w:sdtContent>
                        <w:p>
                          <w:pPr>
                            <w:widowControl w:val="0"/>
                            <w:suppressAutoHyphens/>
                            <w:ind w:firstLine="720"/>
                            <w:jc w:val="both"/>
                            <w:rPr>
                              <w:bCs/>
                              <w:szCs w:val="24"/>
                              <w:lang w:eastAsia="lt-LT"/>
                            </w:rPr>
                          </w:pPr>
                          <w:sdt>
                            <w:sdtPr>
                              <w:alias w:val="Numeris"/>
                              <w:tag w:val="nr_907fbbdc1ba24950ab8f7e1f40f7aab0"/>
                              <w:lock w:val="sdtLocked"/>
                              <w:richText/>
                            </w:sdtPr>
                            <w:sdtContent>
                              <w:r>
                                <w:rPr>
                                  <w:bCs/>
                                  <w:szCs w:val="24"/>
                                  <w:lang w:eastAsia="lt-LT"/>
                                </w:rPr>
                                <w:t>22.3.2</w:t>
                              </w:r>
                            </w:sdtContent>
                          </w:sdt>
                          <w:r>
                            <w:rPr>
                              <w:bCs/>
                              <w:szCs w:val="24"/>
                              <w:lang w:eastAsia="lt-LT"/>
                            </w:rPr>
                            <w:t xml:space="preserve">. </w:t>
                          </w:r>
                          <w:r>
                            <w:rPr>
                              <w:color w:val="000000"/>
                              <w:szCs w:val="24"/>
                            </w:rPr>
                            <w:t>atitikti minimalius patikimo mokesčių mokėtojo kriterijus, nustatytus Mokesčių administravimo įstatymo 40</w:t>
                          </w:r>
                          <w:r>
                            <w:rPr>
                              <w:color w:val="000000"/>
                              <w:szCs w:val="24"/>
                              <w:vertAlign w:val="superscript"/>
                            </w:rPr>
                            <w:t>1</w:t>
                          </w:r>
                          <w:r>
                            <w:rPr>
                              <w:color w:val="000000"/>
                              <w:szCs w:val="24"/>
                            </w:rPr>
                            <w:t xml:space="preserve"> straipsnio 1 dalyje. </w:t>
                          </w:r>
                          <w:r>
                            <w:rPr>
                              <w:color w:val="000000"/>
                              <w:szCs w:val="24"/>
                              <w:lang w:eastAsia="lt-LT" w:bidi="kn-IN"/>
                            </w:rPr>
                            <w:t xml:space="preserve">Šis reikalavimas taikomas tik </w:t>
                          </w:r>
                          <w:r>
                            <w:t>didmeninės prekybos nefasuotais naftos produktais atveju</w:t>
                          </w:r>
                          <w:r>
                            <w:rPr>
                              <w:color w:val="000000"/>
                              <w:szCs w:val="24"/>
                            </w:rPr>
                            <w:t>;</w:t>
                          </w:r>
                        </w:p>
                      </w:sdtContent>
                    </w:sdt>
                    <w:sdt>
                      <w:sdtPr>
                        <w:alias w:val="22.3.3 pp."/>
                        <w:tag w:val="part_deee43b21496462b962886f5325e244e"/>
                        <w:lock w:val="sdtLocked"/>
                        <w:richText/>
                      </w:sdtPr>
                      <w:sdtContent>
                        <w:p>
                          <w:pPr>
                            <w:widowControl w:val="0"/>
                            <w:suppressAutoHyphens/>
                            <w:ind w:firstLine="720"/>
                            <w:jc w:val="both"/>
                            <w:rPr>
                              <w:color w:val="000000"/>
                              <w:szCs w:val="24"/>
                              <w:lang w:eastAsia="lt-LT"/>
                            </w:rPr>
                          </w:pPr>
                          <w:sdt>
                            <w:sdtPr>
                              <w:alias w:val="Numeris"/>
                              <w:tag w:val="nr_deee43b21496462b962886f5325e244e"/>
                              <w:lock w:val="sdtLocked"/>
                              <w:richText/>
                            </w:sdtPr>
                            <w:sdtContent>
                              <w:r>
                                <w:t>22.3.3</w:t>
                              </w:r>
                            </w:sdtContent>
                          </w:sdt>
                          <w:r>
                            <w:t>. turi galiojantį ir Valstybinei mokesčių inspekcijai pateiktą</w:t>
                          </w:r>
                          <w:r>
                            <w:rPr>
                              <w:szCs w:val="24"/>
                              <w:lang w:eastAsia="lt-LT" w:bidi="kn-IN"/>
                            </w:rPr>
                            <w:t xml:space="preserve"> P</w:t>
                          </w:r>
                          <w:r>
                            <w:rPr>
                              <w:color w:val="000000"/>
                              <w:szCs w:val="24"/>
                              <w:lang w:eastAsia="lt-LT" w:bidi="kn-IN"/>
                            </w:rPr>
                            <w:t xml:space="preserve">rievolių įvykdymo užtikrinimo dokumentą. Šis reikalavimas taikomas tik </w:t>
                          </w:r>
                          <w:r>
                            <w:t>didmeninės prekybos nefasuotais naftos produktais atveju.</w:t>
                          </w:r>
                        </w:p>
                      </w:sdtContent>
                    </w:sdt>
                  </w:sdtContent>
                </w:sdt>
              </w:sdtContent>
            </w:sdt>
            <w:sdt>
              <w:sdtPr>
                <w:alias w:val="23 p."/>
                <w:tag w:val="part_e02376af5b6c494a924c4be1298a0b0e"/>
                <w:lock w:val="sdtLocked"/>
                <w:richText/>
              </w:sdtPr>
              <w:sdtContent>
                <w:p>
                  <w:pPr>
                    <w:widowControl w:val="0"/>
                    <w:suppressAutoHyphens/>
                    <w:ind w:firstLine="720"/>
                    <w:jc w:val="both"/>
                    <w:rPr>
                      <w:color w:val="000000"/>
                    </w:rPr>
                  </w:pPr>
                  <w:sdt>
                    <w:sdtPr>
                      <w:alias w:val="Numeris"/>
                      <w:tag w:val="nr_e02376af5b6c494a924c4be1298a0b0e"/>
                      <w:lock w:val="sdtLocked"/>
                      <w:richText/>
                    </w:sdtPr>
                    <w:sdtContent>
                      <w:r>
                        <w:rPr>
                          <w:color w:val="000000"/>
                        </w:rPr>
                        <w:t>23</w:t>
                      </w:r>
                    </w:sdtContent>
                  </w:sdt>
                  <w:r>
                    <w:rPr>
                      <w:color w:val="000000"/>
                    </w:rPr>
                    <w:t>. Nustatomi šie vadybiniai pajėgumai:</w:t>
                  </w:r>
                </w:p>
                <w:sdt>
                  <w:sdtPr>
                    <w:alias w:val="23.1 pp."/>
                    <w:tag w:val="part_5bda9a0605d74b21874d53a96ac319ee"/>
                    <w:lock w:val="sdtLocked"/>
                    <w:richText/>
                  </w:sdtPr>
                  <w:sdtContent>
                    <w:p>
                      <w:pPr>
                        <w:widowControl w:val="0"/>
                        <w:suppressAutoHyphens/>
                        <w:ind w:firstLine="720"/>
                        <w:jc w:val="both"/>
                        <w:rPr>
                          <w:color w:val="000000"/>
                        </w:rPr>
                      </w:pPr>
                      <w:sdt>
                        <w:sdtPr>
                          <w:alias w:val="Numeris"/>
                          <w:tag w:val="nr_5bda9a0605d74b21874d53a96ac319ee"/>
                          <w:lock w:val="sdtLocked"/>
                          <w:richText/>
                        </w:sdtPr>
                        <w:sdtContent>
                          <w:r>
                            <w:rPr>
                              <w:color w:val="000000"/>
                            </w:rPr>
                            <w:t>23.1</w:t>
                          </w:r>
                        </w:sdtContent>
                      </w:sdt>
                      <w:r>
                        <w:rPr>
                          <w:color w:val="000000"/>
                        </w:rPr>
                        <w:t>. asmuo, siekiantis gauti leidimą, privalo turėti darbuotojus reguliuojamai veiklai vykdyti ir ataskaitoms rengti, vartotojams informuoti ir konsultuoti arba privalo sudaryti sutartis su šias paslaugas teikiančiais ūkio subjektais;</w:t>
                      </w:r>
                    </w:p>
                  </w:sdtContent>
                </w:sdt>
                <w:sdt>
                  <w:sdtPr>
                    <w:alias w:val="23.2 pp."/>
                    <w:tag w:val="part_ca483497c78b4e879b7e65b2abe9ba9e"/>
                    <w:lock w:val="sdtLocked"/>
                    <w:richText/>
                  </w:sdtPr>
                  <w:sdtContent>
                    <w:p>
                      <w:pPr>
                        <w:ind w:firstLine="720"/>
                        <w:jc w:val="both"/>
                        <w:rPr>
                          <w:color w:val="000000"/>
                        </w:rPr>
                      </w:pPr>
                      <w:sdt>
                        <w:sdtPr>
                          <w:alias w:val="Numeris"/>
                          <w:tag w:val="nr_ca483497c78b4e879b7e65b2abe9ba9e"/>
                          <w:lock w:val="sdtLocked"/>
                          <w:richText/>
                        </w:sdtPr>
                        <w:sdtContent>
                          <w:r>
                            <w:rPr>
                              <w:bCs/>
                              <w:color w:val="000000"/>
                              <w:szCs w:val="24"/>
                              <w:shd w:val="clear" w:color="auto" w:fill="FFFFFF"/>
                            </w:rPr>
                            <w:t>23.2</w:t>
                          </w:r>
                        </w:sdtContent>
                      </w:sdt>
                      <w:r>
                        <w:rPr>
                          <w:bCs/>
                          <w:color w:val="000000"/>
                          <w:szCs w:val="24"/>
                          <w:shd w:val="clear" w:color="auto" w:fill="FFFFFF"/>
                        </w:rPr>
                        <w:t>. naftos produktų ir dujų įrenginius eksploatuojantys inžinerinių ir darbininkų kategorijų energetikos darbuotojai privalo būti atestuoti vadovaujantis Energetikos objektus, įrenginius įrengiančių ir (ar) eksploatuojančių darbuotojų atestavimo tvarkos aprašu, patvirtintu Lietuvos Respublikos energetikos ministro 2012 m. lapkričio 7 d. įsakymu Nr. 1-220 „Dėl Energetikos objektus, įrenginius įrengiančių ir (ar) eksploatuojančių darbuotojų atestavimo tvarkos aprašo patvirtinimo“ ir dirbti energetikos įmonėje pagal darbo sutartį nurodytoje prekybos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1ea170bab111eab9d9cd0c85e0b745">
                        <w:r w:rsidRPr="00532B9F">
                          <w:rPr>
                            <w:rFonts w:ascii="Times New Roman" w:eastAsia="MS Mincho" w:hAnsi="Times New Roman"/>
                            <w:sz w:val="20"/>
                            <w:i/>
                            <w:iCs/>
                            <w:color w:val="0000FF" w:themeColor="hyperlink"/>
                            <w:u w:val="single"/>
                          </w:rPr>
                          <w:t>1-168</w:t>
                        </w:r>
                      </w:fldSimple>
                      <w:r>
                        <w:rPr>
                          <w:rFonts w:ascii="Times New Roman" w:eastAsia="MS Mincho" w:hAnsi="Times New Roman"/>
                          <w:sz w:val="20"/>
                          <w:i/>
                          <w:iCs/>
                        </w:rPr>
                        <w:t>,
2020-06-30,
paskelbta TAR 2020-06-30, i. k. 2020-14533            </w:t>
                      </w:r>
                    </w:p>
                    <w:p/>
                  </w:sdtContent>
                </w:sdt>
              </w:sdtContent>
            </w:sdt>
            <w:sdt>
              <w:sdtPr>
                <w:alias w:val="24 p."/>
                <w:tag w:val="part_63934c28e34e4c07af91a2d35c8d82c9"/>
                <w:lock w:val="sdtLocked"/>
                <w:richText/>
              </w:sdtPr>
              <w:sdtContent>
                <w:p>
                  <w:pPr>
                    <w:tabs>
                      <w:tab w:val="left" w:pos="851"/>
                      <w:tab w:val="left" w:pos="1134"/>
                    </w:tabs>
                    <w:ind w:firstLine="720"/>
                    <w:jc w:val="both"/>
                    <w:rPr>
                      <w:color w:val="000000"/>
                    </w:rPr>
                  </w:pPr>
                  <w:sdt>
                    <w:sdtPr>
                      <w:alias w:val="Numeris"/>
                      <w:tag w:val="nr_63934c28e34e4c07af91a2d35c8d82c9"/>
                      <w:lock w:val="sdtLocked"/>
                      <w:richText/>
                    </w:sdtPr>
                    <w:sdtContent>
                      <w:r>
                        <w:t>24</w:t>
                      </w:r>
                    </w:sdtContent>
                  </w:sdt>
                  <w:r>
                    <w:t xml:space="preserve">. </w:t>
                  </w:r>
                  <w:r>
                    <w:rPr>
                      <w:color w:val="000000"/>
                    </w:rPr>
                    <w:t>Leidimai išduodami asmenims, kurie atitinka šiuos reikalavimus:</w:t>
                  </w:r>
                </w:p>
                <w:sdt>
                  <w:sdtPr>
                    <w:alias w:val="24.1 pp."/>
                    <w:tag w:val="part_5f4769303941443e8c01025f30d66f63"/>
                    <w:lock w:val="sdtLocked"/>
                    <w:richText/>
                  </w:sdtPr>
                  <w:sdtContent>
                    <w:p>
                      <w:pPr>
                        <w:tabs>
                          <w:tab w:val="left" w:pos="851"/>
                          <w:tab w:val="left" w:pos="1134"/>
                        </w:tabs>
                        <w:ind w:firstLine="720"/>
                        <w:jc w:val="both"/>
                        <w:rPr>
                          <w:color w:val="000000"/>
                        </w:rPr>
                      </w:pPr>
                      <w:sdt>
                        <w:sdtPr>
                          <w:alias w:val="Numeris"/>
                          <w:tag w:val="nr_5f4769303941443e8c01025f30d66f63"/>
                          <w:lock w:val="sdtLocked"/>
                          <w:richText/>
                        </w:sdtPr>
                        <w:sdtContent>
                          <w:r>
                            <w:rPr>
                              <w:color w:val="000000"/>
                            </w:rPr>
                            <w:t>24.1</w:t>
                          </w:r>
                        </w:sdtContent>
                      </w:sdt>
                      <w:r>
                        <w:rPr>
                          <w:color w:val="000000"/>
                        </w:rPr>
                        <w:t>. didmeninės ir mažmeninės dujomis prekybos atveju – Energetikos įstatymo 23 straipsnio 5 dalies 3 punkto nustatytus reikalavimus;</w:t>
                      </w:r>
                    </w:p>
                  </w:sdtContent>
                </w:sdt>
                <w:sdt>
                  <w:sdtPr>
                    <w:alias w:val="24.2 pp."/>
                    <w:tag w:val="part_3f8a47118fef4e1f93a5bfc020b390aa"/>
                    <w:lock w:val="sdtLocked"/>
                    <w:richText/>
                  </w:sdtPr>
                  <w:sdtContent>
                    <w:p>
                      <w:pPr>
                        <w:tabs>
                          <w:tab w:val="left" w:pos="851"/>
                          <w:tab w:val="left" w:pos="1134"/>
                        </w:tabs>
                        <w:ind w:firstLine="720"/>
                        <w:jc w:val="both"/>
                        <w:rPr>
                          <w:color w:val="000000"/>
                        </w:rPr>
                      </w:pPr>
                      <w:sdt>
                        <w:sdtPr>
                          <w:alias w:val="Numeris"/>
                          <w:tag w:val="nr_3f8a47118fef4e1f93a5bfc020b390aa"/>
                          <w:lock w:val="sdtLocked"/>
                          <w:richText/>
                        </w:sdtPr>
                        <w:sdtContent>
                          <w:r>
                            <w:rPr>
                              <w:color w:val="000000"/>
                            </w:rPr>
                            <w:t>24.2</w:t>
                          </w:r>
                        </w:sdtContent>
                      </w:sdt>
                      <w:r>
                        <w:rPr>
                          <w:color w:val="000000"/>
                        </w:rPr>
                        <w:t>. didmeninės ir mažmeninės nefasuotais naftos produktais prekybos atveju – Energetikos įstatymo 24 straipsnio 4 dalies 2 punkto nustatytus reikalavimus.</w:t>
                      </w:r>
                    </w:p>
                    <w:p>
                      <w:pPr>
                        <w:widowControl w:val="0"/>
                        <w:jc w:val="center"/>
                      </w:pPr>
                    </w:p>
                  </w:sdtContent>
                </w:sdt>
              </w:sdtContent>
            </w:sdt>
          </w:sdtContent>
        </w:sdt>
        <w:sdt>
          <w:sdtPr>
            <w:alias w:val="skyrius"/>
            <w:tag w:val="part_308a3fb9d85d49d69ca10ee25f7a9d40"/>
            <w:lock w:val="sdtLocked"/>
            <w:richText/>
          </w:sdtPr>
          <w:sdtContent>
            <w:p>
              <w:pPr>
                <w:keepLines/>
                <w:widowControl w:val="0"/>
                <w:suppressAutoHyphens/>
                <w:jc w:val="center"/>
                <w:rPr>
                  <w:b/>
                  <w:bCs/>
                  <w:caps/>
                  <w:color w:val="000000"/>
                </w:rPr>
              </w:pPr>
              <w:sdt>
                <w:sdtPr>
                  <w:alias w:val="Numeris"/>
                  <w:tag w:val="nr_308a3fb9d85d49d69ca10ee25f7a9d40"/>
                  <w:lock w:val="sdtLocked"/>
                  <w:richText/>
                </w:sdtPr>
                <w:sdtContent>
                  <w:r>
                    <w:rPr>
                      <w:b/>
                      <w:bCs/>
                      <w:caps/>
                      <w:color w:val="000000"/>
                    </w:rPr>
                    <w:t>III</w:t>
                  </w:r>
                </w:sdtContent>
              </w:sdt>
              <w:r>
                <w:rPr>
                  <w:b/>
                  <w:bCs/>
                  <w:caps/>
                  <w:color w:val="000000"/>
                </w:rPr>
                <w:t xml:space="preserve"> SKYRIUS</w:t>
              </w:r>
            </w:p>
            <w:p>
              <w:pPr>
                <w:keepLines/>
                <w:widowControl w:val="0"/>
                <w:suppressAutoHyphens/>
                <w:jc w:val="center"/>
                <w:rPr>
                  <w:b/>
                  <w:bCs/>
                  <w:caps/>
                  <w:color w:val="000000"/>
                </w:rPr>
              </w:pPr>
              <w:sdt>
                <w:sdtPr>
                  <w:alias w:val="Pavadinimas"/>
                  <w:tag w:val="title_308a3fb9d85d49d69ca10ee25f7a9d40"/>
                  <w:lock w:val="sdtLocked"/>
                  <w:richText/>
                </w:sdtPr>
                <w:sdtContent>
                  <w:r>
                    <w:rPr>
                      <w:b/>
                      <w:bCs/>
                      <w:caps/>
                      <w:color w:val="000000"/>
                    </w:rPr>
                    <w:t>LEIDIMUS IŠDUODANti INSTITUCIJa IR jos ĮGALIOJIMAI</w:t>
                  </w:r>
                </w:sdtContent>
              </w:sdt>
            </w:p>
            <w:p>
              <w:pPr>
                <w:widowControl w:val="0"/>
                <w:suppressAutoHyphens/>
                <w:ind w:firstLine="720"/>
                <w:jc w:val="center"/>
                <w:rPr>
                  <w:iCs/>
                  <w:color w:val="000000"/>
                </w:rPr>
              </w:pPr>
            </w:p>
            <w:sdt>
              <w:sdtPr>
                <w:alias w:val="25 p."/>
                <w:tag w:val="part_59925c37d1c6422083e35ad88b0e0322"/>
                <w:lock w:val="sdtLocked"/>
                <w:richText/>
              </w:sdtPr>
              <w:sdtContent>
                <w:p>
                  <w:pPr>
                    <w:widowControl w:val="0"/>
                    <w:suppressAutoHyphens/>
                    <w:ind w:firstLine="720"/>
                    <w:jc w:val="both"/>
                    <w:rPr>
                      <w:color w:val="000000"/>
                    </w:rPr>
                  </w:pPr>
                  <w:sdt>
                    <w:sdtPr>
                      <w:alias w:val="Numeris"/>
                      <w:tag w:val="nr_59925c37d1c6422083e35ad88b0e0322"/>
                      <w:lock w:val="sdtLocked"/>
                      <w:richText/>
                    </w:sdtPr>
                    <w:sdtContent>
                      <w:r>
                        <w:rPr>
                          <w:color w:val="000000"/>
                        </w:rPr>
                        <w:t>25</w:t>
                      </w:r>
                    </w:sdtContent>
                  </w:sdt>
                  <w:r>
                    <w:rPr>
                      <w:color w:val="000000"/>
                    </w:rPr>
                    <w:t>. Leidimų išdavimo taisyklių 16 ir 17 punktuose nurodytus leidimus išduoda</w:t>
                  </w:r>
                  <w:r>
                    <w:rPr>
                      <w:color w:val="000000"/>
                      <w:szCs w:val="24"/>
                      <w:lang w:eastAsia="lt-LT"/>
                    </w:rPr>
                    <w:t xml:space="preserve"> Taryba.</w:t>
                  </w:r>
                </w:p>
              </w:sdtContent>
            </w:sdt>
            <w:sdt>
              <w:sdtPr>
                <w:alias w:val="26 p."/>
                <w:tag w:val="part_686f5b0ab50c4bbeacfe4b106c486dd0"/>
                <w:lock w:val="sdtLocked"/>
                <w:richText/>
              </w:sdtPr>
              <w:sdtContent>
                <w:p>
                  <w:pPr>
                    <w:widowControl w:val="0"/>
                    <w:suppressAutoHyphens/>
                    <w:ind w:firstLine="720"/>
                    <w:jc w:val="both"/>
                    <w:rPr>
                      <w:color w:val="000000"/>
                    </w:rPr>
                  </w:pPr>
                  <w:sdt>
                    <w:sdtPr>
                      <w:alias w:val="Numeris"/>
                      <w:tag w:val="nr_686f5b0ab50c4bbeacfe4b106c486dd0"/>
                      <w:lock w:val="sdtLocked"/>
                      <w:richText/>
                    </w:sdtPr>
                    <w:sdtContent>
                      <w:r>
                        <w:rPr>
                          <w:color w:val="000000"/>
                        </w:rPr>
                        <w:t>26</w:t>
                      </w:r>
                    </w:sdtContent>
                  </w:sdt>
                  <w:r>
                    <w:rPr>
                      <w:color w:val="000000"/>
                    </w:rPr>
                    <w:t>. Tarybos funkcijos:</w:t>
                  </w:r>
                </w:p>
                <w:sdt>
                  <w:sdtPr>
                    <w:alias w:val="26.1 pp."/>
                    <w:tag w:val="part_43c1c51dbbc94d3991bd43d4173444b6"/>
                    <w:lock w:val="sdtLocked"/>
                    <w:richText/>
                  </w:sdtPr>
                  <w:sdtContent>
                    <w:p>
                      <w:pPr>
                        <w:widowControl w:val="0"/>
                        <w:suppressAutoHyphens/>
                        <w:ind w:firstLine="720"/>
                        <w:jc w:val="both"/>
                        <w:rPr>
                          <w:color w:val="000000"/>
                        </w:rPr>
                      </w:pPr>
                      <w:sdt>
                        <w:sdtPr>
                          <w:alias w:val="Numeris"/>
                          <w:tag w:val="nr_43c1c51dbbc94d3991bd43d4173444b6"/>
                          <w:lock w:val="sdtLocked"/>
                          <w:richText/>
                        </w:sdtPr>
                        <w:sdtContent>
                          <w:r>
                            <w:rPr>
                              <w:color w:val="000000"/>
                            </w:rPr>
                            <w:t>26.1</w:t>
                          </w:r>
                        </w:sdtContent>
                      </w:sdt>
                      <w:r>
                        <w:rPr>
                          <w:color w:val="000000"/>
                        </w:rPr>
                        <w:t>. išduoda leidimus, pakeičia leidimus (patikslina ir (ar) papildo leidime įrašytus duomenis), sustabdo leidimo galiojimą, panaikina leidimo galiojimo sustabdymą, panaikina leidimo galiojimą, pateikia pareiškėjui (leidimo turėtojui) motyvuotą raštišką atsisakymą išduoti, pakeisti leidimą;</w:t>
                      </w:r>
                    </w:p>
                  </w:sdtContent>
                </w:sdt>
                <w:sdt>
                  <w:sdtPr>
                    <w:alias w:val="26.2 pp."/>
                    <w:tag w:val="part_c2dc0a12442a4b818fd0852b4b2660d7"/>
                    <w:lock w:val="sdtLocked"/>
                    <w:richText/>
                  </w:sdtPr>
                  <w:sdtContent>
                    <w:p>
                      <w:pPr>
                        <w:widowControl w:val="0"/>
                        <w:suppressAutoHyphens/>
                        <w:ind w:firstLine="720"/>
                        <w:jc w:val="both"/>
                        <w:rPr>
                          <w:color w:val="000000"/>
                        </w:rPr>
                      </w:pPr>
                      <w:sdt>
                        <w:sdtPr>
                          <w:alias w:val="Numeris"/>
                          <w:tag w:val="nr_c2dc0a12442a4b818fd0852b4b2660d7"/>
                          <w:lock w:val="sdtLocked"/>
                          <w:richText/>
                        </w:sdtPr>
                        <w:sdtContent>
                          <w:r>
                            <w:rPr>
                              <w:color w:val="000000"/>
                            </w:rPr>
                            <w:t>26.2</w:t>
                          </w:r>
                        </w:sdtContent>
                      </w:sdt>
                      <w:r>
                        <w:rPr>
                          <w:color w:val="000000"/>
                        </w:rPr>
                        <w:t>. nustato leidimų formas;</w:t>
                      </w:r>
                    </w:p>
                  </w:sdtContent>
                </w:sdt>
                <w:sdt>
                  <w:sdtPr>
                    <w:alias w:val="26.3 pp."/>
                    <w:tag w:val="part_9f04e624b4974ba3a55a89f27b2fb485"/>
                    <w:lock w:val="sdtLocked"/>
                    <w:richText/>
                  </w:sdtPr>
                  <w:sdtContent>
                    <w:p>
                      <w:pPr>
                        <w:widowControl w:val="0"/>
                        <w:suppressAutoHyphens/>
                        <w:ind w:firstLine="720"/>
                        <w:jc w:val="both"/>
                        <w:rPr>
                          <w:color w:val="000000"/>
                        </w:rPr>
                      </w:pPr>
                      <w:sdt>
                        <w:sdtPr>
                          <w:alias w:val="Numeris"/>
                          <w:tag w:val="nr_9f04e624b4974ba3a55a89f27b2fb485"/>
                          <w:lock w:val="sdtLocked"/>
                          <w:richText/>
                        </w:sdtPr>
                        <w:sdtContent>
                          <w:r>
                            <w:rPr>
                              <w:color w:val="000000"/>
                            </w:rPr>
                            <w:t>26.3</w:t>
                          </w:r>
                        </w:sdtContent>
                      </w:sdt>
                      <w:r>
                        <w:rPr>
                          <w:color w:val="000000"/>
                        </w:rPr>
                        <w:t>. tvirtina prašymo išduoti leidimą, sustabdyti leidimo galiojimą, panaikinti leidimo galiojimą ir pakeisti leidimą (patikslinti ir (ar) papildyti leidime įrašytus duomenis) formą;</w:t>
                      </w:r>
                    </w:p>
                  </w:sdtContent>
                </w:sdt>
                <w:sdt>
                  <w:sdtPr>
                    <w:alias w:val="26.4 pp."/>
                    <w:tag w:val="part_f4c625f8106c4836a80a2e3dd776c6ca"/>
                    <w:lock w:val="sdtLocked"/>
                    <w:richText/>
                  </w:sdtPr>
                  <w:sdtContent>
                    <w:p>
                      <w:pPr>
                        <w:widowControl w:val="0"/>
                        <w:suppressAutoHyphens/>
                        <w:ind w:firstLine="720"/>
                        <w:jc w:val="both"/>
                        <w:rPr>
                          <w:color w:val="000000"/>
                        </w:rPr>
                      </w:pPr>
                      <w:sdt>
                        <w:sdtPr>
                          <w:alias w:val="Numeris"/>
                          <w:tag w:val="nr_f4c625f8106c4836a80a2e3dd776c6ca"/>
                          <w:lock w:val="sdtLocked"/>
                          <w:richText/>
                        </w:sdtPr>
                        <w:sdtContent>
                          <w:r>
                            <w:rPr>
                              <w:color w:val="000000"/>
                            </w:rPr>
                            <w:t>26.4</w:t>
                          </w:r>
                        </w:sdtContent>
                      </w:sdt>
                      <w:r>
                        <w:rPr>
                          <w:color w:val="000000"/>
                        </w:rPr>
                        <w:t xml:space="preserve">. </w:t>
                      </w:r>
                      <w:r>
                        <w:rPr>
                          <w:color w:val="000000"/>
                          <w:szCs w:val="24"/>
                          <w:lang w:eastAsia="lt-LT"/>
                        </w:rPr>
                        <w:t>tvirtina deklaracijos formą (toliau – deklaracija), kuria patvirtinama atitiktis Energetikos įstatymo 23 ar 24 straipsnių ir Leidimų išdavimo taisyklių nustatytiems reikalavimams;</w:t>
                      </w:r>
                    </w:p>
                  </w:sdtContent>
                </w:sdt>
                <w:sdt>
                  <w:sdtPr>
                    <w:alias w:val="26.5 pp."/>
                    <w:tag w:val="part_b39dcf5371844e6482b3e3cf2e8b1fed"/>
                    <w:lock w:val="sdtLocked"/>
                    <w:richText/>
                  </w:sdtPr>
                  <w:sdtContent>
                    <w:p>
                      <w:pPr>
                        <w:pStyle w:val="PlainText"/>
                        <w:ind w:firstLine="567"/>
                        <w:jc w:val="both"/>
                        <w:rPr>
                          <w:rFonts w:ascii="Times New Roman" w:hAnsi="Times New Roman"/>
                          <w:b/>
                          <w:bCs/>
                          <w:sz w:val="22"/>
                        </w:rPr>
                      </w:pPr>
                      <w:r>
                        <w:rPr>
                          <w:rFonts w:ascii="Times New Roman" w:hAnsi="Times New Roman"/>
                          <w:sz w:val="22"/>
                        </w:rPr>
                        <w:t>26.5</w:t>
                      </w:r>
                      <w:r>
                        <w:rPr>
                          <w:rFonts w:ascii="Times New Roman" w:hAnsi="Times New Roman"/>
                          <w:sz w:val="22"/>
                        </w:rPr>
                        <w:t>.</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9924e04ee911edbc04912defe897d1">
                        <w:r w:rsidRPr="00532B9F">
                          <w:rPr>
                            <w:rFonts w:ascii="Times New Roman" w:eastAsia="MS Mincho" w:hAnsi="Times New Roman"/>
                            <w:sz w:val="20"/>
                            <w:i/>
                            <w:iCs/>
                            <w:color w:val="0000FF" w:themeColor="hyperlink"/>
                            <w:u w:val="single"/>
                          </w:rPr>
                          <w:t>1-306</w:t>
                        </w:r>
                      </w:fldSimple>
                      <w:r>
                        <w:rPr>
                          <w:rFonts w:ascii="Times New Roman" w:eastAsia="MS Mincho" w:hAnsi="Times New Roman"/>
                          <w:sz w:val="20"/>
                          <w:i/>
                          <w:iCs/>
                        </w:rPr>
                        <w:t>,
2022-10-18,
paskelbta TAR 2022-10-18, i. k. 2022-21100        </w:t>
                      </w:r>
                    </w:p>
                    <w:p/>
                  </w:sdtContent>
                </w:sdt>
                <w:sdt>
                  <w:sdtPr>
                    <w:alias w:val="26.6 pp."/>
                    <w:tag w:val="part_8b2a3f01733041c0b8a481d8a3a77fee"/>
                    <w:lock w:val="sdtLocked"/>
                    <w:richText/>
                  </w:sdtPr>
                  <w:sdtContent>
                    <w:p>
                      <w:pPr>
                        <w:widowControl w:val="0"/>
                        <w:suppressAutoHyphens/>
                        <w:ind w:firstLine="720"/>
                        <w:jc w:val="both"/>
                        <w:rPr>
                          <w:color w:val="000000"/>
                        </w:rPr>
                      </w:pPr>
                      <w:sdt>
                        <w:sdtPr>
                          <w:alias w:val="Numeris"/>
                          <w:tag w:val="nr_8b2a3f01733041c0b8a481d8a3a77fee"/>
                          <w:lock w:val="sdtLocked"/>
                          <w:richText/>
                        </w:sdtPr>
                        <w:sdtContent>
                          <w:r>
                            <w:rPr>
                              <w:color w:val="000000"/>
                            </w:rPr>
                            <w:t>26.6</w:t>
                          </w:r>
                        </w:sdtContent>
                      </w:sdt>
                      <w:r>
                        <w:rPr>
                          <w:color w:val="000000"/>
                        </w:rPr>
                        <w:t>. prižiūri, kaip laikomasi reguliuojamosios veiklos sąlygų;</w:t>
                      </w:r>
                    </w:p>
                  </w:sdtContent>
                </w:sdt>
                <w:sdt>
                  <w:sdtPr>
                    <w:alias w:val="26.7 pp."/>
                    <w:tag w:val="part_8eb20f1a9af245d6afa91ca611810377"/>
                    <w:lock w:val="sdtLocked"/>
                    <w:richText/>
                  </w:sdtPr>
                  <w:sdtContent>
                    <w:p>
                      <w:pPr>
                        <w:widowControl w:val="0"/>
                        <w:suppressAutoHyphens/>
                        <w:ind w:firstLine="720"/>
                        <w:jc w:val="both"/>
                        <w:rPr>
                          <w:color w:val="000000"/>
                        </w:rPr>
                      </w:pPr>
                      <w:sdt>
                        <w:sdtPr>
                          <w:alias w:val="Numeris"/>
                          <w:tag w:val="nr_8eb20f1a9af245d6afa91ca611810377"/>
                          <w:lock w:val="sdtLocked"/>
                          <w:richText/>
                        </w:sdtPr>
                        <w:sdtContent>
                          <w:r>
                            <w:rPr>
                              <w:color w:val="000000"/>
                            </w:rPr>
                            <w:t>26.7</w:t>
                          </w:r>
                        </w:sdtContent>
                      </w:sdt>
                      <w:r>
                        <w:rPr>
                          <w:color w:val="000000"/>
                        </w:rPr>
                        <w:t>. nagrinėja skundus dėl reguliuojamosios veiklos sąlygų pažeidimų;</w:t>
                      </w:r>
                    </w:p>
                  </w:sdtContent>
                </w:sdt>
                <w:sdt>
                  <w:sdtPr>
                    <w:alias w:val="26.8 pp."/>
                    <w:tag w:val="part_becd09742b44443c8dc333c2259af2b4"/>
                    <w:lock w:val="sdtLocked"/>
                    <w:richText/>
                  </w:sdtPr>
                  <w:sdtContent>
                    <w:p>
                      <w:pPr>
                        <w:widowControl w:val="0"/>
                        <w:suppressAutoHyphens/>
                        <w:ind w:firstLine="720"/>
                        <w:jc w:val="both"/>
                        <w:rPr>
                          <w:color w:val="000000"/>
                        </w:rPr>
                      </w:pPr>
                      <w:sdt>
                        <w:sdtPr>
                          <w:alias w:val="Numeris"/>
                          <w:tag w:val="nr_becd09742b44443c8dc333c2259af2b4"/>
                          <w:lock w:val="sdtLocked"/>
                          <w:richText/>
                        </w:sdtPr>
                        <w:sdtContent>
                          <w:r>
                            <w:rPr>
                              <w:color w:val="000000"/>
                            </w:rPr>
                            <w:t>26.8</w:t>
                          </w:r>
                        </w:sdtContent>
                      </w:sdt>
                      <w:r>
                        <w:rPr>
                          <w:color w:val="000000"/>
                        </w:rPr>
                        <w:t>. teikia informaciją apie leidimų išdavimą, leidimų keitimą (leidimuose įrašytų duomenų patikslinimą ir (ar) papildymą), leidimų galiojimo sustabdymą, galiojimo sustabdymo panaikinimą, galiojimo panaikinimą valstybės institucijoms, įstaigoms, kurioms jos reikia pavestoms funkcijoms atlikti, taip pat kitiems suinteresuotiems asmenims.</w:t>
                      </w:r>
                    </w:p>
                    <w:p>
                      <w:pPr>
                        <w:jc w:val="center"/>
                      </w:pPr>
                    </w:p>
                  </w:sdtContent>
                </w:sdt>
              </w:sdtContent>
            </w:sdt>
          </w:sdtContent>
        </w:sdt>
        <w:sdt>
          <w:sdtPr>
            <w:alias w:val="skyrius"/>
            <w:tag w:val="part_c6e214b4867940cead54c31370d5bfe8"/>
            <w:lock w:val="sdtLocked"/>
            <w:richText/>
          </w:sdtPr>
          <w:sdtContent>
            <w:p>
              <w:pPr>
                <w:keepNext/>
                <w:keepLines/>
                <w:widowControl w:val="0"/>
                <w:suppressAutoHyphens/>
                <w:jc w:val="center"/>
                <w:rPr>
                  <w:b/>
                  <w:bCs/>
                  <w:caps/>
                  <w:color w:val="000000"/>
                </w:rPr>
              </w:pPr>
              <w:sdt>
                <w:sdtPr>
                  <w:alias w:val="Numeris"/>
                  <w:tag w:val="nr_c6e214b4867940cead54c31370d5bfe8"/>
                  <w:lock w:val="sdtLocked"/>
                  <w:richText/>
                </w:sdtPr>
                <w:sdtContent>
                  <w:r>
                    <w:rPr>
                      <w:b/>
                      <w:bCs/>
                      <w:caps/>
                      <w:color w:val="000000"/>
                    </w:rPr>
                    <w:t>IV</w:t>
                  </w:r>
                </w:sdtContent>
              </w:sdt>
              <w:r>
                <w:rPr>
                  <w:b/>
                  <w:bCs/>
                  <w:caps/>
                  <w:color w:val="000000"/>
                </w:rPr>
                <w:t xml:space="preserve"> SKYRIUS</w:t>
              </w:r>
            </w:p>
            <w:p>
              <w:pPr>
                <w:keepNext/>
                <w:keepLines/>
                <w:widowControl w:val="0"/>
                <w:suppressAutoHyphens/>
                <w:jc w:val="center"/>
                <w:rPr>
                  <w:b/>
                  <w:bCs/>
                  <w:caps/>
                  <w:color w:val="000000"/>
                </w:rPr>
              </w:pPr>
              <w:sdt>
                <w:sdtPr>
                  <w:alias w:val="Pavadinimas"/>
                  <w:tag w:val="title_c6e214b4867940cead54c31370d5bfe8"/>
                  <w:lock w:val="sdtLocked"/>
                  <w:richText/>
                </w:sdtPr>
                <w:sdtContent>
                  <w:r>
                    <w:rPr>
                      <w:b/>
                      <w:bCs/>
                      <w:caps/>
                      <w:color w:val="000000"/>
                    </w:rPr>
                    <w:t>DOKUMENTŲ PATEIKIMAS</w:t>
                  </w:r>
                </w:sdtContent>
              </w:sdt>
            </w:p>
            <w:p>
              <w:pPr>
                <w:keepNext/>
                <w:keepLines/>
                <w:widowControl w:val="0"/>
                <w:suppressAutoHyphens/>
                <w:jc w:val="center"/>
                <w:rPr>
                  <w:bCs/>
                  <w:caps/>
                  <w:color w:val="000000"/>
                </w:rPr>
              </w:pPr>
            </w:p>
            <w:sdt>
              <w:sdtPr>
                <w:alias w:val="skirsnis"/>
                <w:tag w:val="part_a4838972c8b5425cb1de02d1ee9459bc"/>
                <w:lock w:val="sdtLocked"/>
                <w:richText/>
              </w:sdtPr>
              <w:sdtContent>
                <w:p>
                  <w:pPr>
                    <w:keepNext/>
                    <w:keepLines/>
                    <w:widowControl w:val="0"/>
                    <w:suppressAutoHyphens/>
                    <w:jc w:val="center"/>
                    <w:rPr>
                      <w:b/>
                      <w:bCs/>
                      <w:caps/>
                      <w:color w:val="000000"/>
                    </w:rPr>
                  </w:pPr>
                  <w:sdt>
                    <w:sdtPr>
                      <w:alias w:val="Numeris"/>
                      <w:tag w:val="nr_a4838972c8b5425cb1de02d1ee9459bc"/>
                      <w:lock w:val="sdtLocked"/>
                      <w:richText/>
                    </w:sdtPr>
                    <w:sdtContent>
                      <w:r>
                        <w:rPr>
                          <w:b/>
                          <w:bCs/>
                          <w:caps/>
                          <w:color w:val="000000"/>
                        </w:rPr>
                        <w:t>PIRMASIS</w:t>
                      </w:r>
                    </w:sdtContent>
                  </w:sdt>
                  <w:r>
                    <w:rPr>
                      <w:b/>
                      <w:bCs/>
                      <w:caps/>
                      <w:color w:val="000000"/>
                    </w:rPr>
                    <w:t xml:space="preserve"> SKIRSNIS</w:t>
                  </w:r>
                </w:p>
                <w:p>
                  <w:pPr>
                    <w:keepNext/>
                    <w:keepLines/>
                    <w:widowControl w:val="0"/>
                    <w:suppressAutoHyphens/>
                    <w:jc w:val="center"/>
                    <w:rPr>
                      <w:b/>
                      <w:bCs/>
                      <w:caps/>
                      <w:color w:val="000000"/>
                    </w:rPr>
                  </w:pPr>
                  <w:sdt>
                    <w:sdtPr>
                      <w:alias w:val="Pavadinimas"/>
                      <w:tag w:val="title_a4838972c8b5425cb1de02d1ee9459bc"/>
                      <w:lock w:val="sdtLocked"/>
                      <w:richText/>
                    </w:sdtPr>
                    <w:sdtContent>
                      <w:r>
                        <w:rPr>
                          <w:b/>
                          <w:caps/>
                          <w:color w:val="000000"/>
                        </w:rPr>
                        <w:t>bENDRIEJI REIKALAVIMAI</w:t>
                      </w:r>
                    </w:sdtContent>
                  </w:sdt>
                </w:p>
                <w:p>
                  <w:pPr>
                    <w:widowControl w:val="0"/>
                    <w:suppressAutoHyphens/>
                    <w:jc w:val="center"/>
                    <w:rPr>
                      <w:color w:val="000000"/>
                    </w:rPr>
                  </w:pPr>
                </w:p>
                <w:sdt>
                  <w:sdtPr>
                    <w:alias w:val="27 p."/>
                    <w:tag w:val="part_6cfc90be53f24bfda6878512923830a9"/>
                    <w:lock w:val="sdtLocked"/>
                    <w:richText/>
                  </w:sdtPr>
                  <w:sdtContent>
                    <w:p>
                      <w:pPr>
                        <w:ind w:firstLine="720"/>
                        <w:jc w:val="both"/>
                        <w:rPr>
                          <w:color w:val="000000"/>
                        </w:rPr>
                      </w:pPr>
                      <w:sdt>
                        <w:sdtPr>
                          <w:alias w:val="Numeris"/>
                          <w:tag w:val="nr_6cfc90be53f24bfda6878512923830a9"/>
                          <w:lock w:val="sdtLocked"/>
                          <w:richText/>
                        </w:sdtPr>
                        <w:sdtContent>
                          <w:r>
                            <w:rPr>
                              <w:bCs/>
                              <w:szCs w:val="24"/>
                            </w:rPr>
                            <w:t>27</w:t>
                          </w:r>
                        </w:sdtContent>
                      </w:sdt>
                      <w:r>
                        <w:rPr>
                          <w:bCs/>
                          <w:szCs w:val="24"/>
                        </w:rPr>
                        <w:t>. Pareiškėjas, siekiantis gauti leidimą ar norėdamas papildyti leidime įrašytus duomenis, pateikia Tarybai Leidimų išdavimo taisyklių 26.3 ir 26.4 papunkčiuose nurodytus prašymą ir deklaraciją. Pareiškėjas, norėdamas patikslinti leidime įrašytus duomenis, pateikia Tarybai Leidimų išdavimo taisyklių 26.3 papunktyje nurodytą prašymą. Pareiškėjas, teikdamas Tarybai prašymą išduoti leidimą, papildyti leidime įrašytus duomenis ar patikslinti leidime įrašytus duomenis, turi būti sumokėjęs numatytą valstybės rinkliavą ir pateikti tai įrodančius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1ea170bab111eab9d9cd0c85e0b745">
                        <w:r w:rsidRPr="00532B9F">
                          <w:rPr>
                            <w:rFonts w:ascii="Times New Roman" w:eastAsia="MS Mincho" w:hAnsi="Times New Roman"/>
                            <w:sz w:val="20"/>
                            <w:i/>
                            <w:iCs/>
                            <w:color w:val="0000FF" w:themeColor="hyperlink"/>
                            <w:u w:val="single"/>
                          </w:rPr>
                          <w:t>1-168</w:t>
                        </w:r>
                      </w:fldSimple>
                      <w:r>
                        <w:rPr>
                          <w:rFonts w:ascii="Times New Roman" w:eastAsia="MS Mincho" w:hAnsi="Times New Roman"/>
                          <w:sz w:val="20"/>
                          <w:i/>
                          <w:iCs/>
                        </w:rPr>
                        <w:t>,
2020-06-30,
paskelbta TAR 2020-06-30, i. k. 2020-14533            </w:t>
                      </w:r>
                    </w:p>
                    <w:p/>
                  </w:sdtContent>
                </w:sdt>
                <w:sdt>
                  <w:sdtPr>
                    <w:alias w:val="28 p."/>
                    <w:tag w:val="part_b728fa803ad746308ccd6df862ff450f"/>
                    <w:lock w:val="sdtLocked"/>
                    <w:richText/>
                  </w:sdtPr>
                  <w:sdtContent>
                    <w:p>
                      <w:pPr>
                        <w:tabs>
                          <w:tab w:val="left" w:pos="851"/>
                          <w:tab w:val="left" w:pos="1134"/>
                        </w:tabs>
                        <w:ind w:firstLine="720"/>
                        <w:jc w:val="both"/>
                        <w:rPr>
                          <w:color w:val="000000"/>
                          <w:szCs w:val="24"/>
                          <w:lang w:eastAsia="lt-LT"/>
                        </w:rPr>
                      </w:pPr>
                      <w:sdt>
                        <w:sdtPr>
                          <w:alias w:val="Numeris"/>
                          <w:tag w:val="nr_b728fa803ad746308ccd6df862ff450f"/>
                          <w:lock w:val="sdtLocked"/>
                          <w:richText/>
                        </w:sdtPr>
                        <w:sdtContent>
                          <w:r>
                            <w:rPr>
                              <w:szCs w:val="24"/>
                            </w:rPr>
                            <w:t>28</w:t>
                          </w:r>
                        </w:sdtContent>
                      </w:sdt>
                      <w:r>
                        <w:t xml:space="preserve">. </w:t>
                      </w:r>
                      <w:r>
                        <w:rPr>
                          <w:color w:val="000000"/>
                          <w:szCs w:val="24"/>
                          <w:lang w:eastAsia="lt-LT"/>
                        </w:rPr>
                        <w:t>Iš pareiškėjo (leidimo turėtojo) neturi būti reikalaujama pateikti dokumentų ir (ar) informacijos, kuriuos:</w:t>
                      </w:r>
                    </w:p>
                    <w:sdt>
                      <w:sdtPr>
                        <w:alias w:val="28.1 pp."/>
                        <w:tag w:val="part_09feee3d47be454790249e93b79c933d"/>
                        <w:lock w:val="sdtLocked"/>
                        <w:richText/>
                      </w:sdtPr>
                      <w:sdtContent>
                        <w:p>
                          <w:pPr>
                            <w:tabs>
                              <w:tab w:val="left" w:pos="851"/>
                              <w:tab w:val="left" w:pos="1134"/>
                            </w:tabs>
                            <w:ind w:firstLine="720"/>
                            <w:jc w:val="both"/>
                            <w:rPr>
                              <w:color w:val="000000"/>
                              <w:szCs w:val="24"/>
                              <w:lang w:eastAsia="lt-LT"/>
                            </w:rPr>
                          </w:pPr>
                          <w:sdt>
                            <w:sdtPr>
                              <w:alias w:val="Numeris"/>
                              <w:tag w:val="nr_09feee3d47be454790249e93b79c933d"/>
                              <w:lock w:val="sdtLocked"/>
                              <w:richText/>
                            </w:sdtPr>
                            <w:sdtContent>
                              <w:r>
                                <w:rPr>
                                  <w:color w:val="000000"/>
                                  <w:szCs w:val="24"/>
                                  <w:lang w:eastAsia="lt-LT"/>
                                </w:rPr>
                                <w:t>28.1</w:t>
                              </w:r>
                            </w:sdtContent>
                          </w:sdt>
                          <w:r>
                            <w:rPr>
                              <w:color w:val="000000"/>
                              <w:szCs w:val="24"/>
                              <w:lang w:eastAsia="lt-LT"/>
                            </w:rPr>
                            <w:t>. pareiškėjas (leidimo turėtojas) jau yra pateikęs Tarybai, išskyrus tuos atvejus, kai ūkio subjekto Tarybai pateikti duomenys ir (ar) informacija pasikeičia;</w:t>
                          </w:r>
                        </w:p>
                      </w:sdtContent>
                    </w:sdt>
                    <w:sdt>
                      <w:sdtPr>
                        <w:alias w:val="28.2 pp."/>
                        <w:tag w:val="part_eda2ee07fc304bf8a342002ea77ee389"/>
                        <w:lock w:val="sdtLocked"/>
                        <w:richText/>
                      </w:sdtPr>
                      <w:sdtContent>
                        <w:p>
                          <w:pPr>
                            <w:tabs>
                              <w:tab w:val="left" w:pos="851"/>
                              <w:tab w:val="left" w:pos="1134"/>
                            </w:tabs>
                            <w:ind w:firstLine="720"/>
                            <w:jc w:val="both"/>
                            <w:rPr>
                              <w:color w:val="000000"/>
                            </w:rPr>
                          </w:pPr>
                          <w:sdt>
                            <w:sdtPr>
                              <w:alias w:val="Numeris"/>
                              <w:tag w:val="nr_eda2ee07fc304bf8a342002ea77ee389"/>
                              <w:lock w:val="sdtLocked"/>
                              <w:richText/>
                            </w:sdtPr>
                            <w:sdtContent>
                              <w:r>
                                <w:rPr>
                                  <w:color w:val="000000"/>
                                  <w:szCs w:val="24"/>
                                  <w:lang w:eastAsia="lt-LT"/>
                                </w:rPr>
                                <w:t>28.2</w:t>
                              </w:r>
                            </w:sdtContent>
                          </w:sdt>
                          <w:r>
                            <w:rPr>
                              <w:color w:val="000000"/>
                              <w:szCs w:val="24"/>
                              <w:lang w:eastAsia="lt-LT"/>
                            </w:rPr>
                            <w:t>. vadovaudamasi Viešojo administravimo įstatymo 3 straipsnio 8 punktu, gali gauti Taryba.</w:t>
                          </w:r>
                        </w:p>
                        <w:p>
                          <w:pPr>
                            <w:widowControl w:val="0"/>
                            <w:suppressAutoHyphens/>
                            <w:jc w:val="center"/>
                            <w:rPr>
                              <w:color w:val="000000"/>
                              <w:szCs w:val="24"/>
                              <w:lang w:eastAsia="lt-LT"/>
                            </w:rPr>
                          </w:pPr>
                        </w:p>
                      </w:sdtContent>
                    </w:sdt>
                  </w:sdtContent>
                </w:sdt>
              </w:sdtContent>
            </w:sdt>
            <w:sdt>
              <w:sdtPr>
                <w:alias w:val="skirsnis"/>
                <w:tag w:val="part_56674a521ba544f28be75a1bf2e3531a"/>
                <w:lock w:val="sdtLocked"/>
                <w:richText/>
              </w:sdtPr>
              <w:sdtContent>
                <w:p>
                  <w:pPr>
                    <w:keepNext/>
                    <w:keepLines/>
                    <w:widowControl w:val="0"/>
                    <w:suppressAutoHyphens/>
                    <w:jc w:val="center"/>
                    <w:rPr>
                      <w:b/>
                      <w:caps/>
                      <w:color w:val="000000"/>
                    </w:rPr>
                  </w:pPr>
                  <w:sdt>
                    <w:sdtPr>
                      <w:alias w:val="Numeris"/>
                      <w:tag w:val="nr_56674a521ba544f28be75a1bf2e3531a"/>
                      <w:lock w:val="sdtLocked"/>
                      <w:richText/>
                    </w:sdtPr>
                    <w:sdtContent>
                      <w:r>
                        <w:rPr>
                          <w:b/>
                          <w:caps/>
                          <w:color w:val="000000"/>
                        </w:rPr>
                        <w:t>ANTRASIS</w:t>
                      </w:r>
                    </w:sdtContent>
                  </w:sdt>
                  <w:r>
                    <w:rPr>
                      <w:b/>
                      <w:caps/>
                      <w:color w:val="000000"/>
                    </w:rPr>
                    <w:t xml:space="preserve"> SKIRSNIS</w:t>
                  </w:r>
                </w:p>
                <w:p>
                  <w:pPr>
                    <w:keepNext/>
                    <w:keepLines/>
                    <w:widowControl w:val="0"/>
                    <w:suppressAutoHyphens/>
                    <w:jc w:val="center"/>
                    <w:rPr>
                      <w:b/>
                      <w:bCs/>
                      <w:caps/>
                      <w:color w:val="000000"/>
                    </w:rPr>
                  </w:pPr>
                  <w:sdt>
                    <w:sdtPr>
                      <w:alias w:val="Pavadinimas"/>
                      <w:tag w:val="title_56674a521ba544f28be75a1bf2e3531a"/>
                      <w:lock w:val="sdtLocked"/>
                      <w:richText/>
                    </w:sdtPr>
                    <w:sdtContent>
                      <w:r>
                        <w:rPr>
                          <w:b/>
                          <w:caps/>
                          <w:color w:val="000000"/>
                        </w:rPr>
                        <w:t xml:space="preserve">DIDMENINĖS PREKYBOS DUJOMIS DOKUMENTŲ IR INFORMACIJOS PATEIKIMas </w:t>
                      </w:r>
                    </w:sdtContent>
                  </w:sdt>
                </w:p>
                <w:p>
                  <w:pPr>
                    <w:keepNext/>
                    <w:keepLines/>
                    <w:widowControl w:val="0"/>
                    <w:suppressAutoHyphens/>
                    <w:jc w:val="center"/>
                    <w:rPr>
                      <w:color w:val="000000"/>
                      <w:szCs w:val="24"/>
                      <w:lang w:eastAsia="lt-LT"/>
                    </w:rPr>
                  </w:pPr>
                </w:p>
                <w:sdt>
                  <w:sdtPr>
                    <w:alias w:val="29 p."/>
                    <w:tag w:val="part_b0ad86b1d0c6496f9867a165b4ac7588"/>
                    <w:lock w:val="sdtLocked"/>
                    <w:richText/>
                  </w:sdtPr>
                  <w:sdtContent>
                    <w:p>
                      <w:pPr>
                        <w:ind w:firstLine="720"/>
                        <w:jc w:val="both"/>
                        <w:rPr>
                          <w:i/>
                          <w:iCs/>
                          <w:color w:val="000000"/>
                          <w:szCs w:val="24"/>
                          <w:shd w:val="clear" w:color="auto" w:fill="FFFFFF"/>
                        </w:rPr>
                      </w:pPr>
                      <w:sdt>
                        <w:sdtPr>
                          <w:alias w:val="Numeris"/>
                          <w:tag w:val="nr_b0ad86b1d0c6496f9867a165b4ac7588"/>
                          <w:lock w:val="sdtLocked"/>
                          <w:richText/>
                        </w:sdtPr>
                        <w:sdtContent>
                          <w:r>
                            <w:rPr>
                              <w:szCs w:val="24"/>
                              <w:lang w:val="en-US"/>
                            </w:rPr>
                            <w:t>29</w:t>
                          </w:r>
                        </w:sdtContent>
                      </w:sdt>
                      <w:r>
                        <w:rPr>
                          <w:szCs w:val="24"/>
                          <w:lang w:val="en-US"/>
                        </w:rPr>
                        <w:t xml:space="preserve">. </w:t>
                      </w:r>
                      <w:r>
                        <w:rPr>
                          <w:color w:val="000000"/>
                          <w:szCs w:val="24"/>
                          <w:shd w:val="clear" w:color="auto" w:fill="FFFFFF"/>
                        </w:rPr>
                        <w:t>Pareiškėjas, norintis gauti leidimą verstis didmenine prekyba dujomis, kartu su Leidimų išdavimo taisyklių 27 punkte nurodytais dokumentais pateikia:</w:t>
                      </w:r>
                    </w:p>
                    <w:sdt>
                      <w:sdtPr>
                        <w:alias w:val="29.1 pp."/>
                        <w:tag w:val="part_fa765d5318eb467384a454c1ede8dbd6"/>
                        <w:lock w:val="sdtLocked"/>
                        <w:richText/>
                      </w:sdtPr>
                      <w:sdtContent>
                        <w:p>
                          <w:pPr>
                            <w:ind w:firstLine="720"/>
                            <w:jc w:val="both"/>
                            <w:rPr>
                              <w:color w:val="000000"/>
                              <w:szCs w:val="24"/>
                            </w:rPr>
                          </w:pPr>
                          <w:sdt>
                            <w:sdtPr>
                              <w:alias w:val="Numeris"/>
                              <w:tag w:val="nr_fa765d5318eb467384a454c1ede8dbd6"/>
                              <w:lock w:val="sdtLocked"/>
                              <w:richText/>
                            </w:sdtPr>
                            <w:sdtContent>
                              <w:r>
                                <w:rPr>
                                  <w:bCs/>
                                  <w:color w:val="000000"/>
                                  <w:szCs w:val="24"/>
                                </w:rPr>
                                <w:t>29.1</w:t>
                              </w:r>
                            </w:sdtContent>
                          </w:sdt>
                          <w:r>
                            <w:rPr>
                              <w:bCs/>
                              <w:color w:val="000000"/>
                              <w:szCs w:val="24"/>
                            </w:rPr>
                            <w:t xml:space="preserve">. </w:t>
                          </w:r>
                          <w:r>
                            <w:rPr>
                              <w:color w:val="000000"/>
                              <w:szCs w:val="24"/>
                            </w:rPr>
                            <w:t>informaciją ir dokumentus apie dujų sandėliavimo, maišymo ir prekybos vietas: nurodomi šių vietų adresai, rezervuarų skaičius, terminalų (sandėlių) ir rezervuarų priklausomybė (nuosavi ar naudojami sutarties pagrindu). Tuo atveju, kai neturima terminalų (sandėlių, rezervuarų) ir didmeninę prekybą dujomis planuojama vykdyti pristatant jas tiesiogiai dujų pirkėjams – šios informacijos pateikti nereikia;</w:t>
                          </w:r>
                        </w:p>
                      </w:sdtContent>
                    </w:sdt>
                    <w:sdt>
                      <w:sdtPr>
                        <w:alias w:val="29.2 pp."/>
                        <w:tag w:val="part_ca09112f4994405aa61de778edf65300"/>
                        <w:lock w:val="sdtLocked"/>
                        <w:richText/>
                      </w:sdtPr>
                      <w:sdtContent>
                        <w:p>
                          <w:pPr>
                            <w:ind w:firstLine="720"/>
                            <w:jc w:val="both"/>
                            <w:rPr>
                              <w:color w:val="000000"/>
                              <w:szCs w:val="24"/>
                            </w:rPr>
                          </w:pPr>
                          <w:sdt>
                            <w:sdtPr>
                              <w:alias w:val="Numeris"/>
                              <w:tag w:val="nr_ca09112f4994405aa61de778edf65300"/>
                              <w:lock w:val="sdtLocked"/>
                              <w:richText/>
                            </w:sdtPr>
                            <w:sdtContent>
                              <w:r>
                                <w:rPr>
                                  <w:color w:val="000000"/>
                                  <w:szCs w:val="24"/>
                                </w:rPr>
                                <w:t>29.2</w:t>
                              </w:r>
                            </w:sdtContent>
                          </w:sdt>
                          <w:r>
                            <w:rPr>
                              <w:color w:val="000000"/>
                              <w:szCs w:val="24"/>
                            </w:rPr>
                            <w:t>. dokumentus, patvirtinančius slėginių įrenginių (rezervuarų) įregistravimą Potencialiai pavojingų įrenginių valstybės registre. Tuo atveju, kai neturima terminalų (sandėlių, rezervuarų) ir didmeninę prekybą dujomis planuojama vykdyti pristatant jas tiesiogiai dujų pirkėjams – šių dokumentų pateikti nereikia;</w:t>
                          </w:r>
                        </w:p>
                      </w:sdtContent>
                    </w:sdt>
                    <w:sdt>
                      <w:sdtPr>
                        <w:alias w:val="29.3 pp."/>
                        <w:tag w:val="part_e6a582d3f3654c50a7ba9c74a1101349"/>
                        <w:lock w:val="sdtLocked"/>
                        <w:richText/>
                      </w:sdtPr>
                      <w:sdtContent>
                        <w:p>
                          <w:pPr>
                            <w:ind w:firstLine="720"/>
                            <w:jc w:val="both"/>
                            <w:rPr>
                              <w:bCs/>
                              <w:color w:val="000000"/>
                              <w:szCs w:val="24"/>
                            </w:rPr>
                          </w:pPr>
                          <w:sdt>
                            <w:sdtPr>
                              <w:alias w:val="Numeris"/>
                              <w:tag w:val="nr_e6a582d3f3654c50a7ba9c74a1101349"/>
                              <w:lock w:val="sdtLocked"/>
                              <w:richText/>
                            </w:sdtPr>
                            <w:sdtContent>
                              <w:r>
                                <w:rPr>
                                  <w:bCs/>
                                  <w:color w:val="000000"/>
                                  <w:szCs w:val="24"/>
                                </w:rPr>
                                <w:t>29.3</w:t>
                              </w:r>
                            </w:sdtContent>
                          </w:sdt>
                          <w:r>
                            <w:rPr>
                              <w:bCs/>
                              <w:color w:val="000000"/>
                              <w:szCs w:val="24"/>
                            </w:rPr>
                            <w:t>. terminalų (sandėlių), rezervuarų teisinės registracijos dokumentų ar sutarčių (sutarčių išrašų), kurių pagrindu pareiškėjas naudojasi dujų terminalais (sandėliais), rezervuarais (kai terminalai (sandėliai), rezervuarai nepriklauso pareiškėjui nuosavybės teise), pareiškėjo patvirtintas kopijas ar jų išrašus. Teisės aktų numatytais atvejais ir tvarka, teisėto valdymo pagrindai privalo būti įregistruoti Nekilnojamo turto registre.</w:t>
                          </w:r>
                          <w:r>
                            <w:rPr>
                              <w:b/>
                              <w:color w:val="000000"/>
                              <w:szCs w:val="24"/>
                            </w:rPr>
                            <w:t xml:space="preserve"> </w:t>
                          </w:r>
                          <w:r>
                            <w:rPr>
                              <w:bCs/>
                              <w:color w:val="000000"/>
                              <w:szCs w:val="24"/>
                            </w:rPr>
                            <w:t>Tuo atveju, kai neturima terminalų (sandėlių, rezervuarų) ir didmeninę prekybą dujomis planuojama vykdyti pristatant jas tiesiogiai dujų pirkėjams – šių dokumentų pateikti nereikia;</w:t>
                          </w:r>
                        </w:p>
                      </w:sdtContent>
                    </w:sdt>
                    <w:sdt>
                      <w:sdtPr>
                        <w:alias w:val="29.4 pp."/>
                        <w:tag w:val="part_d1cd6f14ef7a4151b23bd9b156ba56b0"/>
                        <w:lock w:val="sdtLocked"/>
                        <w:richText/>
                      </w:sdtPr>
                      <w:sdtContent>
                        <w:p>
                          <w:pPr>
                            <w:ind w:firstLine="720"/>
                            <w:jc w:val="both"/>
                            <w:rPr>
                              <w:bCs/>
                              <w:color w:val="000000"/>
                              <w:szCs w:val="24"/>
                            </w:rPr>
                          </w:pPr>
                          <w:sdt>
                            <w:sdtPr>
                              <w:alias w:val="Numeris"/>
                              <w:tag w:val="nr_d1cd6f14ef7a4151b23bd9b156ba56b0"/>
                              <w:lock w:val="sdtLocked"/>
                              <w:richText/>
                            </w:sdtPr>
                            <w:sdtContent>
                              <w:r>
                                <w:rPr>
                                  <w:bCs/>
                                  <w:color w:val="000000"/>
                                  <w:szCs w:val="24"/>
                                </w:rPr>
                                <w:t>29.4</w:t>
                              </w:r>
                            </w:sdtContent>
                          </w:sdt>
                          <w:r>
                            <w:rPr>
                              <w:bCs/>
                              <w:color w:val="000000"/>
                              <w:szCs w:val="24"/>
                            </w:rPr>
                            <w:t>.</w:t>
                          </w:r>
                          <w:r>
                            <w:rPr>
                              <w:b/>
                              <w:color w:val="000000"/>
                              <w:szCs w:val="24"/>
                            </w:rPr>
                            <w:t xml:space="preserve"> </w:t>
                          </w:r>
                          <w:r>
                            <w:rPr>
                              <w:bCs/>
                              <w:color w:val="000000"/>
                              <w:szCs w:val="24"/>
                            </w:rPr>
                            <w:t>informaciją apie darbuotojus (nurodyti darbuotojų skaičių, jų kvalifikaciją ir kokias funkcijas jie vykdys)</w:t>
                          </w:r>
                          <w:r>
                            <w:rPr>
                              <w:b/>
                              <w:color w:val="000000"/>
                              <w:szCs w:val="24"/>
                            </w:rPr>
                            <w:t xml:space="preserve"> </w:t>
                          </w:r>
                          <w:r>
                            <w:rPr>
                              <w:bCs/>
                              <w:color w:val="000000"/>
                              <w:szCs w:val="24"/>
                            </w:rPr>
                            <w:t>pagal Leidimų išdavimo taisyklių 23 punkto reikalavimus;</w:t>
                          </w:r>
                        </w:p>
                      </w:sdtContent>
                    </w:sdt>
                    <w:sdt>
                      <w:sdtPr>
                        <w:alias w:val="29.5 pp."/>
                        <w:tag w:val="part_6bbf574f33f249f99fe5098f64705455"/>
                        <w:lock w:val="sdtLocked"/>
                        <w:richText/>
                      </w:sdtPr>
                      <w:sdtContent>
                        <w:p>
                          <w:pPr>
                            <w:ind w:firstLine="720"/>
                            <w:jc w:val="both"/>
                            <w:rPr>
                              <w:bCs/>
                              <w:color w:val="000000"/>
                              <w:szCs w:val="24"/>
                              <w:lang w:val="en-US"/>
                            </w:rPr>
                          </w:pPr>
                          <w:sdt>
                            <w:sdtPr>
                              <w:alias w:val="Numeris"/>
                              <w:tag w:val="nr_6bbf574f33f249f99fe5098f64705455"/>
                              <w:lock w:val="sdtLocked"/>
                              <w:richText/>
                            </w:sdtPr>
                            <w:sdtContent>
                              <w:r>
                                <w:rPr>
                                  <w:bCs/>
                                  <w:color w:val="000000"/>
                                  <w:szCs w:val="24"/>
                                  <w:shd w:val="clear" w:color="auto" w:fill="FFFFFF"/>
                                </w:rPr>
                                <w:t>29.5</w:t>
                              </w:r>
                            </w:sdtContent>
                          </w:sdt>
                          <w:r>
                            <w:rPr>
                              <w:bCs/>
                              <w:color w:val="000000"/>
                              <w:szCs w:val="24"/>
                              <w:shd w:val="clear" w:color="auto" w:fill="FFFFFF"/>
                            </w:rPr>
                            <w:t>. pareiškėjo avarinės tarnybos nuostatus arba sutarties su ūkio subjektu, nustatyta tvarka turinčiu teisę atlikti avarijų (sutrikimų) lokalizavimo ir likvidavimo darbus, kopiją ar jos išrašą;</w:t>
                          </w:r>
                        </w:p>
                      </w:sdtContent>
                    </w:sdt>
                    <w:sdt>
                      <w:sdtPr>
                        <w:alias w:val="29.6 pp."/>
                        <w:tag w:val="part_4d40498cebaf45b69a35a3565ee328f8"/>
                        <w:lock w:val="sdtLocked"/>
                        <w:richText/>
                      </w:sdtPr>
                      <w:sdtContent>
                        <w:p>
                          <w:pPr>
                            <w:ind w:firstLine="720"/>
                            <w:jc w:val="both"/>
                            <w:rPr>
                              <w:color w:val="000000"/>
                              <w:szCs w:val="24"/>
                              <w:lang w:eastAsia="lt-LT"/>
                            </w:rPr>
                          </w:pPr>
                          <w:sdt>
                            <w:sdtPr>
                              <w:alias w:val="Numeris"/>
                              <w:tag w:val="nr_4d40498cebaf45b69a35a3565ee328f8"/>
                              <w:lock w:val="sdtLocked"/>
                              <w:richText/>
                            </w:sdtPr>
                            <w:sdtContent>
                              <w:r>
                                <w:rPr>
                                  <w:bCs/>
                                  <w:color w:val="000000"/>
                                  <w:szCs w:val="24"/>
                                  <w:shd w:val="clear" w:color="auto" w:fill="FFFFFF"/>
                                </w:rPr>
                                <w:t>29.6</w:t>
                              </w:r>
                            </w:sdtContent>
                          </w:sdt>
                          <w:r>
                            <w:rPr>
                              <w:bCs/>
                              <w:color w:val="000000"/>
                              <w:szCs w:val="24"/>
                              <w:shd w:val="clear" w:color="auto" w:fill="FFFFFF"/>
                            </w:rPr>
                            <w:t>. Atestavimo taisyklių nustatyta tvarka pareiškėjui išduotą energetikos įrenginių eksploatavimo veiklos atestatą arba pareiškėjo sudarytas sutartis su energetikos įmone ar įmonėmis dėl energetikos įrenginių eksploatavimo tais atvejais, kai pareiškėjas pats neeksploatuoja ar nenumato eksploatuoti energetikos įrenginių.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9924e04ee911edbc04912defe897d1">
                            <w:r w:rsidRPr="00532B9F">
                              <w:rPr>
                                <w:rFonts w:ascii="Times New Roman" w:eastAsia="MS Mincho" w:hAnsi="Times New Roman"/>
                                <w:sz w:val="20"/>
                                <w:i/>
                                <w:iCs/>
                                <w:color w:val="0000FF" w:themeColor="hyperlink"/>
                                <w:u w:val="single"/>
                              </w:rPr>
                              <w:t>1-306</w:t>
                            </w:r>
                          </w:fldSimple>
                          <w:r>
                            <w:rPr>
                              <w:rFonts w:ascii="Times New Roman" w:eastAsia="MS Mincho" w:hAnsi="Times New Roman"/>
                              <w:sz w:val="20"/>
                              <w:i/>
                              <w:iCs/>
                            </w:rPr>
                            <w:t>,
2022-10-18,
paskelbta TAR 2022-10-18, i. k. 2022-21100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1ea170bab111eab9d9cd0c85e0b745">
                        <w:r w:rsidRPr="00532B9F">
                          <w:rPr>
                            <w:rFonts w:ascii="Times New Roman" w:eastAsia="MS Mincho" w:hAnsi="Times New Roman"/>
                            <w:sz w:val="20"/>
                            <w:i/>
                            <w:iCs/>
                            <w:color w:val="0000FF" w:themeColor="hyperlink"/>
                            <w:u w:val="single"/>
                          </w:rPr>
                          <w:t>1-168</w:t>
                        </w:r>
                      </w:fldSimple>
                      <w:r>
                        <w:rPr>
                          <w:rFonts w:ascii="Times New Roman" w:eastAsia="MS Mincho" w:hAnsi="Times New Roman"/>
                          <w:sz w:val="20"/>
                          <w:i/>
                          <w:iCs/>
                        </w:rPr>
                        <w:t>,
2020-06-30,
paskelbta TAR 2020-06-30, i. k. 2020-14533            </w:t>
                      </w:r>
                    </w:p>
                    <w:p/>
                  </w:sdtContent>
                </w:sdt>
              </w:sdtContent>
            </w:sdt>
            <w:sdt>
              <w:sdtPr>
                <w:alias w:val="skirsnis"/>
                <w:tag w:val="part_344cee34bf2c4166aaab99311465948e"/>
                <w:lock w:val="sdtLocked"/>
                <w:richText/>
              </w:sdtPr>
              <w:sdtContent>
                <w:p>
                  <w:pPr>
                    <w:keepNext/>
                    <w:keepLines/>
                    <w:widowControl w:val="0"/>
                    <w:suppressAutoHyphens/>
                    <w:jc w:val="center"/>
                    <w:rPr>
                      <w:b/>
                      <w:caps/>
                      <w:color w:val="000000"/>
                    </w:rPr>
                  </w:pPr>
                  <w:sdt>
                    <w:sdtPr>
                      <w:alias w:val="Numeris"/>
                      <w:tag w:val="nr_344cee34bf2c4166aaab99311465948e"/>
                      <w:lock w:val="sdtLocked"/>
                      <w:richText/>
                    </w:sdtPr>
                    <w:sdtContent>
                      <w:r>
                        <w:rPr>
                          <w:b/>
                          <w:caps/>
                          <w:color w:val="000000"/>
                        </w:rPr>
                        <w:t>TREČIASIS</w:t>
                      </w:r>
                    </w:sdtContent>
                  </w:sdt>
                  <w:r>
                    <w:rPr>
                      <w:b/>
                      <w:caps/>
                      <w:color w:val="000000"/>
                    </w:rPr>
                    <w:t xml:space="preserve"> SKIRSNIS</w:t>
                  </w:r>
                </w:p>
                <w:p>
                  <w:pPr>
                    <w:keepNext/>
                    <w:keepLines/>
                    <w:widowControl w:val="0"/>
                    <w:suppressAutoHyphens/>
                    <w:jc w:val="center"/>
                    <w:rPr>
                      <w:b/>
                      <w:caps/>
                      <w:color w:val="000000"/>
                    </w:rPr>
                  </w:pPr>
                  <w:sdt>
                    <w:sdtPr>
                      <w:alias w:val="Pavadinimas"/>
                      <w:tag w:val="title_344cee34bf2c4166aaab99311465948e"/>
                      <w:lock w:val="sdtLocked"/>
                      <w:richText/>
                    </w:sdtPr>
                    <w:sdtContent>
                      <w:r>
                        <w:rPr>
                          <w:b/>
                          <w:caps/>
                          <w:color w:val="000000"/>
                        </w:rPr>
                        <w:t xml:space="preserve">DIDMENINĖS PREKYBOS NEFASUOTAIS NAFTOS PRODUKTAIS DOKUMENTŲ IR INFORMACIJOS PATEIKIMas </w:t>
                      </w:r>
                    </w:sdtContent>
                  </w:sdt>
                </w:p>
                <w:p>
                  <w:pPr>
                    <w:keepNext/>
                    <w:keepLines/>
                    <w:widowControl w:val="0"/>
                    <w:suppressAutoHyphens/>
                    <w:jc w:val="center"/>
                    <w:rPr>
                      <w:color w:val="000000"/>
                      <w:szCs w:val="24"/>
                      <w:lang w:eastAsia="lt-LT"/>
                    </w:rPr>
                  </w:pPr>
                </w:p>
                <w:sdt>
                  <w:sdtPr>
                    <w:alias w:val="30 p."/>
                    <w:tag w:val="part_cf1000d10f4c49ad9e5822b99ec79ec0"/>
                    <w:lock w:val="sdtLocked"/>
                    <w:richText/>
                  </w:sdtPr>
                  <w:sdtContent>
                    <w:p>
                      <w:pPr>
                        <w:tabs>
                          <w:tab w:val="left" w:pos="709"/>
                        </w:tabs>
                        <w:ind w:firstLine="720"/>
                        <w:jc w:val="both"/>
                        <w:rPr>
                          <w:bCs/>
                          <w:szCs w:val="24"/>
                        </w:rPr>
                      </w:pPr>
                      <w:sdt>
                        <w:sdtPr>
                          <w:alias w:val="Numeris"/>
                          <w:tag w:val="nr_cf1000d10f4c49ad9e5822b99ec79ec0"/>
                          <w:lock w:val="sdtLocked"/>
                          <w:richText/>
                        </w:sdtPr>
                        <w:sdtContent>
                          <w:r>
                            <w:rPr>
                              <w:bCs/>
                              <w:color w:val="000000"/>
                              <w:szCs w:val="24"/>
                            </w:rPr>
                            <w:t>30</w:t>
                          </w:r>
                        </w:sdtContent>
                      </w:sdt>
                      <w:r>
                        <w:rPr>
                          <w:bCs/>
                          <w:color w:val="000000"/>
                          <w:szCs w:val="24"/>
                        </w:rPr>
                        <w:t xml:space="preserve">. </w:t>
                      </w:r>
                      <w:r>
                        <w:rPr>
                          <w:bCs/>
                          <w:szCs w:val="24"/>
                        </w:rPr>
                        <w:t>Pareiškėjas, norintis gauti leidimą verstis didmenine prekyba nefasuotais naftos produktais, kartu su Leidimų išdavimo taisyklių 27 punkte nurodytais dokumentais pateikia:</w:t>
                      </w:r>
                    </w:p>
                    <w:sdt>
                      <w:sdtPr>
                        <w:alias w:val="30.1 pp."/>
                        <w:tag w:val="part_7bea3af808304c8a86bc432cedefc65c"/>
                        <w:lock w:val="sdtLocked"/>
                        <w:richText/>
                      </w:sdtPr>
                      <w:sdtContent>
                        <w:p>
                          <w:pPr>
                            <w:tabs>
                              <w:tab w:val="left" w:pos="709"/>
                            </w:tabs>
                            <w:ind w:firstLine="720"/>
                            <w:jc w:val="both"/>
                            <w:rPr>
                              <w:bCs/>
                              <w:szCs w:val="24"/>
                            </w:rPr>
                          </w:pPr>
                          <w:sdt>
                            <w:sdtPr>
                              <w:alias w:val="Numeris"/>
                              <w:tag w:val="nr_7bea3af808304c8a86bc432cedefc65c"/>
                              <w:lock w:val="sdtLocked"/>
                              <w:richText/>
                            </w:sdtPr>
                            <w:sdtContent>
                              <w:r>
                                <w:rPr>
                                  <w:bCs/>
                                  <w:szCs w:val="24"/>
                                </w:rPr>
                                <w:t>30.1</w:t>
                              </w:r>
                            </w:sdtContent>
                          </w:sdt>
                          <w:r>
                            <w:rPr>
                              <w:bCs/>
                              <w:szCs w:val="24"/>
                            </w:rPr>
                            <w:t>. Valstybinei mokesčių inspekcijai pateiktą Prievolių įvykdymo užtikrinimo dokumentą;</w:t>
                          </w:r>
                        </w:p>
                      </w:sdtContent>
                    </w:sdt>
                    <w:sdt>
                      <w:sdtPr>
                        <w:alias w:val="30.2 pp."/>
                        <w:tag w:val="part_bb638e98793b46fdb535213e72aabc1f"/>
                        <w:lock w:val="sdtLocked"/>
                        <w:richText/>
                      </w:sdtPr>
                      <w:sdtContent>
                        <w:p>
                          <w:pPr>
                            <w:ind w:firstLine="720"/>
                            <w:jc w:val="both"/>
                            <w:rPr>
                              <w:b/>
                              <w:bCs/>
                              <w:szCs w:val="24"/>
                            </w:rPr>
                          </w:pPr>
                          <w:sdt>
                            <w:sdtPr>
                              <w:alias w:val="Numeris"/>
                              <w:tag w:val="nr_bb638e98793b46fdb535213e72aabc1f"/>
                              <w:lock w:val="sdtLocked"/>
                              <w:richText/>
                            </w:sdtPr>
                            <w:sdtContent>
                              <w:r>
                                <w:rPr>
                                  <w:bCs/>
                                  <w:color w:val="000000"/>
                                </w:rPr>
                                <w:t>30.2</w:t>
                              </w:r>
                            </w:sdtContent>
                          </w:sdt>
                          <w:r>
                            <w:rPr>
                              <w:bCs/>
                              <w:color w:val="000000"/>
                            </w:rPr>
                            <w:t>. informaciją ir dokumentus apie nefasuotų naftos produktų sandėliavimo ir prekybos vietas: nurodomi šių vietų adresai, talpyklų (rezervuarų) skaičius, ir dokumentus, patvirtinančius slėginių įrenginių (rezervuarų) įregistravimą Potencialiai pavojingų įrenginių valstybės registre. Tuo atveju, kai neturima sandėliavimo ir prekybos vietų (terminalų (sandėlių)) ir didmeninę prekybą nefasuotais naftos produktais planuojama vykdyti pristatant juos tiesiogiai pirkėjams, – šios informacijos pateikti nereikia;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9924e04ee911edbc04912defe897d1">
                            <w:r w:rsidRPr="00532B9F">
                              <w:rPr>
                                <w:rFonts w:ascii="Times New Roman" w:eastAsia="MS Mincho" w:hAnsi="Times New Roman"/>
                                <w:sz w:val="20"/>
                                <w:i/>
                                <w:iCs/>
                                <w:color w:val="0000FF" w:themeColor="hyperlink"/>
                                <w:u w:val="single"/>
                              </w:rPr>
                              <w:t>1-306</w:t>
                            </w:r>
                          </w:fldSimple>
                          <w:r>
                            <w:rPr>
                              <w:rFonts w:ascii="Times New Roman" w:eastAsia="MS Mincho" w:hAnsi="Times New Roman"/>
                              <w:sz w:val="20"/>
                              <w:i/>
                              <w:iCs/>
                            </w:rPr>
                            <w:t>,
2022-10-18,
paskelbta TAR 2022-10-18, i. k. 2022-21100            </w:t>
                          </w:r>
                        </w:p>
                        <w:p/>
                      </w:sdtContent>
                    </w:sdt>
                    <w:sdt>
                      <w:sdtPr>
                        <w:alias w:val="30.3 pp."/>
                        <w:tag w:val="part_7c480f5e48bf415ab62aad3b39eacc92"/>
                        <w:lock w:val="sdtLocked"/>
                        <w:richText/>
                      </w:sdtPr>
                      <w:sdtContent>
                        <w:p>
                          <w:pPr>
                            <w:ind w:firstLine="720"/>
                            <w:jc w:val="both"/>
                            <w:rPr>
                              <w:bCs/>
                              <w:color w:val="000000"/>
                              <w:szCs w:val="24"/>
                            </w:rPr>
                          </w:pPr>
                          <w:sdt>
                            <w:sdtPr>
                              <w:alias w:val="Numeris"/>
                              <w:tag w:val="nr_7c480f5e48bf415ab62aad3b39eacc92"/>
                              <w:lock w:val="sdtLocked"/>
                              <w:richText/>
                            </w:sdtPr>
                            <w:sdtContent>
                              <w:r>
                                <w:rPr>
                                  <w:bCs/>
                                  <w:color w:val="000000"/>
                                  <w:szCs w:val="24"/>
                                </w:rPr>
                                <w:t>30.3</w:t>
                              </w:r>
                            </w:sdtContent>
                          </w:sdt>
                          <w:r>
                            <w:rPr>
                              <w:bCs/>
                              <w:color w:val="000000"/>
                              <w:szCs w:val="24"/>
                            </w:rPr>
                            <w:t>. terminalų (sandėlių), talpyklų teisinės registracijos dokumentų ar sutarčių, kurių pagrindu pareiškėjas naudojasi nefasuotų naftos produktų terminalais (sandėliais), talpyklomis (kai terminalai (sandėliai), talpyklos nepriklauso pareiškėjui nuosavybės teise), pareiškėjo patvirtintas kopijas ar išrašus. Teisės aktų numatytais atvejais ir tvarka,</w:t>
                          </w:r>
                          <w:r>
                            <w:rPr>
                              <w:b/>
                              <w:color w:val="000000"/>
                              <w:szCs w:val="24"/>
                            </w:rPr>
                            <w:t xml:space="preserve"> </w:t>
                          </w:r>
                          <w:r>
                            <w:rPr>
                              <w:bCs/>
                              <w:color w:val="000000"/>
                              <w:szCs w:val="24"/>
                            </w:rPr>
                            <w:t>teisėto valdymo pagrindai privalo būti įregistruoti Nekilnojamo turto registre.</w:t>
                          </w:r>
                          <w:r>
                            <w:rPr>
                              <w:b/>
                              <w:color w:val="000000"/>
                              <w:szCs w:val="24"/>
                            </w:rPr>
                            <w:t xml:space="preserve"> </w:t>
                          </w:r>
                          <w:r>
                            <w:rPr>
                              <w:bCs/>
                              <w:color w:val="000000"/>
                              <w:szCs w:val="24"/>
                            </w:rPr>
                            <w:t>Tuo atveju, kai neturima terminalų (sandėlių) ir didmeninę prekybą nefasuotais naftos produktais planuojama vykdyti pristatant juos tiesiogiai pirkėjams – šios informacijos pateikti nereikia;</w:t>
                          </w:r>
                        </w:p>
                      </w:sdtContent>
                    </w:sdt>
                    <w:sdt>
                      <w:sdtPr>
                        <w:alias w:val="30.4 pp."/>
                        <w:tag w:val="part_22f4e409812a476abac9b89e143d5164"/>
                        <w:lock w:val="sdtLocked"/>
                        <w:richText/>
                      </w:sdtPr>
                      <w:sdtContent>
                        <w:p>
                          <w:pPr>
                            <w:tabs>
                              <w:tab w:val="left" w:pos="709"/>
                            </w:tabs>
                            <w:ind w:firstLine="720"/>
                            <w:jc w:val="both"/>
                            <w:rPr>
                              <w:bCs/>
                              <w:color w:val="000000"/>
                              <w:szCs w:val="24"/>
                            </w:rPr>
                          </w:pPr>
                          <w:sdt>
                            <w:sdtPr>
                              <w:alias w:val="Numeris"/>
                              <w:tag w:val="nr_22f4e409812a476abac9b89e143d5164"/>
                              <w:lock w:val="sdtLocked"/>
                              <w:richText/>
                            </w:sdtPr>
                            <w:sdtContent>
                              <w:r>
                                <w:rPr>
                                  <w:bCs/>
                                  <w:color w:val="000000"/>
                                  <w:szCs w:val="24"/>
                                </w:rPr>
                                <w:t>30.4</w:t>
                              </w:r>
                            </w:sdtContent>
                          </w:sdt>
                          <w:r>
                            <w:rPr>
                              <w:bCs/>
                              <w:color w:val="000000"/>
                              <w:szCs w:val="24"/>
                            </w:rPr>
                            <w:t>. informaciją apie darbuotojus (nurodyti darbuotojų skaičių, jų kvalifikaciją ir kokias funkcijas jie vykdys)</w:t>
                          </w:r>
                          <w:r>
                            <w:rPr>
                              <w:b/>
                              <w:color w:val="000000"/>
                              <w:szCs w:val="24"/>
                            </w:rPr>
                            <w:t xml:space="preserve"> </w:t>
                          </w:r>
                          <w:r>
                            <w:rPr>
                              <w:bCs/>
                              <w:color w:val="000000"/>
                              <w:szCs w:val="24"/>
                            </w:rPr>
                            <w:t>pagal Leidimų išdavimo taisyklių 23 punkto reikalavimus;</w:t>
                          </w:r>
                        </w:p>
                      </w:sdtContent>
                    </w:sdt>
                    <w:sdt>
                      <w:sdtPr>
                        <w:alias w:val="30.5 pp."/>
                        <w:tag w:val="part_bd9a793e0901409d9290ebb4200b841b"/>
                        <w:lock w:val="sdtLocked"/>
                        <w:richText/>
                      </w:sdtPr>
                      <w:sdtContent>
                        <w:p>
                          <w:pPr>
                            <w:ind w:firstLine="720"/>
                            <w:jc w:val="both"/>
                            <w:rPr>
                              <w:color w:val="000000"/>
                              <w:szCs w:val="24"/>
                              <w:lang w:eastAsia="lt-LT"/>
                            </w:rPr>
                          </w:pPr>
                          <w:sdt>
                            <w:sdtPr>
                              <w:alias w:val="Numeris"/>
                              <w:tag w:val="nr_bd9a793e0901409d9290ebb4200b841b"/>
                              <w:lock w:val="sdtLocked"/>
                              <w:richText/>
                            </w:sdtPr>
                            <w:sdtContent>
                              <w:r>
                                <w:rPr>
                                  <w:bCs/>
                                  <w:color w:val="000000"/>
                                  <w:szCs w:val="24"/>
                                </w:rPr>
                                <w:t>30.5</w:t>
                              </w:r>
                            </w:sdtContent>
                          </w:sdt>
                          <w:r>
                            <w:rPr>
                              <w:bCs/>
                              <w:color w:val="000000"/>
                              <w:szCs w:val="24"/>
                            </w:rPr>
                            <w:t>. Atestavimo taisyklių nustatyta tvarka pareiškėjui išduotą energetikos įrenginių eksploatavimo veiklos atestatą arba pareiškėjo sudarytas sutartis su energetikos įmone ar įmonėmis dėl energetikos įrenginių eksploatavimo tais atvejais, kai pareiškėjas pats neeksploatuoja ar nenumato eksploatuoti energetikos įrenginių.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9924e04ee911edbc04912defe897d1">
                            <w:r w:rsidRPr="00532B9F">
                              <w:rPr>
                                <w:rFonts w:ascii="Times New Roman" w:eastAsia="MS Mincho" w:hAnsi="Times New Roman"/>
                                <w:sz w:val="20"/>
                                <w:i/>
                                <w:iCs/>
                                <w:color w:val="0000FF" w:themeColor="hyperlink"/>
                                <w:u w:val="single"/>
                              </w:rPr>
                              <w:t>1-306</w:t>
                            </w:r>
                          </w:fldSimple>
                          <w:r>
                            <w:rPr>
                              <w:rFonts w:ascii="Times New Roman" w:eastAsia="MS Mincho" w:hAnsi="Times New Roman"/>
                              <w:sz w:val="20"/>
                              <w:i/>
                              <w:iCs/>
                            </w:rPr>
                            <w:t>,
2022-10-18,
paskelbta TAR 2022-10-18, i. k. 2022-21100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1ea170bab111eab9d9cd0c85e0b745">
                        <w:r w:rsidRPr="00532B9F">
                          <w:rPr>
                            <w:rFonts w:ascii="Times New Roman" w:eastAsia="MS Mincho" w:hAnsi="Times New Roman"/>
                            <w:sz w:val="20"/>
                            <w:i/>
                            <w:iCs/>
                            <w:color w:val="0000FF" w:themeColor="hyperlink"/>
                            <w:u w:val="single"/>
                          </w:rPr>
                          <w:t>1-168</w:t>
                        </w:r>
                      </w:fldSimple>
                      <w:r>
                        <w:rPr>
                          <w:rFonts w:ascii="Times New Roman" w:eastAsia="MS Mincho" w:hAnsi="Times New Roman"/>
                          <w:sz w:val="20"/>
                          <w:i/>
                          <w:iCs/>
                        </w:rPr>
                        <w:t>,
2020-06-30,
paskelbta TAR 2020-06-30, i. k. 2020-14533            </w:t>
                      </w:r>
                    </w:p>
                    <w:p/>
                  </w:sdtContent>
                </w:sdt>
              </w:sdtContent>
            </w:sdt>
            <w:sdt>
              <w:sdtPr>
                <w:alias w:val="skirsnis"/>
                <w:tag w:val="part_d5af0da95aa54f6788c21c6efa11804d"/>
                <w:lock w:val="sdtLocked"/>
                <w:richText/>
              </w:sdtPr>
              <w:sdtContent>
                <w:p>
                  <w:pPr>
                    <w:keepNext/>
                    <w:keepLines/>
                    <w:widowControl w:val="0"/>
                    <w:suppressAutoHyphens/>
                    <w:jc w:val="center"/>
                    <w:rPr>
                      <w:b/>
                      <w:caps/>
                      <w:color w:val="000000"/>
                    </w:rPr>
                  </w:pPr>
                  <w:sdt>
                    <w:sdtPr>
                      <w:alias w:val="Numeris"/>
                      <w:tag w:val="nr_d5af0da95aa54f6788c21c6efa11804d"/>
                      <w:lock w:val="sdtLocked"/>
                      <w:richText/>
                    </w:sdtPr>
                    <w:sdtContent>
                      <w:r>
                        <w:rPr>
                          <w:b/>
                          <w:caps/>
                          <w:color w:val="000000"/>
                        </w:rPr>
                        <w:t>KETVIRTASIS</w:t>
                      </w:r>
                    </w:sdtContent>
                  </w:sdt>
                  <w:r>
                    <w:rPr>
                      <w:b/>
                      <w:caps/>
                      <w:color w:val="000000"/>
                    </w:rPr>
                    <w:t xml:space="preserve"> SKIRSNIS</w:t>
                  </w:r>
                </w:p>
                <w:p>
                  <w:pPr>
                    <w:keepNext/>
                    <w:keepLines/>
                    <w:widowControl w:val="0"/>
                    <w:suppressAutoHyphens/>
                    <w:jc w:val="center"/>
                    <w:rPr>
                      <w:b/>
                      <w:caps/>
                      <w:color w:val="000000"/>
                    </w:rPr>
                  </w:pPr>
                  <w:sdt>
                    <w:sdtPr>
                      <w:alias w:val="Pavadinimas"/>
                      <w:tag w:val="title_d5af0da95aa54f6788c21c6efa11804d"/>
                      <w:lock w:val="sdtLocked"/>
                      <w:richText/>
                    </w:sdtPr>
                    <w:sdtContent>
                      <w:r>
                        <w:rPr>
                          <w:b/>
                          <w:caps/>
                          <w:color w:val="000000"/>
                        </w:rPr>
                        <w:t xml:space="preserve">MAŽMENINĖS PREKYBOS DUJOMIS DOKUMENTŲ IR INFORMACIJOS PATEIKIMas </w:t>
                      </w:r>
                    </w:sdtContent>
                  </w:sdt>
                </w:p>
                <w:p>
                  <w:pPr>
                    <w:keepNext/>
                    <w:keepLines/>
                    <w:widowControl w:val="0"/>
                    <w:suppressAutoHyphens/>
                    <w:ind w:firstLine="720"/>
                    <w:jc w:val="both"/>
                    <w:rPr>
                      <w:color w:val="000000"/>
                    </w:rPr>
                  </w:pPr>
                </w:p>
                <w:sdt>
                  <w:sdtPr>
                    <w:alias w:val="31 p."/>
                    <w:tag w:val="part_85ead9369e474146a7c7071c04e75d89"/>
                    <w:lock w:val="sdtLocked"/>
                    <w:richText/>
                  </w:sdtPr>
                  <w:sdtContent>
                    <w:p>
                      <w:pPr>
                        <w:ind w:firstLine="720"/>
                        <w:jc w:val="both"/>
                        <w:rPr>
                          <w:color w:val="000000"/>
                          <w:szCs w:val="24"/>
                        </w:rPr>
                      </w:pPr>
                      <w:sdt>
                        <w:sdtPr>
                          <w:alias w:val="Numeris"/>
                          <w:tag w:val="nr_85ead9369e474146a7c7071c04e75d89"/>
                          <w:lock w:val="sdtLocked"/>
                          <w:richText/>
                        </w:sdtPr>
                        <w:sdtContent>
                          <w:r>
                            <w:rPr>
                              <w:szCs w:val="24"/>
                            </w:rPr>
                            <w:t>31</w:t>
                          </w:r>
                        </w:sdtContent>
                      </w:sdt>
                      <w:r>
                        <w:rPr>
                          <w:szCs w:val="24"/>
                        </w:rPr>
                        <w:t>. Pareiškėjas, norintis gauti leidimą verstis mažmenine prekyba dujomis, kartu su Leidimų išdavimo taisyklių 27 punkte nurodytais dokumentais pateikia:</w:t>
                      </w:r>
                    </w:p>
                    <w:sdt>
                      <w:sdtPr>
                        <w:alias w:val="31.1 pp."/>
                        <w:tag w:val="part_9ed856de655746458387ff705bae29ee"/>
                        <w:lock w:val="sdtLocked"/>
                        <w:richText/>
                      </w:sdtPr>
                      <w:sdtContent>
                        <w:p>
                          <w:pPr>
                            <w:ind w:firstLine="720"/>
                            <w:jc w:val="both"/>
                            <w:rPr>
                              <w:bCs/>
                              <w:color w:val="000000"/>
                              <w:szCs w:val="24"/>
                            </w:rPr>
                          </w:pPr>
                          <w:sdt>
                            <w:sdtPr>
                              <w:alias w:val="Numeris"/>
                              <w:tag w:val="nr_9ed856de655746458387ff705bae29ee"/>
                              <w:lock w:val="sdtLocked"/>
                              <w:richText/>
                            </w:sdtPr>
                            <w:sdtContent>
                              <w:r>
                                <w:rPr>
                                  <w:bCs/>
                                  <w:color w:val="000000"/>
                                  <w:szCs w:val="24"/>
                                </w:rPr>
                                <w:t>31.1</w:t>
                              </w:r>
                            </w:sdtContent>
                          </w:sdt>
                          <w:r>
                            <w:rPr>
                              <w:bCs/>
                              <w:color w:val="000000"/>
                              <w:szCs w:val="24"/>
                            </w:rPr>
                            <w:t>. informaciją apie dujų sandėliavimo ir prekybos vietas: nurodomi dujų sandėliavimo ir prekybos vietų adresai, taip pat prekybos vietų ir sandėlių priklausomybė (nuosavi ar naudojami sutarties pagrindu). Jeigu numatoma vykdyti mažmeninę prekybą dujomis jas tiesiogiai pristatant vartotojams (dujų pirkėjams), deklaracijoje nurodoma tik dujų sandėlio vieta (-os);</w:t>
                          </w:r>
                        </w:p>
                      </w:sdtContent>
                    </w:sdt>
                    <w:sdt>
                      <w:sdtPr>
                        <w:alias w:val="31.2 pp."/>
                        <w:tag w:val="part_e925202207af42e9bd909ee7030c3005"/>
                        <w:lock w:val="sdtLocked"/>
                        <w:richText/>
                      </w:sdtPr>
                      <w:sdtContent>
                        <w:p>
                          <w:pPr>
                            <w:tabs>
                              <w:tab w:val="left" w:pos="709"/>
                            </w:tabs>
                            <w:ind w:firstLine="720"/>
                            <w:jc w:val="both"/>
                            <w:rPr>
                              <w:b/>
                              <w:color w:val="000000"/>
                              <w:szCs w:val="24"/>
                            </w:rPr>
                          </w:pPr>
                          <w:sdt>
                            <w:sdtPr>
                              <w:alias w:val="Numeris"/>
                              <w:tag w:val="nr_e925202207af42e9bd909ee7030c3005"/>
                              <w:lock w:val="sdtLocked"/>
                              <w:richText/>
                            </w:sdtPr>
                            <w:sdtContent>
                              <w:r>
                                <w:rPr>
                                  <w:bCs/>
                                  <w:color w:val="000000"/>
                                  <w:szCs w:val="24"/>
                                </w:rPr>
                                <w:t>31.2</w:t>
                              </w:r>
                            </w:sdtContent>
                          </w:sdt>
                          <w:r>
                            <w:rPr>
                              <w:bCs/>
                              <w:color w:val="000000"/>
                              <w:szCs w:val="24"/>
                            </w:rPr>
                            <w:t>. prekybos vietų, sandėlių, rezervuarų teisinės registracijos dokumentų ar sutarčių (sutarčių išrašų), kurių pagrindu pareiškėjas naudojasi dujų prekybos vietomis, sandėliais ir rezervuarais (kai prekybos vietos, sandėliai ir rezervuarai nepriklauso pareiškėjui nuosavybės teise), pareiškėjo patvirtintas kopijas ar jų išrašus.</w:t>
                          </w:r>
                          <w:r>
                            <w:rPr>
                              <w:b/>
                              <w:color w:val="000000"/>
                              <w:szCs w:val="24"/>
                            </w:rPr>
                            <w:t xml:space="preserve"> </w:t>
                          </w:r>
                          <w:r>
                            <w:rPr>
                              <w:bCs/>
                              <w:color w:val="000000"/>
                              <w:szCs w:val="24"/>
                            </w:rPr>
                            <w:t>Teisės aktų numatytais atvejais ir tvarka, teisėto valdymo pagrindai privalo būti įregistruoti Nekilnojamo turto registre;</w:t>
                          </w:r>
                        </w:p>
                      </w:sdtContent>
                    </w:sdt>
                    <w:sdt>
                      <w:sdtPr>
                        <w:alias w:val="31.3 pp."/>
                        <w:tag w:val="part_6bde74e45f834e35ae9505b185e7a795"/>
                        <w:lock w:val="sdtLocked"/>
                        <w:richText/>
                      </w:sdtPr>
                      <w:sdtContent>
                        <w:p>
                          <w:pPr>
                            <w:tabs>
                              <w:tab w:val="left" w:pos="709"/>
                            </w:tabs>
                            <w:ind w:firstLine="720"/>
                            <w:jc w:val="both"/>
                            <w:rPr>
                              <w:bCs/>
                              <w:color w:val="000000"/>
                              <w:szCs w:val="24"/>
                            </w:rPr>
                          </w:pPr>
                          <w:sdt>
                            <w:sdtPr>
                              <w:alias w:val="Numeris"/>
                              <w:tag w:val="nr_6bde74e45f834e35ae9505b185e7a795"/>
                              <w:lock w:val="sdtLocked"/>
                              <w:richText/>
                            </w:sdtPr>
                            <w:sdtContent>
                              <w:r>
                                <w:rPr>
                                  <w:bCs/>
                                  <w:color w:val="000000"/>
                                  <w:szCs w:val="24"/>
                                </w:rPr>
                                <w:t>31.3</w:t>
                              </w:r>
                            </w:sdtContent>
                          </w:sdt>
                          <w:r>
                            <w:rPr>
                              <w:bCs/>
                              <w:color w:val="000000"/>
                              <w:szCs w:val="24"/>
                            </w:rPr>
                            <w:t xml:space="preserve">. pareiškėjo avarinės tarnybos nuostatus arba sutarties su kitu ūkio subjektu, nustatyta tvarka turinčiu teisę atlikti avarijų (sutrikimų) lokalizavimo ir likvidavimo darbus, pareiškėjo patvirtintą kopiją ar jos išrašą; </w:t>
                          </w:r>
                        </w:p>
                      </w:sdtContent>
                    </w:sdt>
                    <w:sdt>
                      <w:sdtPr>
                        <w:alias w:val="31.4 pp."/>
                        <w:tag w:val="part_37d4c4c940f84e108bf8b6125bd28a40"/>
                        <w:lock w:val="sdtLocked"/>
                        <w:richText/>
                      </w:sdtPr>
                      <w:sdtContent>
                        <w:p>
                          <w:pPr>
                            <w:tabs>
                              <w:tab w:val="left" w:pos="709"/>
                            </w:tabs>
                            <w:ind w:firstLine="720"/>
                            <w:jc w:val="both"/>
                            <w:rPr>
                              <w:bCs/>
                              <w:color w:val="000000"/>
                              <w:szCs w:val="24"/>
                            </w:rPr>
                          </w:pPr>
                          <w:sdt>
                            <w:sdtPr>
                              <w:alias w:val="Numeris"/>
                              <w:tag w:val="nr_37d4c4c940f84e108bf8b6125bd28a40"/>
                              <w:lock w:val="sdtLocked"/>
                              <w:richText/>
                            </w:sdtPr>
                            <w:sdtContent>
                              <w:r>
                                <w:rPr>
                                  <w:bCs/>
                                  <w:color w:val="000000"/>
                                  <w:szCs w:val="24"/>
                                </w:rPr>
                                <w:t>31.4</w:t>
                              </w:r>
                            </w:sdtContent>
                          </w:sdt>
                          <w:r>
                            <w:rPr>
                              <w:bCs/>
                              <w:color w:val="000000"/>
                              <w:szCs w:val="24"/>
                            </w:rPr>
                            <w:t>. turimų svarstyklių dujų balionams sverti patikros liudijimo pareiškėjo patvirtintą kopiją arba sutarties su kitu ūkio subjektu dėl tokios paslaugos atlikimo pareiškėjo patvirtintą kopiją ar jos išrašą;</w:t>
                          </w:r>
                        </w:p>
                      </w:sdtContent>
                    </w:sdt>
                    <w:sdt>
                      <w:sdtPr>
                        <w:alias w:val="31.5 pp."/>
                        <w:tag w:val="part_4a0c1830b644464ab9a6bfa0c0780d16"/>
                        <w:lock w:val="sdtLocked"/>
                        <w:richText/>
                      </w:sdtPr>
                      <w:sdtContent>
                        <w:p>
                          <w:pPr>
                            <w:ind w:firstLine="720"/>
                            <w:jc w:val="both"/>
                            <w:rPr>
                              <w:bCs/>
                              <w:color w:val="000000"/>
                              <w:szCs w:val="24"/>
                            </w:rPr>
                          </w:pPr>
                          <w:sdt>
                            <w:sdtPr>
                              <w:alias w:val="Numeris"/>
                              <w:tag w:val="nr_4a0c1830b644464ab9a6bfa0c0780d16"/>
                              <w:lock w:val="sdtLocked"/>
                              <w:richText/>
                            </w:sdtPr>
                            <w:sdtContent>
                              <w:r>
                                <w:rPr>
                                  <w:color w:val="000000"/>
                                  <w:szCs w:val="24"/>
                                </w:rPr>
                                <w:t>31.5</w:t>
                              </w:r>
                            </w:sdtContent>
                          </w:sdt>
                          <w:r>
                            <w:rPr>
                              <w:color w:val="000000"/>
                              <w:szCs w:val="24"/>
                            </w:rPr>
                            <w:t xml:space="preserve">. informaciją apie turimą technologinę įrangą, prietaisus ir kitas priemones </w:t>
                          </w:r>
                          <w:r>
                            <w:rPr>
                              <w:bCs/>
                              <w:color w:val="000000"/>
                              <w:szCs w:val="24"/>
                            </w:rPr>
                            <w:t>bei Atestavimo taisyklių nustatyta tvarka išduotą dujų įrenginių eksploatavimo veiklos atestatą, arba sutartį su kitu ūkio subjektu, Atestavimo taisyklių nustatyta tvarka įgijusių teisę atlikti suskystintų naftos dujų pilstymo stočių, pilstymo postų technologinio valdymo, techninės priežiūros darbus;</w:t>
                          </w:r>
                        </w:p>
                      </w:sdtContent>
                    </w:sdt>
                    <w:sdt>
                      <w:sdtPr>
                        <w:alias w:val="31.6 pp."/>
                        <w:tag w:val="part_de24e4c7b38f43b785d54f86c1c71831"/>
                        <w:lock w:val="sdtLocked"/>
                        <w:richText/>
                      </w:sdtPr>
                      <w:sdtContent>
                        <w:p>
                          <w:pPr>
                            <w:tabs>
                              <w:tab w:val="left" w:pos="709"/>
                            </w:tabs>
                            <w:ind w:firstLine="720"/>
                            <w:jc w:val="both"/>
                            <w:rPr>
                              <w:color w:val="000000"/>
                              <w:szCs w:val="24"/>
                              <w:lang w:eastAsia="lt-LT"/>
                            </w:rPr>
                          </w:pPr>
                          <w:sdt>
                            <w:sdtPr>
                              <w:alias w:val="Numeris"/>
                              <w:tag w:val="nr_de24e4c7b38f43b785d54f86c1c71831"/>
                              <w:lock w:val="sdtLocked"/>
                              <w:richText/>
                            </w:sdtPr>
                            <w:sdtContent>
                              <w:r>
                                <w:rPr>
                                  <w:bCs/>
                                  <w:color w:val="000000"/>
                                  <w:szCs w:val="24"/>
                                </w:rPr>
                                <w:t>31.6</w:t>
                              </w:r>
                            </w:sdtContent>
                          </w:sdt>
                          <w:r>
                            <w:rPr>
                              <w:bCs/>
                              <w:color w:val="000000"/>
                              <w:szCs w:val="24"/>
                            </w:rPr>
                            <w:t>. informaciją apie darbuotojus (nurodyti darbuotojų skaičių, jų kvalifikaciją ir kokias funkcijas jie vykdys) pagal Leidimų išdavimo taisyklių 23 punkto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1ea170bab111eab9d9cd0c85e0b745">
                        <w:r w:rsidRPr="00532B9F">
                          <w:rPr>
                            <w:rFonts w:ascii="Times New Roman" w:eastAsia="MS Mincho" w:hAnsi="Times New Roman"/>
                            <w:sz w:val="20"/>
                            <w:i/>
                            <w:iCs/>
                            <w:color w:val="0000FF" w:themeColor="hyperlink"/>
                            <w:u w:val="single"/>
                          </w:rPr>
                          <w:t>1-168</w:t>
                        </w:r>
                      </w:fldSimple>
                      <w:r>
                        <w:rPr>
                          <w:rFonts w:ascii="Times New Roman" w:eastAsia="MS Mincho" w:hAnsi="Times New Roman"/>
                          <w:sz w:val="20"/>
                          <w:i/>
                          <w:iCs/>
                        </w:rPr>
                        <w:t>,
2020-06-30,
paskelbta TAR 2020-06-30, i. k. 2020-14533            </w:t>
                      </w:r>
                    </w:p>
                    <w:p/>
                  </w:sdtContent>
                </w:sdt>
              </w:sdtContent>
            </w:sdt>
            <w:sdt>
              <w:sdtPr>
                <w:alias w:val="skirsnis"/>
                <w:tag w:val="part_b8010fad197449738a4b1b13c132d52a"/>
                <w:lock w:val="sdtLocked"/>
                <w:richText/>
              </w:sdtPr>
              <w:sdtContent>
                <w:p>
                  <w:pPr>
                    <w:keepNext/>
                    <w:keepLines/>
                    <w:widowControl w:val="0"/>
                    <w:suppressAutoHyphens/>
                    <w:jc w:val="center"/>
                    <w:rPr>
                      <w:b/>
                      <w:color w:val="000000"/>
                    </w:rPr>
                  </w:pPr>
                  <w:sdt>
                    <w:sdtPr>
                      <w:alias w:val="Numeris"/>
                      <w:tag w:val="nr_b8010fad197449738a4b1b13c132d52a"/>
                      <w:lock w:val="sdtLocked"/>
                      <w:richText/>
                    </w:sdtPr>
                    <w:sdtContent>
                      <w:r>
                        <w:rPr>
                          <w:b/>
                          <w:color w:val="000000"/>
                        </w:rPr>
                        <w:t>PENKTASIS</w:t>
                      </w:r>
                    </w:sdtContent>
                  </w:sdt>
                  <w:r>
                    <w:rPr>
                      <w:b/>
                      <w:color w:val="000000"/>
                    </w:rPr>
                    <w:t xml:space="preserve"> SKIRSNIS</w:t>
                  </w:r>
                </w:p>
                <w:p>
                  <w:pPr>
                    <w:keepNext/>
                    <w:keepLines/>
                    <w:widowControl w:val="0"/>
                    <w:suppressAutoHyphens/>
                    <w:jc w:val="center"/>
                    <w:rPr>
                      <w:color w:val="000000"/>
                    </w:rPr>
                  </w:pPr>
                  <w:sdt>
                    <w:sdtPr>
                      <w:alias w:val="Pavadinimas"/>
                      <w:tag w:val="title_b8010fad197449738a4b1b13c132d52a"/>
                      <w:lock w:val="sdtLocked"/>
                      <w:richText/>
                    </w:sdtPr>
                    <w:sdtContent>
                      <w:r>
                        <w:rPr>
                          <w:b/>
                          <w:color w:val="000000"/>
                        </w:rPr>
                        <w:t xml:space="preserve">MAŽMENINĖS PREKYBOS NEFASUOTAIS NAFTOS PRODUKTAIS </w:t>
                      </w:r>
                      <w:r>
                        <w:rPr>
                          <w:b/>
                          <w:caps/>
                          <w:color w:val="000000"/>
                        </w:rPr>
                        <w:t xml:space="preserve">DOKUMENTŲ IR INFORMACIJOS PATEIKIMas </w:t>
                      </w:r>
                    </w:sdtContent>
                  </w:sdt>
                </w:p>
                <w:p>
                  <w:pPr>
                    <w:widowControl w:val="0"/>
                    <w:suppressAutoHyphens/>
                    <w:jc w:val="center"/>
                    <w:rPr>
                      <w:color w:val="000000"/>
                      <w:szCs w:val="24"/>
                      <w:lang w:eastAsia="lt-LT"/>
                    </w:rPr>
                  </w:pPr>
                </w:p>
                <w:sdt>
                  <w:sdtPr>
                    <w:alias w:val="32 p."/>
                    <w:tag w:val="part_5bc4f666db334df08c006dfa5d2c1216"/>
                    <w:lock w:val="sdtLocked"/>
                    <w:richText/>
                  </w:sdtPr>
                  <w:sdtContent>
                    <w:p>
                      <w:pPr>
                        <w:tabs>
                          <w:tab w:val="left" w:pos="709"/>
                        </w:tabs>
                        <w:ind w:firstLine="720"/>
                        <w:jc w:val="both"/>
                        <w:rPr>
                          <w:szCs w:val="24"/>
                        </w:rPr>
                      </w:pPr>
                      <w:sdt>
                        <w:sdtPr>
                          <w:alias w:val="Numeris"/>
                          <w:tag w:val="nr_5bc4f666db334df08c006dfa5d2c1216"/>
                          <w:lock w:val="sdtLocked"/>
                          <w:richText/>
                        </w:sdtPr>
                        <w:sdtContent>
                          <w:r>
                            <w:rPr>
                              <w:szCs w:val="24"/>
                            </w:rPr>
                            <w:t>32</w:t>
                          </w:r>
                        </w:sdtContent>
                      </w:sdt>
                      <w:r>
                        <w:rPr>
                          <w:szCs w:val="24"/>
                        </w:rPr>
                        <w:t>. Pareiškėjas, norintis gauti leidimą verstis mažmenine prekyba nefasuotais naftos produktais, kartu su Leidimų išdavimo taisyklių 27 punkte nurodytais dokumentais pateikia:</w:t>
                      </w:r>
                    </w:p>
                    <w:sdt>
                      <w:sdtPr>
                        <w:alias w:val="32.1 pp."/>
                        <w:tag w:val="part_73ef3152ef9647e5888919654e540d34"/>
                        <w:lock w:val="sdtLocked"/>
                        <w:richText/>
                      </w:sdtPr>
                      <w:sdtContent>
                        <w:p>
                          <w:pPr>
                            <w:tabs>
                              <w:tab w:val="left" w:pos="709"/>
                            </w:tabs>
                            <w:ind w:firstLine="720"/>
                            <w:jc w:val="both"/>
                            <w:rPr>
                              <w:szCs w:val="24"/>
                            </w:rPr>
                          </w:pPr>
                          <w:sdt>
                            <w:sdtPr>
                              <w:alias w:val="Numeris"/>
                              <w:tag w:val="nr_73ef3152ef9647e5888919654e540d34"/>
                              <w:lock w:val="sdtLocked"/>
                              <w:richText/>
                            </w:sdtPr>
                            <w:sdtContent>
                              <w:r>
                                <w:rPr>
                                  <w:szCs w:val="24"/>
                                </w:rPr>
                                <w:t>32.1</w:t>
                              </w:r>
                            </w:sdtContent>
                          </w:sdt>
                          <w:r>
                            <w:rPr>
                              <w:szCs w:val="24"/>
                            </w:rPr>
                            <w:t xml:space="preserve">. degalinės įrenginių metrologinio patikrinimo (atlikto Lietuvos Respublikos metrologijos įstatymo nustatyta tvarka) dokumentų pareiškėjo patvirtintas kopijas; </w:t>
                          </w:r>
                        </w:p>
                      </w:sdtContent>
                    </w:sdt>
                    <w:sdt>
                      <w:sdtPr>
                        <w:alias w:val="32.2 pp."/>
                        <w:tag w:val="part_20771e4cc62c489385b30fc28d623329"/>
                        <w:lock w:val="sdtLocked"/>
                        <w:richText/>
                      </w:sdtPr>
                      <w:sdtContent>
                        <w:p>
                          <w:pPr>
                            <w:tabs>
                              <w:tab w:val="left" w:pos="709"/>
                            </w:tabs>
                            <w:ind w:firstLine="720"/>
                            <w:jc w:val="both"/>
                            <w:rPr>
                              <w:szCs w:val="24"/>
                            </w:rPr>
                          </w:pPr>
                          <w:sdt>
                            <w:sdtPr>
                              <w:alias w:val="Numeris"/>
                              <w:tag w:val="nr_20771e4cc62c489385b30fc28d623329"/>
                              <w:lock w:val="sdtLocked"/>
                              <w:richText/>
                            </w:sdtPr>
                            <w:sdtContent>
                              <w:r>
                                <w:rPr>
                                  <w:szCs w:val="24"/>
                                </w:rPr>
                                <w:t>32.2</w:t>
                              </w:r>
                            </w:sdtContent>
                          </w:sdt>
                          <w:r>
                            <w:rPr>
                              <w:szCs w:val="24"/>
                            </w:rPr>
                            <w:t>. sutarties, kurios pagrindu naudojamasi degaline (-ėmis) (kai degalinė (-ės) nepriklauso pareiškėjui nuosavybės teise), pareiškėjo patvirtintą kopiją ar išrašą. Teisės aktų numatytais atvejais ir tvarka, teisėto valdymo pagrindai privalo būti įregistruoti Nekilnojamo turto registre;</w:t>
                          </w:r>
                        </w:p>
                      </w:sdtContent>
                    </w:sdt>
                    <w:sdt>
                      <w:sdtPr>
                        <w:alias w:val="32.3 pp."/>
                        <w:tag w:val="part_9d00964ecb504bfcaf39dcfba11a252a"/>
                        <w:lock w:val="sdtLocked"/>
                        <w:richText/>
                      </w:sdtPr>
                      <w:sdtContent>
                        <w:p>
                          <w:pPr>
                            <w:tabs>
                              <w:tab w:val="left" w:pos="709"/>
                            </w:tabs>
                            <w:ind w:firstLine="720"/>
                            <w:jc w:val="both"/>
                            <w:rPr>
                              <w:szCs w:val="24"/>
                            </w:rPr>
                          </w:pPr>
                          <w:sdt>
                            <w:sdtPr>
                              <w:alias w:val="Numeris"/>
                              <w:tag w:val="nr_9d00964ecb504bfcaf39dcfba11a252a"/>
                              <w:lock w:val="sdtLocked"/>
                              <w:richText/>
                            </w:sdtPr>
                            <w:sdtContent>
                              <w:r>
                                <w:rPr>
                                  <w:szCs w:val="24"/>
                                </w:rPr>
                                <w:t>32.3</w:t>
                              </w:r>
                            </w:sdtContent>
                          </w:sdt>
                          <w:r>
                            <w:rPr>
                              <w:szCs w:val="24"/>
                            </w:rPr>
                            <w:t xml:space="preserve">. sutarties, kurios pagrindu naudojamasi plūduriuojančiuoju skystųjų degalų išpilstymo įrenginiu (-iais) (kai plūduriuojantysis skystųjų degalų išpilstymo įrenginys (-iai) nepriklauso pareiškėjui nuosavybės teise), pareiškėjo patvirtintą kopiją ar išrašą. Teisėto valdymo pagrindai privalo būti įregistruoti teisės aktų numatytais atvejais ir tvarka; </w:t>
                          </w:r>
                        </w:p>
                      </w:sdtContent>
                    </w:sdt>
                    <w:sdt>
                      <w:sdtPr>
                        <w:alias w:val="32.4 pp."/>
                        <w:tag w:val="part_795d0fa025bc494f93e98394e6c02e41"/>
                        <w:lock w:val="sdtLocked"/>
                        <w:richText/>
                      </w:sdtPr>
                      <w:sdtContent>
                        <w:p>
                          <w:pPr>
                            <w:tabs>
                              <w:tab w:val="left" w:pos="709"/>
                            </w:tabs>
                            <w:ind w:firstLine="720"/>
                            <w:jc w:val="both"/>
                            <w:rPr>
                              <w:szCs w:val="24"/>
                            </w:rPr>
                          </w:pPr>
                          <w:sdt>
                            <w:sdtPr>
                              <w:alias w:val="Numeris"/>
                              <w:tag w:val="nr_795d0fa025bc494f93e98394e6c02e41"/>
                              <w:lock w:val="sdtLocked"/>
                              <w:richText/>
                            </w:sdtPr>
                            <w:sdtContent>
                              <w:r>
                                <w:rPr>
                                  <w:szCs w:val="24"/>
                                </w:rPr>
                                <w:t>32.4</w:t>
                              </w:r>
                            </w:sdtContent>
                          </w:sdt>
                          <w:r>
                            <w:rPr>
                              <w:szCs w:val="24"/>
                            </w:rPr>
                            <w:t xml:space="preserve">. </w:t>
                          </w:r>
                          <w:r>
                            <w:t xml:space="preserve">Dokumento, kuriuo patvirtinama, kad </w:t>
                          </w:r>
                          <w:r>
                            <w:rPr>
                              <w:szCs w:val="24"/>
                            </w:rPr>
                            <w:t>plūduriuojančiojo skystųjų degalų išpilstymo įrenginys įregistruotas Lietuvos Respublikos vidaus vandenų laivų registre,</w:t>
                          </w:r>
                          <w:r>
                            <w:t xml:space="preserve"> </w:t>
                          </w:r>
                          <w:r>
                            <w:rPr>
                              <w:szCs w:val="24"/>
                            </w:rPr>
                            <w:t xml:space="preserve">išrašą; </w:t>
                          </w:r>
                        </w:p>
                      </w:sdtContent>
                    </w:sdt>
                    <w:sdt>
                      <w:sdtPr>
                        <w:alias w:val="32.5 pp."/>
                        <w:tag w:val="part_1e1fb1cd403d41719c3e0d459bba9635"/>
                        <w:lock w:val="sdtLocked"/>
                        <w:richText/>
                      </w:sdtPr>
                      <w:sdtContent>
                        <w:p>
                          <w:pPr>
                            <w:tabs>
                              <w:tab w:val="left" w:pos="709"/>
                            </w:tabs>
                            <w:ind w:firstLine="720"/>
                            <w:jc w:val="both"/>
                            <w:rPr>
                              <w:szCs w:val="24"/>
                            </w:rPr>
                          </w:pPr>
                          <w:sdt>
                            <w:sdtPr>
                              <w:alias w:val="Numeris"/>
                              <w:tag w:val="nr_1e1fb1cd403d41719c3e0d459bba9635"/>
                              <w:lock w:val="sdtLocked"/>
                              <w:richText/>
                            </w:sdtPr>
                            <w:sdtContent>
                              <w:r>
                                <w:rPr>
                                  <w:szCs w:val="24"/>
                                </w:rPr>
                                <w:t>32.5</w:t>
                              </w:r>
                            </w:sdtContent>
                          </w:sdt>
                          <w:r>
                            <w:rPr>
                              <w:szCs w:val="24"/>
                            </w:rPr>
                            <w:t>. informaciją apie darbuotojus (nurodyti darbuotojų skaičių, jų kvalifikaciją ir kokias funkcijas jie vykdys) pagal Leidimų išdavimo taisyklių 23 punkto reikalavimus;</w:t>
                          </w:r>
                        </w:p>
                      </w:sdtContent>
                    </w:sdt>
                    <w:sdt>
                      <w:sdtPr>
                        <w:alias w:val="32.6 pp."/>
                        <w:tag w:val="part_91ef515b9f164649aeeed06457d64593"/>
                        <w:lock w:val="sdtLocked"/>
                        <w:richText/>
                      </w:sdtPr>
                      <w:sdtContent>
                        <w:p>
                          <w:pPr>
                            <w:tabs>
                              <w:tab w:val="left" w:pos="709"/>
                            </w:tabs>
                            <w:ind w:firstLine="720"/>
                            <w:jc w:val="both"/>
                            <w:rPr>
                              <w:szCs w:val="24"/>
                            </w:rPr>
                          </w:pPr>
                          <w:sdt>
                            <w:sdtPr>
                              <w:alias w:val="Numeris"/>
                              <w:tag w:val="nr_91ef515b9f164649aeeed06457d64593"/>
                              <w:lock w:val="sdtLocked"/>
                              <w:richText/>
                            </w:sdtPr>
                            <w:sdtContent>
                              <w:r>
                                <w:rPr>
                                  <w:szCs w:val="24"/>
                                </w:rPr>
                                <w:t>32.6</w:t>
                              </w:r>
                            </w:sdtContent>
                          </w:sdt>
                          <w:r>
                            <w:rPr>
                              <w:szCs w:val="24"/>
                            </w:rPr>
                            <w:t>. Atestavimo taisyklių nustatyta tvarka išduotą dujų įrenginių eksploatavimo veiklos atestatą arba sutartį su kitu ūkio subjektu, Atestavimo taisyklių nustatyta tvarka įgijusiu teisę teikti energetikos (suskystintų naftos dujų ir (ar) naftos ir naftos produktų) įrenginių eksploatavimo paslaugą;</w:t>
                          </w:r>
                        </w:p>
                      </w:sdtContent>
                    </w:sdt>
                    <w:sdt>
                      <w:sdtPr>
                        <w:alias w:val="32.7 pp."/>
                        <w:tag w:val="part_f9af2902330c4d2b862b974885101ebd"/>
                        <w:lock w:val="sdtLocked"/>
                        <w:richText/>
                      </w:sdtPr>
                      <w:sdtContent>
                        <w:p>
                          <w:pPr>
                            <w:tabs>
                              <w:tab w:val="left" w:pos="709"/>
                            </w:tabs>
                            <w:ind w:firstLine="720"/>
                            <w:jc w:val="both"/>
                            <w:rPr>
                              <w:szCs w:val="24"/>
                            </w:rPr>
                          </w:pPr>
                          <w:sdt>
                            <w:sdtPr>
                              <w:alias w:val="Numeris"/>
                              <w:tag w:val="nr_f9af2902330c4d2b862b974885101ebd"/>
                              <w:lock w:val="sdtLocked"/>
                              <w:richText/>
                            </w:sdtPr>
                            <w:sdtContent>
                              <w:r>
                                <w:rPr>
                                  <w:szCs w:val="24"/>
                                </w:rPr>
                                <w:t>32.7</w:t>
                              </w:r>
                            </w:sdtContent>
                          </w:sdt>
                          <w:r>
                            <w:rPr>
                              <w:szCs w:val="24"/>
                            </w:rPr>
                            <w:t>. dokumentus apie suskystintų naftos dujų sandėliavimo ir prekybos vietas: nurodomi dujų sandėliavimo ir prekybos vietų adresai, rezervuarų skaičius, pateikiama informacija apie slėginio įrenginio (rezervuaro) registravimą Potencialiai pavojingų įrenginių valstybės registre, taip pat prekybos vietų, sandėlių ir rezervuarų priklausomybė (nuosavi ar naudojami sutarties pagrindu);</w:t>
                          </w:r>
                        </w:p>
                      </w:sdtContent>
                    </w:sdt>
                    <w:sdt>
                      <w:sdtPr>
                        <w:alias w:val="32.8 pp."/>
                        <w:tag w:val="part_20d547ffa74447419804d173337806af"/>
                        <w:lock w:val="sdtLocked"/>
                        <w:richText/>
                      </w:sdtPr>
                      <w:sdtContent>
                        <w:p>
                          <w:pPr>
                            <w:tabs>
                              <w:tab w:val="left" w:pos="709"/>
                            </w:tabs>
                            <w:ind w:firstLine="720"/>
                            <w:jc w:val="both"/>
                            <w:rPr>
                              <w:caps/>
                              <w:color w:val="000000"/>
                            </w:rPr>
                          </w:pPr>
                          <w:sdt>
                            <w:sdtPr>
                              <w:alias w:val="Numeris"/>
                              <w:tag w:val="nr_20d547ffa74447419804d173337806af"/>
                              <w:lock w:val="sdtLocked"/>
                              <w:richText/>
                            </w:sdtPr>
                            <w:sdtContent>
                              <w:r>
                                <w:rPr>
                                  <w:szCs w:val="24"/>
                                </w:rPr>
                                <w:t>32.8</w:t>
                              </w:r>
                            </w:sdtContent>
                          </w:sdt>
                          <w:r>
                            <w:rPr>
                              <w:b/>
                              <w:bCs/>
                              <w:szCs w:val="24"/>
                            </w:rPr>
                            <w:t>.</w:t>
                          </w:r>
                          <w:r>
                            <w:rPr>
                              <w:szCs w:val="24"/>
                            </w:rPr>
                            <w:t xml:space="preserve"> prekybos vietų, sandėlių, rezervuarų teisinės registracijos dokumentų ar sutarčių (sutarčių išrašų), kurių pagrindu pareiškėjas naudojasi suskystintų dujų prekybos vietomis, sandėliais ir rezervuarais (kai prekybos vietos, sandėliai ir rezervuarai nepriklauso pareiškėjui nuosavybės teise), pareiškėjo patvirtintas kopijas ar jų išrašus. Teisės aktų numatytais atvejais ir tvarka, teisėto valdymo pagrindai privalo būti įregistruoti Nekilnojamo turto registre.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1ea170bab111eab9d9cd0c85e0b745">
                        <w:r w:rsidRPr="00532B9F">
                          <w:rPr>
                            <w:rFonts w:ascii="Times New Roman" w:eastAsia="MS Mincho" w:hAnsi="Times New Roman"/>
                            <w:sz w:val="20"/>
                            <w:i/>
                            <w:iCs/>
                            <w:color w:val="0000FF" w:themeColor="hyperlink"/>
                            <w:u w:val="single"/>
                          </w:rPr>
                          <w:t>1-168</w:t>
                        </w:r>
                      </w:fldSimple>
                      <w:r>
                        <w:rPr>
                          <w:rFonts w:ascii="Times New Roman" w:eastAsia="MS Mincho" w:hAnsi="Times New Roman"/>
                          <w:sz w:val="20"/>
                          <w:i/>
                          <w:iCs/>
                        </w:rPr>
                        <w:t>,
2020-06-30,
paskelbta TAR 2020-06-30, i. k. 2020-14533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9924e04ee911edbc04912defe897d1">
                        <w:r w:rsidRPr="00532B9F">
                          <w:rPr>
                            <w:rFonts w:ascii="Times New Roman" w:eastAsia="MS Mincho" w:hAnsi="Times New Roman"/>
                            <w:sz w:val="20"/>
                            <w:i/>
                            <w:iCs/>
                            <w:color w:val="0000FF" w:themeColor="hyperlink"/>
                            <w:u w:val="single"/>
                          </w:rPr>
                          <w:t>1-306</w:t>
                        </w:r>
                      </w:fldSimple>
                      <w:r>
                        <w:rPr>
                          <w:rFonts w:ascii="Times New Roman" w:eastAsia="MS Mincho" w:hAnsi="Times New Roman"/>
                          <w:sz w:val="20"/>
                          <w:i/>
                          <w:iCs/>
                        </w:rPr>
                        <w:t>,
2022-10-18,
paskelbta TAR 2022-10-18, i. k. 2022-21100            </w:t>
                      </w:r>
                    </w:p>
                    <w:p/>
                  </w:sdtContent>
                </w:sdt>
              </w:sdtContent>
            </w:sdt>
            <w:sdt>
              <w:sdtPr>
                <w:alias w:val="skirsnis"/>
                <w:tag w:val="part_945f7e08af5a4a7f87aca72cc5b1291a"/>
                <w:lock w:val="sdtLocked"/>
                <w:richText/>
              </w:sdtPr>
              <w:sdtContent>
                <w:p>
                  <w:pPr>
                    <w:keepNext/>
                    <w:keepLines/>
                    <w:widowControl w:val="0"/>
                    <w:suppressAutoHyphens/>
                    <w:jc w:val="center"/>
                    <w:rPr>
                      <w:b/>
                      <w:caps/>
                      <w:color w:val="000000"/>
                    </w:rPr>
                  </w:pPr>
                  <w:sdt>
                    <w:sdtPr>
                      <w:alias w:val="Numeris"/>
                      <w:tag w:val="nr_945f7e08af5a4a7f87aca72cc5b1291a"/>
                      <w:lock w:val="sdtLocked"/>
                      <w:richText/>
                    </w:sdtPr>
                    <w:sdtContent>
                      <w:r>
                        <w:rPr>
                          <w:b/>
                          <w:caps/>
                          <w:color w:val="000000"/>
                        </w:rPr>
                        <w:t>ŠEŠTASIS</w:t>
                      </w:r>
                    </w:sdtContent>
                  </w:sdt>
                  <w:r>
                    <w:rPr>
                      <w:b/>
                      <w:caps/>
                      <w:color w:val="000000"/>
                    </w:rPr>
                    <w:t xml:space="preserve"> SKIRSNIS</w:t>
                  </w:r>
                </w:p>
                <w:p>
                  <w:pPr>
                    <w:keepNext/>
                    <w:keepLines/>
                    <w:widowControl w:val="0"/>
                    <w:suppressAutoHyphens/>
                    <w:jc w:val="center"/>
                    <w:rPr>
                      <w:b/>
                      <w:bCs/>
                      <w:caps/>
                      <w:color w:val="000000"/>
                    </w:rPr>
                  </w:pPr>
                  <w:sdt>
                    <w:sdtPr>
                      <w:alias w:val="Pavadinimas"/>
                      <w:tag w:val="title_945f7e08af5a4a7f87aca72cc5b1291a"/>
                      <w:lock w:val="sdtLocked"/>
                      <w:richText/>
                    </w:sdtPr>
                    <w:sdtContent>
                      <w:r>
                        <w:rPr>
                          <w:b/>
                          <w:caps/>
                          <w:color w:val="000000"/>
                        </w:rPr>
                        <w:t>PAPILDOMŲ DOKUMENTŲ IR INFORMACIJOS PATEIKIMas KEIČIANT LEIDIMUS</w:t>
                      </w:r>
                    </w:sdtContent>
                  </w:sdt>
                </w:p>
                <w:p>
                  <w:pPr>
                    <w:keepNext/>
                    <w:keepLines/>
                    <w:widowControl w:val="0"/>
                    <w:suppressAutoHyphens/>
                    <w:jc w:val="center"/>
                    <w:rPr>
                      <w:color w:val="000000"/>
                      <w:szCs w:val="24"/>
                      <w:lang w:eastAsia="lt-LT"/>
                    </w:rPr>
                  </w:pPr>
                </w:p>
                <w:sdt>
                  <w:sdtPr>
                    <w:alias w:val="poskirsnis"/>
                    <w:tag w:val="part_fcc769cb88274b918623a8165631f730"/>
                    <w:lock w:val="sdtLocked"/>
                    <w:richText/>
                  </w:sdtPr>
                  <w:sdtContent>
                    <w:p>
                      <w:pPr>
                        <w:keepNext/>
                        <w:keepLines/>
                        <w:widowControl w:val="0"/>
                        <w:suppressAutoHyphens/>
                        <w:jc w:val="center"/>
                        <w:rPr>
                          <w:b/>
                          <w:color w:val="000000"/>
                          <w:szCs w:val="24"/>
                          <w:lang w:eastAsia="lt-LT"/>
                        </w:rPr>
                      </w:pPr>
                      <w:sdt>
                        <w:sdtPr>
                          <w:alias w:val="Pavadinimas"/>
                          <w:tag w:val="title_fcc769cb88274b918623a8165631f730"/>
                          <w:lock w:val="sdtLocked"/>
                          <w:richText/>
                        </w:sdtPr>
                        <w:sdtContent>
                          <w:r>
                            <w:rPr>
                              <w:b/>
                              <w:color w:val="000000"/>
                              <w:szCs w:val="24"/>
                              <w:lang w:eastAsia="lt-LT"/>
                            </w:rPr>
                            <w:t>Leidimų keitimas papildant leidime įrašytus duomenis</w:t>
                          </w:r>
                        </w:sdtContent>
                      </w:sdt>
                    </w:p>
                    <w:p>
                      <w:pPr>
                        <w:keepNext/>
                        <w:keepLines/>
                        <w:widowControl w:val="0"/>
                        <w:suppressAutoHyphens/>
                        <w:jc w:val="center"/>
                        <w:rPr>
                          <w:color w:val="000000"/>
                          <w:szCs w:val="24"/>
                          <w:lang w:eastAsia="lt-LT"/>
                        </w:rPr>
                      </w:pPr>
                    </w:p>
                    <w:sdt>
                      <w:sdtPr>
                        <w:alias w:val="33 p."/>
                        <w:tag w:val="part_a581a84682984249b01f113cd9612729"/>
                        <w:lock w:val="sdtLocked"/>
                        <w:richText/>
                      </w:sdtPr>
                      <w:sdtContent>
                        <w:p>
                          <w:pPr>
                            <w:keepNext/>
                            <w:keepLines/>
                            <w:widowControl w:val="0"/>
                            <w:suppressAutoHyphens/>
                            <w:ind w:firstLine="720"/>
                            <w:jc w:val="both"/>
                            <w:rPr>
                              <w:color w:val="000000"/>
                            </w:rPr>
                          </w:pPr>
                          <w:sdt>
                            <w:sdtPr>
                              <w:alias w:val="Numeris"/>
                              <w:tag w:val="nr_a581a84682984249b01f113cd9612729"/>
                              <w:lock w:val="sdtLocked"/>
                              <w:richText/>
                            </w:sdtPr>
                            <w:sdtContent>
                              <w:r>
                                <w:rPr>
                                  <w:bCs/>
                                  <w:color w:val="000000"/>
                                  <w:szCs w:val="24"/>
                                </w:rPr>
                                <w:t>33</w:t>
                              </w:r>
                            </w:sdtContent>
                          </w:sdt>
                          <w:r>
                            <w:rPr>
                              <w:bCs/>
                              <w:color w:val="000000"/>
                              <w:szCs w:val="24"/>
                            </w:rPr>
                            <w:t xml:space="preserve">. </w:t>
                          </w:r>
                          <w:r>
                            <w:rPr>
                              <w:bCs/>
                              <w:szCs w:val="24"/>
                            </w:rPr>
                            <w:t>Leidimo turėtojas (pardavėjas), norintis leidime įrašytus duomenis papildyti, Tarybai pateikia Leidimų išdavimo taisyklių 27 punkte nurodytus dokumentus. Prašyme papildomai nurodoma: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1ea170bab111eab9d9cd0c85e0b745">
                            <w:r w:rsidRPr="00532B9F">
                              <w:rPr>
                                <w:rFonts w:ascii="Times New Roman" w:eastAsia="MS Mincho" w:hAnsi="Times New Roman"/>
                                <w:sz w:val="20"/>
                                <w:i/>
                                <w:iCs/>
                                <w:color w:val="0000FF" w:themeColor="hyperlink"/>
                                <w:u w:val="single"/>
                              </w:rPr>
                              <w:t>1-168</w:t>
                            </w:r>
                          </w:fldSimple>
                          <w:r>
                            <w:rPr>
                              <w:rFonts w:ascii="Times New Roman" w:eastAsia="MS Mincho" w:hAnsi="Times New Roman"/>
                              <w:sz w:val="20"/>
                              <w:i/>
                              <w:iCs/>
                            </w:rPr>
                            <w:t>,
2020-06-30,
paskelbta TAR 2020-06-30, i. k. 2020-14533            </w:t>
                          </w:r>
                        </w:p>
                        <w:sdt>
                          <w:sdtPr>
                            <w:alias w:val="33.1 pp."/>
                            <w:tag w:val="part_5fbcc0b10ee54d8497fe1153d1f39bb1"/>
                            <w:lock w:val="sdtLocked"/>
                            <w:richText/>
                          </w:sdtPr>
                          <w:sdtContent>
                            <w:p>
                              <w:pPr>
                                <w:widowControl w:val="0"/>
                                <w:suppressAutoHyphens/>
                                <w:ind w:firstLine="720"/>
                                <w:jc w:val="both"/>
                                <w:rPr>
                                  <w:color w:val="000000"/>
                                </w:rPr>
                              </w:pPr>
                              <w:sdt>
                                <w:sdtPr>
                                  <w:alias w:val="Numeris"/>
                                  <w:tag w:val="nr_5fbcc0b10ee54d8497fe1153d1f39bb1"/>
                                  <w:lock w:val="sdtLocked"/>
                                  <w:richText/>
                                </w:sdtPr>
                                <w:sdtContent>
                                  <w:r>
                                    <w:rPr>
                                      <w:color w:val="000000"/>
                                    </w:rPr>
                                    <w:t>33.1</w:t>
                                  </w:r>
                                </w:sdtContent>
                              </w:sdt>
                              <w:r>
                                <w:rPr>
                                  <w:color w:val="000000"/>
                                </w:rPr>
                                <w:t>. turimo leidimo rūšis, numeris ir išdavimo data;</w:t>
                              </w:r>
                            </w:p>
                          </w:sdtContent>
                        </w:sdt>
                        <w:sdt>
                          <w:sdtPr>
                            <w:alias w:val="33.2 pp."/>
                            <w:tag w:val="part_c03709b83c48408dbd78685d83965184"/>
                            <w:lock w:val="sdtLocked"/>
                            <w:richText/>
                          </w:sdtPr>
                          <w:sdtContent>
                            <w:p>
                              <w:pPr>
                                <w:widowControl w:val="0"/>
                                <w:suppressAutoHyphens/>
                                <w:ind w:firstLine="720"/>
                                <w:jc w:val="both"/>
                                <w:rPr>
                                  <w:color w:val="000000"/>
                                </w:rPr>
                              </w:pPr>
                              <w:sdt>
                                <w:sdtPr>
                                  <w:alias w:val="Numeris"/>
                                  <w:tag w:val="nr_c03709b83c48408dbd78685d83965184"/>
                                  <w:lock w:val="sdtLocked"/>
                                  <w:richText/>
                                </w:sdtPr>
                                <w:sdtContent>
                                  <w:r>
                                    <w:rPr>
                                      <w:color w:val="000000"/>
                                    </w:rPr>
                                    <w:t>33.2</w:t>
                                  </w:r>
                                </w:sdtContent>
                              </w:sdt>
                              <w:r>
                                <w:rPr>
                                  <w:color w:val="000000"/>
                                </w:rPr>
                                <w:t>. prašomi įrašyti nauji nefasuotų naftos produktų pavadinimai ir kodai;</w:t>
                              </w:r>
                            </w:p>
                          </w:sdtContent>
                        </w:sdt>
                        <w:sdt>
                          <w:sdtPr>
                            <w:alias w:val="33.3 pp."/>
                            <w:tag w:val="part_7e0948a6b48041a9ac7356edcd7edc42"/>
                            <w:lock w:val="sdtLocked"/>
                            <w:richText/>
                          </w:sdtPr>
                          <w:sdtContent>
                            <w:p>
                              <w:pPr>
                                <w:widowControl w:val="0"/>
                                <w:suppressAutoHyphens/>
                                <w:ind w:firstLine="720"/>
                                <w:jc w:val="both"/>
                                <w:rPr>
                                  <w:color w:val="000000"/>
                                </w:rPr>
                              </w:pPr>
                              <w:sdt>
                                <w:sdtPr>
                                  <w:alias w:val="Numeris"/>
                                  <w:tag w:val="nr_7e0948a6b48041a9ac7356edcd7edc42"/>
                                  <w:lock w:val="sdtLocked"/>
                                  <w:richText/>
                                </w:sdtPr>
                                <w:sdtContent>
                                  <w:r>
                                    <w:rPr>
                                      <w:color w:val="000000"/>
                                    </w:rPr>
                                    <w:t>33.3</w:t>
                                  </w:r>
                                </w:sdtContent>
                              </w:sdt>
                              <w:r>
                                <w:rPr>
                                  <w:color w:val="000000"/>
                                </w:rPr>
                                <w:t>. prašomi įrašyti nauji dujų pavadinimai ir kodai;</w:t>
                              </w:r>
                            </w:p>
                          </w:sdtContent>
                        </w:sdt>
                        <w:sdt>
                          <w:sdtPr>
                            <w:alias w:val="33.4 pp."/>
                            <w:tag w:val="part_a01bc5c80b82488da368ee539c9d175c"/>
                            <w:lock w:val="sdtLocked"/>
                            <w:richText/>
                          </w:sdtPr>
                          <w:sdtContent>
                            <w:p>
                              <w:pPr>
                                <w:tabs>
                                  <w:tab w:val="left" w:pos="709"/>
                                </w:tabs>
                                <w:ind w:firstLine="720"/>
                                <w:jc w:val="both"/>
                                <w:rPr>
                                  <w:color w:val="000000"/>
                                </w:rPr>
                              </w:pPr>
                              <w:sdt>
                                <w:sdtPr>
                                  <w:alias w:val="Numeris"/>
                                  <w:tag w:val="nr_a01bc5c80b82488da368ee539c9d175c"/>
                                  <w:lock w:val="sdtLocked"/>
                                  <w:richText/>
                                </w:sdtPr>
                                <w:sdtContent>
                                  <w:r>
                                    <w:rPr>
                                      <w:szCs w:val="24"/>
                                    </w:rPr>
                                    <w:t>33.4</w:t>
                                  </w:r>
                                </w:sdtContent>
                              </w:sdt>
                              <w:r>
                                <w:rPr>
                                  <w:szCs w:val="24"/>
                                </w:rPr>
                                <w:t>. prašomi įrašyti nauji degalinės įrenginiai (talpyklos ir (ar) degalų įpylimo kolonėlės)</w:t>
                              </w:r>
                              <w:r>
                                <w:rPr>
                                  <w:b/>
                                  <w:bCs/>
                                  <w:szCs w:val="24"/>
                                </w:rPr>
                                <w:t>,</w:t>
                              </w:r>
                              <w:r>
                                <w:rPr>
                                  <w:szCs w:val="24"/>
                                </w:rPr>
                                <w:t xml:space="preserve"> nauja skystųjų degalų ir (ar) dujų degalinė (-ės) arba naujas (-i) plūduriuojantysis (-ieji) skystųjų degalų išpilstymo įrenginys (-iai). Šiuo atveju leidimo turėtojas pateikia dokumentus, įrodančius technologinius pajėgumus pagal Leidimų išdavimo taisyklių 32 punkte nurodytus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9924e04ee911edbc04912defe897d1">
                                <w:r w:rsidRPr="00532B9F">
                                  <w:rPr>
                                    <w:rFonts w:ascii="Times New Roman" w:eastAsia="MS Mincho" w:hAnsi="Times New Roman"/>
                                    <w:sz w:val="20"/>
                                    <w:i/>
                                    <w:iCs/>
                                    <w:color w:val="0000FF" w:themeColor="hyperlink"/>
                                    <w:u w:val="single"/>
                                  </w:rPr>
                                  <w:t>1-306</w:t>
                                </w:r>
                              </w:fldSimple>
                              <w:r>
                                <w:rPr>
                                  <w:rFonts w:ascii="Times New Roman" w:eastAsia="MS Mincho" w:hAnsi="Times New Roman"/>
                                  <w:sz w:val="20"/>
                                  <w:i/>
                                  <w:iCs/>
                                </w:rPr>
                                <w:t>,
2022-10-18,
paskelbta TAR 2022-10-18, i. k. 2022-21100            </w:t>
                              </w:r>
                            </w:p>
                            <w:p/>
                          </w:sdtContent>
                        </w:sdt>
                        <w:sdt>
                          <w:sdtPr>
                            <w:alias w:val="33.5 pp."/>
                            <w:tag w:val="part_893152f366be4d23b17be176e96080f4"/>
                            <w:lock w:val="sdtLocked"/>
                            <w:richText/>
                          </w:sdtPr>
                          <w:sdtContent>
                            <w:p>
                              <w:pPr>
                                <w:widowControl w:val="0"/>
                                <w:suppressAutoHyphens/>
                                <w:ind w:firstLine="720"/>
                                <w:jc w:val="both"/>
                                <w:rPr>
                                  <w:color w:val="000000"/>
                                </w:rPr>
                              </w:pPr>
                              <w:sdt>
                                <w:sdtPr>
                                  <w:alias w:val="Numeris"/>
                                  <w:tag w:val="nr_893152f366be4d23b17be176e96080f4"/>
                                  <w:lock w:val="sdtLocked"/>
                                  <w:richText/>
                                </w:sdtPr>
                                <w:sdtContent>
                                  <w:r>
                                    <w:rPr>
                                      <w:color w:val="000000"/>
                                    </w:rPr>
                                    <w:t>33.5</w:t>
                                  </w:r>
                                </w:sdtContent>
                              </w:sdt>
                              <w:r>
                                <w:rPr>
                                  <w:color w:val="000000"/>
                                </w:rPr>
                                <w:t>. prašomi įrašyti papildomi nefasuotų naftos produktų terminalų (sandėlių) adresai. Šiuo atveju leidimo turėtojas pateikia dokumentus, įrodančius technologinius pajėgumus pagal Leidimų išdavimo taisyklių 30 punkte nurodytus reikalavimus;</w:t>
                              </w:r>
                            </w:p>
                          </w:sdtContent>
                        </w:sdt>
                        <w:sdt>
                          <w:sdtPr>
                            <w:alias w:val="33.6 pp."/>
                            <w:tag w:val="part_7ac971ee1786485d897a045387fd1d79"/>
                            <w:lock w:val="sdtLocked"/>
                            <w:richText/>
                          </w:sdtPr>
                          <w:sdtContent>
                            <w:p>
                              <w:pPr>
                                <w:widowControl w:val="0"/>
                                <w:suppressAutoHyphens/>
                                <w:ind w:firstLine="720"/>
                                <w:jc w:val="both"/>
                                <w:rPr>
                                  <w:color w:val="000000"/>
                                </w:rPr>
                              </w:pPr>
                              <w:sdt>
                                <w:sdtPr>
                                  <w:alias w:val="Numeris"/>
                                  <w:tag w:val="nr_7ac971ee1786485d897a045387fd1d79"/>
                                  <w:lock w:val="sdtLocked"/>
                                  <w:richText/>
                                </w:sdtPr>
                                <w:sdtContent>
                                  <w:r>
                                    <w:rPr>
                                      <w:color w:val="000000"/>
                                    </w:rPr>
                                    <w:t>33.6</w:t>
                                  </w:r>
                                </w:sdtContent>
                              </w:sdt>
                              <w:r>
                                <w:rPr>
                                  <w:color w:val="000000"/>
                                </w:rPr>
                                <w:t>. prašomi įrašyti nauji mažmeninės dujų prekybos vietų adresai. Šiuo atveju leidimo turėtojas pateikia dokumentus, įrodančius technologinius pajėgumus pagal Leidimų išdavimo taisyklių 31 punkte nurodytus reikalavimus;</w:t>
                              </w:r>
                            </w:p>
                          </w:sdtContent>
                        </w:sdt>
                        <w:sdt>
                          <w:sdtPr>
                            <w:alias w:val="33.7 pp."/>
                            <w:tag w:val="part_46ee0429daad45a59ed64644d0685b87"/>
                            <w:lock w:val="sdtLocked"/>
                            <w:richText/>
                          </w:sdtPr>
                          <w:sdtContent>
                            <w:p>
                              <w:pPr>
                                <w:widowControl w:val="0"/>
                                <w:suppressAutoHyphens/>
                                <w:ind w:firstLine="720"/>
                                <w:jc w:val="both"/>
                                <w:rPr>
                                  <w:color w:val="000000"/>
                                </w:rPr>
                              </w:pPr>
                              <w:sdt>
                                <w:sdtPr>
                                  <w:alias w:val="Numeris"/>
                                  <w:tag w:val="nr_46ee0429daad45a59ed64644d0685b87"/>
                                  <w:lock w:val="sdtLocked"/>
                                  <w:richText/>
                                </w:sdtPr>
                                <w:sdtContent>
                                  <w:r>
                                    <w:rPr>
                                      <w:color w:val="000000"/>
                                    </w:rPr>
                                    <w:t>33.7</w:t>
                                  </w:r>
                                </w:sdtContent>
                              </w:sdt>
                              <w:r>
                                <w:rPr>
                                  <w:color w:val="000000"/>
                                </w:rPr>
                                <w:t>. prašomi įrašyti papildomi dujų terminalų, sandėlių, rezervuarų adresai. Šiuo atveju leidimo turėtojas pateikia dokumentus, įrodančius technologinius pajėgumus pagal Leidimų išdavimo taisyklių 29 punkte nurodytus reikalavimus.</w:t>
                              </w:r>
                            </w:p>
                            <w:p>
                              <w:pPr>
                                <w:widowControl w:val="0"/>
                                <w:suppressAutoHyphens/>
                                <w:jc w:val="center"/>
                                <w:rPr>
                                  <w:color w:val="000000"/>
                                  <w:szCs w:val="24"/>
                                  <w:lang w:eastAsia="lt-LT"/>
                                </w:rPr>
                              </w:pPr>
                            </w:p>
                          </w:sdtContent>
                        </w:sdt>
                      </w:sdtContent>
                    </w:sdt>
                  </w:sdtContent>
                </w:sdt>
                <w:sdt>
                  <w:sdtPr>
                    <w:alias w:val="poskirsnis"/>
                    <w:tag w:val="part_8801b86ce9354c9781e2c01119626168"/>
                    <w:lock w:val="sdtLocked"/>
                    <w:richText/>
                  </w:sdtPr>
                  <w:sdtContent>
                    <w:p>
                      <w:pPr>
                        <w:keepNext/>
                        <w:keepLines/>
                        <w:widowControl w:val="0"/>
                        <w:suppressAutoHyphens/>
                        <w:jc w:val="center"/>
                        <w:rPr>
                          <w:b/>
                          <w:color w:val="000000"/>
                          <w:szCs w:val="24"/>
                          <w:lang w:eastAsia="lt-LT"/>
                        </w:rPr>
                      </w:pPr>
                      <w:sdt>
                        <w:sdtPr>
                          <w:alias w:val="Pavadinimas"/>
                          <w:tag w:val="title_8801b86ce9354c9781e2c01119626168"/>
                          <w:lock w:val="sdtLocked"/>
                          <w:richText/>
                        </w:sdtPr>
                        <w:sdtContent>
                          <w:r>
                            <w:rPr>
                              <w:b/>
                              <w:color w:val="000000"/>
                              <w:szCs w:val="24"/>
                              <w:lang w:eastAsia="lt-LT"/>
                            </w:rPr>
                            <w:t>Leidimų keitimas patikslinant leidime įrašytus duomenis</w:t>
                          </w:r>
                        </w:sdtContent>
                      </w:sdt>
                    </w:p>
                    <w:p>
                      <w:pPr>
                        <w:keepNext/>
                        <w:keepLines/>
                        <w:widowControl w:val="0"/>
                        <w:suppressAutoHyphens/>
                        <w:jc w:val="center"/>
                        <w:rPr>
                          <w:color w:val="000000"/>
                          <w:szCs w:val="24"/>
                          <w:lang w:eastAsia="lt-LT"/>
                        </w:rPr>
                      </w:pPr>
                    </w:p>
                    <w:sdt>
                      <w:sdtPr>
                        <w:alias w:val="34 p."/>
                        <w:tag w:val="part_61924af8e7004b42bcb2d829edce94de"/>
                        <w:lock w:val="sdtLocked"/>
                        <w:richText/>
                      </w:sdtPr>
                      <w:sdtContent>
                        <w:p>
                          <w:pPr>
                            <w:ind w:firstLine="720"/>
                            <w:jc w:val="both"/>
                            <w:rPr>
                              <w:bCs/>
                              <w:color w:val="000000"/>
                              <w:szCs w:val="24"/>
                            </w:rPr>
                          </w:pPr>
                          <w:sdt>
                            <w:sdtPr>
                              <w:alias w:val="Numeris"/>
                              <w:tag w:val="nr_61924af8e7004b42bcb2d829edce94de"/>
                              <w:lock w:val="sdtLocked"/>
                              <w:richText/>
                            </w:sdtPr>
                            <w:sdtContent>
                              <w:r>
                                <w:rPr>
                                  <w:bCs/>
                                  <w:color w:val="000000"/>
                                  <w:szCs w:val="24"/>
                                </w:rPr>
                                <w:t>34</w:t>
                              </w:r>
                            </w:sdtContent>
                          </w:sdt>
                          <w:r>
                            <w:rPr>
                              <w:bCs/>
                              <w:color w:val="000000"/>
                              <w:szCs w:val="24"/>
                            </w:rPr>
                            <w:t>. Leidimo turėtojas (pardavėjas), norintis leidime įrašytus duomenis patikslinti, Leidimų išdavimo taisyklių nustatyta tvarka Tarybai pateikia prašymą. Prašyme papildomai nurodo turimo leidimo rūšį, numerį ir išdavimo datą. Prašymas patikslinti leidimą teikiamas, kai:</w:t>
                          </w:r>
                        </w:p>
                        <w:sdt>
                          <w:sdtPr>
                            <w:alias w:val="34.1 pp."/>
                            <w:tag w:val="part_a1281f9839be4a1c919949db6322d061"/>
                            <w:lock w:val="sdtLocked"/>
                            <w:richText/>
                          </w:sdtPr>
                          <w:sdtContent>
                            <w:p>
                              <w:pPr>
                                <w:ind w:firstLine="720"/>
                                <w:jc w:val="both"/>
                                <w:rPr>
                                  <w:color w:val="000000"/>
                                  <w:szCs w:val="24"/>
                                </w:rPr>
                              </w:pPr>
                              <w:sdt>
                                <w:sdtPr>
                                  <w:alias w:val="Numeris"/>
                                  <w:tag w:val="nr_a1281f9839be4a1c919949db6322d061"/>
                                  <w:lock w:val="sdtLocked"/>
                                  <w:richText/>
                                </w:sdtPr>
                                <w:sdtContent>
                                  <w:r>
                                    <w:rPr>
                                      <w:color w:val="000000"/>
                                      <w:szCs w:val="24"/>
                                    </w:rPr>
                                    <w:t>34.1</w:t>
                                  </w:r>
                                </w:sdtContent>
                              </w:sdt>
                              <w:r>
                                <w:rPr>
                                  <w:color w:val="000000"/>
                                  <w:szCs w:val="24"/>
                                </w:rPr>
                                <w:t>. juridinis asmuo (įmonė) pakeičia leidime nurodytą buveinę, teisinę formą ar pavadinimą;</w:t>
                              </w:r>
                            </w:p>
                          </w:sdtContent>
                        </w:sdt>
                        <w:sdt>
                          <w:sdtPr>
                            <w:alias w:val="34.2 pp."/>
                            <w:tag w:val="part_3305b52d536e48a482a86e1ba4b5e711"/>
                            <w:lock w:val="sdtLocked"/>
                            <w:richText/>
                          </w:sdtPr>
                          <w:sdtContent>
                            <w:p>
                              <w:pPr>
                                <w:ind w:firstLine="720"/>
                                <w:jc w:val="both"/>
                                <w:rPr>
                                  <w:color w:val="000000"/>
                                  <w:szCs w:val="24"/>
                                </w:rPr>
                              </w:pPr>
                              <w:sdt>
                                <w:sdtPr>
                                  <w:alias w:val="Numeris"/>
                                  <w:tag w:val="nr_3305b52d536e48a482a86e1ba4b5e711"/>
                                  <w:lock w:val="sdtLocked"/>
                                  <w:richText/>
                                </w:sdtPr>
                                <w:sdtContent>
                                  <w:r>
                                    <w:rPr>
                                      <w:color w:val="000000"/>
                                      <w:szCs w:val="24"/>
                                    </w:rPr>
                                    <w:t>34.2</w:t>
                                  </w:r>
                                </w:sdtContent>
                              </w:sdt>
                              <w:r>
                                <w:rPr>
                                  <w:color w:val="000000"/>
                                  <w:szCs w:val="24"/>
                                </w:rPr>
                                <w:t>. leidimo turėtojas prašo išbraukti iš leidimo įrašytus skystųjų degalų degalinės (-ių), naftos produktų terminalų (sandėlių), talpyklų adresus;</w:t>
                              </w:r>
                            </w:p>
                          </w:sdtContent>
                        </w:sdt>
                        <w:sdt>
                          <w:sdtPr>
                            <w:alias w:val="34.3 pp."/>
                            <w:tag w:val="part_6702294b80b945c998217041524eb5f1"/>
                            <w:lock w:val="sdtLocked"/>
                            <w:richText/>
                          </w:sdtPr>
                          <w:sdtContent>
                            <w:p>
                              <w:pPr>
                                <w:ind w:firstLine="720"/>
                                <w:jc w:val="both"/>
                                <w:rPr>
                                  <w:bCs/>
                                  <w:color w:val="000000"/>
                                  <w:lang w:eastAsia="lt-LT"/>
                                </w:rPr>
                              </w:pPr>
                              <w:sdt>
                                <w:sdtPr>
                                  <w:alias w:val="Numeris"/>
                                  <w:tag w:val="nr_6702294b80b945c998217041524eb5f1"/>
                                  <w:lock w:val="sdtLocked"/>
                                  <w:richText/>
                                </w:sdtPr>
                                <w:sdtContent>
                                  <w:r>
                                    <w:rPr>
                                      <w:bCs/>
                                      <w:color w:val="000000"/>
                                    </w:rPr>
                                    <w:t>34.3</w:t>
                                  </w:r>
                                </w:sdtContent>
                              </w:sdt>
                              <w:r>
                                <w:rPr>
                                  <w:bCs/>
                                  <w:color w:val="000000"/>
                                </w:rPr>
                                <w:t xml:space="preserve">. leidimo turėtojas prašo išbraukti iš leidimo įrašytus </w:t>
                              </w:r>
                              <w:r>
                                <w:rPr>
                                  <w:color w:val="000000"/>
                                </w:rPr>
                                <w:t>dujų prekybos vietų</w:t>
                              </w:r>
                              <w:r>
                                <w:rPr>
                                  <w:bCs/>
                                  <w:color w:val="000000"/>
                                </w:rPr>
                                <w:t>, dujų degalinių, dujų terminalų, sandėlių ir rezervuarų adresus;</w:t>
                              </w:r>
                            </w:p>
                          </w:sdtContent>
                        </w:sdt>
                        <w:sdt>
                          <w:sdtPr>
                            <w:alias w:val="34.4 pp."/>
                            <w:tag w:val="part_16738eb1f86b47c79abaaec8996c1c17"/>
                            <w:lock w:val="sdtLocked"/>
                            <w:richText/>
                          </w:sdtPr>
                          <w:sdtContent>
                            <w:p>
                              <w:pPr>
                                <w:ind w:firstLine="720"/>
                                <w:jc w:val="both"/>
                                <w:rPr>
                                  <w:bCs/>
                                  <w:color w:val="000000"/>
                                  <w:lang w:eastAsia="lt-LT"/>
                                </w:rPr>
                              </w:pPr>
                              <w:sdt>
                                <w:sdtPr>
                                  <w:alias w:val="Numeris"/>
                                  <w:tag w:val="nr_16738eb1f86b47c79abaaec8996c1c17"/>
                                  <w:lock w:val="sdtLocked"/>
                                  <w:richText/>
                                </w:sdtPr>
                                <w:sdtContent>
                                  <w:r>
                                    <w:rPr>
                                      <w:bCs/>
                                      <w:color w:val="000000"/>
                                      <w:lang w:eastAsia="lt-LT"/>
                                    </w:rPr>
                                    <w:t>34.4</w:t>
                                  </w:r>
                                </w:sdtContent>
                              </w:sdt>
                              <w:r>
                                <w:rPr>
                                  <w:bCs/>
                                  <w:color w:val="000000"/>
                                  <w:lang w:eastAsia="lt-LT"/>
                                </w:rPr>
                                <w:t xml:space="preserve">. teisės aktų nustatyta tvarka suteikiamas naujas pavadinimas gyvenamosioms vietovėms, gatvėms, pastatams, statiniams, skystųjų degalų degalinei, prekybos nefasuotais naftos produktais vietai, dujų degalinei, prekybos dujomis vietai, terminalui, sandėliui (kai keičiasi rekvizitai, adresas, tiesiogiai nepriklausantys nuo ūkio subjekto, turinčio leidimą); </w:t>
                              </w:r>
                            </w:p>
                          </w:sdtContent>
                        </w:sdt>
                        <w:sdt>
                          <w:sdtPr>
                            <w:alias w:val="34.5 pp."/>
                            <w:tag w:val="part_cab647ac2ce442c3a30ba66fa13d48e5"/>
                            <w:lock w:val="sdtLocked"/>
                            <w:richText/>
                          </w:sdtPr>
                          <w:sdtContent>
                            <w:p>
                              <w:pPr>
                                <w:ind w:firstLine="720"/>
                                <w:jc w:val="both"/>
                                <w:rPr>
                                  <w:color w:val="000000"/>
                                  <w:szCs w:val="24"/>
                                  <w:lang w:eastAsia="lt-LT"/>
                                </w:rPr>
                              </w:pPr>
                              <w:sdt>
                                <w:sdtPr>
                                  <w:alias w:val="Numeris"/>
                                  <w:tag w:val="nr_cab647ac2ce442c3a30ba66fa13d48e5"/>
                                  <w:lock w:val="sdtLocked"/>
                                  <w:richText/>
                                </w:sdtPr>
                                <w:sdtContent>
                                  <w:r>
                                    <w:rPr>
                                      <w:bCs/>
                                      <w:color w:val="000000"/>
                                      <w:lang w:eastAsia="lt-LT"/>
                                    </w:rPr>
                                    <w:t>34.5</w:t>
                                  </w:r>
                                </w:sdtContent>
                              </w:sdt>
                              <w:r>
                                <w:rPr>
                                  <w:bCs/>
                                  <w:color w:val="000000"/>
                                  <w:lang w:eastAsia="lt-LT"/>
                                </w:rPr>
                                <w:t>. pasikeičia fizinio asmens, turinčio leidimą, duomenys (vardas, pavardė ir adresas).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9924e04ee911edbc04912defe897d1">
                            <w:r w:rsidRPr="00532B9F">
                              <w:rPr>
                                <w:rFonts w:ascii="Times New Roman" w:eastAsia="MS Mincho" w:hAnsi="Times New Roman"/>
                                <w:sz w:val="20"/>
                                <w:i/>
                                <w:iCs/>
                                <w:color w:val="0000FF" w:themeColor="hyperlink"/>
                                <w:u w:val="single"/>
                              </w:rPr>
                              <w:t>1-306</w:t>
                            </w:r>
                          </w:fldSimple>
                          <w:r>
                            <w:rPr>
                              <w:rFonts w:ascii="Times New Roman" w:eastAsia="MS Mincho" w:hAnsi="Times New Roman"/>
                              <w:sz w:val="20"/>
                              <w:i/>
                              <w:iCs/>
                            </w:rPr>
                            <w:t>,
2022-10-18,
paskelbta TAR 2022-10-18, i. k. 2022-21100            </w:t>
                          </w:r>
                        </w:p>
                        <w:p/>
                      </w:sdtContent>
                    </w:sdt>
                  </w:sdtContent>
                </w:sdt>
              </w:sdtContent>
            </w:sdt>
            <w:sdt>
              <w:sdtPr>
                <w:alias w:val="skirsnis"/>
                <w:tag w:val="part_415411e054d24b36a343480baa2161a9"/>
                <w:lock w:val="sdtLocked"/>
                <w:richText/>
              </w:sdtPr>
              <w:sdtContent>
                <w:p>
                  <w:pPr>
                    <w:keepLines/>
                    <w:widowControl w:val="0"/>
                    <w:suppressAutoHyphens/>
                    <w:jc w:val="center"/>
                    <w:rPr>
                      <w:b/>
                      <w:caps/>
                      <w:color w:val="000000"/>
                    </w:rPr>
                  </w:pPr>
                  <w:sdt>
                    <w:sdtPr>
                      <w:alias w:val="Numeris"/>
                      <w:tag w:val="nr_415411e054d24b36a343480baa2161a9"/>
                      <w:lock w:val="sdtLocked"/>
                      <w:richText/>
                    </w:sdtPr>
                    <w:sdtContent>
                      <w:r>
                        <w:rPr>
                          <w:b/>
                          <w:caps/>
                          <w:color w:val="000000"/>
                        </w:rPr>
                        <w:t>SEPTINTASIS</w:t>
                      </w:r>
                    </w:sdtContent>
                  </w:sdt>
                  <w:r>
                    <w:rPr>
                      <w:b/>
                      <w:caps/>
                      <w:color w:val="000000"/>
                    </w:rPr>
                    <w:t xml:space="preserve"> SKIRSNIS</w:t>
                  </w:r>
                </w:p>
                <w:p>
                  <w:pPr>
                    <w:keepLines/>
                    <w:widowControl w:val="0"/>
                    <w:suppressAutoHyphens/>
                    <w:jc w:val="center"/>
                    <w:rPr>
                      <w:b/>
                      <w:bCs/>
                      <w:caps/>
                      <w:color w:val="000000"/>
                    </w:rPr>
                  </w:pPr>
                  <w:sdt>
                    <w:sdtPr>
                      <w:alias w:val="Pavadinimas"/>
                      <w:tag w:val="title_415411e054d24b36a343480baa2161a9"/>
                      <w:lock w:val="sdtLocked"/>
                      <w:richText/>
                    </w:sdtPr>
                    <w:sdtContent>
                      <w:r>
                        <w:rPr>
                          <w:b/>
                          <w:bCs/>
                          <w:caps/>
                          <w:color w:val="000000"/>
                        </w:rPr>
                        <w:t>BAIGIAMOSIOS</w:t>
                      </w:r>
                      <w:r>
                        <w:rPr>
                          <w:b/>
                          <w:caps/>
                          <w:color w:val="000000"/>
                        </w:rPr>
                        <w:t xml:space="preserve"> nuostatos</w:t>
                      </w:r>
                    </w:sdtContent>
                  </w:sdt>
                </w:p>
                <w:p>
                  <w:pPr>
                    <w:widowControl w:val="0"/>
                    <w:jc w:val="center"/>
                    <w:rPr>
                      <w:color w:val="000000"/>
                      <w:szCs w:val="24"/>
                      <w:lang w:eastAsia="lt-LT"/>
                    </w:rPr>
                  </w:pPr>
                </w:p>
                <w:sdt>
                  <w:sdtPr>
                    <w:alias w:val="35 p."/>
                    <w:tag w:val="part_01f3ed45b52d4006848401cb9f6a8a6f"/>
                    <w:lock w:val="sdtLocked"/>
                    <w:richText/>
                  </w:sdtPr>
                  <w:sdtContent>
                    <w:p>
                      <w:pPr>
                        <w:widowControl w:val="0"/>
                        <w:tabs>
                          <w:tab w:val="left" w:pos="851"/>
                          <w:tab w:val="left" w:pos="1134"/>
                        </w:tabs>
                        <w:ind w:firstLine="720"/>
                        <w:jc w:val="both"/>
                        <w:rPr>
                          <w:color w:val="000000"/>
                        </w:rPr>
                      </w:pPr>
                      <w:sdt>
                        <w:sdtPr>
                          <w:alias w:val="Numeris"/>
                          <w:tag w:val="nr_01f3ed45b52d4006848401cb9f6a8a6f"/>
                          <w:lock w:val="sdtLocked"/>
                          <w:richText/>
                        </w:sdtPr>
                        <w:sdtContent>
                          <w:r>
                            <w:rPr>
                              <w:color w:val="000000"/>
                            </w:rPr>
                            <w:t>35</w:t>
                          </w:r>
                        </w:sdtContent>
                      </w:sdt>
                      <w:r>
                        <w:rPr>
                          <w:color w:val="000000"/>
                        </w:rPr>
                        <w:t>. Leidimo turėtojas, norintis sustabdyti leidimo galiojimą, panaikinti leidimo sustabdymo galiojimą, panaikinti leidimo galiojimą, pateikia Tarybai Leidimų išdavimo taisyklių nustatyta tvarka prašymą, kuriame papildomai nurodoma turimo leidimo rūšis, numeris ir išdavimo data. Kai leidimo turėtojas pateikia prašymą panaikinti leidimo sustabdymo galiojimą, privalo pateikti dokumentus, įrodančius, kad reguliuojamos veiklos pažeidimai pašalinti, išskyrus atvejį, nurodytą Energetikos įstatymo 21 straipsnio 5 dalies 5 punkte.</w:t>
                      </w:r>
                    </w:p>
                  </w:sdtContent>
                </w:sdt>
                <w:sdt>
                  <w:sdtPr>
                    <w:alias w:val="36 p."/>
                    <w:tag w:val="part_488dd24151694af4bf0cc412c4b55352"/>
                    <w:lock w:val="sdtLocked"/>
                    <w:richText/>
                  </w:sdtPr>
                  <w:sdtContent>
                    <w:p>
                      <w:pPr>
                        <w:widowControl w:val="0"/>
                        <w:suppressAutoHyphens/>
                        <w:ind w:firstLine="720"/>
                        <w:jc w:val="both"/>
                        <w:rPr>
                          <w:color w:val="000000"/>
                        </w:rPr>
                      </w:pPr>
                      <w:sdt>
                        <w:sdtPr>
                          <w:alias w:val="Numeris"/>
                          <w:tag w:val="nr_488dd24151694af4bf0cc412c4b55352"/>
                          <w:lock w:val="sdtLocked"/>
                          <w:richText/>
                        </w:sdtPr>
                        <w:sdtContent>
                          <w:r>
                            <w:rPr>
                              <w:color w:val="000000"/>
                            </w:rPr>
                            <w:t>36</w:t>
                          </w:r>
                        </w:sdtContent>
                      </w:sdt>
                      <w:r>
                        <w:rPr>
                          <w:color w:val="000000"/>
                        </w:rPr>
                        <w:t xml:space="preserve">. Pareiškėjas arba leidimo turėtojas dokumentus leidimui gauti, pakeisti leidimą (papildyti ir (ar) patikslinti leidime įrašytus duomenis), sustabdyti leidimo galiojimą, panaikinti leidimo galiojimo sustabdymą, panaikinti leidimo galiojimą arba </w:t>
                      </w:r>
                      <w:r>
                        <w:rPr>
                          <w:lang w:eastAsia="lt-LT"/>
                        </w:rPr>
                        <w:t>pranešimus apie pasikeitusį atsakingą asmenį, pranešimus apie pašalintus leidimais reguliuojamos veiklos sąlygų pažeidimus ar trūkumus ir kitus Leidimų išdavimo taisyklėse nurodytus dokumentus</w:t>
                      </w:r>
                      <w:r>
                        <w:rPr>
                          <w:color w:val="000000"/>
                        </w:rPr>
                        <w:t xml:space="preserve"> Tarybai pateikia paštu, per kurjerį arba elektroninėmis priemonėmis per atstumą, tiesiogiai arba per Paslaugų ir gaminių kontaktinį centrą (toliau – Kontaktinis centras). Pateikti pareiškėjo arba leidimo turėtojo dokumentus gali pareiškėjo arba leidimo turėtojo atstovas, teisės aktų nustatyta tvarka turintis teisę jam atstovauti ir pateikęs įgaliojimą ir asmens tapatybę patvirtinantį dokumentą.</w:t>
                      </w:r>
                    </w:p>
                    <w:p>
                      <w:pPr>
                        <w:widowControl w:val="0"/>
                        <w:suppressAutoHyphens/>
                        <w:jc w:val="center"/>
                        <w:rPr>
                          <w:color w:val="000000"/>
                          <w:szCs w:val="24"/>
                          <w:lang w:eastAsia="lt-LT"/>
                        </w:rPr>
                      </w:pPr>
                    </w:p>
                  </w:sdtContent>
                </w:sdt>
              </w:sdtContent>
            </w:sdt>
          </w:sdtContent>
        </w:sdt>
        <w:sdt>
          <w:sdtPr>
            <w:alias w:val="skyrius"/>
            <w:tag w:val="part_863f48d77c4d407ea6c33e58472c6134"/>
            <w:lock w:val="sdtLocked"/>
            <w:richText/>
          </w:sdtPr>
          <w:sdtContent>
            <w:p>
              <w:pPr>
                <w:widowControl w:val="0"/>
                <w:suppressAutoHyphens/>
                <w:jc w:val="center"/>
                <w:rPr>
                  <w:b/>
                  <w:bCs/>
                  <w:caps/>
                  <w:color w:val="000000"/>
                </w:rPr>
              </w:pPr>
              <w:sdt>
                <w:sdtPr>
                  <w:alias w:val="Numeris"/>
                  <w:tag w:val="nr_863f48d77c4d407ea6c33e58472c6134"/>
                  <w:lock w:val="sdtLocked"/>
                  <w:richText/>
                </w:sdtPr>
                <w:sdtContent>
                  <w:r>
                    <w:rPr>
                      <w:b/>
                      <w:bCs/>
                      <w:caps/>
                      <w:color w:val="000000"/>
                    </w:rPr>
                    <w:t>V</w:t>
                  </w:r>
                </w:sdtContent>
              </w:sdt>
              <w:r>
                <w:rPr>
                  <w:b/>
                  <w:bCs/>
                  <w:caps/>
                  <w:color w:val="000000"/>
                </w:rPr>
                <w:t xml:space="preserve"> SKYRIUS </w:t>
              </w:r>
            </w:p>
            <w:p>
              <w:pPr>
                <w:widowControl w:val="0"/>
                <w:suppressAutoHyphens/>
                <w:jc w:val="center"/>
                <w:rPr>
                  <w:b/>
                  <w:bCs/>
                  <w:caps/>
                  <w:color w:val="000000"/>
                </w:rPr>
              </w:pPr>
              <w:sdt>
                <w:sdtPr>
                  <w:alias w:val="Pavadinimas"/>
                  <w:tag w:val="title_863f48d77c4d407ea6c33e58472c6134"/>
                  <w:lock w:val="sdtLocked"/>
                  <w:richText/>
                </w:sdtPr>
                <w:sdtContent>
                  <w:r>
                    <w:rPr>
                      <w:b/>
                      <w:bCs/>
                      <w:caps/>
                      <w:color w:val="000000"/>
                    </w:rPr>
                    <w:t>DOKUMENTŲ NAGRINĖJIMO TVARKA IR TERMINAI</w:t>
                  </w:r>
                </w:sdtContent>
              </w:sdt>
            </w:p>
            <w:p>
              <w:pPr>
                <w:widowControl w:val="0"/>
                <w:suppressAutoHyphens/>
                <w:jc w:val="center"/>
                <w:rPr>
                  <w:bCs/>
                  <w:caps/>
                  <w:color w:val="000000"/>
                </w:rPr>
              </w:pPr>
            </w:p>
            <w:sdt>
              <w:sdtPr>
                <w:alias w:val="skirsnis"/>
                <w:tag w:val="part_730fc9a776ab4f8ebbd4226ce2ef3905"/>
                <w:lock w:val="sdtLocked"/>
                <w:richText/>
              </w:sdtPr>
              <w:sdtContent>
                <w:p>
                  <w:pPr>
                    <w:widowControl w:val="0"/>
                    <w:tabs>
                      <w:tab w:val="left" w:pos="993"/>
                    </w:tabs>
                    <w:jc w:val="center"/>
                    <w:rPr>
                      <w:b/>
                      <w:color w:val="000000"/>
                      <w:szCs w:val="24"/>
                      <w:lang w:eastAsia="lt-LT"/>
                    </w:rPr>
                  </w:pPr>
                  <w:sdt>
                    <w:sdtPr>
                      <w:alias w:val="Numeris"/>
                      <w:tag w:val="nr_730fc9a776ab4f8ebbd4226ce2ef3905"/>
                      <w:lock w:val="sdtLocked"/>
                      <w:richText/>
                    </w:sdtPr>
                    <w:sdtContent>
                      <w:r>
                        <w:rPr>
                          <w:b/>
                          <w:color w:val="000000"/>
                          <w:szCs w:val="24"/>
                          <w:lang w:eastAsia="lt-LT"/>
                        </w:rPr>
                        <w:t>PIRMASIS</w:t>
                      </w:r>
                    </w:sdtContent>
                  </w:sdt>
                  <w:r>
                    <w:rPr>
                      <w:b/>
                      <w:color w:val="000000"/>
                      <w:szCs w:val="24"/>
                      <w:lang w:eastAsia="lt-LT"/>
                    </w:rPr>
                    <w:t xml:space="preserve"> SKIRSNIS</w:t>
                  </w:r>
                </w:p>
                <w:p>
                  <w:pPr>
                    <w:widowControl w:val="0"/>
                    <w:tabs>
                      <w:tab w:val="left" w:pos="993"/>
                    </w:tabs>
                    <w:jc w:val="center"/>
                    <w:rPr>
                      <w:b/>
                      <w:color w:val="000000"/>
                      <w:szCs w:val="24"/>
                      <w:lang w:eastAsia="lt-LT"/>
                    </w:rPr>
                  </w:pPr>
                  <w:sdt>
                    <w:sdtPr>
                      <w:alias w:val="Pavadinimas"/>
                      <w:tag w:val="title_730fc9a776ab4f8ebbd4226ce2ef3905"/>
                      <w:lock w:val="sdtLocked"/>
                      <w:richText/>
                    </w:sdtPr>
                    <w:sdtContent>
                      <w:r>
                        <w:rPr>
                          <w:b/>
                          <w:color w:val="000000"/>
                          <w:szCs w:val="24"/>
                          <w:lang w:eastAsia="lt-LT"/>
                        </w:rPr>
                        <w:t>BENDROSIOS NUOSTATOS</w:t>
                      </w:r>
                    </w:sdtContent>
                  </w:sdt>
                </w:p>
                <w:p>
                  <w:pPr>
                    <w:widowControl w:val="0"/>
                    <w:suppressAutoHyphens/>
                    <w:jc w:val="center"/>
                    <w:rPr>
                      <w:color w:val="000000"/>
                      <w:szCs w:val="24"/>
                      <w:lang w:eastAsia="lt-LT"/>
                    </w:rPr>
                  </w:pPr>
                </w:p>
                <w:sdt>
                  <w:sdtPr>
                    <w:alias w:val="37 p."/>
                    <w:tag w:val="part_ea9313030e0d4d5da2e9d7101c841004"/>
                    <w:lock w:val="sdtLocked"/>
                    <w:richText/>
                  </w:sdtPr>
                  <w:sdtContent>
                    <w:p>
                      <w:pPr>
                        <w:pStyle w:val="PlainText"/>
                        <w:ind w:firstLine="567"/>
                        <w:jc w:val="both"/>
                        <w:rPr>
                          <w:rFonts w:ascii="Times New Roman" w:hAnsi="Times New Roman"/>
                          <w:b/>
                          <w:bCs/>
                          <w:sz w:val="22"/>
                        </w:rPr>
                      </w:pPr>
                      <w:r>
                        <w:rPr>
                          <w:rFonts w:ascii="Times New Roman" w:hAnsi="Times New Roman"/>
                          <w:sz w:val="22"/>
                        </w:rPr>
                        <w:t>37</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1ea170bab111eab9d9cd0c85e0b745">
                        <w:r w:rsidRPr="00532B9F">
                          <w:rPr>
                            <w:rFonts w:ascii="Times New Roman" w:eastAsia="MS Mincho" w:hAnsi="Times New Roman"/>
                            <w:sz w:val="20"/>
                            <w:i/>
                            <w:iCs/>
                            <w:color w:val="0000FF" w:themeColor="hyperlink"/>
                            <w:u w:val="single"/>
                          </w:rPr>
                          <w:t>1-168</w:t>
                        </w:r>
                      </w:fldSimple>
                      <w:r>
                        <w:rPr>
                          <w:rFonts w:ascii="Times New Roman" w:eastAsia="MS Mincho" w:hAnsi="Times New Roman"/>
                          <w:sz w:val="20"/>
                          <w:i/>
                          <w:iCs/>
                        </w:rPr>
                        <w:t>,
2020-06-30,
paskelbta TAR 2020-06-30, i. k. 2020-14533        </w:t>
                      </w:r>
                    </w:p>
                    <w:p/>
                  </w:sdtContent>
                </w:sdt>
                <w:sdt>
                  <w:sdtPr>
                    <w:alias w:val="38 p."/>
                    <w:tag w:val="part_5e7b97fd93c24e0b987b526fecb13662"/>
                    <w:lock w:val="sdtLocked"/>
                    <w:richText/>
                  </w:sdtPr>
                  <w:sdtContent>
                    <w:p>
                      <w:pPr>
                        <w:pStyle w:val="PlainText"/>
                        <w:ind w:firstLine="567"/>
                        <w:jc w:val="both"/>
                        <w:rPr>
                          <w:rFonts w:ascii="Times New Roman" w:hAnsi="Times New Roman"/>
                          <w:b/>
                          <w:bCs/>
                          <w:sz w:val="22"/>
                        </w:rPr>
                      </w:pPr>
                      <w:r>
                        <w:rPr>
                          <w:rFonts w:ascii="Times New Roman" w:hAnsi="Times New Roman"/>
                          <w:sz w:val="22"/>
                        </w:rPr>
                        <w:t>38</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1ea170bab111eab9d9cd0c85e0b745">
                        <w:r w:rsidRPr="00532B9F">
                          <w:rPr>
                            <w:rFonts w:ascii="Times New Roman" w:eastAsia="MS Mincho" w:hAnsi="Times New Roman"/>
                            <w:sz w:val="20"/>
                            <w:i/>
                            <w:iCs/>
                            <w:color w:val="0000FF" w:themeColor="hyperlink"/>
                            <w:u w:val="single"/>
                          </w:rPr>
                          <w:t>1-168</w:t>
                        </w:r>
                      </w:fldSimple>
                      <w:r>
                        <w:rPr>
                          <w:rFonts w:ascii="Times New Roman" w:eastAsia="MS Mincho" w:hAnsi="Times New Roman"/>
                          <w:sz w:val="20"/>
                          <w:i/>
                          <w:iCs/>
                        </w:rPr>
                        <w:t>,
2020-06-30,
paskelbta TAR 2020-06-30, i. k. 2020-14533        </w:t>
                      </w:r>
                    </w:p>
                    <w:p/>
                  </w:sdtContent>
                </w:sdt>
                <w:sdt>
                  <w:sdtPr>
                    <w:alias w:val="39 p."/>
                    <w:tag w:val="part_a1757b7e98da4740ad0a255b9db2477e"/>
                    <w:lock w:val="sdtLocked"/>
                    <w:richText/>
                  </w:sdtPr>
                  <w:sdtContent>
                    <w:p>
                      <w:pPr>
                        <w:widowControl w:val="0"/>
                        <w:suppressAutoHyphens/>
                        <w:ind w:firstLine="720"/>
                        <w:jc w:val="both"/>
                        <w:rPr>
                          <w:color w:val="000000"/>
                        </w:rPr>
                      </w:pPr>
                      <w:sdt>
                        <w:sdtPr>
                          <w:alias w:val="Numeris"/>
                          <w:tag w:val="nr_a1757b7e98da4740ad0a255b9db2477e"/>
                          <w:lock w:val="sdtLocked"/>
                          <w:richText/>
                        </w:sdtPr>
                        <w:sdtContent>
                          <w:r>
                            <w:rPr>
                              <w:color w:val="000000"/>
                            </w:rPr>
                            <w:t>39</w:t>
                          </w:r>
                        </w:sdtContent>
                      </w:sdt>
                      <w:r>
                        <w:rPr>
                          <w:color w:val="000000"/>
                        </w:rPr>
                        <w:t>. Jeigu pateiktas neišsamus ar netinkamai įformintas prašymas arba pateikti ne visi dokumentai ar informacija, kurių reikia leidimui išduoti ar pakeisti, Taryba ne vėliau kaip per 5 darbo dienas nuo tokio prašymo gavimo raštu praneša pareiškėjui arba leidimo turėtojui, kad būtina pateikti trūkstamus dokumentus ar informaciją, kuriuos pateikti reikalauja teisės aktai ar kurių reikia Leidimų išdavimo taisyklių 49 punkto reikalavimui įgyvendinti. Pareiškėjas arba leidimo turėtojas trūkstamus dokumentus ar informaciją pateikia ne vėliau kaip per 10 darbo dienų nuo Tarybos prašymo gavimo. Tokiu atveju sprendimo dėl leidimo išdavimo, pakeitimo arba atsisakymo išduoti ar pakeisti leidimą priėmimo terminas skaičiuojamas nuo visų trūkstamų ir tinkamai įformintų dokumentų ar informacijos gavimo dienos.</w:t>
                      </w:r>
                    </w:p>
                  </w:sdtContent>
                </w:sdt>
                <w:sdt>
                  <w:sdtPr>
                    <w:alias w:val="40 p."/>
                    <w:tag w:val="part_26b9d4bc2500467eb880230074ecdb12"/>
                    <w:lock w:val="sdtLocked"/>
                    <w:richText/>
                  </w:sdtPr>
                  <w:sdtContent>
                    <w:p>
                      <w:pPr>
                        <w:widowControl w:val="0"/>
                        <w:suppressAutoHyphens/>
                        <w:ind w:firstLine="720"/>
                        <w:jc w:val="both"/>
                        <w:rPr>
                          <w:color w:val="000000"/>
                        </w:rPr>
                      </w:pPr>
                      <w:sdt>
                        <w:sdtPr>
                          <w:alias w:val="Numeris"/>
                          <w:tag w:val="nr_26b9d4bc2500467eb880230074ecdb12"/>
                          <w:lock w:val="sdtLocked"/>
                          <w:richText/>
                        </w:sdtPr>
                        <w:sdtContent>
                          <w:r>
                            <w:rPr>
                              <w:color w:val="000000"/>
                            </w:rPr>
                            <w:t>40</w:t>
                          </w:r>
                        </w:sdtContent>
                      </w:sdt>
                      <w:r>
                        <w:rPr>
                          <w:color w:val="000000"/>
                        </w:rPr>
                        <w:t xml:space="preserve">. Taryba patikrina pareiškėjo, pateikusio prašymą gauti leidimą, registravimo faktą patvirtinančius ir kitus jo registravimo duomenis valstybės įmonės Registrų centro valdomuose Juridinių asmenų ir (ar) </w:t>
                      </w:r>
                      <w:r>
                        <w:rPr>
                          <w:szCs w:val="24"/>
                        </w:rPr>
                        <w:t>Gyventojų</w:t>
                      </w:r>
                      <w:r>
                        <w:rPr>
                          <w:color w:val="000000"/>
                        </w:rPr>
                        <w:t xml:space="preserve"> registruose </w:t>
                      </w:r>
                      <w:r>
                        <w:rPr>
                          <w:szCs w:val="24"/>
                        </w:rPr>
                        <w:t>(fizinio asmens teisę gyventi Lietuvos Respublikoje)</w:t>
                      </w:r>
                      <w:r>
                        <w:rPr>
                          <w:color w:val="000000"/>
                        </w:rPr>
                        <w:t>. Taip pat patikrinama, ar juridinio asmens, siekiančio gauti leidimą, atžvilgiu nėra pradėta bankroto, reorganizavimo, restruktūrizavimo ir (ar) likvidavimo procedūra arba fizinio asmens, siekiančio gauti leidimą, atžvilgiu nėra pradėta bankroto procedūra.</w:t>
                      </w:r>
                    </w:p>
                  </w:sdtContent>
                </w:sdt>
                <w:sdt>
                  <w:sdtPr>
                    <w:alias w:val="41 p."/>
                    <w:tag w:val="part_7bd123cf71ab40f69bb572a93eba8931"/>
                    <w:lock w:val="sdtLocked"/>
                    <w:richText/>
                  </w:sdtPr>
                  <w:sdtContent>
                    <w:p>
                      <w:pPr>
                        <w:widowControl w:val="0"/>
                        <w:suppressAutoHyphens/>
                        <w:ind w:firstLine="720"/>
                        <w:jc w:val="both"/>
                        <w:rPr>
                          <w:color w:val="000000"/>
                        </w:rPr>
                      </w:pPr>
                      <w:sdt>
                        <w:sdtPr>
                          <w:alias w:val="Numeris"/>
                          <w:tag w:val="nr_7bd123cf71ab40f69bb572a93eba8931"/>
                          <w:lock w:val="sdtLocked"/>
                          <w:richText/>
                        </w:sdtPr>
                        <w:sdtContent>
                          <w:r>
                            <w:rPr>
                              <w:color w:val="000000"/>
                            </w:rPr>
                            <w:t>41</w:t>
                          </w:r>
                        </w:sdtContent>
                      </w:sdt>
                      <w:r>
                        <w:rPr>
                          <w:color w:val="000000"/>
                        </w:rPr>
                        <w:t xml:space="preserve">. Jeigu pareiškėjas – Europos Sąjungos valstybės narės pilietis ar kitas užsienietis, kuris naudojasi Europos Sąjungos teisės aktuose jam suteiktomis judėjimo valstybėse narėse teisėmis ir siekia gauti leidimą verstis mažmenine prekyba nefasuotais naftos produktais ir (ar) dujomis, Taryba, vadovaudamasi Lietuvos Respublikos įstatymu dėl užsieniečių teisinės padėties nuostatomis, patikrina, ar šis asmuo turi dokumentą, patvirtinantį ir (ar) suteikiantį šią teisę. Jeigu </w:t>
                      </w:r>
                      <w:r>
                        <w:rPr>
                          <w:szCs w:val="24"/>
                        </w:rPr>
                        <w:t xml:space="preserve">Taryba turi informacijos arba Tarybai </w:t>
                      </w:r>
                      <w:r>
                        <w:rPr>
                          <w:color w:val="000000"/>
                        </w:rPr>
                        <w:t xml:space="preserve">kyla pagrįstų </w:t>
                      </w:r>
                      <w:r>
                        <w:rPr>
                          <w:szCs w:val="24"/>
                        </w:rPr>
                        <w:t>įtarimų</w:t>
                      </w:r>
                      <w:r>
                        <w:rPr>
                          <w:color w:val="000000"/>
                        </w:rPr>
                        <w:t xml:space="preserve"> dėl asmens pateikto dokumento, Taryba raštu kreipiasi į Migracijos departamentą prie Vidaus reikalų ministerijos, prašydama atitinkamos informacijos, taip pat Taryba turi teisę gauti šią informaciją elektroninėmis priemonėmis, jeigu turi sudarytą </w:t>
                      </w:r>
                      <w:r>
                        <w:rPr>
                          <w:color w:val="000000"/>
                          <w:szCs w:val="24"/>
                          <w:lang w:eastAsia="lt-LT"/>
                        </w:rPr>
                        <w:t xml:space="preserve">duomenų teikimo sutartį </w:t>
                      </w:r>
                      <w:r>
                        <w:rPr>
                          <w:szCs w:val="24"/>
                        </w:rPr>
                        <w:t>su Migracijos departamentu</w:t>
                      </w:r>
                      <w:r>
                        <w:rPr>
                          <w:color w:val="000000"/>
                        </w:rPr>
                        <w:t>.</w:t>
                      </w:r>
                    </w:p>
                  </w:sdtContent>
                </w:sdt>
                <w:sdt>
                  <w:sdtPr>
                    <w:alias w:val="42 p."/>
                    <w:tag w:val="part_7dab7f6cab884f908556327a7189bdeb"/>
                    <w:lock w:val="sdtLocked"/>
                    <w:richText/>
                  </w:sdtPr>
                  <w:sdtContent>
                    <w:p>
                      <w:pPr>
                        <w:ind w:firstLine="720"/>
                        <w:jc w:val="both"/>
                        <w:rPr>
                          <w:color w:val="000000"/>
                        </w:rPr>
                      </w:pPr>
                      <w:sdt>
                        <w:sdtPr>
                          <w:alias w:val="Numeris"/>
                          <w:tag w:val="nr_7dab7f6cab884f908556327a7189bdeb"/>
                          <w:lock w:val="sdtLocked"/>
                          <w:richText/>
                        </w:sdtPr>
                        <w:sdtContent>
                          <w:r>
                            <w:rPr>
                              <w:szCs w:val="24"/>
                            </w:rPr>
                            <w:t>42</w:t>
                          </w:r>
                        </w:sdtContent>
                      </w:sdt>
                      <w:r>
                        <w:rPr>
                          <w:szCs w:val="24"/>
                        </w:rPr>
                        <w:t xml:space="preserve">. Jeigu Taryba turi informacijos arba Tarybai kyla pagrįstų įtarimų dėl pareiškėjo prašyme ir (ar) deklaracijoje nurodytų duomenų, </w:t>
                      </w:r>
                      <w:r>
                        <w:rPr>
                          <w:color w:val="000000"/>
                        </w:rPr>
                        <w:t>Taryba</w:t>
                      </w:r>
                      <w:r>
                        <w:rPr>
                          <w:szCs w:val="24"/>
                        </w:rPr>
                        <w:t xml:space="preserve"> su prašymu suteikti atitinkamą informaciją apie kitų valstybių narių pareiškėjus Lietuvos Respublikos Vyriausybės 2009 m. kovo 9 d. nutarimo Nr. 185 „Dėl Europos Sąjungos vidaus rinkos informacinės sistemos naudojimo Lietuvos Respublikoje“ nustatyta tvarka turi teisę kreiptis per vidaus rinkos informacinę sistemą į konkrečios valstybės narės atsakingą instituciją.</w:t>
                      </w:r>
                      <w:r>
                        <w:t xml:space="preserve"> </w:t>
                      </w:r>
                    </w:p>
                  </w:sdtContent>
                </w:sdt>
                <w:sdt>
                  <w:sdtPr>
                    <w:alias w:val="43 p."/>
                    <w:tag w:val="part_ffc9f0a5fd844b4b8a63a0d5d29ac79e"/>
                    <w:lock w:val="sdtLocked"/>
                    <w:richText/>
                  </w:sdtPr>
                  <w:sdtContent>
                    <w:p>
                      <w:pPr>
                        <w:tabs>
                          <w:tab w:val="left" w:pos="851"/>
                          <w:tab w:val="left" w:pos="1134"/>
                        </w:tabs>
                        <w:ind w:firstLine="720"/>
                        <w:jc w:val="both"/>
                      </w:pPr>
                      <w:sdt>
                        <w:sdtPr>
                          <w:alias w:val="Numeris"/>
                          <w:tag w:val="nr_ffc9f0a5fd844b4b8a63a0d5d29ac79e"/>
                          <w:lock w:val="sdtLocked"/>
                          <w:richText/>
                        </w:sdtPr>
                        <w:sdtContent>
                          <w:r>
                            <w:rPr>
                              <w:spacing w:val="-2"/>
                              <w:szCs w:val="24"/>
                            </w:rPr>
                            <w:t>43</w:t>
                          </w:r>
                        </w:sdtContent>
                      </w:sdt>
                      <w:r>
                        <w:rPr>
                          <w:spacing w:val="-2"/>
                          <w:szCs w:val="24"/>
                        </w:rPr>
                        <w:t xml:space="preserve">. </w:t>
                      </w:r>
                      <w:r>
                        <w:rPr>
                          <w:szCs w:val="24"/>
                        </w:rPr>
                        <w:t xml:space="preserve">Jeigu Taryba turi informacijos arba Tarybai kyla pagrįstų įtraimų dėl pareiškėjo prašyme ir (ar) deklaracijoje nurodytų duomenų, </w:t>
                      </w:r>
                      <w:r>
                        <w:rPr>
                          <w:color w:val="000000"/>
                        </w:rPr>
                        <w:t>Taryba</w:t>
                      </w:r>
                      <w:r>
                        <w:rPr>
                          <w:spacing w:val="-2"/>
                          <w:szCs w:val="24"/>
                        </w:rPr>
                        <w:t xml:space="preserve">, gavusi pareiškėjo ar leidimo turėtojo prašymą išduoti (pakeisti) leidimą, turi kreiptis į Informatikos ir ryšių departamentą prie Vidaus reikalų ministerijos, kuris teikia duomenis apie fizinio asmens ar juridinio asmens, siekiančio gauti leidimą, vadovą, savininką ir (ar) juridinio asmens dalyvio – fizinio asmens, turinčio ne mažiau kaip 10 procentų akcijų, pajų, dalininkų įnašų, neišnykusį ar nepanaikintą teistumą arba juridinio asmens dalyviui – juridiniam asmeniui, turinčiam ne mažiau kaip 10 procentų akcijų, pajų, dalininkų įnašų, per pastaruosius penkerius metus priimtus ir įsiteisėjusius apkaltinamuosius teismo nuosprendžius už nusikalstamas veikas, nurodytas Energetikos įstatymo </w:t>
                      </w:r>
                      <w:r>
                        <w:rPr>
                          <w:color w:val="000000"/>
                        </w:rPr>
                        <w:t>23 straipsnio 5 dalies 3 punkte arba 24 straipsnio 4 dalies 2 punkte</w:t>
                      </w:r>
                      <w:r>
                        <w:rPr>
                          <w:spacing w:val="-2"/>
                          <w:szCs w:val="24"/>
                        </w:rPr>
                        <w:t xml:space="preserve">. </w:t>
                      </w:r>
                      <w:r>
                        <w:rPr>
                          <w:color w:val="000000"/>
                        </w:rPr>
                        <w:t xml:space="preserve">Taryba turi teisę gauti šią informaciją elektroninėmis priemonėmis, jeigu turi sudarytą </w:t>
                      </w:r>
                      <w:r>
                        <w:rPr>
                          <w:color w:val="000000"/>
                          <w:szCs w:val="24"/>
                          <w:lang w:eastAsia="lt-LT"/>
                        </w:rPr>
                        <w:t xml:space="preserve">duomenų teikimo sutartį </w:t>
                      </w:r>
                      <w:r>
                        <w:rPr>
                          <w:szCs w:val="24"/>
                        </w:rPr>
                        <w:t>su Informatikos ir ryšių departamentu.</w:t>
                      </w:r>
                    </w:p>
                  </w:sdtContent>
                </w:sdt>
                <w:sdt>
                  <w:sdtPr>
                    <w:alias w:val="44 p."/>
                    <w:tag w:val="part_cb2cbe66feb542899e4c2529ee55edd5"/>
                    <w:lock w:val="sdtLocked"/>
                    <w:richText/>
                  </w:sdtPr>
                  <w:sdtContent>
                    <w:p>
                      <w:pPr>
                        <w:ind w:firstLine="720"/>
                        <w:jc w:val="both"/>
                      </w:pPr>
                      <w:sdt>
                        <w:sdtPr>
                          <w:alias w:val="Numeris"/>
                          <w:tag w:val="nr_cb2cbe66feb542899e4c2529ee55edd5"/>
                          <w:lock w:val="sdtLocked"/>
                          <w:richText/>
                        </w:sdtPr>
                        <w:sdtContent>
                          <w:r>
                            <w:t>44</w:t>
                          </w:r>
                        </w:sdtContent>
                      </w:sdt>
                      <w:r>
                        <w:t xml:space="preserve">. </w:t>
                      </w:r>
                      <w:r>
                        <w:rPr>
                          <w:color w:val="000000"/>
                        </w:rPr>
                        <w:t>Taryba</w:t>
                      </w:r>
                      <w:r>
                        <w:t>, gavusi pareiškėjo, siekiančio gauti leidimą verstis prekyba nefasuotais naftos produktais, arba šio leidimo turėtojo prašymą, turi kreiptis į Valstybinę mokesčių inspekciją, bei Lietuvos Respublikos muitinę dėl duomenų apie pareiškėjo arba leidimo turėtojo atitikimą Energetikos įstatymo 24 straipsnio 4 dalies 3 punktui, taip pat patikrinti, ar pagal Valstybinio socialinio draudimo fondo valdybos prie Socialinės apsaugos ir darbo ministerijos informacinės sistemos duomenis pareiškėjas nėra skolingas</w:t>
                      </w:r>
                      <w:r>
                        <w:rPr>
                          <w:bCs/>
                        </w:rPr>
                        <w:t xml:space="preserve"> fondams: </w:t>
                      </w:r>
                      <w:r>
                        <w:t xml:space="preserve">Valstybinio socialinio draudimo, </w:t>
                      </w:r>
                      <w:r>
                        <w:rPr>
                          <w:bCs/>
                        </w:rPr>
                        <w:t>Privalomojo sveikatos draudimo, Garantiniam, Ilgalaikio darbo išmokų</w:t>
                      </w:r>
                      <w:r>
                        <w:t xml:space="preserve"> (išskyrus atvejus, kai </w:t>
                      </w:r>
                      <w:r>
                        <w:rPr>
                          <w:bCs/>
                        </w:rPr>
                        <w:t>šių fondų</w:t>
                      </w:r>
                      <w:r>
                        <w:t xml:space="preserve"> įmokų, </w:t>
                      </w:r>
                      <w:r>
                        <w:rPr>
                          <w:bCs/>
                        </w:rPr>
                        <w:t>delspinigių,</w:t>
                      </w:r>
                      <w:r>
                        <w:t xml:space="preserve"> baudų mokėjimas atidėtas pagal sutartį ir yra vykdomi įsipareigojimai).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1f38c0853b11eab005936df725feed">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2020-04-22,
paskelbta TAR 2020-04-23, i. k. 2020-08506            </w:t>
                      </w:r>
                    </w:p>
                    <w:p/>
                  </w:sdtContent>
                </w:sdt>
                <w:sdt>
                  <w:sdtPr>
                    <w:alias w:val="45 p."/>
                    <w:tag w:val="part_d7304ace7f7c42f3adbcab7a37f30e34"/>
                    <w:lock w:val="sdtLocked"/>
                    <w:richText/>
                  </w:sdtPr>
                  <w:sdtContent>
                    <w:p>
                      <w:pPr>
                        <w:ind w:firstLine="720"/>
                        <w:jc w:val="both"/>
                      </w:pPr>
                      <w:sdt>
                        <w:sdtPr>
                          <w:alias w:val="Numeris"/>
                          <w:tag w:val="nr_d7304ace7f7c42f3adbcab7a37f30e34"/>
                          <w:lock w:val="sdtLocked"/>
                          <w:richText/>
                        </w:sdtPr>
                        <w:sdtContent>
                          <w:r>
                            <w:t>45</w:t>
                          </w:r>
                        </w:sdtContent>
                      </w:sdt>
                      <w:r>
                        <w:t>.</w:t>
                      </w:r>
                      <w:r>
                        <w:rPr>
                          <w:color w:val="000000"/>
                        </w:rPr>
                        <w:t xml:space="preserve"> Taryba, gavusi pareiškėjo, siekiančio gauti leidimą verstis didmenine prekyba nefasuotais naftos produktais, arba šio leidimo turėtojo prašymą,</w:t>
                      </w:r>
                      <w:r>
                        <w:rPr>
                          <w:szCs w:val="24"/>
                        </w:rPr>
                        <w:t xml:space="preserve"> </w:t>
                      </w:r>
                      <w:r>
                        <w:rPr>
                          <w:color w:val="000000"/>
                        </w:rPr>
                        <w:t>turi teisę kreiptis į Valstybinę mokesčių inspekciją</w:t>
                      </w:r>
                      <w:r>
                        <w:rPr>
                          <w:szCs w:val="24"/>
                        </w:rPr>
                        <w:t xml:space="preserve"> dėl duomenų apie</w:t>
                      </w:r>
                      <w:r>
                        <w:t xml:space="preserve"> šio asmens atitikimą:</w:t>
                      </w:r>
                    </w:p>
                    <w:sdt>
                      <w:sdtPr>
                        <w:alias w:val="45.1 pp."/>
                        <w:tag w:val="part_b396ba1d683f4f9fa0a59238d9a2d3bb"/>
                        <w:lock w:val="sdtLocked"/>
                        <w:richText/>
                      </w:sdtPr>
                      <w:sdtContent>
                        <w:p>
                          <w:pPr>
                            <w:ind w:firstLine="720"/>
                            <w:jc w:val="both"/>
                            <w:rPr>
                              <w:color w:val="000000"/>
                              <w:szCs w:val="24"/>
                              <w:lang w:eastAsia="lt-LT" w:bidi="kn-IN"/>
                            </w:rPr>
                          </w:pPr>
                          <w:sdt>
                            <w:sdtPr>
                              <w:alias w:val="Numeris"/>
                              <w:tag w:val="nr_b396ba1d683f4f9fa0a59238d9a2d3bb"/>
                              <w:lock w:val="sdtLocked"/>
                              <w:richText/>
                            </w:sdtPr>
                            <w:sdtContent>
                              <w:r>
                                <w:t>45.1</w:t>
                              </w:r>
                            </w:sdtContent>
                          </w:sdt>
                          <w:r>
                            <w:t xml:space="preserve">. Energetikos įstatymo 24 straipsnio 8 arba 9 dalies nustatytam reikalavimui (dėl </w:t>
                          </w:r>
                          <w:r>
                            <w:rPr>
                              <w:szCs w:val="24"/>
                            </w:rPr>
                            <w:t>šio asmens turimo P</w:t>
                          </w:r>
                          <w:r>
                            <w:rPr>
                              <w:color w:val="000000"/>
                              <w:szCs w:val="24"/>
                              <w:lang w:eastAsia="lt-LT" w:bidi="kn-IN"/>
                            </w:rPr>
                            <w:t>rievolių įvykdymo užtikrinimo dokumento);</w:t>
                          </w:r>
                        </w:p>
                      </w:sdtContent>
                    </w:sdt>
                    <w:sdt>
                      <w:sdtPr>
                        <w:alias w:val="45.2 pp."/>
                        <w:tag w:val="part_6807d0b5838d43da935f19bf8465caca"/>
                        <w:lock w:val="sdtLocked"/>
                        <w:richText/>
                      </w:sdtPr>
                      <w:sdtContent>
                        <w:p>
                          <w:pPr>
                            <w:ind w:firstLine="720"/>
                            <w:jc w:val="both"/>
                            <w:rPr>
                              <w:color w:val="000000"/>
                              <w:szCs w:val="24"/>
                            </w:rPr>
                          </w:pPr>
                          <w:sdt>
                            <w:sdtPr>
                              <w:alias w:val="Numeris"/>
                              <w:tag w:val="nr_6807d0b5838d43da935f19bf8465caca"/>
                              <w:lock w:val="sdtLocked"/>
                              <w:richText/>
                            </w:sdtPr>
                            <w:sdtContent>
                              <w:r>
                                <w:rPr>
                                  <w:color w:val="000000"/>
                                  <w:szCs w:val="24"/>
                                  <w:lang w:eastAsia="lt-LT" w:bidi="kn-IN"/>
                                </w:rPr>
                                <w:t>45.2</w:t>
                              </w:r>
                            </w:sdtContent>
                          </w:sdt>
                          <w:r>
                            <w:rPr>
                              <w:color w:val="000000"/>
                              <w:szCs w:val="24"/>
                              <w:lang w:eastAsia="lt-LT" w:bidi="kn-IN"/>
                            </w:rPr>
                            <w:t xml:space="preserve">. </w:t>
                          </w:r>
                          <w:r>
                            <w:t xml:space="preserve">Energetikos įstatymo 24 straipsnio 4 dalies 4 punkto nustatytam reikalavimui (dėl </w:t>
                          </w:r>
                          <w:r>
                            <w:rPr>
                              <w:szCs w:val="24"/>
                            </w:rPr>
                            <w:t xml:space="preserve">šio asmens atitikimo </w:t>
                          </w:r>
                          <w:r>
                            <w:rPr>
                              <w:color w:val="000000"/>
                              <w:szCs w:val="24"/>
                            </w:rPr>
                            <w:t>minimaliems patikimo mokesčių mokėtojo kriterijams, nustatytiems mokesčių administravimo įstatymo 40</w:t>
                          </w:r>
                          <w:r>
                            <w:rPr>
                              <w:color w:val="000000"/>
                              <w:szCs w:val="24"/>
                              <w:vertAlign w:val="superscript"/>
                            </w:rPr>
                            <w:t>1</w:t>
                          </w:r>
                          <w:r>
                            <w:rPr>
                              <w:color w:val="000000"/>
                              <w:szCs w:val="24"/>
                            </w:rPr>
                            <w:t xml:space="preserve"> straipsnio 1 dalyje).</w:t>
                          </w:r>
                        </w:p>
                        <w:p>
                          <w:pPr>
                            <w:ind w:firstLine="720"/>
                            <w:jc w:val="both"/>
                            <w:rPr>
                              <w:color w:val="000000"/>
                              <w:szCs w:val="24"/>
                              <w:lang w:eastAsia="lt-LT" w:bidi="kn-IN"/>
                            </w:rPr>
                          </w:pPr>
                          <w:r>
                            <w:rPr>
                              <w:color w:val="000000"/>
                            </w:rPr>
                            <w:t xml:space="preserve">Taryba turi teisę gauti šią informaciją elektroninėmis priemonėmis, jeigu turi sudarytą </w:t>
                          </w:r>
                          <w:r>
                            <w:rPr>
                              <w:color w:val="000000"/>
                              <w:szCs w:val="24"/>
                              <w:lang w:eastAsia="lt-LT"/>
                            </w:rPr>
                            <w:t xml:space="preserve">duomenų teikimo sutartį </w:t>
                          </w:r>
                          <w:r>
                            <w:rPr>
                              <w:szCs w:val="24"/>
                            </w:rPr>
                            <w:t xml:space="preserve">su </w:t>
                          </w:r>
                          <w:r>
                            <w:t>Valstybine mokesčių inspekcija</w:t>
                          </w:r>
                          <w:r>
                            <w:rPr>
                              <w:szCs w:val="24"/>
                            </w:rPr>
                            <w:t>.</w:t>
                          </w:r>
                        </w:p>
                      </w:sdtContent>
                    </w:sdt>
                  </w:sdtContent>
                </w:sdt>
                <w:sdt>
                  <w:sdtPr>
                    <w:alias w:val="46 p."/>
                    <w:tag w:val="part_fe159ded50ef4ce99f8648322ea1413c"/>
                    <w:lock w:val="sdtLocked"/>
                    <w:richText/>
                  </w:sdtPr>
                  <w:sdtContent>
                    <w:p>
                      <w:pPr>
                        <w:pStyle w:val="PlainText"/>
                        <w:ind w:firstLine="567"/>
                        <w:jc w:val="both"/>
                        <w:rPr>
                          <w:rFonts w:ascii="Times New Roman" w:hAnsi="Times New Roman"/>
                          <w:b/>
                          <w:bCs/>
                          <w:sz w:val="22"/>
                        </w:rPr>
                      </w:pPr>
                      <w:r>
                        <w:rPr>
                          <w:rFonts w:ascii="Times New Roman" w:hAnsi="Times New Roman"/>
                          <w:sz w:val="22"/>
                        </w:rPr>
                        <w:t>46</w:t>
                      </w:r>
                      <w:r>
                        <w:rPr>
                          <w:rFonts w:ascii="Times New Roman" w:hAnsi="Times New Roman"/>
                          <w:sz w:val="22"/>
                        </w:rPr>
                        <w:t>.</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9924e04ee911edbc04912defe897d1">
                        <w:r w:rsidRPr="00532B9F">
                          <w:rPr>
                            <w:rFonts w:ascii="Times New Roman" w:eastAsia="MS Mincho" w:hAnsi="Times New Roman"/>
                            <w:sz w:val="20"/>
                            <w:i/>
                            <w:iCs/>
                            <w:color w:val="0000FF" w:themeColor="hyperlink"/>
                            <w:u w:val="single"/>
                          </w:rPr>
                          <w:t>1-306</w:t>
                        </w:r>
                      </w:fldSimple>
                      <w:r>
                        <w:rPr>
                          <w:rFonts w:ascii="Times New Roman" w:eastAsia="MS Mincho" w:hAnsi="Times New Roman"/>
                          <w:sz w:val="20"/>
                          <w:i/>
                          <w:iCs/>
                        </w:rPr>
                        <w:t>,
2022-10-18,
paskelbta TAR 2022-10-18, i. k. 2022-21100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1ea170bab111eab9d9cd0c85e0b745">
                        <w:r w:rsidRPr="00532B9F">
                          <w:rPr>
                            <w:rFonts w:ascii="Times New Roman" w:eastAsia="MS Mincho" w:hAnsi="Times New Roman"/>
                            <w:sz w:val="20"/>
                            <w:i/>
                            <w:iCs/>
                            <w:color w:val="0000FF" w:themeColor="hyperlink"/>
                            <w:u w:val="single"/>
                          </w:rPr>
                          <w:t>1-168</w:t>
                        </w:r>
                      </w:fldSimple>
                      <w:r>
                        <w:rPr>
                          <w:rFonts w:ascii="Times New Roman" w:eastAsia="MS Mincho" w:hAnsi="Times New Roman"/>
                          <w:sz w:val="20"/>
                          <w:i/>
                          <w:iCs/>
                        </w:rPr>
                        <w:t>,
2020-06-30,
paskelbta TAR 2020-06-30, i. k. 2020-14533            </w:t>
                      </w:r>
                    </w:p>
                    <w:p/>
                  </w:sdtContent>
                </w:sdt>
                <w:sdt>
                  <w:sdtPr>
                    <w:alias w:val="47 p."/>
                    <w:tag w:val="part_58b7686582764cde87b6878af6450e40"/>
                    <w:lock w:val="sdtLocked"/>
                    <w:richText/>
                  </w:sdtPr>
                  <w:sdtContent>
                    <w:p>
                      <w:pPr>
                        <w:ind w:firstLine="720"/>
                        <w:jc w:val="both"/>
                        <w:rPr>
                          <w:color w:val="000000"/>
                        </w:rPr>
                      </w:pPr>
                      <w:sdt>
                        <w:sdtPr>
                          <w:alias w:val="Numeris"/>
                          <w:tag w:val="nr_58b7686582764cde87b6878af6450e40"/>
                          <w:lock w:val="sdtLocked"/>
                          <w:richText/>
                        </w:sdtPr>
                        <w:sdtContent>
                          <w:r>
                            <w:rPr>
                              <w:bCs/>
                              <w:color w:val="000000"/>
                              <w:szCs w:val="24"/>
                              <w:shd w:val="clear" w:color="auto" w:fill="FFFFFF"/>
                            </w:rPr>
                            <w:t>47</w:t>
                          </w:r>
                        </w:sdtContent>
                      </w:sdt>
                      <w:r>
                        <w:rPr>
                          <w:bCs/>
                          <w:color w:val="000000"/>
                          <w:szCs w:val="24"/>
                          <w:shd w:val="clear" w:color="auto" w:fill="FFFFFF"/>
                        </w:rPr>
                        <w:t>. Tarybos darbuotojai Tarybos nustatyta tvarka atlieka pareiškėjo (leidimo turėtojo) prašyme nurodytų dujų ir nefasuotų naftos produktų prekybos vietų ir sandėlių vertinimą, ar jie atitinka teisės aktų nustatytus įrengimo, eksploatavimo</w:t>
                      </w:r>
                      <w:r>
                        <w:rPr>
                          <w:bCs/>
                          <w:color w:val="000000"/>
                          <w:szCs w:val="24"/>
                        </w:rPr>
                        <w:t>,</w:t>
                      </w:r>
                      <w:r>
                        <w:rPr>
                          <w:bCs/>
                          <w:color w:val="000000"/>
                          <w:szCs w:val="24"/>
                          <w:shd w:val="clear" w:color="auto" w:fill="FFFFFF"/>
                        </w:rPr>
                        <w:t xml:space="preserve"> techninės saugos reikalavimus, ir parengia informaciją apie pareiškėjo (leidimo turėtojo) nurodytų prekybos vietų ir sandėlių vertinimą Leidimų išdavimo taisyklių 21.1, 21.2, 21.3 papunkčiuose bei 22 ir 23 punktuose nustatytų technologinių, finansinių ir vadybinių pajėgumų, leidžiančių tinkamai įvykdyti reguliuojamosios veiklos sąlygas, atitikimą. Pareiškėjas arba leidimo turėtojas privalo sudaryti sąlygas Tarybos darbuotojams atlikti prašyme nurodytų dujų ir nefasuotų naftos produktų prekybos vietų ir sandėlių vertinimą.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1ea170bab111eab9d9cd0c85e0b745">
                        <w:r w:rsidRPr="00532B9F">
                          <w:rPr>
                            <w:rFonts w:ascii="Times New Roman" w:eastAsia="MS Mincho" w:hAnsi="Times New Roman"/>
                            <w:sz w:val="20"/>
                            <w:i/>
                            <w:iCs/>
                            <w:color w:val="0000FF" w:themeColor="hyperlink"/>
                            <w:u w:val="single"/>
                          </w:rPr>
                          <w:t>1-168</w:t>
                        </w:r>
                      </w:fldSimple>
                      <w:r>
                        <w:rPr>
                          <w:rFonts w:ascii="Times New Roman" w:eastAsia="MS Mincho" w:hAnsi="Times New Roman"/>
                          <w:sz w:val="20"/>
                          <w:i/>
                          <w:iCs/>
                        </w:rPr>
                        <w:t>,
2020-06-30,
paskelbta TAR 2020-06-30, i. k. 2020-14533            </w:t>
                      </w:r>
                    </w:p>
                    <w:p/>
                  </w:sdtContent>
                </w:sdt>
                <w:sdt>
                  <w:sdtPr>
                    <w:alias w:val="48 p."/>
                    <w:tag w:val="part_b1ca1643a5184e67800694d93cb35e1b"/>
                    <w:lock w:val="sdtLocked"/>
                    <w:richText/>
                  </w:sdtPr>
                  <w:sdtContent>
                    <w:p>
                      <w:pPr>
                        <w:tabs>
                          <w:tab w:val="left" w:pos="851"/>
                        </w:tabs>
                        <w:ind w:firstLine="709"/>
                        <w:jc w:val="both"/>
                        <w:rPr>
                          <w:color w:val="000000"/>
                        </w:rPr>
                      </w:pPr>
                      <w:sdt>
                        <w:sdtPr>
                          <w:alias w:val="Numeris"/>
                          <w:tag w:val="nr_b1ca1643a5184e67800694d93cb35e1b"/>
                          <w:lock w:val="sdtLocked"/>
                          <w:richText/>
                        </w:sdtPr>
                        <w:sdtContent>
                          <w:r>
                            <w:rPr>
                              <w:bCs/>
                              <w:color w:val="000000"/>
                              <w:szCs w:val="24"/>
                            </w:rPr>
                            <w:t>48</w:t>
                          </w:r>
                        </w:sdtContent>
                      </w:sdt>
                      <w:r>
                        <w:rPr>
                          <w:bCs/>
                          <w:color w:val="000000"/>
                          <w:szCs w:val="24"/>
                        </w:rPr>
                        <w:t>. Taryba, gavusi pareiškėjo arba leidimo turėtojo prašymą išduoti leidimą ar įrašyti į turimą leidimą prekybos vietų (slėginių įrenginių ir rezervuarų), iš kurių bus vykdoma didmeninė</w:t>
                      </w:r>
                      <w:r>
                        <w:rPr>
                          <w:color w:val="000000"/>
                          <w:szCs w:val="24"/>
                        </w:rPr>
                        <w:t xml:space="preserve"> ar mažmeninė prekyba nefasuotais naftos produktais ir didmeninė prekyba dujomis, adresus, ir jeigu Tarybai kyla abejonių dėl pareiškėjo prašyme nurodytos informacijos teisingumo, turi kreiptis į Lietuvos Respublikos valstybinę darbo inspekciją prie Socialinės apsaugos ir darbo ministerijos (toliau – Valstybinė darbo inspekcija) dėl duomenų apie pareiškėjo prašyme nurodytų slėginių įrenginių ir rezervuarų įregistravimą Potencialiai pavojingų įrenginių valstybės registre. Valstybinė darbo inspekcija ne vėliau kaip per 5 darbo dienas Tarybai pateikia išrašą iš pažymos apie pareiškėjo prašyme nurodytų slėginių įrenginių ir rezervuarų įregistravimą Potencialiai pavojingų įrenginių valstybės registre ir </w:t>
                      </w:r>
                      <w:r>
                        <w:rPr>
                          <w:color w:val="000000"/>
                          <w:spacing w:val="-5"/>
                          <w:szCs w:val="24"/>
                        </w:rPr>
                        <w:t>akredituotųjų</w:t>
                      </w:r>
                      <w:r>
                        <w:rPr>
                          <w:color w:val="000000"/>
                          <w:szCs w:val="24"/>
                        </w:rPr>
                        <w:t> </w:t>
                      </w:r>
                      <w:r>
                        <w:rPr>
                          <w:color w:val="000000"/>
                          <w:spacing w:val="-5"/>
                          <w:szCs w:val="24"/>
                        </w:rPr>
                        <w:t>potencialiai pavojingų</w:t>
                      </w:r>
                      <w:r>
                        <w:rPr>
                          <w:color w:val="000000"/>
                          <w:szCs w:val="24"/>
                        </w:rPr>
                        <w:t> įrenginių techninės būklės tikrinimo įstaigų išvadą apie šių įrenginių atliktus techninės būklės patikrinimų tinkamumą naudoti. Taryba į Valstybinę darbo inspekciją turi teisę kreiptis tik tuo atveju, kai pareiškėjo arba leidimo turėtojo prašyme (deklaracijoje) nurodyti slėginiai įrenginiai ir rezervuarai teisės aktų nustatyta tvarka turi būti registruoti Potencialiai pavojingų įrenginių valstybės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1f38c0853b11eab005936df725feed">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2020-04-22,
paskelbta TAR 2020-04-23, i. k. 2020-08506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9924e04ee911edbc04912defe897d1">
                        <w:r w:rsidRPr="00532B9F">
                          <w:rPr>
                            <w:rFonts w:ascii="Times New Roman" w:eastAsia="MS Mincho" w:hAnsi="Times New Roman"/>
                            <w:sz w:val="20"/>
                            <w:i/>
                            <w:iCs/>
                            <w:color w:val="0000FF" w:themeColor="hyperlink"/>
                            <w:u w:val="single"/>
                          </w:rPr>
                          <w:t>1-306</w:t>
                        </w:r>
                      </w:fldSimple>
                      <w:r>
                        <w:rPr>
                          <w:rFonts w:ascii="Times New Roman" w:eastAsia="MS Mincho" w:hAnsi="Times New Roman"/>
                          <w:sz w:val="20"/>
                          <w:i/>
                          <w:iCs/>
                        </w:rPr>
                        <w:t>,
2022-10-18,
paskelbta TAR 2022-10-18, i. k. 2022-21100            </w:t>
                      </w:r>
                    </w:p>
                    <w:p/>
                  </w:sdtContent>
                </w:sdt>
                <w:sdt>
                  <w:sdtPr>
                    <w:alias w:val="49 p."/>
                    <w:tag w:val="part_1642bec619694af2861405eb6364bc7d"/>
                    <w:lock w:val="sdtLocked"/>
                    <w:richText/>
                  </w:sdtPr>
                  <w:sdtContent>
                    <w:p>
                      <w:pPr>
                        <w:widowControl w:val="0"/>
                        <w:suppressAutoHyphens/>
                        <w:ind w:firstLine="720"/>
                        <w:jc w:val="both"/>
                        <w:rPr>
                          <w:color w:val="000000"/>
                        </w:rPr>
                      </w:pPr>
                      <w:sdt>
                        <w:sdtPr>
                          <w:alias w:val="Numeris"/>
                          <w:tag w:val="nr_1642bec619694af2861405eb6364bc7d"/>
                          <w:lock w:val="sdtLocked"/>
                          <w:richText/>
                        </w:sdtPr>
                        <w:sdtContent>
                          <w:r>
                            <w:rPr>
                              <w:color w:val="000000"/>
                            </w:rPr>
                            <w:t>49</w:t>
                          </w:r>
                        </w:sdtContent>
                      </w:sdt>
                      <w:r>
                        <w:rPr>
                          <w:color w:val="000000"/>
                        </w:rPr>
                        <w:t>. Taryba, gavusi Leidimų išdavimo taisyklių IV skyriuje nurodytus dokumentus, patikrina, ar šie dokumentai ir juose esanti informacija atitinka leidimų išdavimo sąlygas, nurodytas Leidimų išdavimo taisyklių 29–36 punktuose, ar pareiškėjas atitinka Energetikos įstatymo 23 straipsnio 2, 3 ir 5 dalyse, 24 straipsnio 2, 3, 4, 8 (arba 9 dalyje) dalyse ir Leidimų išdavimo taisyklių 18–24 ir 48 punktuose nustatytus reikalavimus. Taryba sprendimą išduoti ar pakeisti leidimą grindžia pareiškėjo arba leidimo turėtojo pateiktų dokumentų ir duomenų atitiktimi Energetikos įstatymo reikalavimams ir Leidimų išdavimo taisyklėse nustatytiems technologiniams, finansiniams ir vadybiniams pajėgumams, leidžiantiems vykdyti reguliuojamosios veiklos sąlygas.</w:t>
                      </w:r>
                      <w:r>
                        <w:t xml:space="preserve"> </w:t>
                      </w:r>
                    </w:p>
                  </w:sdtContent>
                </w:sdt>
                <w:sdt>
                  <w:sdtPr>
                    <w:alias w:val="50 p."/>
                    <w:tag w:val="part_9cb9f6451b7a4bc2aeec294517f44d29"/>
                    <w:lock w:val="sdtLocked"/>
                    <w:richText/>
                  </w:sdtPr>
                  <w:sdtContent>
                    <w:p>
                      <w:pPr>
                        <w:widowControl w:val="0"/>
                        <w:ind w:firstLine="720"/>
                        <w:jc w:val="both"/>
                        <w:rPr>
                          <w:color w:val="000000"/>
                        </w:rPr>
                      </w:pPr>
                      <w:sdt>
                        <w:sdtPr>
                          <w:alias w:val="Numeris"/>
                          <w:tag w:val="nr_9cb9f6451b7a4bc2aeec294517f44d29"/>
                          <w:lock w:val="sdtLocked"/>
                          <w:richText/>
                        </w:sdtPr>
                        <w:sdtContent>
                          <w:r>
                            <w:rPr>
                              <w:color w:val="000000"/>
                              <w:szCs w:val="24"/>
                              <w:lang w:eastAsia="lt-LT"/>
                            </w:rPr>
                            <w:t>50</w:t>
                          </w:r>
                        </w:sdtContent>
                      </w:sdt>
                      <w:r>
                        <w:rPr>
                          <w:color w:val="000000"/>
                          <w:szCs w:val="24"/>
                          <w:lang w:eastAsia="lt-LT"/>
                        </w:rPr>
                        <w:t xml:space="preserve">. </w:t>
                      </w:r>
                      <w:r>
                        <w:t xml:space="preserve">Taryba dėl </w:t>
                      </w:r>
                      <w:r>
                        <w:rPr>
                          <w:color w:val="000000"/>
                        </w:rPr>
                        <w:t>Leidimų išdavimo taisyklių V skyriuje nustatytos informacijos į valstybės institucijas turi teisę kreiptis ir gauti iš jų šią i</w:t>
                      </w:r>
                      <w:r>
                        <w:rPr>
                          <w:spacing w:val="-2"/>
                          <w:szCs w:val="24"/>
                        </w:rPr>
                        <w:t xml:space="preserve">nformaciją elektroninėmis priemonėmis. Taryba turi teisę vienai valstybės institucijai pateikti vieną bendrą prašymą dėl </w:t>
                      </w:r>
                      <w:r>
                        <w:rPr>
                          <w:color w:val="000000"/>
                        </w:rPr>
                        <w:t>Leidimų išdavimo taisyklių V skyriuje nustatytos informacijos gavimo.</w:t>
                      </w:r>
                    </w:p>
                    <w:p>
                      <w:pPr>
                        <w:widowControl w:val="0"/>
                        <w:suppressAutoHyphens/>
                        <w:jc w:val="center"/>
                        <w:rPr>
                          <w:color w:val="000000"/>
                          <w:szCs w:val="24"/>
                          <w:lang w:eastAsia="lt-LT"/>
                        </w:rPr>
                      </w:pPr>
                    </w:p>
                  </w:sdtContent>
                </w:sdt>
              </w:sdtContent>
            </w:sdt>
            <w:sdt>
              <w:sdtPr>
                <w:alias w:val="skirsnis"/>
                <w:tag w:val="part_0758fa48834040069972360e19cae9c4"/>
                <w:lock w:val="sdtLocked"/>
                <w:richText/>
              </w:sdtPr>
              <w:sdtContent>
                <w:p>
                  <w:pPr>
                    <w:widowControl w:val="0"/>
                    <w:tabs>
                      <w:tab w:val="left" w:pos="993"/>
                    </w:tabs>
                    <w:jc w:val="center"/>
                    <w:rPr>
                      <w:b/>
                      <w:color w:val="000000"/>
                      <w:szCs w:val="24"/>
                      <w:lang w:eastAsia="lt-LT"/>
                    </w:rPr>
                  </w:pPr>
                  <w:sdt>
                    <w:sdtPr>
                      <w:alias w:val="Numeris"/>
                      <w:tag w:val="nr_0758fa48834040069972360e19cae9c4"/>
                      <w:lock w:val="sdtLocked"/>
                      <w:richText/>
                    </w:sdtPr>
                    <w:sdtContent>
                      <w:r>
                        <w:rPr>
                          <w:b/>
                          <w:color w:val="000000"/>
                          <w:szCs w:val="24"/>
                          <w:lang w:eastAsia="lt-LT"/>
                        </w:rPr>
                        <w:t>ANTRASIS</w:t>
                      </w:r>
                    </w:sdtContent>
                  </w:sdt>
                  <w:r>
                    <w:rPr>
                      <w:b/>
                      <w:color w:val="000000"/>
                      <w:szCs w:val="24"/>
                      <w:lang w:eastAsia="lt-LT"/>
                    </w:rPr>
                    <w:t xml:space="preserve"> SKIRSNIS</w:t>
                  </w:r>
                </w:p>
                <w:p>
                  <w:pPr>
                    <w:widowControl w:val="0"/>
                    <w:tabs>
                      <w:tab w:val="left" w:pos="993"/>
                    </w:tabs>
                    <w:jc w:val="center"/>
                    <w:rPr>
                      <w:b/>
                      <w:color w:val="000000"/>
                      <w:szCs w:val="24"/>
                      <w:lang w:eastAsia="lt-LT"/>
                    </w:rPr>
                  </w:pPr>
                  <w:sdt>
                    <w:sdtPr>
                      <w:alias w:val="Pavadinimas"/>
                      <w:tag w:val="title_0758fa48834040069972360e19cae9c4"/>
                      <w:lock w:val="sdtLocked"/>
                      <w:richText/>
                    </w:sdtPr>
                    <w:sdtContent>
                      <w:r>
                        <w:rPr>
                          <w:b/>
                          <w:color w:val="000000"/>
                          <w:szCs w:val="24"/>
                          <w:lang w:eastAsia="lt-LT"/>
                        </w:rPr>
                        <w:t>LEIDIMO IŠDAVIMO PROCEDŪRŲ ATLIKIMO TERMINAI</w:t>
                      </w:r>
                    </w:sdtContent>
                  </w:sdt>
                </w:p>
                <w:p>
                  <w:pPr>
                    <w:widowControl w:val="0"/>
                    <w:tabs>
                      <w:tab w:val="left" w:pos="993"/>
                    </w:tabs>
                    <w:jc w:val="center"/>
                    <w:rPr>
                      <w:color w:val="000000"/>
                      <w:szCs w:val="24"/>
                      <w:lang w:eastAsia="lt-LT"/>
                    </w:rPr>
                  </w:pPr>
                </w:p>
                <w:sdt>
                  <w:sdtPr>
                    <w:alias w:val="51 p."/>
                    <w:tag w:val="part_ce567d897e9f427b8bf8ea49f0283c23"/>
                    <w:lock w:val="sdtLocked"/>
                    <w:richText/>
                  </w:sdtPr>
                  <w:sdtContent>
                    <w:p>
                      <w:pPr>
                        <w:ind w:firstLine="720"/>
                        <w:jc w:val="both"/>
                        <w:rPr>
                          <w:color w:val="000000"/>
                          <w:szCs w:val="24"/>
                          <w:lang w:eastAsia="lt-LT"/>
                        </w:rPr>
                      </w:pPr>
                      <w:sdt>
                        <w:sdtPr>
                          <w:alias w:val="Numeris"/>
                          <w:tag w:val="nr_ce567d897e9f427b8bf8ea49f0283c23"/>
                          <w:lock w:val="sdtLocked"/>
                          <w:richText/>
                        </w:sdtPr>
                        <w:sdtContent>
                          <w:r>
                            <w:rPr>
                              <w:color w:val="000000"/>
                              <w:szCs w:val="24"/>
                              <w:lang w:eastAsia="lt-LT"/>
                            </w:rPr>
                            <w:t>51</w:t>
                          </w:r>
                        </w:sdtContent>
                      </w:sdt>
                      <w:r>
                        <w:rPr>
                          <w:color w:val="000000"/>
                          <w:szCs w:val="24"/>
                          <w:lang w:eastAsia="lt-LT"/>
                        </w:rPr>
                        <w:t>. Ne vėliau kaip per 30 kalendorinių dienų nuo prašymo išduoti ar pakeisti leidimą ir visų reikiamų ir tinkamai įformintų dokumentų gavimo Taryba privalo išduoti ar pakeisti leidimą arba pateikti asmeniui, siekiančiam verstis dujų ar nefasuotų naftos produktų prekybos veikla, arba leidimo turėtojui, pateikusiam prašymą, motyvuotą rašytinį atsisakymą tai daryti.</w:t>
                      </w:r>
                    </w:p>
                  </w:sdtContent>
                </w:sdt>
                <w:sdt>
                  <w:sdtPr>
                    <w:alias w:val="52 p."/>
                    <w:tag w:val="part_2a015a910c7049809d6fc0882ea3782e"/>
                    <w:lock w:val="sdtLocked"/>
                    <w:richText/>
                  </w:sdtPr>
                  <w:sdtContent>
                    <w:p>
                      <w:pPr>
                        <w:widowControl w:val="0"/>
                        <w:suppressAutoHyphens/>
                        <w:ind w:firstLine="720"/>
                        <w:jc w:val="both"/>
                        <w:rPr>
                          <w:color w:val="000000"/>
                        </w:rPr>
                      </w:pPr>
                      <w:sdt>
                        <w:sdtPr>
                          <w:alias w:val="Numeris"/>
                          <w:tag w:val="nr_2a015a910c7049809d6fc0882ea3782e"/>
                          <w:lock w:val="sdtLocked"/>
                          <w:richText/>
                        </w:sdtPr>
                        <w:sdtContent>
                          <w:r>
                            <w:rPr>
                              <w:color w:val="000000"/>
                              <w:szCs w:val="24"/>
                              <w:lang w:eastAsia="lt-LT"/>
                            </w:rPr>
                            <w:t>52</w:t>
                          </w:r>
                        </w:sdtContent>
                      </w:sdt>
                      <w:r>
                        <w:rPr>
                          <w:color w:val="000000"/>
                          <w:szCs w:val="24"/>
                          <w:lang w:eastAsia="lt-LT"/>
                        </w:rPr>
                        <w:t xml:space="preserve">. </w:t>
                      </w:r>
                      <w:r>
                        <w:rPr>
                          <w:color w:val="000000"/>
                        </w:rPr>
                        <w:t>Jeigu į tinkamai pateiktą prašymą išduoti leidimą neatsakoma per Leidimų išdavimo taisyklių 51 punkte nurodytą terminą, laikoma, kad yra priimtas teigiamas sprendimas dėl leidimo išdavimo. Išimtis gali būti taikoma vadovaujantis Energetikos įstatymo 21 straipsnio 3 dalimi. Apie tokias aplinkybes Taryba raštu praneša pareiškėjui ne vėliau kaip prieš 5 darbo dienas iki Leidimų išdavimo taisyklių 51 punkte nurodyto leidimo išdavimo termino pabaigos.</w:t>
                      </w:r>
                    </w:p>
                    <w:p>
                      <w:pPr>
                        <w:widowControl w:val="0"/>
                        <w:suppressAutoHyphens/>
                        <w:jc w:val="center"/>
                        <w:rPr>
                          <w:color w:val="000000"/>
                          <w:szCs w:val="24"/>
                          <w:lang w:eastAsia="lt-LT"/>
                        </w:rPr>
                      </w:pPr>
                    </w:p>
                  </w:sdtContent>
                </w:sdt>
              </w:sdtContent>
            </w:sdt>
          </w:sdtContent>
        </w:sdt>
        <w:sdt>
          <w:sdtPr>
            <w:alias w:val="skyrius"/>
            <w:tag w:val="part_d176f998c45d49b3a4d3bef476f71112"/>
            <w:lock w:val="sdtLocked"/>
            <w:richText/>
          </w:sdtPr>
          <w:sdtContent>
            <w:p>
              <w:pPr>
                <w:keepNext/>
                <w:keepLines/>
                <w:widowControl w:val="0"/>
                <w:jc w:val="center"/>
                <w:rPr>
                  <w:b/>
                  <w:bCs/>
                  <w:color w:val="000000"/>
                </w:rPr>
              </w:pPr>
              <w:sdt>
                <w:sdtPr>
                  <w:alias w:val="Numeris"/>
                  <w:tag w:val="nr_d176f998c45d49b3a4d3bef476f71112"/>
                  <w:lock w:val="sdtLocked"/>
                  <w:richText/>
                </w:sdtPr>
                <w:sdtContent>
                  <w:r>
                    <w:rPr>
                      <w:b/>
                      <w:bCs/>
                      <w:color w:val="000000"/>
                    </w:rPr>
                    <w:t>VI</w:t>
                  </w:r>
                </w:sdtContent>
              </w:sdt>
              <w:r>
                <w:rPr>
                  <w:b/>
                  <w:bCs/>
                  <w:color w:val="000000"/>
                </w:rPr>
                <w:t xml:space="preserve"> SKYRIUS</w:t>
              </w:r>
            </w:p>
            <w:p>
              <w:pPr>
                <w:keepNext/>
                <w:keepLines/>
                <w:widowControl w:val="0"/>
                <w:jc w:val="center"/>
                <w:rPr>
                  <w:b/>
                  <w:bCs/>
                  <w:caps/>
                  <w:color w:val="000000"/>
                </w:rPr>
              </w:pPr>
              <w:sdt>
                <w:sdtPr>
                  <w:alias w:val="Pavadinimas"/>
                  <w:tag w:val="title_d176f998c45d49b3a4d3bef476f71112"/>
                  <w:lock w:val="sdtLocked"/>
                  <w:richText/>
                </w:sdtPr>
                <w:sdtContent>
                  <w:r>
                    <w:rPr>
                      <w:b/>
                      <w:bCs/>
                      <w:color w:val="000000"/>
                    </w:rPr>
                    <w:t>ATSISAKYMAS IŠDUOTI ARBA PAKEISTI LEIDIMĄ</w:t>
                  </w:r>
                </w:sdtContent>
              </w:sdt>
            </w:p>
            <w:p>
              <w:pPr>
                <w:keepNext/>
                <w:keepLines/>
                <w:widowControl w:val="0"/>
                <w:jc w:val="center"/>
                <w:rPr>
                  <w:color w:val="000000"/>
                  <w:szCs w:val="24"/>
                </w:rPr>
              </w:pPr>
            </w:p>
            <w:sdt>
              <w:sdtPr>
                <w:alias w:val="53 p."/>
                <w:tag w:val="part_c434eadfa1c5451f90003837b3f0c54e"/>
                <w:lock w:val="sdtLocked"/>
                <w:richText/>
              </w:sdtPr>
              <w:sdtContent>
                <w:p>
                  <w:pPr>
                    <w:keepNext/>
                    <w:keepLines/>
                    <w:widowControl w:val="0"/>
                    <w:ind w:firstLine="720"/>
                    <w:jc w:val="both"/>
                    <w:rPr>
                      <w:color w:val="000000"/>
                    </w:rPr>
                  </w:pPr>
                  <w:sdt>
                    <w:sdtPr>
                      <w:alias w:val="Numeris"/>
                      <w:tag w:val="nr_c434eadfa1c5451f90003837b3f0c54e"/>
                      <w:lock w:val="sdtLocked"/>
                      <w:richText/>
                    </w:sdtPr>
                    <w:sdtContent>
                      <w:r>
                        <w:rPr>
                          <w:bCs/>
                          <w:caps/>
                          <w:color w:val="000000"/>
                        </w:rPr>
                        <w:t>53</w:t>
                      </w:r>
                    </w:sdtContent>
                  </w:sdt>
                  <w:r>
                    <w:rPr>
                      <w:bCs/>
                      <w:caps/>
                      <w:color w:val="000000"/>
                    </w:rPr>
                    <w:t xml:space="preserve">. </w:t>
                  </w:r>
                  <w:r>
                    <w:rPr>
                      <w:color w:val="000000"/>
                    </w:rPr>
                    <w:t>Leidimas pagal pateiktą prašymą neišduodamas arba nekeičiamas, jeigu:</w:t>
                  </w:r>
                </w:p>
                <w:sdt>
                  <w:sdtPr>
                    <w:alias w:val="53.1 pp."/>
                    <w:tag w:val="part_616fb247e0664077a4a2ad6becc08a1a"/>
                    <w:lock w:val="sdtLocked"/>
                    <w:richText/>
                  </w:sdtPr>
                  <w:sdtContent>
                    <w:p>
                      <w:pPr>
                        <w:tabs>
                          <w:tab w:val="left" w:pos="851"/>
                        </w:tabs>
                        <w:ind w:firstLine="709"/>
                        <w:jc w:val="both"/>
                        <w:rPr>
                          <w:color w:val="000000"/>
                        </w:rPr>
                      </w:pPr>
                      <w:sdt>
                        <w:sdtPr>
                          <w:alias w:val="Numeris"/>
                          <w:tag w:val="nr_616fb247e0664077a4a2ad6becc08a1a"/>
                          <w:lock w:val="sdtLocked"/>
                          <w:richText/>
                        </w:sdtPr>
                        <w:sdtContent>
                          <w:r>
                            <w:rPr>
                              <w:color w:val="000000"/>
                              <w:szCs w:val="24"/>
                            </w:rPr>
                            <w:t>53.1</w:t>
                          </w:r>
                        </w:sdtContent>
                      </w:sdt>
                      <w:r>
                        <w:rPr>
                          <w:color w:val="000000"/>
                          <w:szCs w:val="24"/>
                        </w:rPr>
                        <w:t xml:space="preserve">. po Tarybos nustatyto papildomo termino pareiškėjas arba leidimo turėtojas pateikia ne visus trūkstamus ir tinkamai įformintus dokumentus ir informaciją arba </w:t>
                      </w:r>
                      <w:r>
                        <w:rPr>
                          <w:szCs w:val="24"/>
                        </w:rPr>
                        <w:t>nepateikia papildomų dokumentų ar informacijos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9924e04ee911edbc04912defe897d1">
                        <w:r w:rsidRPr="00532B9F">
                          <w:rPr>
                            <w:rFonts w:ascii="Times New Roman" w:eastAsia="MS Mincho" w:hAnsi="Times New Roman"/>
                            <w:sz w:val="20"/>
                            <w:i/>
                            <w:iCs/>
                            <w:color w:val="0000FF" w:themeColor="hyperlink"/>
                            <w:u w:val="single"/>
                          </w:rPr>
                          <w:t>1-306</w:t>
                        </w:r>
                      </w:fldSimple>
                      <w:r>
                        <w:rPr>
                          <w:rFonts w:ascii="Times New Roman" w:eastAsia="MS Mincho" w:hAnsi="Times New Roman"/>
                          <w:sz w:val="20"/>
                          <w:i/>
                          <w:iCs/>
                        </w:rPr>
                        <w:t>,
2022-10-18,
paskelbta TAR 2022-10-18, i. k. 2022-21100            </w:t>
                      </w:r>
                    </w:p>
                    <w:p/>
                  </w:sdtContent>
                </w:sdt>
                <w:sdt>
                  <w:sdtPr>
                    <w:alias w:val="53.2 pp."/>
                    <w:tag w:val="part_77f245959af4419da85acd11e30f785c"/>
                    <w:lock w:val="sdtLocked"/>
                    <w:richText/>
                  </w:sdtPr>
                  <w:sdtContent>
                    <w:p>
                      <w:pPr>
                        <w:widowControl w:val="0"/>
                        <w:suppressAutoHyphens/>
                        <w:ind w:firstLine="720"/>
                        <w:jc w:val="both"/>
                        <w:rPr>
                          <w:color w:val="000000"/>
                        </w:rPr>
                      </w:pPr>
                      <w:sdt>
                        <w:sdtPr>
                          <w:alias w:val="Numeris"/>
                          <w:tag w:val="nr_77f245959af4419da85acd11e30f785c"/>
                          <w:lock w:val="sdtLocked"/>
                          <w:richText/>
                        </w:sdtPr>
                        <w:sdtContent>
                          <w:r>
                            <w:rPr>
                              <w:color w:val="000000"/>
                            </w:rPr>
                            <w:t>53.2</w:t>
                          </w:r>
                        </w:sdtContent>
                      </w:sdt>
                      <w:r>
                        <w:rPr>
                          <w:color w:val="000000"/>
                        </w:rPr>
                        <w:t>. pareiškėjas arba leidimo turėtojas nesudarė sąlygų Tarybos darbuotojams atlikti prašyme nurodytų dujų prekybos vietų ir sandėlių vertinimą, ar jie atitinka teisės aktų nustatytus techninės saugos reikalavimus;</w:t>
                      </w:r>
                    </w:p>
                  </w:sdtContent>
                </w:sdt>
                <w:sdt>
                  <w:sdtPr>
                    <w:alias w:val="53.3 pp."/>
                    <w:tag w:val="part_887c6705475f4e708412a8a4b68c4480"/>
                    <w:lock w:val="sdtLocked"/>
                    <w:richText/>
                  </w:sdtPr>
                  <w:sdtContent>
                    <w:p>
                      <w:pPr>
                        <w:widowControl w:val="0"/>
                        <w:suppressAutoHyphens/>
                        <w:ind w:firstLine="720"/>
                        <w:jc w:val="both"/>
                        <w:rPr>
                          <w:color w:val="000000"/>
                        </w:rPr>
                      </w:pPr>
                      <w:sdt>
                        <w:sdtPr>
                          <w:alias w:val="Numeris"/>
                          <w:tag w:val="nr_887c6705475f4e708412a8a4b68c4480"/>
                          <w:lock w:val="sdtLocked"/>
                          <w:richText/>
                        </w:sdtPr>
                        <w:sdtContent>
                          <w:r>
                            <w:rPr>
                              <w:color w:val="000000"/>
                            </w:rPr>
                            <w:t>53.3</w:t>
                          </w:r>
                        </w:sdtContent>
                      </w:sdt>
                      <w:r>
                        <w:rPr>
                          <w:color w:val="000000"/>
                        </w:rPr>
                        <w:t>. netenkinami Leidimų išdavimo taisyklių 49 punkte nustatyti leidimo išdavimo ar pakeitimo reikalavimai.</w:t>
                      </w:r>
                    </w:p>
                    <w:p>
                      <w:pPr>
                        <w:widowControl w:val="0"/>
                        <w:jc w:val="center"/>
                        <w:rPr>
                          <w:bCs/>
                          <w:caps/>
                          <w:color w:val="000000"/>
                        </w:rPr>
                      </w:pPr>
                    </w:p>
                  </w:sdtContent>
                </w:sdt>
              </w:sdtContent>
            </w:sdt>
          </w:sdtContent>
        </w:sdt>
        <w:sdt>
          <w:sdtPr>
            <w:alias w:val="skyrius"/>
            <w:tag w:val="part_7459b9abf7674d49ab857aef304d0fbe"/>
            <w:lock w:val="sdtLocked"/>
            <w:richText/>
          </w:sdtPr>
          <w:sdtContent>
            <w:p>
              <w:pPr>
                <w:keepLines/>
                <w:widowControl w:val="0"/>
                <w:suppressAutoHyphens/>
                <w:jc w:val="center"/>
                <w:rPr>
                  <w:b/>
                  <w:bCs/>
                  <w:color w:val="000000"/>
                </w:rPr>
              </w:pPr>
              <w:sdt>
                <w:sdtPr>
                  <w:alias w:val="Numeris"/>
                  <w:tag w:val="nr_7459b9abf7674d49ab857aef304d0fbe"/>
                  <w:lock w:val="sdtLocked"/>
                  <w:richText/>
                </w:sdtPr>
                <w:sdtContent>
                  <w:r>
                    <w:rPr>
                      <w:b/>
                      <w:bCs/>
                      <w:color w:val="000000"/>
                    </w:rPr>
                    <w:t>VII</w:t>
                  </w:r>
                </w:sdtContent>
              </w:sdt>
              <w:r>
                <w:rPr>
                  <w:b/>
                  <w:bCs/>
                  <w:color w:val="000000"/>
                </w:rPr>
                <w:t xml:space="preserve"> SKYRIUS</w:t>
              </w:r>
            </w:p>
            <w:p>
              <w:pPr>
                <w:keepLines/>
                <w:widowControl w:val="0"/>
                <w:suppressAutoHyphens/>
                <w:jc w:val="center"/>
                <w:rPr>
                  <w:b/>
                  <w:bCs/>
                  <w:caps/>
                  <w:color w:val="000000"/>
                </w:rPr>
              </w:pPr>
              <w:sdt>
                <w:sdtPr>
                  <w:alias w:val="Pavadinimas"/>
                  <w:tag w:val="title_7459b9abf7674d49ab857aef304d0fbe"/>
                  <w:lock w:val="sdtLocked"/>
                  <w:richText/>
                </w:sdtPr>
                <w:sdtContent>
                  <w:r>
                    <w:rPr>
                      <w:b/>
                      <w:bCs/>
                      <w:color w:val="000000"/>
                    </w:rPr>
                    <w:t>LEIDIMŲ DUOMENYS</w:t>
                  </w:r>
                </w:sdtContent>
              </w:sdt>
            </w:p>
            <w:p>
              <w:pPr>
                <w:widowControl w:val="0"/>
                <w:jc w:val="center"/>
                <w:rPr>
                  <w:bCs/>
                  <w:caps/>
                  <w:color w:val="000000"/>
                </w:rPr>
              </w:pPr>
            </w:p>
            <w:sdt>
              <w:sdtPr>
                <w:alias w:val="54 p."/>
                <w:tag w:val="part_9192f717015240368172426ff7985f5e"/>
                <w:lock w:val="sdtLocked"/>
                <w:richText/>
              </w:sdtPr>
              <w:sdtContent>
                <w:p>
                  <w:pPr>
                    <w:widowControl w:val="0"/>
                    <w:suppressAutoHyphens/>
                    <w:ind w:firstLine="720"/>
                    <w:jc w:val="both"/>
                    <w:rPr>
                      <w:color w:val="000000"/>
                    </w:rPr>
                  </w:pPr>
                  <w:sdt>
                    <w:sdtPr>
                      <w:alias w:val="Numeris"/>
                      <w:tag w:val="nr_9192f717015240368172426ff7985f5e"/>
                      <w:lock w:val="sdtLocked"/>
                      <w:richText/>
                    </w:sdtPr>
                    <w:sdtContent>
                      <w:r>
                        <w:rPr>
                          <w:bCs/>
                          <w:caps/>
                          <w:color w:val="000000"/>
                        </w:rPr>
                        <w:t>54</w:t>
                      </w:r>
                    </w:sdtContent>
                  </w:sdt>
                  <w:r>
                    <w:rPr>
                      <w:bCs/>
                      <w:caps/>
                      <w:color w:val="000000"/>
                    </w:rPr>
                    <w:t xml:space="preserve">. </w:t>
                  </w:r>
                  <w:r>
                    <w:rPr>
                      <w:color w:val="000000"/>
                    </w:rPr>
                    <w:t>Leidimuose nurodoma:</w:t>
                  </w:r>
                </w:p>
                <w:sdt>
                  <w:sdtPr>
                    <w:alias w:val="54.1 pp."/>
                    <w:tag w:val="part_65b4e711ad8045ed95f2a18af9923d09"/>
                    <w:lock w:val="sdtLocked"/>
                    <w:richText/>
                  </w:sdtPr>
                  <w:sdtContent>
                    <w:p>
                      <w:pPr>
                        <w:widowControl w:val="0"/>
                        <w:suppressAutoHyphens/>
                        <w:ind w:firstLine="720"/>
                        <w:jc w:val="both"/>
                        <w:rPr>
                          <w:color w:val="000000"/>
                        </w:rPr>
                      </w:pPr>
                      <w:sdt>
                        <w:sdtPr>
                          <w:alias w:val="Numeris"/>
                          <w:tag w:val="nr_65b4e711ad8045ed95f2a18af9923d09"/>
                          <w:lock w:val="sdtLocked"/>
                          <w:richText/>
                        </w:sdtPr>
                        <w:sdtContent>
                          <w:r>
                            <w:rPr>
                              <w:color w:val="000000"/>
                            </w:rPr>
                            <w:t>54.1</w:t>
                          </w:r>
                        </w:sdtContent>
                      </w:sdt>
                      <w:r>
                        <w:rPr>
                          <w:color w:val="000000"/>
                        </w:rPr>
                        <w:t>. leidimo rūšis;</w:t>
                      </w:r>
                    </w:p>
                  </w:sdtContent>
                </w:sdt>
                <w:sdt>
                  <w:sdtPr>
                    <w:alias w:val="54.2 pp."/>
                    <w:tag w:val="part_d1217dcb402845c9be14c38c3d83eb33"/>
                    <w:lock w:val="sdtLocked"/>
                    <w:richText/>
                  </w:sdtPr>
                  <w:sdtContent>
                    <w:p>
                      <w:pPr>
                        <w:widowControl w:val="0"/>
                        <w:suppressAutoHyphens/>
                        <w:ind w:firstLine="720"/>
                        <w:jc w:val="both"/>
                        <w:rPr>
                          <w:color w:val="000000"/>
                        </w:rPr>
                      </w:pPr>
                      <w:sdt>
                        <w:sdtPr>
                          <w:alias w:val="Numeris"/>
                          <w:tag w:val="nr_d1217dcb402845c9be14c38c3d83eb33"/>
                          <w:lock w:val="sdtLocked"/>
                          <w:richText/>
                        </w:sdtPr>
                        <w:sdtContent>
                          <w:r>
                            <w:rPr>
                              <w:color w:val="000000"/>
                            </w:rPr>
                            <w:t>54.2</w:t>
                          </w:r>
                        </w:sdtContent>
                      </w:sdt>
                      <w:r>
                        <w:rPr>
                          <w:color w:val="000000"/>
                        </w:rPr>
                        <w:t xml:space="preserve">. leidimą išdavusi  institucija – Taryba;</w:t>
                      </w:r>
                    </w:p>
                  </w:sdtContent>
                </w:sdt>
                <w:sdt>
                  <w:sdtPr>
                    <w:alias w:val="54.3 pp."/>
                    <w:tag w:val="part_4ca5490b3f2541158dea309a87618c58"/>
                    <w:lock w:val="sdtLocked"/>
                    <w:richText/>
                  </w:sdtPr>
                  <w:sdtContent>
                    <w:p>
                      <w:pPr>
                        <w:widowControl w:val="0"/>
                        <w:suppressAutoHyphens/>
                        <w:ind w:firstLine="720"/>
                        <w:jc w:val="both"/>
                        <w:rPr>
                          <w:color w:val="000000"/>
                        </w:rPr>
                      </w:pPr>
                      <w:sdt>
                        <w:sdtPr>
                          <w:alias w:val="Numeris"/>
                          <w:tag w:val="nr_4ca5490b3f2541158dea309a87618c58"/>
                          <w:lock w:val="sdtLocked"/>
                          <w:richText/>
                        </w:sdtPr>
                        <w:sdtContent>
                          <w:r>
                            <w:rPr>
                              <w:color w:val="000000"/>
                            </w:rPr>
                            <w:t>54.3</w:t>
                          </w:r>
                        </w:sdtContent>
                      </w:sdt>
                      <w:r>
                        <w:rPr>
                          <w:color w:val="000000"/>
                        </w:rPr>
                        <w:t>. leidimo numeris;</w:t>
                      </w:r>
                    </w:p>
                  </w:sdtContent>
                </w:sdt>
                <w:sdt>
                  <w:sdtPr>
                    <w:alias w:val="54.4 pp."/>
                    <w:tag w:val="part_cd66062e52ec4ab29431e7efd88f0ece"/>
                    <w:lock w:val="sdtLocked"/>
                    <w:richText/>
                  </w:sdtPr>
                  <w:sdtContent>
                    <w:p>
                      <w:pPr>
                        <w:ind w:firstLine="720"/>
                        <w:jc w:val="both"/>
                      </w:pPr>
                      <w:sdt>
                        <w:sdtPr>
                          <w:alias w:val="Numeris"/>
                          <w:tag w:val="nr_cd66062e52ec4ab29431e7efd88f0ece"/>
                          <w:lock w:val="sdtLocked"/>
                          <w:richText/>
                        </w:sdtPr>
                        <w:sdtContent>
                          <w:r>
                            <w:rPr>
                              <w:bCs/>
                              <w:color w:val="000000"/>
                              <w:szCs w:val="24"/>
                            </w:rPr>
                            <w:t>54.4</w:t>
                          </w:r>
                        </w:sdtContent>
                      </w:sdt>
                      <w:r>
                        <w:rPr>
                          <w:bCs/>
                          <w:color w:val="000000"/>
                          <w:szCs w:val="24"/>
                        </w:rPr>
                        <w:t>. leidimo turėtojo rekvizitai – juridinio asmens (pavadinimas, kodas), fizinio asmens (vardas, pavardė, asmens kodas);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1ea170bab111eab9d9cd0c85e0b745">
                        <w:r w:rsidRPr="00532B9F">
                          <w:rPr>
                            <w:rFonts w:ascii="Times New Roman" w:eastAsia="MS Mincho" w:hAnsi="Times New Roman"/>
                            <w:sz w:val="20"/>
                            <w:i/>
                            <w:iCs/>
                            <w:color w:val="0000FF" w:themeColor="hyperlink"/>
                            <w:u w:val="single"/>
                          </w:rPr>
                          <w:t>1-168</w:t>
                        </w:r>
                      </w:fldSimple>
                      <w:r>
                        <w:rPr>
                          <w:rFonts w:ascii="Times New Roman" w:eastAsia="MS Mincho" w:hAnsi="Times New Roman"/>
                          <w:sz w:val="20"/>
                          <w:i/>
                          <w:iCs/>
                        </w:rPr>
                        <w:t>,
2020-06-30,
paskelbta TAR 2020-06-30, i. k. 2020-14533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9924e04ee911edbc04912defe897d1">
                        <w:r w:rsidRPr="00532B9F">
                          <w:rPr>
                            <w:rFonts w:ascii="Times New Roman" w:eastAsia="MS Mincho" w:hAnsi="Times New Roman"/>
                            <w:sz w:val="20"/>
                            <w:i/>
                            <w:iCs/>
                            <w:color w:val="0000FF" w:themeColor="hyperlink"/>
                            <w:u w:val="single"/>
                          </w:rPr>
                          <w:t>1-306</w:t>
                        </w:r>
                      </w:fldSimple>
                      <w:r>
                        <w:rPr>
                          <w:rFonts w:ascii="Times New Roman" w:eastAsia="MS Mincho" w:hAnsi="Times New Roman"/>
                          <w:sz w:val="20"/>
                          <w:i/>
                          <w:iCs/>
                        </w:rPr>
                        <w:t>,
2022-10-18,
paskelbta TAR 2022-10-18, i. k. 2022-21100            </w:t>
                      </w:r>
                    </w:p>
                    <w:p/>
                  </w:sdtContent>
                </w:sdt>
                <w:sdt>
                  <w:sdtPr>
                    <w:alias w:val="54.5 pp."/>
                    <w:tag w:val="part_792b3a9838ee4a39ad0402cef8925fe3"/>
                    <w:lock w:val="sdtLocked"/>
                    <w:richText/>
                  </w:sdtPr>
                  <w:sdtContent>
                    <w:p>
                      <w:pPr>
                        <w:widowControl w:val="0"/>
                        <w:suppressAutoHyphens/>
                        <w:ind w:firstLine="720"/>
                        <w:jc w:val="both"/>
                        <w:rPr>
                          <w:color w:val="000000"/>
                        </w:rPr>
                      </w:pPr>
                      <w:sdt>
                        <w:sdtPr>
                          <w:alias w:val="Numeris"/>
                          <w:tag w:val="nr_792b3a9838ee4a39ad0402cef8925fe3"/>
                          <w:lock w:val="sdtLocked"/>
                          <w:richText/>
                        </w:sdtPr>
                        <w:sdtContent>
                          <w:r>
                            <w:rPr>
                              <w:color w:val="000000"/>
                            </w:rPr>
                            <w:t>54.5</w:t>
                          </w:r>
                        </w:sdtContent>
                      </w:sdt>
                      <w:r>
                        <w:rPr>
                          <w:color w:val="000000"/>
                        </w:rPr>
                        <w:t>. leidimo išdavimo data;</w:t>
                      </w:r>
                    </w:p>
                  </w:sdtContent>
                </w:sdt>
                <w:sdt>
                  <w:sdtPr>
                    <w:alias w:val="54.6 pp."/>
                    <w:tag w:val="part_867ed9fe41a64c1dac7ef98695212a89"/>
                    <w:lock w:val="sdtLocked"/>
                    <w:richText/>
                  </w:sdtPr>
                  <w:sdtContent>
                    <w:p>
                      <w:pPr>
                        <w:widowControl w:val="0"/>
                        <w:suppressAutoHyphens/>
                        <w:ind w:firstLine="720"/>
                        <w:jc w:val="both"/>
                        <w:rPr>
                          <w:color w:val="000000"/>
                        </w:rPr>
                      </w:pPr>
                      <w:sdt>
                        <w:sdtPr>
                          <w:alias w:val="Numeris"/>
                          <w:tag w:val="nr_867ed9fe41a64c1dac7ef98695212a89"/>
                          <w:lock w:val="sdtLocked"/>
                          <w:richText/>
                        </w:sdtPr>
                        <w:sdtContent>
                          <w:r>
                            <w:rPr>
                              <w:color w:val="000000"/>
                            </w:rPr>
                            <w:t>54.6</w:t>
                          </w:r>
                        </w:sdtContent>
                      </w:sdt>
                      <w:r>
                        <w:rPr>
                          <w:color w:val="000000"/>
                        </w:rPr>
                        <w:t>. leidimo pakeitimo (leidime įrašytų duomenų papildymo ir (ar) patikslinimo) data;</w:t>
                      </w:r>
                    </w:p>
                  </w:sdtContent>
                </w:sdt>
                <w:sdt>
                  <w:sdtPr>
                    <w:alias w:val="54.7 pp."/>
                    <w:tag w:val="part_ab37a9678b1640fba38bc6b8bd41f2c1"/>
                    <w:lock w:val="sdtLocked"/>
                    <w:richText/>
                  </w:sdtPr>
                  <w:sdtContent>
                    <w:p>
                      <w:pPr>
                        <w:widowControl w:val="0"/>
                        <w:suppressAutoHyphens/>
                        <w:ind w:firstLine="720"/>
                        <w:jc w:val="both"/>
                        <w:rPr>
                          <w:color w:val="000000"/>
                        </w:rPr>
                      </w:pPr>
                      <w:sdt>
                        <w:sdtPr>
                          <w:alias w:val="Numeris"/>
                          <w:tag w:val="nr_ab37a9678b1640fba38bc6b8bd41f2c1"/>
                          <w:lock w:val="sdtLocked"/>
                          <w:richText/>
                        </w:sdtPr>
                        <w:sdtContent>
                          <w:r>
                            <w:rPr>
                              <w:color w:val="000000"/>
                            </w:rPr>
                            <w:t>54.7</w:t>
                          </w:r>
                        </w:sdtContent>
                      </w:sdt>
                      <w:r>
                        <w:rPr>
                          <w:color w:val="000000"/>
                        </w:rPr>
                        <w:t>. prekybos vietos (-ų) adresas (-ai):</w:t>
                      </w:r>
                    </w:p>
                    <w:sdt>
                      <w:sdtPr>
                        <w:alias w:val="54.7.1 pp."/>
                        <w:tag w:val="part_45a5623bf18a48f496bdd09b7d1aaa0d"/>
                        <w:lock w:val="sdtLocked"/>
                        <w:richText/>
                      </w:sdtPr>
                      <w:sdtContent>
                        <w:p>
                          <w:pPr>
                            <w:widowControl w:val="0"/>
                            <w:suppressAutoHyphens/>
                            <w:ind w:firstLine="720"/>
                            <w:jc w:val="both"/>
                            <w:rPr>
                              <w:color w:val="000000"/>
                            </w:rPr>
                          </w:pPr>
                          <w:sdt>
                            <w:sdtPr>
                              <w:alias w:val="Numeris"/>
                              <w:tag w:val="nr_45a5623bf18a48f496bdd09b7d1aaa0d"/>
                              <w:lock w:val="sdtLocked"/>
                              <w:richText/>
                            </w:sdtPr>
                            <w:sdtContent>
                              <w:r>
                                <w:rPr>
                                  <w:color w:val="000000"/>
                                </w:rPr>
                                <w:t>54.7.1</w:t>
                              </w:r>
                            </w:sdtContent>
                          </w:sdt>
                          <w:r>
                            <w:rPr>
                              <w:color w:val="000000"/>
                            </w:rPr>
                            <w:t>. degalinės adresas (-ai) (nurodoma Leidimų išdavimo taisyklių 17.2 papunktyje nurodytame leidime);</w:t>
                          </w:r>
                        </w:p>
                      </w:sdtContent>
                    </w:sdt>
                    <w:sdt>
                      <w:sdtPr>
                        <w:alias w:val="54.7.2 pp."/>
                        <w:tag w:val="part_459c21a07af3466581fb0bee5690183e"/>
                        <w:lock w:val="sdtLocked"/>
                        <w:richText/>
                      </w:sdtPr>
                      <w:sdtContent>
                        <w:p>
                          <w:pPr>
                            <w:tabs>
                              <w:tab w:val="left" w:pos="851"/>
                              <w:tab w:val="left" w:pos="1134"/>
                            </w:tabs>
                            <w:ind w:firstLine="720"/>
                            <w:jc w:val="both"/>
                            <w:rPr>
                              <w:color w:val="000000"/>
                              <w:spacing w:val="-4"/>
                            </w:rPr>
                          </w:pPr>
                          <w:sdt>
                            <w:sdtPr>
                              <w:alias w:val="Numeris"/>
                              <w:tag w:val="nr_459c21a07af3466581fb0bee5690183e"/>
                              <w:lock w:val="sdtLocked"/>
                              <w:richText/>
                            </w:sdtPr>
                            <w:sdtContent>
                              <w:r>
                                <w:rPr>
                                  <w:szCs w:val="24"/>
                                </w:rPr>
                                <w:t>54.7.2</w:t>
                              </w:r>
                            </w:sdtContent>
                          </w:sdt>
                          <w:r>
                            <w:rPr>
                              <w:szCs w:val="24"/>
                            </w:rPr>
                            <w:t xml:space="preserve">. </w:t>
                          </w:r>
                          <w:r>
                            <w:rPr>
                              <w:color w:val="000000"/>
                              <w:spacing w:val="-4"/>
                              <w:szCs w:val="24"/>
                            </w:rPr>
                            <w:t xml:space="preserve">terminalų (sandėlių), kuriuose laikomi ar iš kurių parduodami nefasuoti naftos produktai, adresai (nurodoma Leidimų išdavimo taisyklių 17.1 papunktyje nurodytame leidime, išduodamuose asmenims, turintiems ar sutarties pagrindu naudojantiems terminalus (sandėlius). </w:t>
                          </w:r>
                          <w:r>
                            <w:rPr>
                              <w:szCs w:val="24"/>
                            </w:rPr>
                            <w:t>Tuo atveju, jei didmeninė prekyba nefasuotais naftos produktais bus vykdoma pristatant juos tiesiogiai pirkėjams – leidime pateikiama nuoroda „Tiesioginis nefasuotų naftos produktų pristatymas pirkėjams“;</w:t>
                          </w:r>
                        </w:p>
                      </w:sdtContent>
                    </w:sdt>
                    <w:sdt>
                      <w:sdtPr>
                        <w:alias w:val="54.7.3 pp."/>
                        <w:tag w:val="part_c9e8b78afe84460cbdb6b1a87072608e"/>
                        <w:lock w:val="sdtLocked"/>
                        <w:richText/>
                      </w:sdtPr>
                      <w:sdtContent>
                        <w:p>
                          <w:pPr>
                            <w:widowControl w:val="0"/>
                            <w:suppressAutoHyphens/>
                            <w:ind w:firstLine="720"/>
                            <w:jc w:val="both"/>
                            <w:rPr>
                              <w:color w:val="000000"/>
                            </w:rPr>
                          </w:pPr>
                          <w:sdt>
                            <w:sdtPr>
                              <w:alias w:val="Numeris"/>
                              <w:tag w:val="nr_c9e8b78afe84460cbdb6b1a87072608e"/>
                              <w:lock w:val="sdtLocked"/>
                              <w:richText/>
                            </w:sdtPr>
                            <w:sdtContent>
                              <w:r>
                                <w:rPr>
                                  <w:color w:val="000000"/>
                                </w:rPr>
                                <w:t>54.7.3</w:t>
                              </w:r>
                            </w:sdtContent>
                          </w:sdt>
                          <w:r>
                            <w:rPr>
                              <w:color w:val="000000"/>
                            </w:rPr>
                            <w:t xml:space="preserve">. terminalų, sandėlių, rezervuarų, kuriuose laikomos, sumaišomos ar iš kurių parduodamos dujos, adresai (nurodoma Leidimų išdavimo taisyklių 16.1–16.2 papunkčiuose nurodytuose leidimuose, išduodamuose asmenims, turintiems ar sutarties pagrindu naudojantiems terminalus, sandėlius, rezervuarus). Tuo atveju, jei mažmeninė ar didmeninė prekyba dujomis bus vykdoma pristatant jas tiesiogiai dujų pirkėjams – leidime </w:t>
                          </w:r>
                          <w:r>
                            <w:rPr>
                              <w:szCs w:val="24"/>
                            </w:rPr>
                            <w:t>pateikiama nuoroda</w:t>
                          </w:r>
                          <w:r>
                            <w:rPr>
                              <w:color w:val="000000"/>
                            </w:rPr>
                            <w:t xml:space="preserve"> „Tiesioginis suskystintų naftos dujų pristatymas pirkėjams“;</w:t>
                          </w:r>
                        </w:p>
                      </w:sdtContent>
                    </w:sdt>
                  </w:sdtContent>
                </w:sdt>
                <w:sdt>
                  <w:sdtPr>
                    <w:alias w:val="54.8 pp."/>
                    <w:tag w:val="part_bc305b55f1d54ecb8e6d5947e720d01f"/>
                    <w:lock w:val="sdtLocked"/>
                    <w:richText/>
                  </w:sdtPr>
                  <w:sdtContent>
                    <w:p>
                      <w:pPr>
                        <w:widowControl w:val="0"/>
                        <w:suppressAutoHyphens/>
                        <w:ind w:firstLine="720"/>
                        <w:jc w:val="both"/>
                        <w:rPr>
                          <w:color w:val="000000"/>
                        </w:rPr>
                      </w:pPr>
                      <w:sdt>
                        <w:sdtPr>
                          <w:alias w:val="Numeris"/>
                          <w:tag w:val="nr_bc305b55f1d54ecb8e6d5947e720d01f"/>
                          <w:lock w:val="sdtLocked"/>
                          <w:richText/>
                        </w:sdtPr>
                        <w:sdtContent>
                          <w:r>
                            <w:rPr>
                              <w:color w:val="000000"/>
                            </w:rPr>
                            <w:t>54.8</w:t>
                          </w:r>
                        </w:sdtContent>
                      </w:sdt>
                      <w:r>
                        <w:rPr>
                          <w:color w:val="000000"/>
                        </w:rPr>
                        <w:t>. nefasuotų naftos produktų ar dujų, kurių prekyba leidžiama verstis, pavadinimai ir kodai pagal Kombinuotąją nomenklatūrą (Leidimų išdavimo taisyklių 1 ir 2 priedai). Mažmeninės prekybos dujomis atveju leidime nurodoma – „Suskystintos naftos dujos“;</w:t>
                      </w:r>
                    </w:p>
                  </w:sdtContent>
                </w:sdt>
                <w:sdt>
                  <w:sdtPr>
                    <w:alias w:val="54.9 pp."/>
                    <w:tag w:val="part_ba520f924106415782d669f297af479e"/>
                    <w:lock w:val="sdtLocked"/>
                    <w:richText/>
                  </w:sdtPr>
                  <w:sdtContent>
                    <w:p>
                      <w:pPr>
                        <w:widowControl w:val="0"/>
                        <w:suppressAutoHyphens/>
                        <w:ind w:firstLine="720"/>
                        <w:jc w:val="both"/>
                        <w:rPr>
                          <w:color w:val="000000"/>
                        </w:rPr>
                      </w:pPr>
                      <w:sdt>
                        <w:sdtPr>
                          <w:alias w:val="Numeris"/>
                          <w:tag w:val="nr_ba520f924106415782d669f297af479e"/>
                          <w:lock w:val="sdtLocked"/>
                          <w:richText/>
                        </w:sdtPr>
                        <w:sdtContent>
                          <w:r>
                            <w:rPr>
                              <w:color w:val="000000"/>
                            </w:rPr>
                            <w:t>54.9</w:t>
                          </w:r>
                        </w:sdtContent>
                      </w:sdt>
                      <w:r>
                        <w:rPr>
                          <w:color w:val="000000"/>
                        </w:rPr>
                        <w:t>. registras, kuriame kaupiami ir saugomi asmens duomenys.</w:t>
                      </w:r>
                    </w:p>
                    <w:p>
                      <w:pPr>
                        <w:widowControl w:val="0"/>
                        <w:suppressAutoHyphens/>
                        <w:jc w:val="center"/>
                        <w:rPr>
                          <w:color w:val="000000"/>
                        </w:rPr>
                      </w:pPr>
                    </w:p>
                  </w:sdtContent>
                </w:sdt>
              </w:sdtContent>
            </w:sdt>
          </w:sdtContent>
        </w:sdt>
        <w:sdt>
          <w:sdtPr>
            <w:alias w:val="skyrius"/>
            <w:tag w:val="part_62286cb2f27d442c86f3540d709afe3c"/>
            <w:lock w:val="sdtLocked"/>
            <w:richText/>
          </w:sdtPr>
          <w:sdtContent>
            <w:p>
              <w:pPr>
                <w:keepLines/>
                <w:widowControl w:val="0"/>
                <w:suppressAutoHyphens/>
                <w:jc w:val="center"/>
                <w:rPr>
                  <w:b/>
                  <w:bCs/>
                  <w:color w:val="000000"/>
                </w:rPr>
              </w:pPr>
              <w:sdt>
                <w:sdtPr>
                  <w:alias w:val="Numeris"/>
                  <w:tag w:val="nr_62286cb2f27d442c86f3540d709afe3c"/>
                  <w:lock w:val="sdtLocked"/>
                  <w:richText/>
                </w:sdtPr>
                <w:sdtContent>
                  <w:r>
                    <w:rPr>
                      <w:b/>
                      <w:bCs/>
                      <w:color w:val="000000"/>
                    </w:rPr>
                    <w:t>VIII</w:t>
                  </w:r>
                </w:sdtContent>
              </w:sdt>
              <w:r>
                <w:rPr>
                  <w:b/>
                  <w:bCs/>
                  <w:color w:val="000000"/>
                </w:rPr>
                <w:t xml:space="preserve"> SKYRIUS</w:t>
              </w:r>
            </w:p>
            <w:p>
              <w:pPr>
                <w:keepLines/>
                <w:widowControl w:val="0"/>
                <w:suppressAutoHyphens/>
                <w:jc w:val="center"/>
                <w:rPr>
                  <w:b/>
                  <w:bCs/>
                  <w:caps/>
                  <w:color w:val="000000"/>
                </w:rPr>
              </w:pPr>
              <w:sdt>
                <w:sdtPr>
                  <w:alias w:val="Pavadinimas"/>
                  <w:tag w:val="title_62286cb2f27d442c86f3540d709afe3c"/>
                  <w:lock w:val="sdtLocked"/>
                  <w:richText/>
                </w:sdtPr>
                <w:sdtContent>
                  <w:r>
                    <w:rPr>
                      <w:b/>
                      <w:bCs/>
                      <w:color w:val="000000"/>
                    </w:rPr>
                    <w:t>LEIDIMŲ KEITIMAS</w:t>
                  </w:r>
                </w:sdtContent>
              </w:sdt>
            </w:p>
            <w:p>
              <w:pPr>
                <w:widowControl w:val="0"/>
                <w:jc w:val="center"/>
                <w:rPr>
                  <w:bCs/>
                  <w:caps/>
                  <w:color w:val="000000"/>
                </w:rPr>
              </w:pPr>
            </w:p>
            <w:sdt>
              <w:sdtPr>
                <w:alias w:val="55 p."/>
                <w:tag w:val="part_48a04b632e0f49058921c563eeecbfb9"/>
                <w:lock w:val="sdtLocked"/>
                <w:richText/>
              </w:sdtPr>
              <w:sdtContent>
                <w:p>
                  <w:pPr>
                    <w:tabs>
                      <w:tab w:val="left" w:pos="851"/>
                      <w:tab w:val="left" w:pos="1134"/>
                    </w:tabs>
                    <w:ind w:firstLine="720"/>
                    <w:jc w:val="both"/>
                    <w:rPr>
                      <w:color w:val="000000"/>
                    </w:rPr>
                  </w:pPr>
                  <w:sdt>
                    <w:sdtPr>
                      <w:alias w:val="Numeris"/>
                      <w:tag w:val="nr_48a04b632e0f49058921c563eeecbfb9"/>
                      <w:lock w:val="sdtLocked"/>
                      <w:richText/>
                    </w:sdtPr>
                    <w:sdtContent>
                      <w:r>
                        <w:rPr>
                          <w:bCs/>
                          <w:caps/>
                          <w:color w:val="000000"/>
                        </w:rPr>
                        <w:t>55</w:t>
                      </w:r>
                    </w:sdtContent>
                  </w:sdt>
                  <w:r>
                    <w:rPr>
                      <w:bCs/>
                      <w:caps/>
                      <w:color w:val="000000"/>
                    </w:rPr>
                    <w:t xml:space="preserve">. </w:t>
                  </w:r>
                  <w:r>
                    <w:rPr>
                      <w:color w:val="000000"/>
                    </w:rPr>
                    <w:t>Išduoti leidimai keičiami (patikslinami ir (ar) papildomi leidime įrašyti duomenys) leidimo turėtojo prašymu Leidimų išdavimo taisyklių 33 ir 34 punktuose nustatytais atvejais. Išduoti leidimai gali būti keičiami Tarybos iniciatyva Energetikos įstatymo 21 straipsnio 8 dalyje nustatytu atveju.</w:t>
                  </w:r>
                  <w:r>
                    <w:t xml:space="preserve"> </w:t>
                  </w:r>
                </w:p>
              </w:sdtContent>
            </w:sdt>
            <w:sdt>
              <w:sdtPr>
                <w:alias w:val="56 p."/>
                <w:tag w:val="part_c18005ce53994e1ba62f8d99e9644a53"/>
                <w:lock w:val="sdtLocked"/>
                <w:richText/>
              </w:sdtPr>
              <w:sdtContent>
                <w:p>
                  <w:pPr>
                    <w:widowControl w:val="0"/>
                    <w:suppressAutoHyphens/>
                    <w:ind w:firstLine="720"/>
                    <w:jc w:val="both"/>
                    <w:rPr>
                      <w:color w:val="000000"/>
                    </w:rPr>
                  </w:pPr>
                  <w:sdt>
                    <w:sdtPr>
                      <w:alias w:val="Numeris"/>
                      <w:tag w:val="nr_c18005ce53994e1ba62f8d99e9644a53"/>
                      <w:lock w:val="sdtLocked"/>
                      <w:richText/>
                    </w:sdtPr>
                    <w:sdtContent>
                      <w:r>
                        <w:rPr>
                          <w:color w:val="000000"/>
                        </w:rPr>
                        <w:t>56</w:t>
                      </w:r>
                    </w:sdtContent>
                  </w:sdt>
                  <w:r>
                    <w:rPr>
                      <w:color w:val="000000"/>
                    </w:rPr>
                    <w:t>. Pakeistame leidime (kai papildomi ir (ar) patikslinami leidime įrašyti duomenys) duomenys nurodomi pagal Leidimų išdavimo taisyklių 54 punkto reikalavimus. Patikslintame leidime, paliekamas tas pats leidimo numeris. Tarybai priėmus sprendimą papildyti ir (ar) patikslinti leidime įrašytus duomenis, leidimo turėtojas grąžina jai leidimo originalą (jeigu leidimas išspausdintas popieriuje).</w:t>
                  </w:r>
                </w:p>
              </w:sdtContent>
            </w:sdt>
            <w:sdt>
              <w:sdtPr>
                <w:alias w:val="56-1 p."/>
                <w:tag w:val="part_e8aaec49cef64ef4901ad14ef246d5ea"/>
                <w:lock w:val="sdtLocked"/>
                <w:richText/>
              </w:sdtPr>
              <w:sdtContent>
                <w:p>
                  <w:pPr>
                    <w:ind w:firstLine="720"/>
                    <w:jc w:val="both"/>
                    <w:rPr>
                      <w:color w:val="000000"/>
                    </w:rPr>
                  </w:pPr>
                  <w:sdt>
                    <w:sdtPr>
                      <w:alias w:val="Numeris"/>
                      <w:tag w:val="nr_e8aaec49cef64ef4901ad14ef246d5ea"/>
                      <w:lock w:val="sdtLocked"/>
                      <w:richText/>
                    </w:sdtPr>
                    <w:sdtContent>
                      <w:r>
                        <w:rPr>
                          <w:bCs/>
                          <w:szCs w:val="24"/>
                          <w:lang w:eastAsia="lt-LT"/>
                        </w:rPr>
                        <w:t>56</w:t>
                      </w:r>
                      <w:r>
                        <w:rPr>
                          <w:bCs/>
                          <w:szCs w:val="24"/>
                          <w:vertAlign w:val="superscript"/>
                          <w:lang w:eastAsia="lt-LT"/>
                        </w:rPr>
                        <w:t>1</w:t>
                      </w:r>
                    </w:sdtContent>
                  </w:sdt>
                  <w:r>
                    <w:rPr>
                      <w:bCs/>
                      <w:szCs w:val="24"/>
                      <w:lang w:eastAsia="lt-LT"/>
                    </w:rPr>
                    <w:t>. Išduotas leidimas taip pat gali būti tikslinamas, kai padarytos techninės klaidos (spausdinimo, skaičiavimo klaidos, nurodyti netikslūs duomenys). Taryba ne vėliau kaip per 10 darbo dienų nuo sužinojimo apie techninę klaidą išduoda naują ištaisytą leidimą.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1ea170bab111eab9d9cd0c85e0b745">
                    <w:r w:rsidRPr="00532B9F">
                      <w:rPr>
                        <w:rFonts w:ascii="Times New Roman" w:eastAsia="MS Mincho" w:hAnsi="Times New Roman"/>
                        <w:sz w:val="20"/>
                        <w:i/>
                        <w:iCs/>
                        <w:color w:val="0000FF" w:themeColor="hyperlink"/>
                        <w:u w:val="single"/>
                      </w:rPr>
                      <w:t>1-168</w:t>
                    </w:r>
                  </w:fldSimple>
                  <w:r>
                    <w:rPr>
                      <w:rFonts w:ascii="Times New Roman" w:eastAsia="MS Mincho" w:hAnsi="Times New Roman"/>
                      <w:sz w:val="20"/>
                      <w:i/>
                      <w:iCs/>
                    </w:rPr>
                    <w:t>,
2020-06-30,
paskelbta TAR 2020-06-30, i. k. 2020-14533        </w:t>
                  </w:r>
                </w:p>
                <w:p/>
              </w:sdtContent>
            </w:sdt>
            <w:sdt>
              <w:sdtPr>
                <w:alias w:val="57 p."/>
                <w:tag w:val="part_50b5fe47aa0f40c78130e4e069728408"/>
                <w:lock w:val="sdtLocked"/>
                <w:richText/>
              </w:sdtPr>
              <w:sdtContent>
                <w:p>
                  <w:pPr>
                    <w:ind w:firstLine="720"/>
                    <w:jc w:val="both"/>
                    <w:rPr>
                      <w:color w:val="000000"/>
                    </w:rPr>
                  </w:pPr>
                  <w:sdt>
                    <w:sdtPr>
                      <w:alias w:val="Numeris"/>
                      <w:tag w:val="nr_50b5fe47aa0f40c78130e4e069728408"/>
                      <w:lock w:val="sdtLocked"/>
                      <w:richText/>
                    </w:sdtPr>
                    <w:sdtContent>
                      <w:r>
                        <w:rPr>
                          <w:bCs/>
                          <w:color w:val="000000"/>
                          <w:szCs w:val="24"/>
                        </w:rPr>
                        <w:t>57</w:t>
                      </w:r>
                    </w:sdtContent>
                  </w:sdt>
                  <w:r>
                    <w:rPr>
                      <w:bCs/>
                      <w:color w:val="000000"/>
                      <w:szCs w:val="24"/>
                    </w:rPr>
                    <w:t>. Sprendimas dėl leidimų keitimo (kai patikslinami leidime įrašyti duomenys) turi būti priimtas ne vėliau kaip per 15 darbo dienų nuo dokumentų, kurių reikia leidime įrašytiems duomenims patikslinti, registravimo Taryboje. Sprendimas dėl leidimų keitimo (kai papildomi leidime įrašyti duomenys) turi būti priimtas ne vėliau kaip per 30 kalendorinių dienų nuo dokumentų, kurių reikia leidime įrašytiems duomenims papildyti, gavimo Taryboje dienos. Jeigu pateikti ne visi arba nevisiškai (netiksliai) užpildyti dokumentai, terminas skaičiuojamas nuo visų arba papildytų (patikslintų) dokumentų registravimo Taryboje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1ea170bab111eab9d9cd0c85e0b745">
                    <w:r w:rsidRPr="00532B9F">
                      <w:rPr>
                        <w:rFonts w:ascii="Times New Roman" w:eastAsia="MS Mincho" w:hAnsi="Times New Roman"/>
                        <w:sz w:val="20"/>
                        <w:i/>
                        <w:iCs/>
                        <w:color w:val="0000FF" w:themeColor="hyperlink"/>
                        <w:u w:val="single"/>
                      </w:rPr>
                      <w:t>1-168</w:t>
                    </w:r>
                  </w:fldSimple>
                  <w:r>
                    <w:rPr>
                      <w:rFonts w:ascii="Times New Roman" w:eastAsia="MS Mincho" w:hAnsi="Times New Roman"/>
                      <w:sz w:val="20"/>
                      <w:i/>
                      <w:iCs/>
                    </w:rPr>
                    <w:t>,
2020-06-30,
paskelbta TAR 2020-06-30, i. k. 2020-14533            </w:t>
                  </w:r>
                </w:p>
                <w:p/>
              </w:sdtContent>
            </w:sdt>
            <w:sdt>
              <w:sdtPr>
                <w:alias w:val="58 p."/>
                <w:tag w:val="part_7c7a44874f9644c38b2dff48b99b0aa8"/>
                <w:lock w:val="sdtLocked"/>
                <w:richText/>
              </w:sdtPr>
              <w:sdtContent>
                <w:p>
                  <w:pPr>
                    <w:tabs>
                      <w:tab w:val="left" w:pos="851"/>
                      <w:tab w:val="left" w:pos="1134"/>
                    </w:tabs>
                    <w:ind w:firstLine="720"/>
                    <w:jc w:val="both"/>
                    <w:rPr>
                      <w:color w:val="000000"/>
                    </w:rPr>
                  </w:pPr>
                  <w:sdt>
                    <w:sdtPr>
                      <w:alias w:val="Numeris"/>
                      <w:tag w:val="nr_7c7a44874f9644c38b2dff48b99b0aa8"/>
                      <w:lock w:val="sdtLocked"/>
                      <w:richText/>
                    </w:sdtPr>
                    <w:sdtContent>
                      <w:r>
                        <w:rPr>
                          <w:color w:val="000000"/>
                        </w:rPr>
                        <w:t>58</w:t>
                      </w:r>
                    </w:sdtContent>
                  </w:sdt>
                  <w:r>
                    <w:rPr>
                      <w:color w:val="000000"/>
                    </w:rPr>
                    <w:t>. Jeigu keičiasi leidime nurodyti duomenys (leidime įrašytų nefasuotų naftos produktų, dujų pavadinimai ir kodai, nefasuotų naftos produktų ar dujų terminalų (sandėlių), degalinių, prekybos vietų adresai ar kiti leidime nurodyti rekvizitai), leidimo turėtojas privalo ne vėliau kaip per 10 darbo dienų nuo tos dienos, kurią informacija jam tapo ar turėjo tapti žinoma, Leidimų išdavimo taisyklių 36 punkte nurodyta tvarka pranešti apie tai Tarybai, pateikti prašymą pakeisti leidimą (papildyti ir (ar) patikslinti leidime įrašytus duomenis) ir dokumentus, patvirtinančius pasikeitusius duomenis.</w:t>
                  </w:r>
                  <w:r>
                    <w:t xml:space="preserve"> </w:t>
                  </w:r>
                </w:p>
                <w:p>
                  <w:pPr>
                    <w:widowControl w:val="0"/>
                    <w:jc w:val="center"/>
                    <w:rPr>
                      <w:bCs/>
                      <w:caps/>
                      <w:color w:val="000000"/>
                    </w:rPr>
                  </w:pPr>
                </w:p>
              </w:sdtContent>
            </w:sdt>
          </w:sdtContent>
        </w:sdt>
        <w:sdt>
          <w:sdtPr>
            <w:alias w:val="skyrius"/>
            <w:tag w:val="part_0fd72fe5fbde4b00b9a6e7f5a9920500"/>
            <w:lock w:val="sdtLocked"/>
            <w:richText/>
          </w:sdtPr>
          <w:sdtContent>
            <w:p>
              <w:pPr>
                <w:keepNext/>
                <w:keepLines/>
                <w:widowControl w:val="0"/>
                <w:suppressAutoHyphens/>
                <w:jc w:val="center"/>
                <w:rPr>
                  <w:b/>
                  <w:bCs/>
                  <w:caps/>
                  <w:color w:val="000000"/>
                </w:rPr>
              </w:pPr>
              <w:sdt>
                <w:sdtPr>
                  <w:alias w:val="Numeris"/>
                  <w:tag w:val="nr_0fd72fe5fbde4b00b9a6e7f5a9920500"/>
                  <w:lock w:val="sdtLocked"/>
                  <w:richText/>
                </w:sdtPr>
                <w:sdtContent>
                  <w:r>
                    <w:rPr>
                      <w:b/>
                      <w:bCs/>
                      <w:caps/>
                      <w:color w:val="000000"/>
                    </w:rPr>
                    <w:t>IX</w:t>
                  </w:r>
                </w:sdtContent>
              </w:sdt>
              <w:r>
                <w:rPr>
                  <w:b/>
                  <w:bCs/>
                  <w:caps/>
                  <w:color w:val="000000"/>
                </w:rPr>
                <w:t xml:space="preserve"> SKYRIUS</w:t>
              </w:r>
            </w:p>
            <w:p>
              <w:pPr>
                <w:keepNext/>
                <w:keepLines/>
                <w:widowControl w:val="0"/>
                <w:suppressAutoHyphens/>
                <w:jc w:val="center"/>
                <w:rPr>
                  <w:b/>
                  <w:bCs/>
                  <w:caps/>
                  <w:color w:val="000000"/>
                </w:rPr>
              </w:pPr>
              <w:sdt>
                <w:sdtPr>
                  <w:alias w:val="Pavadinimas"/>
                  <w:tag w:val="title_0fd72fe5fbde4b00b9a6e7f5a9920500"/>
                  <w:lock w:val="sdtLocked"/>
                  <w:richText/>
                </w:sdtPr>
                <w:sdtContent>
                  <w:r>
                    <w:rPr>
                      <w:b/>
                      <w:bCs/>
                      <w:caps/>
                      <w:color w:val="000000"/>
                    </w:rPr>
                    <w:t>LEIDIMŲ REGISTRAVIMAS IR INFORMACIJOS APIE LEIDIMUS SKELBIMAS</w:t>
                  </w:r>
                </w:sdtContent>
              </w:sdt>
            </w:p>
            <w:p>
              <w:pPr>
                <w:keepNext/>
                <w:keepLines/>
                <w:widowControl w:val="0"/>
                <w:jc w:val="center"/>
                <w:rPr>
                  <w:bCs/>
                  <w:caps/>
                  <w:color w:val="000000"/>
                </w:rPr>
              </w:pPr>
            </w:p>
            <w:sdt>
              <w:sdtPr>
                <w:alias w:val="59 p."/>
                <w:tag w:val="part_36f684d704ad4dd8af0196f142e30a8e"/>
                <w:lock w:val="sdtLocked"/>
                <w:richText/>
              </w:sdtPr>
              <w:sdtContent>
                <w:p>
                  <w:pPr>
                    <w:keepNext/>
                    <w:keepLines/>
                    <w:widowControl w:val="0"/>
                    <w:suppressAutoHyphens/>
                    <w:ind w:firstLine="720"/>
                    <w:jc w:val="both"/>
                    <w:rPr>
                      <w:color w:val="000000"/>
                    </w:rPr>
                  </w:pPr>
                  <w:sdt>
                    <w:sdtPr>
                      <w:alias w:val="Numeris"/>
                      <w:tag w:val="nr_36f684d704ad4dd8af0196f142e30a8e"/>
                      <w:lock w:val="sdtLocked"/>
                      <w:richText/>
                    </w:sdtPr>
                    <w:sdtContent>
                      <w:r>
                        <w:rPr>
                          <w:bCs/>
                          <w:caps/>
                          <w:color w:val="000000"/>
                        </w:rPr>
                        <w:t>59</w:t>
                      </w:r>
                    </w:sdtContent>
                  </w:sdt>
                  <w:r>
                    <w:rPr>
                      <w:bCs/>
                      <w:caps/>
                      <w:color w:val="000000"/>
                    </w:rPr>
                    <w:t xml:space="preserve">. </w:t>
                  </w:r>
                  <w:r>
                    <w:rPr>
                      <w:color w:val="000000"/>
                    </w:rPr>
                    <w:t>Taryba pildo elektroninį arba popierinį leidimų registrą. Jame registruojami visi išduoti, pakeisti leidimai (kai papildomi ir (ar) patikslinami leidime įrašyti duomenys), leidimai, kurių galiojimas panaikintas, sustabdytas arba kurių galiojimo sustabdymas panaikintas.</w:t>
                  </w:r>
                </w:p>
              </w:sdtContent>
            </w:sdt>
            <w:sdt>
              <w:sdtPr>
                <w:alias w:val="60 p."/>
                <w:tag w:val="part_c49a5ca00ee648be84d9a4e427bae675"/>
                <w:lock w:val="sdtLocked"/>
                <w:richText/>
              </w:sdtPr>
              <w:sdtContent>
                <w:p>
                  <w:pPr>
                    <w:widowControl w:val="0"/>
                    <w:suppressAutoHyphens/>
                    <w:ind w:firstLine="720"/>
                    <w:jc w:val="both"/>
                    <w:rPr>
                      <w:color w:val="000000"/>
                    </w:rPr>
                  </w:pPr>
                  <w:sdt>
                    <w:sdtPr>
                      <w:alias w:val="Numeris"/>
                      <w:tag w:val="nr_c49a5ca00ee648be84d9a4e427bae675"/>
                      <w:lock w:val="sdtLocked"/>
                      <w:richText/>
                    </w:sdtPr>
                    <w:sdtContent>
                      <w:r>
                        <w:rPr>
                          <w:color w:val="000000"/>
                        </w:rPr>
                        <w:t>60</w:t>
                      </w:r>
                    </w:sdtContent>
                  </w:sdt>
                  <w:r>
                    <w:rPr>
                      <w:color w:val="000000"/>
                    </w:rPr>
                    <w:t>. Leidimų registras privalo būti pildomas taip, kad nebūtų įmanoma nepastebimai perrašyti jame esančių įrašų, pakeisti jo lapų, papildyti jį naujais įrašais, pažeidžiančiais jų chronologinę tvarką. Jeigu registras pildomas kompiuterinėse laikmenose, turi būti fiksuojama duomenų tvarkymo veiksmų istorija.</w:t>
                  </w:r>
                </w:p>
              </w:sdtContent>
            </w:sdt>
            <w:sdt>
              <w:sdtPr>
                <w:alias w:val="61 p."/>
                <w:tag w:val="part_7b043a85340d47bcb417e85a83e86b86"/>
                <w:lock w:val="sdtLocked"/>
                <w:richText/>
              </w:sdtPr>
              <w:sdtContent>
                <w:p>
                  <w:pPr>
                    <w:widowControl w:val="0"/>
                    <w:suppressAutoHyphens/>
                    <w:ind w:firstLine="720"/>
                    <w:jc w:val="both"/>
                    <w:rPr>
                      <w:color w:val="000000"/>
                    </w:rPr>
                  </w:pPr>
                  <w:sdt>
                    <w:sdtPr>
                      <w:alias w:val="Numeris"/>
                      <w:tag w:val="nr_7b043a85340d47bcb417e85a83e86b86"/>
                      <w:lock w:val="sdtLocked"/>
                      <w:richText/>
                    </w:sdtPr>
                    <w:sdtContent>
                      <w:r>
                        <w:rPr>
                          <w:color w:val="000000"/>
                        </w:rPr>
                        <w:t>61</w:t>
                      </w:r>
                    </w:sdtContent>
                  </w:sdt>
                  <w:r>
                    <w:rPr>
                      <w:color w:val="000000"/>
                    </w:rPr>
                    <w:t>. Leidimų registre privalo būti:</w:t>
                  </w:r>
                </w:p>
                <w:sdt>
                  <w:sdtPr>
                    <w:alias w:val="61.1 pp."/>
                    <w:tag w:val="part_96e81d00ed72440f83b2247eba9263d9"/>
                    <w:lock w:val="sdtLocked"/>
                    <w:richText/>
                  </w:sdtPr>
                  <w:sdtContent>
                    <w:p>
                      <w:pPr>
                        <w:widowControl w:val="0"/>
                        <w:suppressAutoHyphens/>
                        <w:ind w:firstLine="720"/>
                        <w:jc w:val="both"/>
                        <w:rPr>
                          <w:color w:val="000000"/>
                        </w:rPr>
                      </w:pPr>
                      <w:sdt>
                        <w:sdtPr>
                          <w:alias w:val="Numeris"/>
                          <w:tag w:val="nr_96e81d00ed72440f83b2247eba9263d9"/>
                          <w:lock w:val="sdtLocked"/>
                          <w:richText/>
                        </w:sdtPr>
                        <w:sdtContent>
                          <w:r>
                            <w:rPr>
                              <w:color w:val="000000"/>
                            </w:rPr>
                            <w:t>61.1</w:t>
                          </w:r>
                        </w:sdtContent>
                      </w:sdt>
                      <w:r>
                        <w:rPr>
                          <w:color w:val="000000"/>
                        </w:rPr>
                        <w:t>. registracijos (įrašo eilės) numeris;</w:t>
                      </w:r>
                    </w:p>
                  </w:sdtContent>
                </w:sdt>
                <w:sdt>
                  <w:sdtPr>
                    <w:alias w:val="61.2 pp."/>
                    <w:tag w:val="part_e1d6ae6b065e4e1aad3bdff61a45375c"/>
                    <w:lock w:val="sdtLocked"/>
                    <w:richText/>
                  </w:sdtPr>
                  <w:sdtContent>
                    <w:p>
                      <w:pPr>
                        <w:widowControl w:val="0"/>
                        <w:suppressAutoHyphens/>
                        <w:ind w:firstLine="720"/>
                        <w:jc w:val="both"/>
                        <w:rPr>
                          <w:color w:val="000000"/>
                        </w:rPr>
                      </w:pPr>
                      <w:sdt>
                        <w:sdtPr>
                          <w:alias w:val="Numeris"/>
                          <w:tag w:val="nr_e1d6ae6b065e4e1aad3bdff61a45375c"/>
                          <w:lock w:val="sdtLocked"/>
                          <w:richText/>
                        </w:sdtPr>
                        <w:sdtContent>
                          <w:r>
                            <w:rPr>
                              <w:color w:val="000000"/>
                            </w:rPr>
                            <w:t>61.2</w:t>
                          </w:r>
                        </w:sdtContent>
                      </w:sdt>
                      <w:r>
                        <w:rPr>
                          <w:color w:val="000000"/>
                        </w:rPr>
                        <w:t>. įrašo data;</w:t>
                      </w:r>
                    </w:p>
                  </w:sdtContent>
                </w:sdt>
                <w:sdt>
                  <w:sdtPr>
                    <w:alias w:val="61.3 pp."/>
                    <w:tag w:val="part_0348b846ccd6495eb340c245e96cf9fb"/>
                    <w:lock w:val="sdtLocked"/>
                    <w:richText/>
                  </w:sdtPr>
                  <w:sdtContent>
                    <w:p>
                      <w:pPr>
                        <w:widowControl w:val="0"/>
                        <w:suppressAutoHyphens/>
                        <w:ind w:firstLine="720"/>
                        <w:jc w:val="both"/>
                        <w:rPr>
                          <w:color w:val="000000"/>
                          <w:spacing w:val="-4"/>
                        </w:rPr>
                      </w:pPr>
                      <w:sdt>
                        <w:sdtPr>
                          <w:alias w:val="Numeris"/>
                          <w:tag w:val="nr_0348b846ccd6495eb340c245e96cf9fb"/>
                          <w:lock w:val="sdtLocked"/>
                          <w:richText/>
                        </w:sdtPr>
                        <w:sdtContent>
                          <w:r>
                            <w:rPr>
                              <w:color w:val="000000"/>
                              <w:spacing w:val="-4"/>
                            </w:rPr>
                            <w:t>61.3</w:t>
                          </w:r>
                        </w:sdtContent>
                      </w:sdt>
                      <w:r>
                        <w:rPr>
                          <w:color w:val="000000"/>
                          <w:spacing w:val="-4"/>
                        </w:rPr>
                        <w:t>. leidimo išdavimo ar pakeitimo (kai papildomi ir (ar) patikslinami leidime įrašyti duomenys,) data;</w:t>
                      </w:r>
                    </w:p>
                  </w:sdtContent>
                </w:sdt>
                <w:sdt>
                  <w:sdtPr>
                    <w:alias w:val="61.4 pp."/>
                    <w:tag w:val="part_f8741081150040acabef8c024eb56a5d"/>
                    <w:lock w:val="sdtLocked"/>
                    <w:richText/>
                  </w:sdtPr>
                  <w:sdtContent>
                    <w:p>
                      <w:pPr>
                        <w:widowControl w:val="0"/>
                        <w:suppressAutoHyphens/>
                        <w:ind w:firstLine="720"/>
                        <w:jc w:val="both"/>
                        <w:rPr>
                          <w:color w:val="000000"/>
                        </w:rPr>
                      </w:pPr>
                      <w:sdt>
                        <w:sdtPr>
                          <w:alias w:val="Numeris"/>
                          <w:tag w:val="nr_f8741081150040acabef8c024eb56a5d"/>
                          <w:lock w:val="sdtLocked"/>
                          <w:richText/>
                        </w:sdtPr>
                        <w:sdtContent>
                          <w:r>
                            <w:rPr>
                              <w:color w:val="000000"/>
                            </w:rPr>
                            <w:t>61.4</w:t>
                          </w:r>
                        </w:sdtContent>
                      </w:sdt>
                      <w:r>
                        <w:rPr>
                          <w:color w:val="000000"/>
                        </w:rPr>
                        <w:t>. leidimo numeris;</w:t>
                      </w:r>
                    </w:p>
                  </w:sdtContent>
                </w:sdt>
                <w:sdt>
                  <w:sdtPr>
                    <w:alias w:val="61.5 pp."/>
                    <w:tag w:val="part_7dcd3456d2bb48208e4a1cc96cfbc2fa"/>
                    <w:lock w:val="sdtLocked"/>
                    <w:richText/>
                  </w:sdtPr>
                  <w:sdtContent>
                    <w:p>
                      <w:pPr>
                        <w:widowControl w:val="0"/>
                        <w:suppressAutoHyphens/>
                        <w:ind w:firstLine="720"/>
                        <w:jc w:val="both"/>
                        <w:rPr>
                          <w:color w:val="000000"/>
                        </w:rPr>
                      </w:pPr>
                      <w:sdt>
                        <w:sdtPr>
                          <w:alias w:val="Numeris"/>
                          <w:tag w:val="nr_7dcd3456d2bb48208e4a1cc96cfbc2fa"/>
                          <w:lock w:val="sdtLocked"/>
                          <w:richText/>
                        </w:sdtPr>
                        <w:sdtContent>
                          <w:r>
                            <w:rPr>
                              <w:color w:val="000000"/>
                            </w:rPr>
                            <w:t>61.5</w:t>
                          </w:r>
                        </w:sdtContent>
                      </w:sdt>
                      <w:r>
                        <w:rPr>
                          <w:color w:val="000000"/>
                        </w:rPr>
                        <w:t>. leidimo rūšis;</w:t>
                      </w:r>
                    </w:p>
                  </w:sdtContent>
                </w:sdt>
                <w:sdt>
                  <w:sdtPr>
                    <w:alias w:val="61.6 pp."/>
                    <w:tag w:val="part_b452ad3ad3ad4fb985176503fb277663"/>
                    <w:lock w:val="sdtLocked"/>
                    <w:richText/>
                  </w:sdtPr>
                  <w:sdtContent>
                    <w:p>
                      <w:pPr>
                        <w:widowControl w:val="0"/>
                        <w:suppressAutoHyphens/>
                        <w:ind w:firstLine="720"/>
                        <w:jc w:val="both"/>
                        <w:rPr>
                          <w:color w:val="000000"/>
                        </w:rPr>
                      </w:pPr>
                      <w:sdt>
                        <w:sdtPr>
                          <w:alias w:val="Numeris"/>
                          <w:tag w:val="nr_b452ad3ad3ad4fb985176503fb277663"/>
                          <w:lock w:val="sdtLocked"/>
                          <w:richText/>
                        </w:sdtPr>
                        <w:sdtContent>
                          <w:r>
                            <w:rPr>
                              <w:color w:val="000000"/>
                            </w:rPr>
                            <w:t>61.6</w:t>
                          </w:r>
                        </w:sdtContent>
                      </w:sdt>
                      <w:r>
                        <w:rPr>
                          <w:color w:val="000000"/>
                        </w:rPr>
                        <w:t>. leidimo turėtojas (</w:t>
                      </w:r>
                      <w:r>
                        <w:rPr>
                          <w:color w:val="000000"/>
                          <w:szCs w:val="24"/>
                        </w:rPr>
                        <w:t xml:space="preserve">juridinio asmens – pavadinimas, kodas ir buveinės adresas; fizinio asmens – vardas, pavardė, </w:t>
                      </w:r>
                      <w:r>
                        <w:rPr>
                          <w:color w:val="000000"/>
                          <w:szCs w:val="24"/>
                          <w:lang w:eastAsia="lt-LT"/>
                        </w:rPr>
                        <w:t>gimimo data ir adresas</w:t>
                      </w:r>
                      <w:r>
                        <w:rPr>
                          <w:color w:val="000000"/>
                        </w:rPr>
                        <w:t>);</w:t>
                      </w:r>
                    </w:p>
                  </w:sdtContent>
                </w:sdt>
                <w:sdt>
                  <w:sdtPr>
                    <w:alias w:val="61.7 pp."/>
                    <w:tag w:val="part_9edad055619e4b9aac661f822ad14e91"/>
                    <w:lock w:val="sdtLocked"/>
                    <w:richText/>
                  </w:sdtPr>
                  <w:sdtContent>
                    <w:p>
                      <w:pPr>
                        <w:widowControl w:val="0"/>
                        <w:suppressAutoHyphens/>
                        <w:ind w:firstLine="720"/>
                        <w:jc w:val="both"/>
                        <w:rPr>
                          <w:b/>
                          <w:bCs/>
                          <w:color w:val="000000"/>
                        </w:rPr>
                      </w:pPr>
                      <w:sdt>
                        <w:sdtPr>
                          <w:alias w:val="Numeris"/>
                          <w:tag w:val="nr_9edad055619e4b9aac661f822ad14e91"/>
                          <w:lock w:val="sdtLocked"/>
                          <w:richText/>
                        </w:sdtPr>
                        <w:sdtContent>
                          <w:r>
                            <w:rPr>
                              <w:color w:val="000000"/>
                            </w:rPr>
                            <w:t>61.7</w:t>
                          </w:r>
                        </w:sdtContent>
                      </w:sdt>
                      <w:r>
                        <w:rPr>
                          <w:color w:val="000000"/>
                        </w:rPr>
                        <w:t>. prašymą išduoti leidimą nagrinėjusio darbuotojo pareigos, vardas ir pavardė;</w:t>
                      </w:r>
                    </w:p>
                  </w:sdtContent>
                </w:sdt>
                <w:sdt>
                  <w:sdtPr>
                    <w:alias w:val="61.8 pp."/>
                    <w:tag w:val="part_b354afae664e40f999567823b677b13d"/>
                    <w:lock w:val="sdtLocked"/>
                    <w:richText/>
                  </w:sdtPr>
                  <w:sdtContent>
                    <w:p>
                      <w:pPr>
                        <w:widowControl w:val="0"/>
                        <w:suppressAutoHyphens/>
                        <w:ind w:firstLine="720"/>
                        <w:jc w:val="both"/>
                        <w:rPr>
                          <w:color w:val="000000"/>
                        </w:rPr>
                      </w:pPr>
                      <w:sdt>
                        <w:sdtPr>
                          <w:alias w:val="Numeris"/>
                          <w:tag w:val="nr_b354afae664e40f999567823b677b13d"/>
                          <w:lock w:val="sdtLocked"/>
                          <w:richText/>
                        </w:sdtPr>
                        <w:sdtContent>
                          <w:r>
                            <w:rPr>
                              <w:color w:val="000000"/>
                            </w:rPr>
                            <w:t>61.8</w:t>
                          </w:r>
                        </w:sdtContent>
                      </w:sdt>
                      <w:r>
                        <w:rPr>
                          <w:color w:val="000000"/>
                        </w:rPr>
                        <w:t>. leidimo galiojimo sustabdymo data;</w:t>
                      </w:r>
                    </w:p>
                  </w:sdtContent>
                </w:sdt>
                <w:sdt>
                  <w:sdtPr>
                    <w:alias w:val="61.9 pp."/>
                    <w:tag w:val="part_32f4c94ba4c14d3e8535ffbd8a58ff04"/>
                    <w:lock w:val="sdtLocked"/>
                    <w:richText/>
                  </w:sdtPr>
                  <w:sdtContent>
                    <w:p>
                      <w:pPr>
                        <w:widowControl w:val="0"/>
                        <w:suppressAutoHyphens/>
                        <w:ind w:firstLine="720"/>
                        <w:jc w:val="both"/>
                        <w:rPr>
                          <w:color w:val="000000"/>
                        </w:rPr>
                      </w:pPr>
                      <w:sdt>
                        <w:sdtPr>
                          <w:alias w:val="Numeris"/>
                          <w:tag w:val="nr_32f4c94ba4c14d3e8535ffbd8a58ff04"/>
                          <w:lock w:val="sdtLocked"/>
                          <w:richText/>
                        </w:sdtPr>
                        <w:sdtContent>
                          <w:r>
                            <w:rPr>
                              <w:color w:val="000000"/>
                            </w:rPr>
                            <w:t>61.9</w:t>
                          </w:r>
                        </w:sdtContent>
                      </w:sdt>
                      <w:r>
                        <w:rPr>
                          <w:color w:val="000000"/>
                        </w:rPr>
                        <w:t>. leidimo galiojimo sustabdymo panaikinimo data;</w:t>
                      </w:r>
                    </w:p>
                  </w:sdtContent>
                </w:sdt>
                <w:sdt>
                  <w:sdtPr>
                    <w:alias w:val="61.10 pp."/>
                    <w:tag w:val="part_69eb93be618a457dae30fead968ef7b0"/>
                    <w:lock w:val="sdtLocked"/>
                    <w:richText/>
                  </w:sdtPr>
                  <w:sdtContent>
                    <w:p>
                      <w:pPr>
                        <w:widowControl w:val="0"/>
                        <w:suppressAutoHyphens/>
                        <w:ind w:firstLine="720"/>
                        <w:jc w:val="both"/>
                        <w:rPr>
                          <w:color w:val="000000"/>
                        </w:rPr>
                      </w:pPr>
                      <w:sdt>
                        <w:sdtPr>
                          <w:alias w:val="Numeris"/>
                          <w:tag w:val="nr_69eb93be618a457dae30fead968ef7b0"/>
                          <w:lock w:val="sdtLocked"/>
                          <w:richText/>
                        </w:sdtPr>
                        <w:sdtContent>
                          <w:r>
                            <w:rPr>
                              <w:color w:val="000000"/>
                            </w:rPr>
                            <w:t>61.10</w:t>
                          </w:r>
                        </w:sdtContent>
                      </w:sdt>
                      <w:r>
                        <w:rPr>
                          <w:color w:val="000000"/>
                        </w:rPr>
                        <w:t>. leidimo galiojimo panaikinimo data;</w:t>
                      </w:r>
                    </w:p>
                  </w:sdtContent>
                </w:sdt>
                <w:sdt>
                  <w:sdtPr>
                    <w:alias w:val="61.11 pp."/>
                    <w:tag w:val="part_02badd4cc960453f8821afb379629c9b"/>
                    <w:lock w:val="sdtLocked"/>
                    <w:richText/>
                  </w:sdtPr>
                  <w:sdtContent>
                    <w:p>
                      <w:pPr>
                        <w:widowControl w:val="0"/>
                        <w:suppressAutoHyphens/>
                        <w:ind w:firstLine="720"/>
                        <w:jc w:val="both"/>
                        <w:rPr>
                          <w:color w:val="000000"/>
                        </w:rPr>
                      </w:pPr>
                      <w:sdt>
                        <w:sdtPr>
                          <w:alias w:val="Numeris"/>
                          <w:tag w:val="nr_02badd4cc960453f8821afb379629c9b"/>
                          <w:lock w:val="sdtLocked"/>
                          <w:richText/>
                        </w:sdtPr>
                        <w:sdtContent>
                          <w:r>
                            <w:rPr>
                              <w:color w:val="000000"/>
                            </w:rPr>
                            <w:t>61.11</w:t>
                          </w:r>
                        </w:sdtContent>
                      </w:sdt>
                      <w:r>
                        <w:rPr>
                          <w:color w:val="000000"/>
                        </w:rPr>
                        <w:t>. už leidimų registro pildymą atsakingo darbuotojo pareigos, vardas ir pavardė.</w:t>
                      </w:r>
                    </w:p>
                  </w:sdtContent>
                </w:sdt>
              </w:sdtContent>
            </w:sdt>
            <w:sdt>
              <w:sdtPr>
                <w:alias w:val="62 p."/>
                <w:tag w:val="part_8178f56432e9487f86fe0a67988818c8"/>
                <w:lock w:val="sdtLocked"/>
                <w:richText/>
              </w:sdtPr>
              <w:sdtContent>
                <w:p>
                  <w:pPr>
                    <w:widowControl w:val="0"/>
                    <w:suppressAutoHyphens/>
                    <w:ind w:firstLine="720"/>
                    <w:jc w:val="both"/>
                    <w:rPr>
                      <w:color w:val="000000"/>
                      <w:szCs w:val="24"/>
                      <w:lang w:bidi="lt-LT"/>
                    </w:rPr>
                  </w:pPr>
                  <w:sdt>
                    <w:sdtPr>
                      <w:alias w:val="Numeris"/>
                      <w:tag w:val="nr_8178f56432e9487f86fe0a67988818c8"/>
                      <w:lock w:val="sdtLocked"/>
                      <w:richText/>
                    </w:sdtPr>
                    <w:sdtContent>
                      <w:r>
                        <w:rPr>
                          <w:color w:val="000000"/>
                        </w:rPr>
                        <w:t>62</w:t>
                      </w:r>
                    </w:sdtContent>
                  </w:sdt>
                  <w:r>
                    <w:rPr>
                      <w:color w:val="000000"/>
                    </w:rPr>
                    <w:t xml:space="preserve">. </w:t>
                  </w:r>
                  <w:r>
                    <w:rPr>
                      <w:color w:val="000000"/>
                      <w:szCs w:val="24"/>
                      <w:lang w:bidi="lt-LT"/>
                    </w:rPr>
                    <w:t xml:space="preserve">Vadovaujantis Lietuvos Respublikos Vyriausybės 2012 m. liepos 18 d. nutarimu Nr. 937 „Dėl Licencijavimo pagrindų aprašo patvirtinimo“ </w:t>
                  </w:r>
                  <w:r>
                    <w:rPr>
                      <w:color w:val="000000"/>
                    </w:rPr>
                    <w:t xml:space="preserve">Taryba turi teisę </w:t>
                  </w:r>
                  <w:r>
                    <w:rPr>
                      <w:color w:val="000000"/>
                      <w:szCs w:val="24"/>
                      <w:lang w:bidi="lt-LT"/>
                    </w:rPr>
                    <w:t>leidimus išduoti, leidimus keisti (leidime įrašytų duomenų papildymą ir (ar) patikslinimą), leidimų galiojimą sustabdyti, galiojimo sustabdymą panaikinti, galiojimą panaikinti naudojantis valstybės įmonės Registrų centro sukurta ir administruojama valstybės informacine sistema, skirta duomenims ir informacijai apie ūkio subjektams išduotas licencijas tvarkyti vienoje vietoje (toliau – Licencijų informacinė sistema).</w:t>
                  </w:r>
                </w:p>
              </w:sdtContent>
            </w:sdt>
            <w:sdt>
              <w:sdtPr>
                <w:alias w:val="63 p."/>
                <w:tag w:val="part_01afebede00947a1bb857ba22afb070b"/>
                <w:lock w:val="sdtLocked"/>
                <w:richText/>
              </w:sdtPr>
              <w:sdtContent>
                <w:p>
                  <w:pPr>
                    <w:widowControl w:val="0"/>
                    <w:suppressAutoHyphens/>
                    <w:ind w:firstLine="720"/>
                    <w:jc w:val="both"/>
                    <w:rPr>
                      <w:color w:val="000000"/>
                    </w:rPr>
                  </w:pPr>
                  <w:sdt>
                    <w:sdtPr>
                      <w:alias w:val="Numeris"/>
                      <w:tag w:val="nr_01afebede00947a1bb857ba22afb070b"/>
                      <w:lock w:val="sdtLocked"/>
                      <w:richText/>
                    </w:sdtPr>
                    <w:sdtContent>
                      <w:r>
                        <w:rPr>
                          <w:lang w:eastAsia="lt-LT"/>
                        </w:rPr>
                        <w:t>63</w:t>
                      </w:r>
                    </w:sdtContent>
                  </w:sdt>
                  <w:r>
                    <w:rPr>
                      <w:lang w:eastAsia="lt-LT"/>
                    </w:rPr>
                    <w:t>. Leidimo turėtojas, pageidaujantis gauti pažymą, patvirtinančią. kad elektroninis leidimas išduotas ir galioja, turi pateikti Tarybai prašymą. Taryba šią pažymą išduoda per 5 darbo dienas nuo prašymo gavimo.</w:t>
                  </w:r>
                </w:p>
              </w:sdtContent>
            </w:sdt>
            <w:sdt>
              <w:sdtPr>
                <w:alias w:val="64 p."/>
                <w:tag w:val="part_e45bdb05863e4f5f98431ee7d73d1561"/>
                <w:lock w:val="sdtLocked"/>
                <w:richText/>
              </w:sdtPr>
              <w:sdtContent>
                <w:p>
                  <w:pPr>
                    <w:ind w:firstLine="720"/>
                    <w:jc w:val="both"/>
                    <w:textAlignment w:val="center"/>
                    <w:rPr>
                      <w:szCs w:val="24"/>
                      <w:lang w:eastAsia="lt-LT"/>
                    </w:rPr>
                  </w:pPr>
                  <w:sdt>
                    <w:sdtPr>
                      <w:alias w:val="Numeris"/>
                      <w:tag w:val="nr_e45bdb05863e4f5f98431ee7d73d1561"/>
                      <w:lock w:val="sdtLocked"/>
                      <w:richText/>
                    </w:sdtPr>
                    <w:sdtContent>
                      <w:r>
                        <w:rPr>
                          <w:color w:val="000000"/>
                          <w:szCs w:val="24"/>
                          <w:lang w:eastAsia="lt-LT"/>
                        </w:rPr>
                        <w:t>64</w:t>
                      </w:r>
                    </w:sdtContent>
                  </w:sdt>
                  <w:r>
                    <w:rPr>
                      <w:color w:val="000000"/>
                      <w:szCs w:val="24"/>
                      <w:lang w:eastAsia="lt-LT"/>
                    </w:rPr>
                    <w:t xml:space="preserve">. Informaciją apie leidimų išdavimą, leidimų pakeitimą (leidimuose įrašytų duomenų papildymą ir (ar) patikslinimą), leidimų galiojimo sustabdymą, galiojimo sustabdymo panaikinimą, galiojimo panaikinimą </w:t>
                  </w:r>
                  <w:r>
                    <w:rPr>
                      <w:color w:val="000000"/>
                    </w:rPr>
                    <w:t xml:space="preserve">Taryba </w:t>
                  </w:r>
                  <w:r>
                    <w:rPr>
                      <w:color w:val="000000"/>
                      <w:szCs w:val="24"/>
                      <w:lang w:eastAsia="lt-LT"/>
                    </w:rPr>
                    <w:t xml:space="preserve">teikia pagal duomenų teikimo sutartį </w:t>
                  </w:r>
                  <w:r>
                    <w:rPr>
                      <w:szCs w:val="24"/>
                    </w:rPr>
                    <w:t>su valstybės įmone Registrų centru Licencijų informacinei sistemai</w:t>
                  </w:r>
                  <w:r>
                    <w:rPr>
                      <w:color w:val="000000"/>
                      <w:szCs w:val="24"/>
                      <w:lang w:eastAsia="lt-LT"/>
                    </w:rPr>
                    <w:t xml:space="preserve">. Informacija gali būti teikiama elektroninėmis priemonėmis. Šią informaciją </w:t>
                  </w:r>
                  <w:r>
                    <w:rPr>
                      <w:color w:val="000000"/>
                    </w:rPr>
                    <w:t xml:space="preserve">Taryba </w:t>
                  </w:r>
                  <w:r>
                    <w:rPr>
                      <w:color w:val="000000"/>
                      <w:szCs w:val="24"/>
                      <w:lang w:eastAsia="lt-LT"/>
                    </w:rPr>
                    <w:t>skelbia savo interneto svetainėje. Informacija apie leidimų galiojimo panaikinimą interneto svetainėje turi būti paskelbta per 5 darbo dienas nuo sprendimo priėmimo ir publikuojama ne mažiau kaip 6 mėnesius ir ne daugiau kaip 12 mėnesių.</w:t>
                  </w:r>
                </w:p>
              </w:sdtContent>
            </w:sdt>
            <w:sdt>
              <w:sdtPr>
                <w:alias w:val="65 p."/>
                <w:tag w:val="part_354e235817194b2c9ddd916f03fcdb0a"/>
                <w:lock w:val="sdtLocked"/>
                <w:richText/>
              </w:sdtPr>
              <w:sdtContent>
                <w:p>
                  <w:pPr>
                    <w:widowControl w:val="0"/>
                    <w:suppressAutoHyphens/>
                    <w:ind w:firstLine="720"/>
                    <w:jc w:val="both"/>
                    <w:rPr>
                      <w:color w:val="000000"/>
                    </w:rPr>
                  </w:pPr>
                  <w:sdt>
                    <w:sdtPr>
                      <w:alias w:val="Numeris"/>
                      <w:tag w:val="nr_354e235817194b2c9ddd916f03fcdb0a"/>
                      <w:lock w:val="sdtLocked"/>
                      <w:richText/>
                    </w:sdtPr>
                    <w:sdtContent>
                      <w:r>
                        <w:rPr>
                          <w:color w:val="000000"/>
                        </w:rPr>
                        <w:t>65</w:t>
                      </w:r>
                    </w:sdtContent>
                  </w:sdt>
                  <w:r>
                    <w:rPr>
                      <w:color w:val="000000"/>
                    </w:rPr>
                    <w:t xml:space="preserve">. Leidimų išdavimo taisyklių 64 punkte nurodytoje informacijoje pateikiami duomenys, leidžiantys nustatyti leidimo turėtojo tapatybę (juridinio asmens – pavadinimas, kodas ir buveinės adresas; fizinio asmens – vardas, pavardė, </w:t>
                  </w:r>
                  <w:r>
                    <w:rPr>
                      <w:color w:val="000000"/>
                      <w:szCs w:val="24"/>
                    </w:rPr>
                    <w:t>gimimo data ir adresas</w:t>
                  </w:r>
                  <w:r>
                    <w:rPr>
                      <w:color w:val="000000"/>
                    </w:rPr>
                    <w:t>), leidimo rūšis, leidimo numeris, jo išdavimo, pakeitimo, leidimo galiojimo sustabdymo, galiojimo sustabdymo panaikinimo ar galiojimo panaikinimo data, nefasuotų naftos produktų, dujų, kurių prekyba leidžiama verstis, pavadinimai ir kodai pagal Kombinuotąją nomenklatūrą, prekybos vietos (degalinės, sandėlio) adresas (nurodoma leidimuose verstis mažmenine prekyba nefasuotais naftos produktais ar dujomis).</w:t>
                  </w:r>
                </w:p>
                <w:p>
                  <w:pPr>
                    <w:widowControl w:val="0"/>
                    <w:suppressAutoHyphens/>
                    <w:ind w:firstLine="720"/>
                    <w:jc w:val="both"/>
                    <w:rPr>
                      <w:color w:val="000000"/>
                    </w:rPr>
                  </w:pPr>
                  <w:r>
                    <w:rPr>
                      <w:color w:val="000000"/>
                    </w:rPr>
                    <w:t xml:space="preserve">Leidimų išdavimo taisyklių 64 punkte nurodytoje informacijoje turi būti atskirai pažymėti ūkio subjektai, kuriems išduoti leidimai </w:t>
                  </w:r>
                  <w:r>
                    <w:rPr>
                      <w:color w:val="000000"/>
                      <w:szCs w:val="24"/>
                      <w:lang w:eastAsia="lt-LT"/>
                    </w:rPr>
                    <w:t>verstis didmenine prekyba nefasuotais naftos produktais (jūriniu kuru), kurie tiekiami kaip kuro atsargos laivams.</w:t>
                  </w:r>
                </w:p>
              </w:sdtContent>
            </w:sdt>
            <w:sdt>
              <w:sdtPr>
                <w:alias w:val="66 p."/>
                <w:tag w:val="part_8ac4d2c1fb5b48ebba4cc6ca8ced6aa9"/>
                <w:lock w:val="sdtLocked"/>
                <w:richText/>
              </w:sdtPr>
              <w:sdtContent>
                <w:p>
                  <w:pPr>
                    <w:widowControl w:val="0"/>
                    <w:suppressAutoHyphens/>
                    <w:ind w:firstLine="720"/>
                    <w:jc w:val="both"/>
                    <w:rPr>
                      <w:color w:val="000000"/>
                    </w:rPr>
                  </w:pPr>
                  <w:sdt>
                    <w:sdtPr>
                      <w:alias w:val="Numeris"/>
                      <w:tag w:val="nr_8ac4d2c1fb5b48ebba4cc6ca8ced6aa9"/>
                      <w:lock w:val="sdtLocked"/>
                      <w:richText/>
                    </w:sdtPr>
                    <w:sdtContent>
                      <w:r>
                        <w:rPr>
                          <w:lang w:eastAsia="lt-LT"/>
                        </w:rPr>
                        <w:t>66</w:t>
                      </w:r>
                    </w:sdtContent>
                  </w:sdt>
                  <w:r>
                    <w:rPr>
                      <w:lang w:eastAsia="lt-LT"/>
                    </w:rPr>
                    <w:t>.</w:t>
                  </w:r>
                  <w:r>
                    <w:rPr>
                      <w:color w:val="000000"/>
                      <w:szCs w:val="24"/>
                      <w:lang w:eastAsia="lt-LT"/>
                    </w:rPr>
                    <w:t xml:space="preserve"> Taryba prašymus gauti leidimą, pranešimus apie pasikeitusį atsakingą asmenį, kuriuose nurodyti asmens duomenys, saugo tol, kol galioja ūkio subjekto leidimas, leidimo galiojimo sustabdymo laikotarpiu ir 5 metus po sprendimo panaikinti leidimo galiojimą priėmimo dienos. Jeigu Taryba atsisako išduoti pareiškėjui leidimą, dokumentai, kuriuose nurodyti asmens duomenys, saugomi 5 metus nuo sprendimo atsisakyti išduoti leidimą priėmimo dienos. Pasibaigus saugojimo terminui, dokumentai, kuriuose nurodyti asmens duomenys, sunaikinami Lietuvos Respublikos dokumentų ir archyvų įstatymo nustatyta tvarka.</w:t>
                  </w:r>
                </w:p>
                <w:p>
                  <w:pPr>
                    <w:widowControl w:val="0"/>
                    <w:suppressAutoHyphens/>
                    <w:jc w:val="center"/>
                    <w:rPr>
                      <w:color w:val="000000"/>
                    </w:rPr>
                  </w:pPr>
                </w:p>
              </w:sdtContent>
            </w:sdt>
          </w:sdtContent>
        </w:sdt>
        <w:sdt>
          <w:sdtPr>
            <w:alias w:val="skyrius"/>
            <w:tag w:val="part_c442179026494df9afb9d1c677c3150d"/>
            <w:lock w:val="sdtLocked"/>
            <w:richText/>
          </w:sdtPr>
          <w:sdtContent>
            <w:p>
              <w:pPr>
                <w:keepNext/>
                <w:keepLines/>
                <w:widowControl w:val="0"/>
                <w:suppressAutoHyphens/>
                <w:jc w:val="center"/>
                <w:rPr>
                  <w:b/>
                  <w:bCs/>
                  <w:caps/>
                  <w:color w:val="000000"/>
                </w:rPr>
              </w:pPr>
              <w:sdt>
                <w:sdtPr>
                  <w:alias w:val="Numeris"/>
                  <w:tag w:val="nr_c442179026494df9afb9d1c677c3150d"/>
                  <w:lock w:val="sdtLocked"/>
                  <w:richText/>
                </w:sdtPr>
                <w:sdtContent>
                  <w:r>
                    <w:rPr>
                      <w:b/>
                      <w:bCs/>
                      <w:caps/>
                      <w:color w:val="000000"/>
                    </w:rPr>
                    <w:t>X</w:t>
                  </w:r>
                </w:sdtContent>
              </w:sdt>
              <w:r>
                <w:rPr>
                  <w:b/>
                  <w:bCs/>
                  <w:caps/>
                  <w:color w:val="000000"/>
                </w:rPr>
                <w:t xml:space="preserve"> SKYRIUS</w:t>
              </w:r>
            </w:p>
            <w:p>
              <w:pPr>
                <w:keepNext/>
                <w:keepLines/>
                <w:widowControl w:val="0"/>
                <w:suppressAutoHyphens/>
                <w:jc w:val="center"/>
                <w:rPr>
                  <w:b/>
                  <w:bCs/>
                  <w:caps/>
                  <w:color w:val="000000"/>
                </w:rPr>
              </w:pPr>
              <w:sdt>
                <w:sdtPr>
                  <w:alias w:val="Pavadinimas"/>
                  <w:tag w:val="title_c442179026494df9afb9d1c677c3150d"/>
                  <w:lock w:val="sdtLocked"/>
                  <w:richText/>
                </w:sdtPr>
                <w:sdtContent>
                  <w:r>
                    <w:rPr>
                      <w:b/>
                      <w:bCs/>
                      <w:caps/>
                      <w:color w:val="000000"/>
                    </w:rPr>
                    <w:t>REGULIUOJAMOSIOS VEIKLOS SĄLYGOS</w:t>
                  </w:r>
                </w:sdtContent>
              </w:sdt>
            </w:p>
            <w:p>
              <w:pPr>
                <w:widowControl w:val="0"/>
                <w:suppressAutoHyphens/>
                <w:jc w:val="center"/>
                <w:rPr>
                  <w:color w:val="000000"/>
                </w:rPr>
              </w:pPr>
            </w:p>
            <w:sdt>
              <w:sdtPr>
                <w:alias w:val="67 p."/>
                <w:tag w:val="part_000cf15598e143ec8a67308f7a601c2b"/>
                <w:lock w:val="sdtLocked"/>
                <w:richText/>
              </w:sdtPr>
              <w:sdtContent>
                <w:p>
                  <w:pPr>
                    <w:widowControl w:val="0"/>
                    <w:suppressAutoHyphens/>
                    <w:ind w:firstLine="720"/>
                    <w:jc w:val="both"/>
                    <w:rPr>
                      <w:color w:val="000000"/>
                    </w:rPr>
                  </w:pPr>
                  <w:sdt>
                    <w:sdtPr>
                      <w:alias w:val="Numeris"/>
                      <w:tag w:val="nr_000cf15598e143ec8a67308f7a601c2b"/>
                      <w:lock w:val="sdtLocked"/>
                      <w:richText/>
                    </w:sdtPr>
                    <w:sdtContent>
                      <w:r>
                        <w:rPr>
                          <w:szCs w:val="24"/>
                        </w:rPr>
                        <w:t>67</w:t>
                      </w:r>
                    </w:sdtContent>
                  </w:sdt>
                  <w:r>
                    <w:rPr>
                      <w:szCs w:val="24"/>
                    </w:rPr>
                    <w:t>. Reguliuojamosios veiklos sąlygos (prekybos dujomis ir nefasuotais naftos produktais tvarka ir sąlygos) nustatytos Energetikos įstatymo 23 straipsnio 6 dalyje, 24 straipsnio 5 dalyje ir Prekybos naftos produktais taisyklėse.</w:t>
                  </w:r>
                </w:p>
                <w:p>
                  <w:pPr>
                    <w:widowControl w:val="0"/>
                    <w:suppressAutoHyphens/>
                    <w:jc w:val="center"/>
                    <w:rPr>
                      <w:color w:val="000000"/>
                    </w:rPr>
                  </w:pPr>
                </w:p>
              </w:sdtContent>
            </w:sdt>
          </w:sdtContent>
        </w:sdt>
        <w:sdt>
          <w:sdtPr>
            <w:alias w:val="skyrius"/>
            <w:tag w:val="part_7f88f8ef47dd459e98aea25b60fcf3c9"/>
            <w:lock w:val="sdtLocked"/>
            <w:richText/>
          </w:sdtPr>
          <w:sdtContent>
            <w:p>
              <w:pPr>
                <w:keepLines/>
                <w:widowControl w:val="0"/>
                <w:suppressAutoHyphens/>
                <w:jc w:val="center"/>
                <w:rPr>
                  <w:b/>
                  <w:bCs/>
                  <w:caps/>
                  <w:color w:val="000000"/>
                </w:rPr>
              </w:pPr>
              <w:sdt>
                <w:sdtPr>
                  <w:alias w:val="Numeris"/>
                  <w:tag w:val="nr_7f88f8ef47dd459e98aea25b60fcf3c9"/>
                  <w:lock w:val="sdtLocked"/>
                  <w:richText/>
                </w:sdtPr>
                <w:sdtContent>
                  <w:r>
                    <w:rPr>
                      <w:b/>
                      <w:bCs/>
                      <w:caps/>
                      <w:color w:val="000000"/>
                    </w:rPr>
                    <w:t>XI</w:t>
                  </w:r>
                </w:sdtContent>
              </w:sdt>
              <w:r>
                <w:rPr>
                  <w:b/>
                  <w:bCs/>
                  <w:caps/>
                  <w:color w:val="000000"/>
                </w:rPr>
                <w:t xml:space="preserve"> SKYRIUS</w:t>
              </w:r>
            </w:p>
            <w:p>
              <w:pPr>
                <w:keepLines/>
                <w:widowControl w:val="0"/>
                <w:suppressAutoHyphens/>
                <w:jc w:val="center"/>
                <w:rPr>
                  <w:b/>
                  <w:bCs/>
                  <w:caps/>
                  <w:color w:val="000000"/>
                </w:rPr>
              </w:pPr>
              <w:sdt>
                <w:sdtPr>
                  <w:alias w:val="Pavadinimas"/>
                  <w:tag w:val="title_7f88f8ef47dd459e98aea25b60fcf3c9"/>
                  <w:lock w:val="sdtLocked"/>
                  <w:richText/>
                </w:sdtPr>
                <w:sdtContent>
                  <w:r>
                    <w:rPr>
                      <w:b/>
                      <w:bCs/>
                      <w:caps/>
                      <w:color w:val="000000"/>
                    </w:rPr>
                    <w:t>LEIDIMŲ GALIOJIMO SUSTABDYMAS, LEIDIMŲ GALIOJIMO SUSTABDYMO PANAIKINIMAS IR LEIDIMŲ GALIOJIMO PANAIKINIMAS</w:t>
                  </w:r>
                </w:sdtContent>
              </w:sdt>
            </w:p>
            <w:p>
              <w:pPr>
                <w:widowControl w:val="0"/>
                <w:suppressAutoHyphens/>
                <w:jc w:val="center"/>
                <w:rPr>
                  <w:color w:val="000000"/>
                </w:rPr>
              </w:pPr>
            </w:p>
            <w:sdt>
              <w:sdtPr>
                <w:alias w:val="68 p."/>
                <w:tag w:val="part_8d55b0004dcc4259aae36ea778c93bb8"/>
                <w:lock w:val="sdtLocked"/>
                <w:richText/>
              </w:sdtPr>
              <w:sdtContent>
                <w:p>
                  <w:pPr>
                    <w:widowControl w:val="0"/>
                    <w:suppressAutoHyphens/>
                    <w:ind w:firstLine="720"/>
                    <w:jc w:val="both"/>
                  </w:pPr>
                  <w:sdt>
                    <w:sdtPr>
                      <w:alias w:val="Numeris"/>
                      <w:tag w:val="nr_8d55b0004dcc4259aae36ea778c93bb8"/>
                      <w:lock w:val="sdtLocked"/>
                      <w:richText/>
                    </w:sdtPr>
                    <w:sdtContent>
                      <w:r>
                        <w:rPr>
                          <w:color w:val="000000"/>
                        </w:rPr>
                        <w:t>68</w:t>
                      </w:r>
                    </w:sdtContent>
                  </w:sdt>
                  <w:r>
                    <w:rPr>
                      <w:color w:val="000000"/>
                    </w:rPr>
                    <w:t>. Už reguliuojamosios veiklos sąlygų ir reikalavimų pažeidimus leidimų turėtojai, turintys Leidimų išdavimo taisyklių 16 ir 17 punktuose nurodytus leidimus, raštu (registruotu laišku) įspėjami apie galimą leidimo galiojimo sustabdymą ar panaikinimą. Taryba, įspėdama leidimą turintį asmenį apie galimą leidimo galiojimo sustabdymą Energetikos įstatymo 21 straipsnio 5 dalyje nustatytais pagrindais arba leidimo galiojimo panaikinimą Energetikos įstatymo 21 straipsnio 7 dalyje nustatytais pagrindais, nurodo priežastis, dėl kurių gali būti sustabdytas ar panaikintas leidimo galiojimas, ir, atsižvelgdama į pažeidimo pobūdį, nustato terminą iki 30 kalendorinių dienų, išskyrus atvejus, kai dėl objektyvių priežasčių pažeidimui pašalinti reikia ilgesnio laikotarpio, per kurį leidimo turėtojas privalo jas pašalinti. Pašalinęs šias priežastis, leidimo turėtojas privalo apie tai raštu arba kitais, Leidimų išdavimo taisyklių 36 punkte nurodytais, būdais pranešti Tarybai.</w:t>
                  </w:r>
                </w:p>
              </w:sdtContent>
            </w:sdt>
            <w:sdt>
              <w:sdtPr>
                <w:alias w:val="69 p."/>
                <w:tag w:val="part_54ee9a3d0c44471e9ef073f341cd06aa"/>
                <w:lock w:val="sdtLocked"/>
                <w:richText/>
              </w:sdtPr>
              <w:sdtContent>
                <w:p>
                  <w:pPr>
                    <w:ind w:firstLine="720"/>
                    <w:jc w:val="both"/>
                  </w:pPr>
                  <w:sdt>
                    <w:sdtPr>
                      <w:alias w:val="Numeris"/>
                      <w:tag w:val="nr_54ee9a3d0c44471e9ef073f341cd06aa"/>
                      <w:lock w:val="sdtLocked"/>
                      <w:richText/>
                    </w:sdtPr>
                    <w:sdtContent>
                      <w:r>
                        <w:rPr>
                          <w:bCs/>
                          <w:color w:val="000000"/>
                          <w:szCs w:val="24"/>
                        </w:rPr>
                        <w:t>69</w:t>
                      </w:r>
                    </w:sdtContent>
                  </w:sdt>
                  <w:r>
                    <w:rPr>
                      <w:bCs/>
                      <w:color w:val="000000"/>
                      <w:szCs w:val="24"/>
                    </w:rPr>
                    <w:t>. Už reguliuojamosios veiklos sąlygų ir reikalavimų pažeidimus, nustatytus Energetikos įstatymo 21 straipsnio 5 dalies 6, 9 ir 10 punktuose, leidimų turėtojams leidimo galiojimas stabdomas nedelsiant, ne vėliau kaip per 3 darbo dienas nuo pažeidimų nustatymo dienos, o už pažeidimus, nurodytus Energetikos įstatymo 21 straipsnio 5 dalies 7 ir 11 punktuose, – ne vėliau kaip per vieną darbo dieną nuo pažeidimų nustatymo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9924e04ee911edbc04912defe897d1">
                    <w:r w:rsidRPr="00532B9F">
                      <w:rPr>
                        <w:rFonts w:ascii="Times New Roman" w:eastAsia="MS Mincho" w:hAnsi="Times New Roman"/>
                        <w:sz w:val="20"/>
                        <w:i/>
                        <w:iCs/>
                        <w:color w:val="0000FF" w:themeColor="hyperlink"/>
                        <w:u w:val="single"/>
                      </w:rPr>
                      <w:t>1-306</w:t>
                    </w:r>
                  </w:fldSimple>
                  <w:r>
                    <w:rPr>
                      <w:rFonts w:ascii="Times New Roman" w:eastAsia="MS Mincho" w:hAnsi="Times New Roman"/>
                      <w:sz w:val="20"/>
                      <w:i/>
                      <w:iCs/>
                    </w:rPr>
                    <w:t>,
2022-10-18,
paskelbta TAR 2022-10-18, i. k. 2022-21100            </w:t>
                  </w:r>
                </w:p>
                <w:p/>
              </w:sdtContent>
            </w:sdt>
            <w:sdt>
              <w:sdtPr>
                <w:alias w:val="70 p."/>
                <w:tag w:val="part_83f44646794d42c195aa7e062f5383a6"/>
                <w:lock w:val="sdtLocked"/>
                <w:richText/>
              </w:sdtPr>
              <w:sdtContent>
                <w:p>
                  <w:pPr>
                    <w:widowControl w:val="0"/>
                    <w:suppressAutoHyphens/>
                    <w:ind w:firstLine="720"/>
                    <w:jc w:val="both"/>
                    <w:rPr>
                      <w:color w:val="000000"/>
                    </w:rPr>
                  </w:pPr>
                  <w:sdt>
                    <w:sdtPr>
                      <w:alias w:val="Numeris"/>
                      <w:tag w:val="nr_83f44646794d42c195aa7e062f5383a6"/>
                      <w:lock w:val="sdtLocked"/>
                      <w:richText/>
                    </w:sdtPr>
                    <w:sdtContent>
                      <w:r>
                        <w:t>70</w:t>
                      </w:r>
                    </w:sdtContent>
                  </w:sdt>
                  <w:r>
                    <w:t xml:space="preserve">. Taryba, gavusi leidimo turėtojo raštu arba </w:t>
                  </w:r>
                  <w:r>
                    <w:rPr>
                      <w:color w:val="000000"/>
                    </w:rPr>
                    <w:t xml:space="preserve">kitais, Leidimų išdavimo taisyklių 36 punkte nurodytais, būdais pranešimą apie reguliuojamosios veiklos sąlygų ir reikalavimų pažeidimų pašalinimą per nustatytą terminą, Tarybos nustatyta tvarka per 10 kalendorinių dienų </w:t>
                  </w:r>
                  <w:r>
                    <w:rPr>
                      <w:color w:val="000000"/>
                      <w:szCs w:val="24"/>
                    </w:rPr>
                    <w:t>nuo gautų dokumentų registravimo Taryboje dienos</w:t>
                  </w:r>
                  <w:r>
                    <w:rPr>
                      <w:color w:val="000000"/>
                    </w:rPr>
                    <w:t xml:space="preserve"> </w:t>
                  </w:r>
                  <w:r>
                    <w:rPr>
                      <w:color w:val="000000"/>
                      <w:szCs w:val="24"/>
                    </w:rPr>
                    <w:t>priima sprendimą panaikinti leidimo sustabdymo galiojimą</w:t>
                  </w:r>
                  <w:r>
                    <w:rPr>
                      <w:color w:val="000000"/>
                    </w:rPr>
                    <w:t>.</w:t>
                  </w:r>
                </w:p>
              </w:sdtContent>
            </w:sdt>
            <w:sdt>
              <w:sdtPr>
                <w:alias w:val="71 p."/>
                <w:tag w:val="part_68849b317e8e448585b4aabfb3fd776d"/>
                <w:lock w:val="sdtLocked"/>
                <w:richText/>
              </w:sdtPr>
              <w:sdtContent>
                <w:p>
                  <w:pPr>
                    <w:widowControl w:val="0"/>
                    <w:suppressAutoHyphens/>
                    <w:ind w:firstLine="720"/>
                    <w:jc w:val="both"/>
                    <w:rPr>
                      <w:color w:val="000000"/>
                    </w:rPr>
                  </w:pPr>
                  <w:sdt>
                    <w:sdtPr>
                      <w:alias w:val="Numeris"/>
                      <w:tag w:val="nr_68849b317e8e448585b4aabfb3fd776d"/>
                      <w:lock w:val="sdtLocked"/>
                      <w:richText/>
                    </w:sdtPr>
                    <w:sdtContent>
                      <w:r>
                        <w:rPr>
                          <w:color w:val="000000"/>
                        </w:rPr>
                        <w:t>71</w:t>
                      </w:r>
                    </w:sdtContent>
                  </w:sdt>
                  <w:r>
                    <w:rPr>
                      <w:color w:val="000000"/>
                    </w:rPr>
                    <w:t>. Taryba, nustačiusi reguliuojamosios veiklos sąlygų ir reikalavimų laikymosi pažeidimų arba gavusi iš valstybinės priežiūros ir (ar) kontrolės institucijų informaciją apie tokius pažeidimus, ne vėliau kaip per 5 darbo dienas raštu įspėja leidimo turėtoją apie galimą leidimo galiojimo sustabdymą arba panaikinimą. Šis reikalavimas netaikomas, kai nustatyti pažeidimai atitinka Energetikos įstatymo 21 straipsnio 5 dalies 6, 7, 9 ir 10 punktuose nurodytus pažeidimus.</w:t>
                  </w:r>
                  <w:r>
                    <w:t xml:space="preserve"> </w:t>
                  </w:r>
                </w:p>
              </w:sdtContent>
            </w:sdt>
            <w:sdt>
              <w:sdtPr>
                <w:alias w:val="72 p."/>
                <w:tag w:val="part_78f8291b2c294a25b3c7dd285a6867ac"/>
                <w:lock w:val="sdtLocked"/>
                <w:richText/>
              </w:sdtPr>
              <w:sdtContent>
                <w:p>
                  <w:pPr>
                    <w:widowControl w:val="0"/>
                    <w:suppressAutoHyphens/>
                    <w:ind w:firstLine="720"/>
                    <w:jc w:val="both"/>
                    <w:rPr>
                      <w:color w:val="000000"/>
                    </w:rPr>
                  </w:pPr>
                  <w:sdt>
                    <w:sdtPr>
                      <w:alias w:val="Numeris"/>
                      <w:tag w:val="nr_78f8291b2c294a25b3c7dd285a6867ac"/>
                      <w:lock w:val="sdtLocked"/>
                      <w:richText/>
                    </w:sdtPr>
                    <w:sdtContent>
                      <w:r>
                        <w:rPr>
                          <w:color w:val="000000"/>
                        </w:rPr>
                        <w:t>72</w:t>
                      </w:r>
                    </w:sdtContent>
                  </w:sdt>
                  <w:r>
                    <w:rPr>
                      <w:color w:val="000000"/>
                    </w:rPr>
                    <w:t>. Sprendimas sustabdyti leidimo galiojimą, panaikinti galiojimo sustabdymą ar panaikinti galiojimą priimamas Energetikos įstatymo nustatyta tvarka ir sąlygomis.</w:t>
                  </w:r>
                </w:p>
              </w:sdtContent>
            </w:sdt>
            <w:sdt>
              <w:sdtPr>
                <w:alias w:val="73 p."/>
                <w:tag w:val="part_c492ab18254440718060294f75fc37b9"/>
                <w:lock w:val="sdtLocked"/>
                <w:richText/>
              </w:sdtPr>
              <w:sdtContent>
                <w:p>
                  <w:pPr>
                    <w:widowControl w:val="0"/>
                    <w:suppressAutoHyphens/>
                    <w:ind w:firstLine="720"/>
                    <w:jc w:val="both"/>
                    <w:rPr>
                      <w:color w:val="000000"/>
                    </w:rPr>
                  </w:pPr>
                  <w:sdt>
                    <w:sdtPr>
                      <w:alias w:val="Numeris"/>
                      <w:tag w:val="nr_c492ab18254440718060294f75fc37b9"/>
                      <w:lock w:val="sdtLocked"/>
                      <w:richText/>
                    </w:sdtPr>
                    <w:sdtContent>
                      <w:r>
                        <w:rPr>
                          <w:color w:val="000000"/>
                        </w:rPr>
                        <w:t>73</w:t>
                      </w:r>
                    </w:sdtContent>
                  </w:sdt>
                  <w:r>
                    <w:rPr>
                      <w:color w:val="000000"/>
                    </w:rPr>
                    <w:t>. Priimdama sprendimą dėl leidimo galiojimo sustabdymo, Taryba nustato laiką nuo sprendimo įsigaliojimo dienos, per kurį leidimo turėtojas turėtų pašalinti reguliuojamosios veiklos sąlygų pažeidimus. Pranešime leidimo turėtojui apie tokį sprendimą nurodoma jo įsigaliojimo data ir terminas reguliuojamosios veiklos sąlygų pažeidimams pašalinti.</w:t>
                  </w:r>
                </w:p>
              </w:sdtContent>
            </w:sdt>
            <w:sdt>
              <w:sdtPr>
                <w:alias w:val="74 p."/>
                <w:tag w:val="part_25c70c41e1b14efa8d7c34fdcf25fcfd"/>
                <w:lock w:val="sdtLocked"/>
                <w:richText/>
              </w:sdtPr>
              <w:sdtContent>
                <w:p>
                  <w:pPr>
                    <w:widowControl w:val="0"/>
                    <w:suppressAutoHyphens/>
                    <w:ind w:firstLine="720"/>
                    <w:jc w:val="both"/>
                    <w:rPr>
                      <w:color w:val="000000"/>
                    </w:rPr>
                  </w:pPr>
                  <w:sdt>
                    <w:sdtPr>
                      <w:alias w:val="Numeris"/>
                      <w:tag w:val="nr_25c70c41e1b14efa8d7c34fdcf25fcfd"/>
                      <w:lock w:val="sdtLocked"/>
                      <w:richText/>
                    </w:sdtPr>
                    <w:sdtContent>
                      <w:r>
                        <w:rPr>
                          <w:color w:val="000000"/>
                        </w:rPr>
                        <w:t>74</w:t>
                      </w:r>
                    </w:sdtContent>
                  </w:sdt>
                  <w:r>
                    <w:rPr>
                      <w:color w:val="000000"/>
                    </w:rPr>
                    <w:t xml:space="preserve">. Leidimo galiojimas gali būti sustabdytas tik toje prekybos vietoje (-se), kurioje nustatytas pažeidimas (-ai). Sprendime nurodomi nustatyti reguliuojamosios veiklos sąlygų pažeidimai, leidimo galiojimo sustabdymo data ir laikotarpis, per kurį turėtų būti pašalinti nurodyti veiklos sąlygų pažeidimai. Jei priimamas sprendimas sustabdyti leidimo galiojimą konkrečioje prekybos vietoje </w:t>
                    <w:br/>
                    <w:t>(-se) – tai nurodoma Tarybos sprendime.</w:t>
                  </w:r>
                </w:p>
              </w:sdtContent>
            </w:sdt>
            <w:sdt>
              <w:sdtPr>
                <w:alias w:val="75 p."/>
                <w:tag w:val="part_c0834024fbd24487859452566adc51ea"/>
                <w:lock w:val="sdtLocked"/>
                <w:richText/>
              </w:sdtPr>
              <w:sdtContent>
                <w:p>
                  <w:pPr>
                    <w:widowControl w:val="0"/>
                    <w:suppressAutoHyphens/>
                    <w:ind w:firstLine="720"/>
                    <w:jc w:val="both"/>
                    <w:rPr>
                      <w:color w:val="000000"/>
                    </w:rPr>
                  </w:pPr>
                  <w:sdt>
                    <w:sdtPr>
                      <w:alias w:val="Numeris"/>
                      <w:tag w:val="nr_c0834024fbd24487859452566adc51ea"/>
                      <w:lock w:val="sdtLocked"/>
                      <w:richText/>
                    </w:sdtPr>
                    <w:sdtContent>
                      <w:r>
                        <w:rPr>
                          <w:color w:val="000000"/>
                        </w:rPr>
                        <w:t>75</w:t>
                      </w:r>
                    </w:sdtContent>
                  </w:sdt>
                  <w:r>
                    <w:rPr>
                      <w:color w:val="000000"/>
                    </w:rPr>
                    <w:t>. Tuo atveju, kai leidimo turėtojo prašymu leidimo galiojimas sustabdomas, leidimo turėtojas privalo vėl pateikti prašymą Tarybai panaikinti galiojimo sustabdymą ir visus dokumentus ir duomenis, kurie keitėsi po leidimo išdavimo ar pakeitimo. Reguliuojamoji veikla netikrinama, kai leidimo turėtojo prašymu panaikinamas leidimo galiojimas, kai leidimo galiojimas panaikinamas leidimo turėtojui juridiniam asmeniui pasibaigus – jį likvidavus ar reorganizavus, leidimo turėtojui fiziniam asmeniui mirus. Šiais atvejais Taryba sprendimą dėl leidimo galiojimo sustabdymo, galiojimo sustabdymo panaikinimo ar galiojimo panaikinimo priima ne vėliau kaip per 10 darbo dienų po to, kai gaunamas atitinkamas prašymas arba sužinoma apie leidimo turėtojo juridinio asmens pasibaigimą jį likvidavus, restruktūrizavus ar reorganizavus, leidimo turėtojo fizinio asmens mirtį.</w:t>
                  </w:r>
                  <w:r>
                    <w:t xml:space="preserve"> </w:t>
                  </w:r>
                </w:p>
              </w:sdtContent>
            </w:sdt>
            <w:sdt>
              <w:sdtPr>
                <w:alias w:val="76 p."/>
                <w:tag w:val="part_2df1a321f69b41a78796ada4612846c0"/>
                <w:lock w:val="sdtLocked"/>
                <w:richText/>
              </w:sdtPr>
              <w:sdtContent>
                <w:p>
                  <w:pPr>
                    <w:widowControl w:val="0"/>
                    <w:suppressAutoHyphens/>
                    <w:ind w:firstLine="720"/>
                    <w:jc w:val="both"/>
                    <w:rPr>
                      <w:color w:val="000000"/>
                    </w:rPr>
                  </w:pPr>
                  <w:sdt>
                    <w:sdtPr>
                      <w:alias w:val="Numeris"/>
                      <w:tag w:val="nr_2df1a321f69b41a78796ada4612846c0"/>
                      <w:lock w:val="sdtLocked"/>
                      <w:richText/>
                    </w:sdtPr>
                    <w:sdtContent>
                      <w:r>
                        <w:rPr>
                          <w:color w:val="000000"/>
                        </w:rPr>
                        <w:t>76</w:t>
                      </w:r>
                    </w:sdtContent>
                  </w:sdt>
                  <w:r>
                    <w:rPr>
                      <w:color w:val="000000"/>
                    </w:rPr>
                    <w:t>. Apie sprendimą sustabdyti leidimo galiojimą, panaikinti leidimo galiojimo sustabdymą ar panaikinti leidimo galiojimą leidimo turėtojui pranešama raštu ne vėliau kaip per 5 darbo dienas nuo sprendimo priėmimo. Sprendimas dėl leidimo galiojimo sustabdymo, galiojimo sustabdymo panaikinimo ar galiojimo panaikinimo įsigalioja kitą dieną po sprendimo (informacijos) paskelbimo Tarybos interneto svetainėje.</w:t>
                  </w:r>
                </w:p>
              </w:sdtContent>
            </w:sdt>
            <w:sdt>
              <w:sdtPr>
                <w:alias w:val="77 p."/>
                <w:tag w:val="part_eb575ac76c2e48ba8faae25f66feefbc"/>
                <w:lock w:val="sdtLocked"/>
                <w:richText/>
              </w:sdtPr>
              <w:sdtContent>
                <w:p>
                  <w:pPr>
                    <w:widowControl w:val="0"/>
                    <w:suppressAutoHyphens/>
                    <w:ind w:firstLine="720"/>
                    <w:jc w:val="both"/>
                    <w:rPr>
                      <w:color w:val="000000"/>
                    </w:rPr>
                  </w:pPr>
                  <w:sdt>
                    <w:sdtPr>
                      <w:alias w:val="Numeris"/>
                      <w:tag w:val="nr_eb575ac76c2e48ba8faae25f66feefbc"/>
                      <w:lock w:val="sdtLocked"/>
                      <w:richText/>
                    </w:sdtPr>
                    <w:sdtContent>
                      <w:r>
                        <w:rPr>
                          <w:color w:val="000000"/>
                        </w:rPr>
                        <w:t>77</w:t>
                      </w:r>
                    </w:sdtContent>
                  </w:sdt>
                  <w:r>
                    <w:rPr>
                      <w:color w:val="000000"/>
                    </w:rPr>
                    <w:t>. Leidimo originalą, kurio galiojimas panaikintas, leidimo turėtojas privalo grąžinti Tarybai per 5 darbo dienas nuo Tarybos pranešimo apie sprendimą dėl leidimo galiojimo panaikinimo gavimo (jei leidimas buvo išspausdintas popieriuje). Šis reikalavimas netaikomas, jeigu leidimo turėtojas leidimo originalą (jei leidimas buvo išspausdintas popieriuje) pateikė kartu su prašymu panaikinti leidimo galiojimą.</w:t>
                  </w:r>
                </w:p>
                <w:p>
                  <w:pPr>
                    <w:widowControl w:val="0"/>
                    <w:suppressAutoHyphens/>
                    <w:jc w:val="center"/>
                    <w:rPr>
                      <w:color w:val="000000"/>
                    </w:rPr>
                  </w:pPr>
                </w:p>
              </w:sdtContent>
            </w:sdt>
          </w:sdtContent>
        </w:sdt>
        <w:sdt>
          <w:sdtPr>
            <w:alias w:val="skyrius"/>
            <w:tag w:val="part_9851982d34cc420395bd7cae19712bd8"/>
            <w:lock w:val="sdtLocked"/>
            <w:richText/>
          </w:sdtPr>
          <w:sdtContent>
            <w:p>
              <w:pPr>
                <w:keepNext/>
                <w:keepLines/>
                <w:widowControl w:val="0"/>
                <w:suppressAutoHyphens/>
                <w:jc w:val="center"/>
                <w:rPr>
                  <w:b/>
                  <w:bCs/>
                  <w:caps/>
                  <w:color w:val="000000"/>
                </w:rPr>
              </w:pPr>
              <w:sdt>
                <w:sdtPr>
                  <w:alias w:val="Numeris"/>
                  <w:tag w:val="nr_9851982d34cc420395bd7cae19712bd8"/>
                  <w:lock w:val="sdtLocked"/>
                  <w:richText/>
                </w:sdtPr>
                <w:sdtContent>
                  <w:r>
                    <w:rPr>
                      <w:b/>
                      <w:bCs/>
                      <w:caps/>
                      <w:color w:val="000000"/>
                    </w:rPr>
                    <w:t>XII</w:t>
                  </w:r>
                </w:sdtContent>
              </w:sdt>
              <w:r>
                <w:rPr>
                  <w:b/>
                  <w:bCs/>
                  <w:caps/>
                  <w:color w:val="000000"/>
                </w:rPr>
                <w:t xml:space="preserve"> SKYRIUS</w:t>
              </w:r>
            </w:p>
            <w:p>
              <w:pPr>
                <w:keepNext/>
                <w:keepLines/>
                <w:widowControl w:val="0"/>
                <w:suppressAutoHyphens/>
                <w:jc w:val="center"/>
                <w:rPr>
                  <w:b/>
                  <w:bCs/>
                  <w:caps/>
                  <w:color w:val="000000"/>
                </w:rPr>
              </w:pPr>
              <w:sdt>
                <w:sdtPr>
                  <w:alias w:val="Pavadinimas"/>
                  <w:tag w:val="title_9851982d34cc420395bd7cae19712bd8"/>
                  <w:lock w:val="sdtLocked"/>
                  <w:richText/>
                </w:sdtPr>
                <w:sdtContent>
                  <w:r>
                    <w:rPr>
                      <w:b/>
                      <w:bCs/>
                      <w:caps/>
                      <w:color w:val="000000"/>
                    </w:rPr>
                    <w:t>REGULIUOJAMOSIOS VEIKLOS SĄLYGŲ LAIKYMOSI PRIEŽIŪRA</w:t>
                  </w:r>
                </w:sdtContent>
              </w:sdt>
            </w:p>
            <w:p>
              <w:pPr>
                <w:keepNext/>
                <w:keepLines/>
                <w:widowControl w:val="0"/>
                <w:suppressAutoHyphens/>
                <w:jc w:val="center"/>
                <w:rPr>
                  <w:color w:val="000000"/>
                </w:rPr>
              </w:pPr>
            </w:p>
            <w:sdt>
              <w:sdtPr>
                <w:alias w:val="78 p."/>
                <w:tag w:val="part_ac9c7c06645d46f69b75e51080092a33"/>
                <w:lock w:val="sdtLocked"/>
                <w:richText/>
              </w:sdtPr>
              <w:sdtContent>
                <w:p>
                  <w:pPr>
                    <w:widowControl w:val="0"/>
                    <w:tabs>
                      <w:tab w:val="left" w:pos="851"/>
                      <w:tab w:val="left" w:pos="1134"/>
                    </w:tabs>
                    <w:ind w:firstLine="720"/>
                    <w:jc w:val="both"/>
                    <w:rPr>
                      <w:color w:val="000000"/>
                      <w:spacing w:val="-2"/>
                      <w:szCs w:val="24"/>
                    </w:rPr>
                  </w:pPr>
                  <w:sdt>
                    <w:sdtPr>
                      <w:alias w:val="Numeris"/>
                      <w:tag w:val="nr_ac9c7c06645d46f69b75e51080092a33"/>
                      <w:lock w:val="sdtLocked"/>
                      <w:richText/>
                    </w:sdtPr>
                    <w:sdtContent>
                      <w:r>
                        <w:rPr>
                          <w:color w:val="000000"/>
                        </w:rPr>
                        <w:t>78</w:t>
                      </w:r>
                    </w:sdtContent>
                  </w:sdt>
                  <w:r>
                    <w:rPr>
                      <w:color w:val="000000"/>
                    </w:rPr>
                    <w:t xml:space="preserve">. </w:t>
                  </w:r>
                  <w:r>
                    <w:rPr>
                      <w:spacing w:val="-2"/>
                      <w:szCs w:val="24"/>
                    </w:rPr>
                    <w:t xml:space="preserve">Asmenų, turinčių leidimus verstis didmenine ir mažmenine prekyba nefasuotais naftos produktais, dujomis, veiklą prižiūri, kaip laikomasi reguliuojamosios veiklos sąlygų, </w:t>
                  </w:r>
                  <w:r>
                    <w:rPr>
                      <w:color w:val="000000"/>
                    </w:rPr>
                    <w:t>Taryba</w:t>
                  </w:r>
                  <w:r>
                    <w:rPr>
                      <w:spacing w:val="-2"/>
                      <w:szCs w:val="24"/>
                    </w:rPr>
                    <w:t>, Valstybinė mokesčių inspekcija, Policijos departamentas prie Vidaus reikalų ministerijos, kitos valstybinės priežiūros ir (ar) kontrolės institucijos pagal kompetenciją. Šių asmenų reguliuojamosios veiklos priežiūra atliekama Viešojo administravimo įstatymo ir kitų įstatymų nustatyta tvarka.</w:t>
                  </w:r>
                  <w:r>
                    <w:rPr>
                      <w:szCs w:val="24"/>
                    </w:rPr>
                    <w:t xml:space="preserve"> </w:t>
                  </w:r>
                </w:p>
              </w:sdtContent>
            </w:sdt>
            <w:sdt>
              <w:sdtPr>
                <w:alias w:val="79 p."/>
                <w:tag w:val="part_e5e296884c9f47ecb941b766f620dac1"/>
                <w:lock w:val="sdtLocked"/>
                <w:richText/>
              </w:sdtPr>
              <w:sdtContent>
                <w:p>
                  <w:pPr>
                    <w:widowControl w:val="0"/>
                    <w:suppressAutoHyphens/>
                    <w:ind w:firstLine="720"/>
                    <w:jc w:val="both"/>
                    <w:rPr>
                      <w:color w:val="000000"/>
                      <w:szCs w:val="24"/>
                    </w:rPr>
                  </w:pPr>
                  <w:sdt>
                    <w:sdtPr>
                      <w:alias w:val="Numeris"/>
                      <w:tag w:val="nr_e5e296884c9f47ecb941b766f620dac1"/>
                      <w:lock w:val="sdtLocked"/>
                      <w:richText/>
                    </w:sdtPr>
                    <w:sdtContent>
                      <w:r>
                        <w:rPr>
                          <w:color w:val="000000"/>
                          <w:szCs w:val="24"/>
                        </w:rPr>
                        <w:t>79</w:t>
                      </w:r>
                    </w:sdtContent>
                  </w:sdt>
                  <w:r>
                    <w:rPr>
                      <w:color w:val="000000"/>
                      <w:szCs w:val="24"/>
                    </w:rPr>
                    <w:t xml:space="preserve">. Valstybinės priežiūros ir (ar) kontrolės bei teisėsaugos institucijos privalo nedelsdamos raštu informuoti Tarybą apie leidimus turinčiuose ūkiniuose subjektuose nustatytus reguliuojamosios veiklos sąlygų pažeidimus (išskyrus mažareikšmius pažeidimus) ir skirtas nuobaudas. Valstybinės priežiūros ir (ar) kontrolės bei teisėsaugos institucijos turi teisę teikti šią informaciją elektroninėmis priemonėmis, jeigu turi sudarytą duomenų teikimo sutartį su Taryba. </w:t>
                  </w:r>
                </w:p>
                <w:p>
                  <w:pPr>
                    <w:widowControl w:val="0"/>
                    <w:suppressAutoHyphens/>
                    <w:jc w:val="center"/>
                    <w:rPr>
                      <w:color w:val="000000"/>
                    </w:rPr>
                  </w:pPr>
                </w:p>
              </w:sdtContent>
            </w:sdt>
          </w:sdtContent>
        </w:sdt>
        <w:sdt>
          <w:sdtPr>
            <w:alias w:val="skyrius"/>
            <w:tag w:val="part_95048f3cb04646ef8be92bfb0f7e91e6"/>
            <w:lock w:val="sdtLocked"/>
            <w:richText/>
          </w:sdtPr>
          <w:sdtContent>
            <w:p>
              <w:pPr>
                <w:keepLines/>
                <w:widowControl w:val="0"/>
                <w:suppressAutoHyphens/>
                <w:jc w:val="center"/>
                <w:rPr>
                  <w:b/>
                  <w:bCs/>
                  <w:caps/>
                  <w:color w:val="000000"/>
                </w:rPr>
              </w:pPr>
              <w:sdt>
                <w:sdtPr>
                  <w:alias w:val="Numeris"/>
                  <w:tag w:val="nr_95048f3cb04646ef8be92bfb0f7e91e6"/>
                  <w:lock w:val="sdtLocked"/>
                  <w:richText/>
                </w:sdtPr>
                <w:sdtContent>
                  <w:r>
                    <w:rPr>
                      <w:b/>
                      <w:bCs/>
                      <w:caps/>
                      <w:color w:val="000000"/>
                    </w:rPr>
                    <w:t>XIii</w:t>
                  </w:r>
                </w:sdtContent>
              </w:sdt>
              <w:r>
                <w:rPr>
                  <w:b/>
                  <w:bCs/>
                  <w:caps/>
                  <w:color w:val="000000"/>
                </w:rPr>
                <w:t xml:space="preserve"> SKYRIUS</w:t>
              </w:r>
            </w:p>
            <w:p>
              <w:pPr>
                <w:keepLines/>
                <w:widowControl w:val="0"/>
                <w:suppressAutoHyphens/>
                <w:jc w:val="center"/>
                <w:rPr>
                  <w:b/>
                  <w:bCs/>
                  <w:caps/>
                  <w:color w:val="000000"/>
                </w:rPr>
              </w:pPr>
              <w:sdt>
                <w:sdtPr>
                  <w:alias w:val="Pavadinimas"/>
                  <w:tag w:val="title_95048f3cb04646ef8be92bfb0f7e91e6"/>
                  <w:lock w:val="sdtLocked"/>
                  <w:richText/>
                </w:sdtPr>
                <w:sdtContent>
                  <w:r>
                    <w:rPr>
                      <w:b/>
                      <w:bCs/>
                      <w:caps/>
                      <w:color w:val="000000"/>
                    </w:rPr>
                    <w:t>BAIGIAMOSIOS NUOSTATOS</w:t>
                  </w:r>
                </w:sdtContent>
              </w:sdt>
            </w:p>
            <w:p>
              <w:pPr>
                <w:widowControl w:val="0"/>
                <w:suppressAutoHyphens/>
                <w:jc w:val="center"/>
                <w:rPr>
                  <w:color w:val="000000"/>
                </w:rPr>
              </w:pPr>
            </w:p>
            <w:sdt>
              <w:sdtPr>
                <w:alias w:val="80 p."/>
                <w:tag w:val="part_432bc2741fd74c6c93da900e0e6ee7b0"/>
                <w:lock w:val="sdtLocked"/>
                <w:richText/>
              </w:sdtPr>
              <w:sdtContent>
                <w:p>
                  <w:pPr>
                    <w:widowControl w:val="0"/>
                    <w:suppressAutoHyphens/>
                    <w:ind w:firstLine="720"/>
                    <w:jc w:val="both"/>
                    <w:rPr>
                      <w:color w:val="000000"/>
                    </w:rPr>
                  </w:pPr>
                  <w:sdt>
                    <w:sdtPr>
                      <w:alias w:val="Numeris"/>
                      <w:tag w:val="nr_432bc2741fd74c6c93da900e0e6ee7b0"/>
                      <w:lock w:val="sdtLocked"/>
                      <w:richText/>
                    </w:sdtPr>
                    <w:sdtContent>
                      <w:r>
                        <w:rPr>
                          <w:color w:val="000000"/>
                        </w:rPr>
                        <w:t>80</w:t>
                      </w:r>
                    </w:sdtContent>
                  </w:sdt>
                  <w:r>
                    <w:rPr>
                      <w:color w:val="000000"/>
                    </w:rPr>
                    <w:t xml:space="preserve">. Asmenys, siekiantys verstis naftos sektoriuje leidimais reguliuojamąja veikla, ir leidimų turėtojai informaciją apie Tarybos priimtus sprendimus </w:t>
                  </w:r>
                  <w:r>
                    <w:rPr>
                      <w:color w:val="000000"/>
                      <w:szCs w:val="24"/>
                      <w:lang w:eastAsia="lt-LT"/>
                    </w:rPr>
                    <w:t xml:space="preserve">arba atliktus veiksmus </w:t>
                  </w:r>
                  <w:r>
                    <w:rPr>
                      <w:color w:val="000000"/>
                    </w:rPr>
                    <w:t xml:space="preserve">turi teisę gauti </w:t>
                  </w:r>
                  <w:r>
                    <w:rPr>
                      <w:color w:val="000000"/>
                      <w:szCs w:val="24"/>
                      <w:lang w:eastAsia="lt-LT"/>
                    </w:rPr>
                    <w:t xml:space="preserve">registruotu paštu, </w:t>
                  </w:r>
                  <w:r>
                    <w:rPr>
                      <w:lang w:eastAsia="lt-LT"/>
                    </w:rPr>
                    <w:t xml:space="preserve">per kurjerį arba dokumentais, pasirašytais saugiu elektroniniu parašu, sukurtu saugia parašo formavimo įranga ir patvirtintu galiojančiu kvalifikuotu sertifikatu, siunčiant elektroniniu paštu ar kitomis </w:t>
                  </w:r>
                  <w:r>
                    <w:rPr>
                      <w:color w:val="000000"/>
                      <w:lang w:eastAsia="lt-LT"/>
                    </w:rPr>
                    <w:t>elektroninėmis priemonėmis</w:t>
                  </w:r>
                  <w:r>
                    <w:rPr>
                      <w:color w:val="000000"/>
                      <w:szCs w:val="24"/>
                      <w:lang w:eastAsia="lt-LT"/>
                    </w:rPr>
                    <w:t xml:space="preserve">, tiesiogiai iš Tarybos arba per </w:t>
                  </w:r>
                  <w:r>
                    <w:rPr>
                      <w:color w:val="000000"/>
                    </w:rPr>
                    <w:t>Kontaktinį centrą (www.verslovartai.lt) ar kitais prašyme nurodytais būdais.</w:t>
                  </w:r>
                </w:p>
              </w:sdtContent>
            </w:sdt>
            <w:sdt>
              <w:sdtPr>
                <w:alias w:val="81 p."/>
                <w:tag w:val="part_b4e553afa60f4545984c6ad27af4f707"/>
                <w:lock w:val="sdtLocked"/>
                <w:richText/>
              </w:sdtPr>
              <w:sdtContent>
                <w:p>
                  <w:pPr>
                    <w:widowControl w:val="0"/>
                    <w:ind w:firstLine="720"/>
                    <w:jc w:val="both"/>
                    <w:rPr>
                      <w:color w:val="000000"/>
                    </w:rPr>
                  </w:pPr>
                  <w:sdt>
                    <w:sdtPr>
                      <w:alias w:val="Numeris"/>
                      <w:tag w:val="nr_b4e553afa60f4545984c6ad27af4f707"/>
                      <w:lock w:val="sdtLocked"/>
                      <w:richText/>
                    </w:sdtPr>
                    <w:sdtContent>
                      <w:r>
                        <w:rPr>
                          <w:color w:val="000000"/>
                        </w:rPr>
                        <w:t>81</w:t>
                      </w:r>
                    </w:sdtContent>
                  </w:sdt>
                  <w:r>
                    <w:rPr>
                      <w:color w:val="000000"/>
                    </w:rPr>
                    <w:t>.</w:t>
                  </w:r>
                  <w:r>
                    <w:rPr>
                      <w:lang w:eastAsia="lt-LT"/>
                    </w:rPr>
                    <w:t xml:space="preserve"> Pareiškėjas (leidimo turėtojas) atsako už prašyme gauti leidimą, prašyme pakeisti leidimą, pranešime apie pasikeitusį atsakingą asmenį pateiktos informacijos teisingumą. Visi su prašymu gauti leidimą, prašymu pakeisti leidimą, pranešimu apie pasikeitusį atsakingą asmenį pateikiami dokumentai (kopijos) turi būti patvirtinti juridinio asmens vadovo ar jo įgalioto asmens parašu.</w:t>
                  </w:r>
                </w:p>
              </w:sdtContent>
            </w:sdt>
            <w:sdt>
              <w:sdtPr>
                <w:alias w:val="82 p."/>
                <w:tag w:val="part_3d02bc31d20c47278b69f61ef71db62f"/>
                <w:lock w:val="sdtLocked"/>
                <w:richText/>
              </w:sdtPr>
              <w:sdtContent>
                <w:p>
                  <w:pPr>
                    <w:widowControl w:val="0"/>
                    <w:suppressAutoHyphens/>
                    <w:ind w:firstLine="720"/>
                    <w:jc w:val="both"/>
                    <w:rPr>
                      <w:szCs w:val="24"/>
                      <w:lang w:eastAsia="lt-LT"/>
                    </w:rPr>
                  </w:pPr>
                  <w:sdt>
                    <w:sdtPr>
                      <w:alias w:val="Numeris"/>
                      <w:tag w:val="nr_3d02bc31d20c47278b69f61ef71db62f"/>
                      <w:lock w:val="sdtLocked"/>
                      <w:richText/>
                    </w:sdtPr>
                    <w:sdtContent>
                      <w:r>
                        <w:rPr>
                          <w:color w:val="000000"/>
                        </w:rPr>
                        <w:t>82</w:t>
                      </w:r>
                    </w:sdtContent>
                  </w:sdt>
                  <w:r>
                    <w:rPr>
                      <w:color w:val="000000"/>
                    </w:rPr>
                    <w:t>. Skundai ir ginčai dėl reguliuojamosios veiklos sąlygų pažeidimų nagrinėjami teisės aktų nustatyta tvarka.</w:t>
                  </w:r>
                </w:p>
              </w:sdtContent>
            </w:sdt>
          </w:sdtContent>
        </w:sdt>
        <w:sdt>
          <w:sdtPr>
            <w:alias w:val="pabaiga"/>
            <w:tag w:val="part_0756e9e175ef4bdd986d1d8351cc05b9"/>
            <w:lock w:val="sdtLocked"/>
            <w:richText/>
          </w:sdtPr>
          <w:sdtContent>
            <w:p>
              <w:pPr>
                <w:widowControl w:val="0"/>
                <w:jc w:val="center"/>
                <w:textAlignment w:val="center"/>
              </w:pPr>
              <w:r>
                <w:rPr>
                  <w:szCs w:val="24"/>
                  <w:lang w:eastAsia="lt-LT"/>
                </w:rPr>
                <w:t>______________________</w:t>
              </w:r>
            </w:p>
          </w:sdtContent>
        </w:sdt>
      </w:sdtContent>
    </w:sdt>
    <w:sdt>
      <w:sdtPr>
        <w:alias w:val="1 pr."/>
        <w:tag w:val="part_1f781ea8ddaf4c9e9b5797556ae01201"/>
        <w:lock w:val="sdtLocked"/>
        <w:richText/>
      </w:sdtPr>
      <w:sdtContent>
        <w:p>
          <w:pPr>
            <w:keepLines/>
            <w:tabs>
              <w:tab w:val="left" w:pos="1304"/>
              <w:tab w:val="left" w:pos="1457"/>
              <w:tab w:val="left" w:pos="1604"/>
              <w:tab w:val="left" w:pos="1757"/>
            </w:tabs>
            <w:suppressAutoHyphens/>
            <w:ind w:left="4535"/>
            <w:textAlignment w:val="center"/>
            <w:sectPr>
              <w:pgSz w:w="11901" w:h="16838" w:code="9"/>
              <w:pgMar w:top="1134" w:right="567" w:bottom="1134" w:left="1701" w:header="567" w:footer="1134" w:gutter="0"/>
              <w:pgNumType w:start="1"/>
              <w:cols w:space="1296"/>
              <w:noEndnote/>
              <w:titlePg/>
              <w:docGrid w:linePitch="360"/>
            </w:sectPr>
          </w:pPr>
        </w:p>
        <w:p>
          <w:pPr>
            <w:keepLines/>
            <w:tabs>
              <w:tab w:val="left" w:pos="1304"/>
              <w:tab w:val="left" w:pos="1457"/>
              <w:tab w:val="left" w:pos="1604"/>
              <w:tab w:val="left" w:pos="1757"/>
            </w:tabs>
            <w:suppressAutoHyphens/>
            <w:ind w:left="4535"/>
            <w:textAlignment w:val="center"/>
            <w:rPr>
              <w:color w:val="000000"/>
            </w:rPr>
          </w:pPr>
          <w:r>
            <w:rPr>
              <w:color w:val="000000"/>
            </w:rPr>
            <w:t xml:space="preserve">Leidimų verstis prekybos naftos produktais </w:t>
          </w:r>
        </w:p>
        <w:p>
          <w:pPr>
            <w:keepLines/>
            <w:tabs>
              <w:tab w:val="left" w:pos="1304"/>
              <w:tab w:val="left" w:pos="1457"/>
              <w:tab w:val="left" w:pos="1604"/>
              <w:tab w:val="left" w:pos="1757"/>
            </w:tabs>
            <w:suppressAutoHyphens/>
            <w:ind w:left="4535"/>
            <w:textAlignment w:val="center"/>
            <w:rPr>
              <w:color w:val="000000"/>
              <w:sz w:val="22"/>
              <w:szCs w:val="22"/>
            </w:rPr>
          </w:pPr>
          <w:r>
            <w:rPr>
              <w:color w:val="000000"/>
            </w:rPr>
            <w:t xml:space="preserve">veikla išdavimo </w:t>
          </w:r>
          <w:r>
            <w:rPr>
              <w:color w:val="000000"/>
              <w:sz w:val="22"/>
              <w:szCs w:val="22"/>
            </w:rPr>
            <w:t>taisyklių</w:t>
          </w:r>
        </w:p>
        <w:p>
          <w:pPr>
            <w:keepLines/>
            <w:tabs>
              <w:tab w:val="left" w:pos="1304"/>
              <w:tab w:val="left" w:pos="1457"/>
              <w:tab w:val="left" w:pos="1604"/>
              <w:tab w:val="left" w:pos="1757"/>
            </w:tabs>
            <w:suppressAutoHyphens/>
            <w:ind w:left="4535"/>
            <w:textAlignment w:val="center"/>
            <w:rPr>
              <w:color w:val="000000"/>
              <w:sz w:val="22"/>
              <w:szCs w:val="22"/>
            </w:rPr>
          </w:pPr>
          <w:sdt>
            <w:sdtPr>
              <w:alias w:val="Numeris"/>
              <w:tag w:val="nr_1f781ea8ddaf4c9e9b5797556ae01201"/>
              <w:lock w:val="sdtLocked"/>
              <w:richText/>
            </w:sdtPr>
            <w:sdtContent>
              <w:r>
                <w:rPr>
                  <w:color w:val="000000"/>
                  <w:sz w:val="22"/>
                  <w:szCs w:val="22"/>
                </w:rPr>
                <w:t>1</w:t>
              </w:r>
            </w:sdtContent>
          </w:sdt>
          <w:r>
            <w:rPr>
              <w:color w:val="000000"/>
              <w:sz w:val="22"/>
              <w:szCs w:val="22"/>
            </w:rPr>
            <w:t xml:space="preserve"> priedas</w:t>
          </w:r>
        </w:p>
        <w:p>
          <w:pPr>
            <w:widowControl w:val="0"/>
            <w:suppressAutoHyphens/>
            <w:spacing w:line="288" w:lineRule="auto"/>
            <w:jc w:val="center"/>
            <w:textAlignment w:val="center"/>
            <w:rPr>
              <w:color w:val="000000"/>
              <w:sz w:val="22"/>
              <w:szCs w:val="22"/>
            </w:rPr>
          </w:pPr>
        </w:p>
        <w:p>
          <w:pPr>
            <w:widowControl w:val="0"/>
            <w:suppressAutoHyphens/>
            <w:spacing w:line="288" w:lineRule="auto"/>
            <w:jc w:val="center"/>
            <w:textAlignment w:val="center"/>
            <w:rPr>
              <w:color w:val="000000"/>
              <w:sz w:val="22"/>
              <w:szCs w:val="22"/>
            </w:rPr>
          </w:pPr>
        </w:p>
        <w:p>
          <w:pPr>
            <w:widowControl w:val="0"/>
            <w:suppressAutoHyphens/>
            <w:jc w:val="center"/>
            <w:textAlignment w:val="center"/>
            <w:rPr>
              <w:b/>
              <w:bCs/>
              <w:caps/>
              <w:color w:val="000000"/>
            </w:rPr>
          </w:pPr>
          <w:sdt>
            <w:sdtPr>
              <w:alias w:val="Pavadinimas"/>
              <w:tag w:val="title_1f781ea8ddaf4c9e9b5797556ae01201"/>
              <w:lock w:val="sdtLocked"/>
              <w:richText/>
            </w:sdtPr>
            <w:sdtContent>
              <w:r>
                <w:rPr>
                  <w:b/>
                  <w:bCs/>
                  <w:caps/>
                  <w:color w:val="000000"/>
                </w:rPr>
                <w:t>DUJŲ PRODUKTAI, KURIŲ PREKYBA REGULIUOJAMA DIDMENINĖS PREKYBOS LEIDIMU</w:t>
              </w:r>
            </w:sdtContent>
          </w:sdt>
        </w:p>
        <w:p>
          <w:pPr>
            <w:widowControl w:val="0"/>
            <w:suppressAutoHyphens/>
            <w:spacing w:line="288" w:lineRule="auto"/>
            <w:jc w:val="center"/>
            <w:textAlignment w:val="center"/>
            <w:rPr>
              <w:color w:val="000000"/>
              <w:sz w:val="22"/>
              <w:szCs w:val="22"/>
            </w:rPr>
          </w:pPr>
        </w:p>
        <w:tbl>
          <w:tblPr>
            <w:tblW w:w="9070" w:type="dxa"/>
            <w:tblLayout w:type="fixed"/>
            <w:tblCellMar>
              <w:left w:w="0" w:type="dxa"/>
              <w:right w:w="0" w:type="dxa"/>
            </w:tblCellMar>
            <w:tblLook w:val="0000" w:firstRow="0" w:lastRow="0" w:firstColumn="0" w:lastColumn="0" w:noHBand="0" w:noVBand="0"/>
          </w:tblPr>
          <w:tblGrid>
            <w:gridCol w:w="1017"/>
            <w:gridCol w:w="5842"/>
            <w:gridCol w:w="2211"/>
          </w:tblGrid>
          <w:tr>
            <w:trPr>
              <w:trHeight w:val="851"/>
              <w:tblHeader/>
            </w:trPr>
            <w:tc>
              <w:tcPr>
                <w:tcW w:w="101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suppressAutoHyphens/>
                  <w:jc w:val="center"/>
                  <w:textAlignment w:val="center"/>
                  <w:rPr>
                    <w:color w:val="000000"/>
                  </w:rPr>
                </w:pPr>
                <w:r>
                  <w:rPr>
                    <w:color w:val="000000"/>
                  </w:rPr>
                  <w:t>Eil. / Nr.</w:t>
                </w:r>
              </w:p>
            </w:tc>
            <w:tc>
              <w:tcPr>
                <w:tcW w:w="584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suppressAutoHyphens/>
                  <w:jc w:val="center"/>
                  <w:textAlignment w:val="center"/>
                  <w:rPr>
                    <w:color w:val="000000"/>
                  </w:rPr>
                </w:pPr>
                <w:r>
                  <w:rPr>
                    <w:color w:val="000000"/>
                  </w:rPr>
                  <w:t>Dujų produktų pavadinimas</w:t>
                </w:r>
              </w:p>
            </w:tc>
            <w:tc>
              <w:tcPr>
                <w:tcW w:w="221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suppressAutoHyphens/>
                  <w:jc w:val="center"/>
                  <w:textAlignment w:val="center"/>
                  <w:rPr>
                    <w:color w:val="000000"/>
                  </w:rPr>
                </w:pPr>
                <w:r>
                  <w:rPr>
                    <w:color w:val="000000"/>
                  </w:rPr>
                  <w:t>Kombinuotosios nomenklatūros kodai</w:t>
                </w:r>
                <w:r>
                  <w:rPr>
                    <w:color w:val="000000"/>
                    <w:vertAlign w:val="superscript"/>
                  </w:rPr>
                  <w:t>1</w:t>
                </w:r>
              </w:p>
            </w:tc>
          </w:tr>
          <w:tr>
            <w:trPr>
              <w:trHeight w:val="62"/>
            </w:trPr>
            <w:tc>
              <w:tcPr>
                <w:tcW w:w="101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suppressAutoHyphens/>
                  <w:textAlignment w:val="center"/>
                  <w:rPr>
                    <w:color w:val="000000"/>
                  </w:rPr>
                </w:pPr>
                <w:r>
                  <w:rPr>
                    <w:color w:val="000000"/>
                  </w:rPr>
                  <w:t>1.</w:t>
                </w:r>
              </w:p>
            </w:tc>
            <w:tc>
              <w:tcPr>
                <w:tcW w:w="584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suppressAutoHyphens/>
                  <w:textAlignment w:val="center"/>
                  <w:rPr>
                    <w:color w:val="000000"/>
                  </w:rPr>
                </w:pPr>
                <w:r>
                  <w:rPr>
                    <w:color w:val="000000"/>
                  </w:rPr>
                  <w:t>Propanas, kurio grynumas ne mažesnis kaip 99 %, skirtas naudoti kaip variklių degalus, šildymo kurą</w:t>
                </w:r>
              </w:p>
            </w:tc>
            <w:tc>
              <w:tcPr>
                <w:tcW w:w="221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suppressAutoHyphens/>
                  <w:textAlignment w:val="center"/>
                  <w:rPr>
                    <w:color w:val="000000"/>
                  </w:rPr>
                </w:pPr>
                <w:r>
                  <w:rPr>
                    <w:color w:val="000000"/>
                  </w:rPr>
                  <w:t xml:space="preserve">2711 12 11 </w:t>
                </w:r>
              </w:p>
            </w:tc>
          </w:tr>
          <w:tr>
            <w:trPr>
              <w:trHeight w:val="62"/>
            </w:trPr>
            <w:tc>
              <w:tcPr>
                <w:tcW w:w="101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suppressAutoHyphens/>
                  <w:textAlignment w:val="center"/>
                  <w:rPr>
                    <w:color w:val="000000"/>
                  </w:rPr>
                </w:pPr>
                <w:r>
                  <w:rPr>
                    <w:color w:val="000000"/>
                  </w:rPr>
                  <w:t>2.</w:t>
                </w:r>
              </w:p>
            </w:tc>
            <w:tc>
              <w:tcPr>
                <w:tcW w:w="584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suppressAutoHyphens/>
                  <w:textAlignment w:val="center"/>
                  <w:rPr>
                    <w:color w:val="000000"/>
                  </w:rPr>
                </w:pPr>
                <w:r>
                  <w:rPr>
                    <w:color w:val="000000"/>
                  </w:rPr>
                  <w:t>Propanas, kurio grynumas didesnis kaip 90 %, bet mažesnis kaip 99 %, skirtas kitiems tikslams</w:t>
                </w:r>
              </w:p>
            </w:tc>
            <w:tc>
              <w:tcPr>
                <w:tcW w:w="221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suppressAutoHyphens/>
                  <w:textAlignment w:val="center"/>
                  <w:rPr>
                    <w:color w:val="000000"/>
                  </w:rPr>
                </w:pPr>
                <w:r>
                  <w:rPr>
                    <w:color w:val="000000"/>
                  </w:rPr>
                  <w:t>2711 12 94</w:t>
                </w:r>
              </w:p>
            </w:tc>
          </w:tr>
          <w:tr>
            <w:trPr>
              <w:trHeight w:val="62"/>
            </w:trPr>
            <w:tc>
              <w:tcPr>
                <w:tcW w:w="101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suppressAutoHyphens/>
                  <w:textAlignment w:val="center"/>
                  <w:rPr>
                    <w:color w:val="000000"/>
                  </w:rPr>
                </w:pPr>
                <w:r>
                  <w:rPr>
                    <w:color w:val="000000"/>
                  </w:rPr>
                  <w:t>3.</w:t>
                </w:r>
              </w:p>
            </w:tc>
            <w:tc>
              <w:tcPr>
                <w:tcW w:w="584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suppressAutoHyphens/>
                  <w:textAlignment w:val="center"/>
                  <w:rPr>
                    <w:color w:val="000000"/>
                  </w:rPr>
                </w:pPr>
                <w:r>
                  <w:rPr>
                    <w:color w:val="000000"/>
                  </w:rPr>
                  <w:t xml:space="preserve">Propanas, skirtas kitiems tikslams </w:t>
                </w:r>
              </w:p>
            </w:tc>
            <w:tc>
              <w:tcPr>
                <w:tcW w:w="221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suppressAutoHyphens/>
                  <w:textAlignment w:val="center"/>
                  <w:rPr>
                    <w:color w:val="000000"/>
                  </w:rPr>
                </w:pPr>
                <w:r>
                  <w:rPr>
                    <w:color w:val="000000"/>
                  </w:rPr>
                  <w:t>2711 12 97</w:t>
                </w:r>
              </w:p>
            </w:tc>
          </w:tr>
          <w:tr>
            <w:trPr>
              <w:trHeight w:val="62"/>
            </w:trPr>
            <w:tc>
              <w:tcPr>
                <w:tcW w:w="101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suppressAutoHyphens/>
                  <w:textAlignment w:val="center"/>
                  <w:rPr>
                    <w:color w:val="000000"/>
                  </w:rPr>
                </w:pPr>
                <w:r>
                  <w:rPr>
                    <w:color w:val="000000"/>
                  </w:rPr>
                  <w:t>4.</w:t>
                </w:r>
              </w:p>
            </w:tc>
            <w:tc>
              <w:tcPr>
                <w:tcW w:w="584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suppressAutoHyphens/>
                  <w:textAlignment w:val="center"/>
                  <w:rPr>
                    <w:color w:val="000000"/>
                  </w:rPr>
                </w:pPr>
                <w:r>
                  <w:rPr>
                    <w:color w:val="000000"/>
                  </w:rPr>
                  <w:t>Butanas, kurio grynumas didesnis kaip 90 %, bet mažesnis kaip 95 %, skirtas kitiems tikslams</w:t>
                </w:r>
              </w:p>
            </w:tc>
            <w:tc>
              <w:tcPr>
                <w:tcW w:w="221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suppressAutoHyphens/>
                  <w:textAlignment w:val="center"/>
                  <w:rPr>
                    <w:color w:val="000000"/>
                  </w:rPr>
                </w:pPr>
                <w:r>
                  <w:rPr>
                    <w:color w:val="000000"/>
                  </w:rPr>
                  <w:t>2711 13 91</w:t>
                </w:r>
              </w:p>
            </w:tc>
          </w:tr>
          <w:tr>
            <w:trPr>
              <w:trHeight w:val="62"/>
            </w:trPr>
            <w:tc>
              <w:tcPr>
                <w:tcW w:w="101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suppressAutoHyphens/>
                  <w:textAlignment w:val="center"/>
                  <w:rPr>
                    <w:color w:val="000000"/>
                  </w:rPr>
                </w:pPr>
                <w:r>
                  <w:rPr>
                    <w:color w:val="000000"/>
                  </w:rPr>
                  <w:t>5.</w:t>
                </w:r>
              </w:p>
            </w:tc>
            <w:tc>
              <w:tcPr>
                <w:tcW w:w="584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suppressAutoHyphens/>
                  <w:textAlignment w:val="center"/>
                  <w:rPr>
                    <w:color w:val="000000"/>
                  </w:rPr>
                </w:pPr>
                <w:r>
                  <w:rPr>
                    <w:color w:val="000000"/>
                  </w:rPr>
                  <w:t xml:space="preserve">Suskystintas butanas, skirtas kitiems tikslams </w:t>
                </w:r>
              </w:p>
            </w:tc>
            <w:tc>
              <w:tcPr>
                <w:tcW w:w="221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suppressAutoHyphens/>
                  <w:textAlignment w:val="center"/>
                  <w:rPr>
                    <w:color w:val="000000"/>
                  </w:rPr>
                </w:pPr>
                <w:r>
                  <w:rPr>
                    <w:color w:val="000000"/>
                  </w:rPr>
                  <w:t>2711 13 97</w:t>
                </w:r>
              </w:p>
            </w:tc>
          </w:tr>
          <w:tr>
            <w:trPr>
              <w:trHeight w:val="62"/>
            </w:trPr>
            <w:tc>
              <w:tcPr>
                <w:tcW w:w="101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suppressAutoHyphens/>
                  <w:textAlignment w:val="center"/>
                  <w:rPr>
                    <w:color w:val="000000"/>
                  </w:rPr>
                </w:pPr>
                <w:r>
                  <w:rPr>
                    <w:color w:val="000000"/>
                  </w:rPr>
                  <w:t>6.</w:t>
                </w:r>
              </w:p>
            </w:tc>
            <w:tc>
              <w:tcPr>
                <w:tcW w:w="584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suppressAutoHyphens/>
                  <w:textAlignment w:val="center"/>
                  <w:rPr>
                    <w:color w:val="000000"/>
                  </w:rPr>
                </w:pPr>
                <w:r>
                  <w:rPr>
                    <w:color w:val="000000"/>
                  </w:rPr>
                  <w:t>Kiti suskystinti angliavandeniliai</w:t>
                </w:r>
              </w:p>
            </w:tc>
            <w:tc>
              <w:tcPr>
                <w:tcW w:w="221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suppressAutoHyphens/>
                  <w:textAlignment w:val="center"/>
                  <w:rPr>
                    <w:color w:val="000000"/>
                  </w:rPr>
                </w:pPr>
                <w:r>
                  <w:rPr>
                    <w:color w:val="000000"/>
                  </w:rPr>
                  <w:t>2711 19 00</w:t>
                </w:r>
              </w:p>
            </w:tc>
          </w:tr>
          <w:tr>
            <w:trPr>
              <w:trHeight w:val="62"/>
            </w:trPr>
            <w:tc>
              <w:tcPr>
                <w:tcW w:w="101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suppressAutoHyphens/>
                  <w:textAlignment w:val="center"/>
                  <w:rPr>
                    <w:color w:val="000000"/>
                  </w:rPr>
                </w:pPr>
                <w:r>
                  <w:rPr>
                    <w:color w:val="000000"/>
                  </w:rPr>
                  <w:t>7.</w:t>
                </w:r>
              </w:p>
            </w:tc>
            <w:tc>
              <w:tcPr>
                <w:tcW w:w="584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suppressAutoHyphens/>
                  <w:textAlignment w:val="center"/>
                  <w:rPr>
                    <w:color w:val="000000"/>
                  </w:rPr>
                </w:pPr>
                <w:r>
                  <w:rPr>
                    <w:color w:val="000000"/>
                  </w:rPr>
                  <w:t>Etilenas (etenas), propenas, butenas ir butadienas</w:t>
                </w:r>
              </w:p>
            </w:tc>
            <w:tc>
              <w:tcPr>
                <w:tcW w:w="221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suppressAutoHyphens/>
                  <w:textAlignment w:val="center"/>
                  <w:rPr>
                    <w:color w:val="000000"/>
                  </w:rPr>
                </w:pPr>
                <w:r>
                  <w:rPr>
                    <w:color w:val="000000"/>
                  </w:rPr>
                  <w:t>2711 14 00</w:t>
                </w:r>
              </w:p>
            </w:tc>
          </w:tr>
        </w:tbl>
        <w:p>
          <w:pPr>
            <w:suppressAutoHyphens/>
            <w:spacing w:line="288" w:lineRule="auto"/>
            <w:ind w:firstLine="567"/>
            <w:jc w:val="both"/>
            <w:textAlignment w:val="center"/>
            <w:rPr>
              <w:color w:val="000000"/>
              <w:sz w:val="22"/>
              <w:szCs w:val="22"/>
            </w:rPr>
          </w:pPr>
        </w:p>
        <w:p>
          <w:pPr>
            <w:suppressAutoHyphens/>
            <w:ind w:firstLine="567"/>
            <w:jc w:val="both"/>
            <w:textAlignment w:val="center"/>
            <w:rPr>
              <w:color w:val="000000"/>
            </w:rPr>
          </w:pPr>
          <w:r>
            <w:rPr>
              <w:b/>
              <w:color w:val="000000"/>
            </w:rPr>
            <w:t>Pastaba</w:t>
          </w:r>
          <w:r>
            <w:rPr>
              <w:color w:val="000000"/>
            </w:rPr>
            <w:t xml:space="preserve">. </w:t>
          </w:r>
          <w:r>
            <w:rPr>
              <w:color w:val="000000"/>
              <w:vertAlign w:val="superscript"/>
            </w:rPr>
            <w:t>1</w:t>
          </w:r>
          <w:r>
            <w:rPr>
              <w:color w:val="000000"/>
            </w:rPr>
            <w:t xml:space="preserve"> Kodai pateikiami pagal 1987 m. liepos 23 d. Tarybos reglamento (EEB) Nr. 2658/87 dėl tarifų ir statistinės nomenklatūros bei dėl Bendrojo muitų tarifo (OL </w:t>
          </w:r>
          <w:r>
            <w:rPr>
              <w:i/>
              <w:iCs/>
              <w:color w:val="000000"/>
            </w:rPr>
            <w:t>2004 m. specialusis leidimas</w:t>
          </w:r>
          <w:r>
            <w:rPr>
              <w:color w:val="000000"/>
            </w:rPr>
            <w:t>,</w:t>
          </w:r>
          <w:r>
            <w:rPr>
              <w:i/>
              <w:iCs/>
              <w:color w:val="000000"/>
            </w:rPr>
            <w:t xml:space="preserve"> </w:t>
          </w:r>
          <w:r>
            <w:rPr>
              <w:color w:val="000000"/>
            </w:rPr>
            <w:t>2 skyrius, 2 tomas, p. 382) su paskutiniais pakeitimais, padarytais 2018 metais, versiją (OL 2018 L273, p. 1-960). Jeigu kodai, pateikti priede, neatitinka kodų, pateiktų Kombinuotojoje nomenklatūroje, pirmenybė teikiama kodui, nurodytam galiojančioje Kombinuotojoje nomenklatūroje.</w:t>
          </w:r>
        </w:p>
        <w:p>
          <w:pPr>
            <w:tabs>
              <w:tab w:val="left" w:pos="1296"/>
            </w:tabs>
            <w:jc w:val="center"/>
          </w:pPr>
          <w:r>
            <w:rPr>
              <w:szCs w:val="24"/>
            </w:rPr>
            <w:t>___________</w:t>
          </w:r>
        </w:p>
      </w:sdtContent>
    </w:sdt>
    <w:sdt>
      <w:sdtPr>
        <w:alias w:val="2 pr."/>
        <w:tag w:val="part_381a0967f78f4c86b2a74061a0e1878d"/>
        <w:lock w:val="sdtLocked"/>
        <w:richText/>
      </w:sdtPr>
      <w:sdtContent>
        <w:p>
          <w:pPr>
            <w:keepLines/>
            <w:tabs>
              <w:tab w:val="left" w:pos="1304"/>
              <w:tab w:val="left" w:pos="1457"/>
              <w:tab w:val="left" w:pos="1604"/>
              <w:tab w:val="left" w:pos="1757"/>
            </w:tabs>
            <w:suppressAutoHyphens/>
            <w:ind w:left="4535"/>
            <w:textAlignment w:val="center"/>
            <w:sectPr>
              <w:pgSz w:w="11901" w:h="16838" w:code="9"/>
              <w:pgMar w:top="1134" w:right="567" w:bottom="1134" w:left="1701" w:header="567" w:footer="1134" w:gutter="0"/>
              <w:pgNumType w:start="1"/>
              <w:cols w:space="1296"/>
              <w:noEndnote/>
              <w:titlePg/>
              <w:docGrid w:linePitch="360"/>
            </w:sectPr>
          </w:pPr>
        </w:p>
        <w:p>
          <w:pPr>
            <w:keepLines/>
            <w:tabs>
              <w:tab w:val="left" w:pos="1304"/>
              <w:tab w:val="left" w:pos="1457"/>
              <w:tab w:val="left" w:pos="1604"/>
              <w:tab w:val="left" w:pos="1757"/>
            </w:tabs>
            <w:suppressAutoHyphens/>
            <w:ind w:left="4535"/>
            <w:textAlignment w:val="center"/>
            <w:rPr>
              <w:color w:val="000000"/>
            </w:rPr>
          </w:pPr>
          <w:r>
            <w:rPr>
              <w:color w:val="000000"/>
            </w:rPr>
            <w:t xml:space="preserve">Leidimų verstis prekybos naftos produktais </w:t>
          </w:r>
        </w:p>
        <w:p>
          <w:pPr>
            <w:keepLines/>
            <w:tabs>
              <w:tab w:val="left" w:pos="1304"/>
              <w:tab w:val="left" w:pos="1457"/>
              <w:tab w:val="left" w:pos="1604"/>
              <w:tab w:val="left" w:pos="1757"/>
            </w:tabs>
            <w:suppressAutoHyphens/>
            <w:ind w:left="4535"/>
            <w:textAlignment w:val="center"/>
            <w:rPr>
              <w:color w:val="000000"/>
              <w:sz w:val="22"/>
              <w:szCs w:val="22"/>
            </w:rPr>
          </w:pPr>
          <w:r>
            <w:rPr>
              <w:color w:val="000000"/>
            </w:rPr>
            <w:t xml:space="preserve">veikla išdavimo </w:t>
          </w:r>
          <w:r>
            <w:rPr>
              <w:color w:val="000000"/>
              <w:sz w:val="22"/>
              <w:szCs w:val="22"/>
            </w:rPr>
            <w:t>taisyklių</w:t>
          </w:r>
        </w:p>
        <w:p>
          <w:pPr>
            <w:keepLines/>
            <w:tabs>
              <w:tab w:val="left" w:pos="1304"/>
              <w:tab w:val="left" w:pos="1457"/>
              <w:tab w:val="left" w:pos="1604"/>
              <w:tab w:val="left" w:pos="1757"/>
            </w:tabs>
            <w:suppressAutoHyphens/>
            <w:ind w:left="4535"/>
            <w:textAlignment w:val="center"/>
            <w:rPr>
              <w:color w:val="000000"/>
              <w:sz w:val="22"/>
              <w:szCs w:val="22"/>
            </w:rPr>
          </w:pPr>
          <w:sdt>
            <w:sdtPr>
              <w:alias w:val="Numeris"/>
              <w:tag w:val="nr_381a0967f78f4c86b2a74061a0e1878d"/>
              <w:lock w:val="sdtLocked"/>
              <w:richText/>
            </w:sdtPr>
            <w:sdtContent>
              <w:r>
                <w:rPr>
                  <w:color w:val="000000"/>
                  <w:sz w:val="22"/>
                  <w:szCs w:val="22"/>
                </w:rPr>
                <w:t>2</w:t>
              </w:r>
            </w:sdtContent>
          </w:sdt>
          <w:r>
            <w:rPr>
              <w:color w:val="000000"/>
              <w:sz w:val="22"/>
              <w:szCs w:val="22"/>
            </w:rPr>
            <w:t xml:space="preserve"> priedas </w:t>
          </w:r>
        </w:p>
        <w:p>
          <w:pPr>
            <w:jc w:val="center"/>
          </w:pPr>
        </w:p>
        <w:p>
          <w:pPr>
            <w:jc w:val="center"/>
          </w:pPr>
        </w:p>
        <w:p>
          <w:pPr>
            <w:jc w:val="center"/>
            <w:rPr>
              <w:b/>
            </w:rPr>
          </w:pPr>
          <w:sdt>
            <w:sdtPr>
              <w:alias w:val="Pavadinimas"/>
              <w:tag w:val="title_381a0967f78f4c86b2a74061a0e1878d"/>
              <w:lock w:val="sdtLocked"/>
              <w:richText/>
            </w:sdtPr>
            <w:sdtContent>
              <w:r>
                <w:rPr>
                  <w:b/>
                </w:rPr>
                <w:t xml:space="preserve">NEFASUOTI NAFTOS PRODUKTAI, KURIŲ PREKYBA REGULIUOJAMA DIDMENINĖS IR (AR) MAŽMENINĖS PREKYBOS LEIDIMAIS </w:t>
              </w:r>
            </w:sdtContent>
          </w:sdt>
        </w:p>
        <w:p>
          <w:pPr>
            <w:jc w:val="center"/>
          </w:pPr>
        </w:p>
        <w:tbl>
          <w:tblPr>
            <w:tblW w:w="907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1"/>
            <w:gridCol w:w="4603"/>
            <w:gridCol w:w="3766"/>
          </w:tblGrid>
          <w:tr>
            <w:trPr>
              <w:trHeight w:val="851"/>
            </w:trPr>
            <w:tc>
              <w:tcPr>
                <w:tcW w:w="701" w:type="dxa"/>
                <w:vAlign w:val="center"/>
              </w:tcPr>
              <w:p>
                <w:pPr>
                  <w:tabs>
                    <w:tab w:val="center" w:pos="4819"/>
                    <w:tab w:val="right" w:pos="9638"/>
                  </w:tabs>
                  <w:jc w:val="center"/>
                </w:pPr>
                <w:r>
                  <w:t>Eil. / Nr.</w:t>
                </w:r>
              </w:p>
            </w:tc>
            <w:tc>
              <w:tcPr>
                <w:tcW w:w="4603" w:type="dxa"/>
                <w:vAlign w:val="center"/>
              </w:tcPr>
              <w:p>
                <w:pPr>
                  <w:jc w:val="center"/>
                </w:pPr>
                <w:r>
                  <w:t>Nefasuotų naftos produktų pavadinimas</w:t>
                </w:r>
              </w:p>
            </w:tc>
            <w:tc>
              <w:tcPr>
                <w:tcW w:w="3766" w:type="dxa"/>
                <w:vAlign w:val="center"/>
              </w:tcPr>
              <w:p>
                <w:pPr>
                  <w:jc w:val="center"/>
                </w:pPr>
                <w:r>
                  <w:t>Kombinuotosios nomenklatūros kodai</w:t>
                </w:r>
                <w:r>
                  <w:rPr>
                    <w:vertAlign w:val="superscript"/>
                  </w:rPr>
                  <w:t>1</w:t>
                </w:r>
              </w:p>
            </w:tc>
          </w:tr>
          <w:tr>
            <w:trPr>
              <w:trHeight w:val="20"/>
            </w:trPr>
            <w:tc>
              <w:tcPr>
                <w:tcW w:w="701" w:type="dxa"/>
              </w:tcPr>
              <w:p>
                <w:r>
                  <w:t>1.</w:t>
                </w:r>
              </w:p>
            </w:tc>
            <w:tc>
              <w:tcPr>
                <w:tcW w:w="4603" w:type="dxa"/>
              </w:tcPr>
              <w:p>
                <w:r>
                  <w:t>Variklių benzinas:</w:t>
                </w:r>
              </w:p>
            </w:tc>
            <w:tc>
              <w:tcPr>
                <w:tcW w:w="3766" w:type="dxa"/>
              </w:tcPr>
              <w:p/>
            </w:tc>
          </w:tr>
          <w:tr>
            <w:trPr>
              <w:trHeight w:val="567"/>
            </w:trPr>
            <w:tc>
              <w:tcPr>
                <w:tcW w:w="701" w:type="dxa"/>
                <w:vAlign w:val="center"/>
              </w:tcPr>
              <w:p>
                <w:r>
                  <w:t>1.1.</w:t>
                </w:r>
              </w:p>
            </w:tc>
            <w:tc>
              <w:tcPr>
                <w:tcW w:w="4603" w:type="dxa"/>
                <w:vAlign w:val="center"/>
              </w:tcPr>
              <w:p>
                <w:r>
                  <w:t>aviacinis benzinas</w:t>
                </w:r>
              </w:p>
            </w:tc>
            <w:tc>
              <w:tcPr>
                <w:tcW w:w="3766" w:type="dxa"/>
                <w:vAlign w:val="center"/>
              </w:tcPr>
              <w:p>
                <w:pPr>
                  <w:tabs>
                    <w:tab w:val="center" w:pos="4819"/>
                    <w:tab w:val="right" w:pos="9638"/>
                  </w:tabs>
                </w:pPr>
                <w:r>
                  <w:t>2710 12 31</w:t>
                </w:r>
              </w:p>
            </w:tc>
          </w:tr>
          <w:tr>
            <w:trPr>
              <w:trHeight w:val="20"/>
            </w:trPr>
            <w:tc>
              <w:tcPr>
                <w:tcW w:w="701" w:type="dxa"/>
                <w:vAlign w:val="center"/>
              </w:tcPr>
              <w:p>
                <w:r>
                  <w:t>1.2.</w:t>
                </w:r>
              </w:p>
            </w:tc>
            <w:tc>
              <w:tcPr>
                <w:tcW w:w="4603" w:type="dxa"/>
                <w:vAlign w:val="center"/>
              </w:tcPr>
              <w:p>
                <w:r>
                  <w:t>variklių benzinas, kurio oktaninis skaičius mažesnis kaip 95</w:t>
                </w:r>
              </w:p>
            </w:tc>
            <w:tc>
              <w:tcPr>
                <w:tcW w:w="3766" w:type="dxa"/>
                <w:vAlign w:val="center"/>
              </w:tcPr>
              <w:p>
                <w:r>
                  <w:t>2710 12 41</w:t>
                </w:r>
              </w:p>
            </w:tc>
          </w:tr>
          <w:tr>
            <w:trPr>
              <w:trHeight w:val="20"/>
            </w:trPr>
            <w:tc>
              <w:tcPr>
                <w:tcW w:w="701" w:type="dxa"/>
                <w:vAlign w:val="center"/>
              </w:tcPr>
              <w:p>
                <w:r>
                  <w:t>1.3.</w:t>
                </w:r>
              </w:p>
            </w:tc>
            <w:tc>
              <w:tcPr>
                <w:tcW w:w="4603" w:type="dxa"/>
                <w:vAlign w:val="center"/>
              </w:tcPr>
              <w:p>
                <w:r>
                  <w:t>variklių benzinas, kurio oktaninis skaičius ne mažesnis kaip 95, bet mažesnis kaip 98</w:t>
                </w:r>
              </w:p>
            </w:tc>
            <w:tc>
              <w:tcPr>
                <w:tcW w:w="3766" w:type="dxa"/>
                <w:vAlign w:val="center"/>
              </w:tcPr>
              <w:p>
                <w:r>
                  <w:t>2710 12 45</w:t>
                </w:r>
              </w:p>
            </w:tc>
          </w:tr>
          <w:tr>
            <w:trPr>
              <w:trHeight w:val="20"/>
            </w:trPr>
            <w:tc>
              <w:tcPr>
                <w:tcW w:w="701" w:type="dxa"/>
                <w:vAlign w:val="center"/>
              </w:tcPr>
              <w:p>
                <w:r>
                  <w:t>1.4.</w:t>
                </w:r>
              </w:p>
            </w:tc>
            <w:tc>
              <w:tcPr>
                <w:tcW w:w="4603" w:type="dxa"/>
                <w:vAlign w:val="center"/>
              </w:tcPr>
              <w:p>
                <w:r>
                  <w:t>variklių benzinas, kurio oktaninis skaičius ne mažesnis kaip 98</w:t>
                </w:r>
              </w:p>
            </w:tc>
            <w:tc>
              <w:tcPr>
                <w:tcW w:w="3766" w:type="dxa"/>
                <w:vAlign w:val="center"/>
              </w:tcPr>
              <w:p>
                <w:r>
                  <w:t>2710 12 49</w:t>
                </w:r>
              </w:p>
            </w:tc>
          </w:tr>
          <w:tr>
            <w:trPr>
              <w:trHeight w:val="20"/>
            </w:trPr>
            <w:tc>
              <w:tcPr>
                <w:tcW w:w="701" w:type="dxa"/>
                <w:vAlign w:val="center"/>
              </w:tcPr>
              <w:p>
                <w:r>
                  <w:t>2.</w:t>
                </w:r>
              </w:p>
            </w:tc>
            <w:tc>
              <w:tcPr>
                <w:tcW w:w="4603" w:type="dxa"/>
                <w:vAlign w:val="center"/>
              </w:tcPr>
              <w:p>
                <w:r>
                  <w:t>Reaktyviniai degalai</w:t>
                </w:r>
              </w:p>
            </w:tc>
            <w:tc>
              <w:tcPr>
                <w:tcW w:w="3766" w:type="dxa"/>
                <w:vAlign w:val="center"/>
              </w:tcPr>
              <w:p>
                <w:r>
                  <w:t>2710 12 70, 2710 19 21</w:t>
                </w:r>
              </w:p>
            </w:tc>
          </w:tr>
          <w:tr>
            <w:trPr>
              <w:trHeight w:val="20"/>
            </w:trPr>
            <w:tc>
              <w:tcPr>
                <w:tcW w:w="701" w:type="dxa"/>
              </w:tcPr>
              <w:p>
                <w:r>
                  <w:t>3.</w:t>
                </w:r>
              </w:p>
            </w:tc>
            <w:tc>
              <w:tcPr>
                <w:tcW w:w="4603" w:type="dxa"/>
              </w:tcPr>
              <w:p>
                <w:r>
                  <w:t>Gazoliai – dyzeliniai degalai, šildymui skirti gazoliai, kiti gazoliai</w:t>
                </w:r>
              </w:p>
            </w:tc>
            <w:tc>
              <w:tcPr>
                <w:tcW w:w="3766" w:type="dxa"/>
              </w:tcPr>
              <w:p>
                <w:r>
                  <w:rPr>
                    <w:color w:val="000000"/>
                  </w:rPr>
                  <w:t>2710 19 43, 2710 19 46, 2710 19 47, 2710 19 48, 2710 20 11, 2710 20 15, 2710 20 17, 2710 20 19</w:t>
                </w:r>
              </w:p>
            </w:tc>
          </w:tr>
          <w:tr>
            <w:trPr>
              <w:trHeight w:val="20"/>
            </w:trPr>
            <w:tc>
              <w:tcPr>
                <w:tcW w:w="701" w:type="dxa"/>
              </w:tcPr>
              <w:p>
                <w:r>
                  <w:t>4.</w:t>
                </w:r>
              </w:p>
            </w:tc>
            <w:tc>
              <w:tcPr>
                <w:tcW w:w="4603" w:type="dxa"/>
              </w:tcPr>
              <w:p>
                <w:r>
                  <w:t>Suskystintos dujos, skirtos autotransporto priemonėms</w:t>
                </w:r>
                <w:r>
                  <w:rPr>
                    <w:vertAlign w:val="superscript"/>
                  </w:rPr>
                  <w:t>2</w:t>
                </w:r>
              </w:p>
            </w:tc>
            <w:tc>
              <w:tcPr>
                <w:tcW w:w="3766" w:type="dxa"/>
              </w:tcPr>
              <w:p>
                <w:r>
                  <w:t>2711 12 11, 2711 12 94, 2711 12 97, 2711 13 97, 2711 19 00</w:t>
                </w:r>
              </w:p>
            </w:tc>
          </w:tr>
        </w:tbl>
        <w:p>
          <w:pPr>
            <w:ind w:firstLine="567"/>
            <w:jc w:val="both"/>
          </w:pPr>
        </w:p>
        <w:p>
          <w:pPr>
            <w:ind w:firstLine="567"/>
            <w:jc w:val="both"/>
          </w:pPr>
          <w:r>
            <w:rPr>
              <w:b/>
            </w:rPr>
            <w:t>Pastabos</w:t>
          </w:r>
          <w:r>
            <w:t>:</w:t>
          </w:r>
        </w:p>
        <w:p>
          <w:pPr>
            <w:ind w:firstLine="567"/>
            <w:jc w:val="both"/>
          </w:pPr>
          <w:r>
            <w:t xml:space="preserve">1. </w:t>
          </w:r>
          <w:r>
            <w:rPr>
              <w:vertAlign w:val="superscript"/>
            </w:rPr>
            <w:t>1</w:t>
          </w:r>
          <w:r>
            <w:t xml:space="preserve"> Kodai pateikiami pagal 1987 m. liepos 23 d. Tarybos reglamento (EEB) Nr. 2658/87 dėl tarifų ir statistinės nomenklatūros bei dėl Bendrojo muitų tarifo (OL </w:t>
          </w:r>
          <w:r>
            <w:rPr>
              <w:i/>
            </w:rPr>
            <w:t>2004 m. specialusis leidimas</w:t>
          </w:r>
          <w:r>
            <w:t>,</w:t>
          </w:r>
          <w:r>
            <w:rPr>
              <w:i/>
            </w:rPr>
            <w:t xml:space="preserve"> </w:t>
          </w:r>
          <w:r>
            <w:t xml:space="preserve">2 skyrius, 2 tomas, p. 382) su paskutiniais pakeitimais, padarytais </w:t>
          </w:r>
          <w:r>
            <w:rPr>
              <w:color w:val="000000"/>
            </w:rPr>
            <w:t>2018 metais, versiją (OL 2018 L 273, p. 1-960)</w:t>
          </w:r>
          <w:r>
            <w:t>. Jeigu kodai, pateikti priede, neatitinka kodų, pateiktų Kombinuotojoje nomenklatūroje, pirmenybė teikiama kodui, nurodytam galiojančioje Kombinuotojoje nomenklatūroje.</w:t>
          </w:r>
        </w:p>
        <w:p>
          <w:pPr>
            <w:ind w:firstLine="567"/>
            <w:jc w:val="both"/>
          </w:pPr>
          <w:r>
            <w:t xml:space="preserve">2. </w:t>
          </w:r>
          <w:r>
            <w:rPr>
              <w:vertAlign w:val="superscript"/>
            </w:rPr>
            <w:t xml:space="preserve">2 </w:t>
          </w:r>
          <w:r>
            <w:t>Leidimu, nurodytu Leidimų išdavimo taisyklių 17.2 punkte, reguliuojama tik mažmeninė prekyba degalinėse suskystintomis naftos dujomis, skirtomis autotransporto priemonėms.</w:t>
          </w:r>
        </w:p>
        <w:p>
          <w:pPr>
            <w:ind w:firstLine="567"/>
            <w:jc w:val="both"/>
          </w:pPr>
        </w:p>
        <w:p>
          <w:pPr>
            <w:jc w:val="center"/>
            <w:rPr>
              <w:caps/>
              <w:color w:val="000000"/>
            </w:rPr>
          </w:pPr>
          <w:r>
            <w:t>____________________</w:t>
          </w:r>
        </w:p>
      </w:sdtContent>
    </w:sdt>
    <w:sdt>
      <w:sdtPr>
        <w:alias w:val="10 pr."/>
        <w:tag w:val="part_1e8637816f4242e896582ed1ae8ad8fa"/>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cc6f79005a611e4b836947d492f2f50">
            <w:r w:rsidRPr="00532B9F">
              <w:rPr>
                <w:rFonts w:ascii="Times New Roman" w:eastAsia="MS Mincho" w:hAnsi="Times New Roman"/>
                <w:sz w:val="20"/>
                <w:iCs/>
                <w:color w:val="0000FF" w:themeColor="hyperlink"/>
                <w:u w:val="single"/>
              </w:rPr>
              <w:t>1-180</w:t>
            </w:r>
          </w:fldSimple>
          <w:r>
            <w:rPr>
              <w:rFonts w:ascii="Times New Roman" w:eastAsia="MS Mincho" w:hAnsi="Times New Roman"/>
              <w:sz w:val="20"/>
              <w:iCs/>
            </w:rPr>
            <w:t>,
2014-07-07,
paskelbta TAR 2014-07-07, i. k. 2014-09900                </w:t>
          </w:r>
        </w:p>
        <w:p>
          <w:pPr>
            <w:jc w:val="both"/>
            <w:rPr>
              <w:rFonts w:ascii="Times New Roman" w:hAnsi="Times New Roman"/>
            </w:rPr>
          </w:pPr>
          <w:r>
            <w:rPr>
              <w:rFonts w:ascii="Times New Roman" w:hAnsi="Times New Roman"/>
              <w:sz w:val="20"/>
            </w:rPr>
            <w:t>Dėl Lietuvos Respublikos energetikos ministro 2012 m. vasario 2 d. įsakymo Nr. 1-19 „Dėl Leidimų verstis prekybos naftos produktais veikla išdavimo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9f15805dd711e4bad5c03f56793630">
            <w:r w:rsidRPr="00532B9F">
              <w:rPr>
                <w:rFonts w:ascii="Times New Roman" w:eastAsia="MS Mincho" w:hAnsi="Times New Roman"/>
                <w:sz w:val="20"/>
                <w:iCs/>
                <w:color w:val="0000FF" w:themeColor="hyperlink"/>
                <w:u w:val="single"/>
              </w:rPr>
              <w:t>1-262</w:t>
            </w:r>
          </w:fldSimple>
          <w:r>
            <w:rPr>
              <w:rFonts w:ascii="Times New Roman" w:eastAsia="MS Mincho" w:hAnsi="Times New Roman"/>
              <w:sz w:val="20"/>
              <w:iCs/>
            </w:rPr>
            <w:t>,
2014-10-24,
paskelbta TAR 2014-10-30, i. k. 2014-15211                </w:t>
          </w:r>
        </w:p>
        <w:p>
          <w:pPr>
            <w:jc w:val="both"/>
            <w:rPr>
              <w:rFonts w:ascii="Times New Roman" w:hAnsi="Times New Roman"/>
            </w:rPr>
          </w:pPr>
          <w:r>
            <w:rPr>
              <w:rFonts w:ascii="Times New Roman" w:hAnsi="Times New Roman"/>
              <w:sz w:val="20"/>
            </w:rPr>
            <w:t>Dėl Lietuvos Respublikos energetikos ministro 2012 m. vasario 2 d. įsakymo Nr. 1-19 „Dėl Leidimų verstis prekybos naftos produktais veikla išdavimo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84a6320a41d11e78a4c904b1afa0332">
            <w:r w:rsidRPr="00532B9F">
              <w:rPr>
                <w:rFonts w:ascii="Times New Roman" w:eastAsia="MS Mincho" w:hAnsi="Times New Roman"/>
                <w:sz w:val="20"/>
                <w:iCs/>
                <w:color w:val="0000FF" w:themeColor="hyperlink"/>
                <w:u w:val="single"/>
              </w:rPr>
              <w:t>1-256</w:t>
            </w:r>
          </w:fldSimple>
          <w:r>
            <w:rPr>
              <w:rFonts w:ascii="Times New Roman" w:eastAsia="MS Mincho" w:hAnsi="Times New Roman"/>
              <w:sz w:val="20"/>
              <w:iCs/>
            </w:rPr>
            <w:t>,
2017-09-28,
paskelbta TAR 2017-09-28, i. k. 2017-15265                </w:t>
          </w:r>
        </w:p>
        <w:p>
          <w:pPr>
            <w:jc w:val="both"/>
            <w:rPr>
              <w:rFonts w:ascii="Times New Roman" w:hAnsi="Times New Roman"/>
            </w:rPr>
          </w:pPr>
          <w:r>
            <w:rPr>
              <w:rFonts w:ascii="Times New Roman" w:hAnsi="Times New Roman"/>
              <w:sz w:val="20"/>
            </w:rPr>
            <w:t>Dėl energetikos ministro 2012 m. vasario 2 d. įsakymo Nr. 1-19 „Dėl Leidimų verstis prekybos naftos produktais veikla išdavimo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15168098b311e9ae2e9d61b1f977b3">
            <w:r w:rsidRPr="00532B9F">
              <w:rPr>
                <w:rFonts w:ascii="Times New Roman" w:eastAsia="MS Mincho" w:hAnsi="Times New Roman"/>
                <w:sz w:val="20"/>
                <w:iCs/>
                <w:color w:val="0000FF" w:themeColor="hyperlink"/>
                <w:u w:val="single"/>
              </w:rPr>
              <w:t>1-180</w:t>
            </w:r>
          </w:fldSimple>
          <w:r>
            <w:rPr>
              <w:rFonts w:ascii="Times New Roman" w:eastAsia="MS Mincho" w:hAnsi="Times New Roman"/>
              <w:sz w:val="20"/>
              <w:iCs/>
            </w:rPr>
            <w:t>,
2019-06-27,
paskelbta TAR 2019-06-27, i. k. 2019-10318                </w:t>
          </w:r>
        </w:p>
        <w:p>
          <w:pPr>
            <w:jc w:val="both"/>
            <w:rPr>
              <w:rFonts w:ascii="Times New Roman" w:hAnsi="Times New Roman"/>
            </w:rPr>
          </w:pPr>
          <w:r>
            <w:rPr>
              <w:rFonts w:ascii="Times New Roman" w:hAnsi="Times New Roman"/>
              <w:sz w:val="20"/>
            </w:rPr>
            <w:t>Dėl Lietuvos Respublikos energetikos ministro 2012 m. vasario 2 d. įsakymo Nr. 1-19 „Dėl Leidimų verstis prekybos naftos produktais veikla išdavimo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1f38c0853b11eab005936df725feed">
            <w:r w:rsidRPr="00532B9F">
              <w:rPr>
                <w:rFonts w:ascii="Times New Roman" w:eastAsia="MS Mincho" w:hAnsi="Times New Roman"/>
                <w:sz w:val="20"/>
                <w:iCs/>
                <w:color w:val="0000FF" w:themeColor="hyperlink"/>
                <w:u w:val="single"/>
              </w:rPr>
              <w:t>1-103</w:t>
            </w:r>
          </w:fldSimple>
          <w:r>
            <w:rPr>
              <w:rFonts w:ascii="Times New Roman" w:eastAsia="MS Mincho" w:hAnsi="Times New Roman"/>
              <w:sz w:val="20"/>
              <w:iCs/>
            </w:rPr>
            <w:t>,
2020-04-22,
paskelbta TAR 2020-04-23, i. k. 2020-08506                </w:t>
          </w:r>
        </w:p>
        <w:p>
          <w:pPr>
            <w:jc w:val="both"/>
            <w:rPr>
              <w:rFonts w:ascii="Times New Roman" w:hAnsi="Times New Roman"/>
            </w:rPr>
          </w:pPr>
          <w:r>
            <w:rPr>
              <w:rFonts w:ascii="Times New Roman" w:hAnsi="Times New Roman"/>
              <w:sz w:val="20"/>
            </w:rPr>
            <w:t>Dėl Lietuvos Respublikos energetikos ministro 2012 m. vasario 2 d. įsakymo Nr. 1-19 „Dėl Leidimų verstis prekybos naftos produktais veikla išdavimo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1ea170bab111eab9d9cd0c85e0b745">
            <w:r w:rsidRPr="00532B9F">
              <w:rPr>
                <w:rFonts w:ascii="Times New Roman" w:eastAsia="MS Mincho" w:hAnsi="Times New Roman"/>
                <w:sz w:val="20"/>
                <w:iCs/>
                <w:color w:val="0000FF" w:themeColor="hyperlink"/>
                <w:u w:val="single"/>
              </w:rPr>
              <w:t>1-168</w:t>
            </w:r>
          </w:fldSimple>
          <w:r>
            <w:rPr>
              <w:rFonts w:ascii="Times New Roman" w:eastAsia="MS Mincho" w:hAnsi="Times New Roman"/>
              <w:sz w:val="20"/>
              <w:iCs/>
            </w:rPr>
            <w:t>,
2020-06-30,
paskelbta TAR 2020-06-30, i. k. 2020-14533                </w:t>
          </w:r>
        </w:p>
        <w:p>
          <w:pPr>
            <w:jc w:val="both"/>
            <w:rPr>
              <w:rFonts w:ascii="Times New Roman" w:hAnsi="Times New Roman"/>
            </w:rPr>
          </w:pPr>
          <w:r>
            <w:rPr>
              <w:rFonts w:ascii="Times New Roman" w:hAnsi="Times New Roman"/>
              <w:sz w:val="20"/>
            </w:rPr>
            <w:t>Dėl Lietuvos Respublikos energetikos ministro 2012 m. vasario 2 d. įsakymo Nr. 1-19 „Dėl Leidimų verstis prekybos naftos produktais veikla išdavimo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924e04ee911edbc04912defe897d1">
            <w:r w:rsidRPr="00532B9F">
              <w:rPr>
                <w:rFonts w:ascii="Times New Roman" w:eastAsia="MS Mincho" w:hAnsi="Times New Roman"/>
                <w:sz w:val="20"/>
                <w:iCs/>
                <w:color w:val="0000FF" w:themeColor="hyperlink"/>
                <w:u w:val="single"/>
              </w:rPr>
              <w:t>1-306</w:t>
            </w:r>
          </w:fldSimple>
          <w:r>
            <w:rPr>
              <w:rFonts w:ascii="Times New Roman" w:eastAsia="MS Mincho" w:hAnsi="Times New Roman"/>
              <w:sz w:val="20"/>
              <w:iCs/>
            </w:rPr>
            <w:t>,
2022-10-18,
paskelbta TAR 2022-10-18, i. k. 2022-21100                </w:t>
          </w:r>
        </w:p>
        <w:p>
          <w:pPr>
            <w:jc w:val="both"/>
            <w:rPr>
              <w:rFonts w:ascii="Times New Roman" w:hAnsi="Times New Roman"/>
            </w:rPr>
          </w:pPr>
          <w:r>
            <w:rPr>
              <w:rFonts w:ascii="Times New Roman" w:hAnsi="Times New Roman"/>
              <w:sz w:val="20"/>
            </w:rPr>
            <w:t>Dėl energetikos ministro 2012 m. vasario 2 d. įsakymo Nr. 1-19 „Dėl Leidimų verstis prekybos naftos produktais veikla išdavimo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2e54620a0bc11eea5a28c81c82193a8">
            <w:r w:rsidRPr="00532B9F">
              <w:rPr>
                <w:rFonts w:ascii="Times New Roman" w:eastAsia="MS Mincho" w:hAnsi="Times New Roman"/>
                <w:sz w:val="20"/>
                <w:iCs/>
                <w:color w:val="0000FF" w:themeColor="hyperlink"/>
                <w:u w:val="single"/>
              </w:rPr>
              <w:t>1-394</w:t>
            </w:r>
          </w:fldSimple>
          <w:r>
            <w:rPr>
              <w:rFonts w:ascii="Times New Roman" w:eastAsia="MS Mincho" w:hAnsi="Times New Roman"/>
              <w:sz w:val="20"/>
              <w:iCs/>
            </w:rPr>
            <w:t>,
2023-12-22,
paskelbta TAR 2023-12-22, i. k. 2023-25211                </w:t>
          </w:r>
        </w:p>
        <w:p>
          <w:pPr>
            <w:jc w:val="both"/>
            <w:rPr>
              <w:rFonts w:ascii="Times New Roman" w:hAnsi="Times New Roman"/>
            </w:rPr>
          </w:pPr>
          <w:r>
            <w:rPr>
              <w:rFonts w:ascii="Times New Roman" w:hAnsi="Times New Roman"/>
              <w:sz w:val="20"/>
            </w:rPr>
            <w:t>Dėl energetikos ministro 2012 m. vasario 2 d. įsakymo Nr. 1-19 „Dėl Leidimų verstis prekybos naftos produktais veikla išdavimo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567" w:bottom="1134" w:left="1701" w:header="567" w:footer="284" w:gutter="0"/>
      <w:cols w:space="1296"/>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jc w:val="both"/>
    </w:pPr>
    <w:r>
      <w:fldChar w:fldCharType="begin"/>
    </w:r>
    <w:r>
      <w:instrText xml:space="preserve">PAGE  </w:instrText>
    </w:r>
    <w:r>
      <w:fldChar w:fldCharType="separate"/>
    </w:r>
    <w:r>
      <w:t>1</w:t>
    </w:r>
    <w:r>
      <w:fldChar w:fldCharType="end"/>
    </w:r>
  </w:p>
  <w:p>
    <w:pPr>
      <w:tabs>
        <w:tab w:val="center" w:pos="4153"/>
        <w:tab w:val="right" w:pos="8306"/>
      </w:tabs>
      <w:jc w:val="both"/>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both"/>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both"/>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819"/>
        <w:tab w:val="right" w:pos="9638"/>
      </w:tabs>
    </w:pPr>
    <w:r>
      <w:fldChar w:fldCharType="begin"/>
    </w:r>
    <w:r>
      <w:instrText xml:space="preserve">PAGE  </w:instrText>
    </w:r>
    <w:r>
      <w:fldChar w:fldCharType="end"/>
    </w:r>
  </w:p>
  <w:p>
    <w:pPr>
      <w:tabs>
        <w:tab w:val="center" w:pos="4819"/>
        <w:tab w:val="right" w:pos="9638"/>
      </w:tabs>
      <w:ind w:right="360"/>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right="360"/>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819"/>
        <w:tab w:val="right" w:pos="9638"/>
      </w:tabs>
    </w:pPr>
    <w:r>
      <w:fldChar w:fldCharType="begin"/>
    </w:r>
    <w:r>
      <w:instrText xml:space="preserve">PAGE  </w:instrText>
    </w:r>
    <w:r>
      <w:fldChar w:fldCharType="end"/>
    </w:r>
  </w:p>
  <w:p>
    <w:pPr>
      <w:tabs>
        <w:tab w:val="center" w:pos="4819"/>
        <w:tab w:val="right" w:pos="9638"/>
      </w:tabs>
      <w:ind w:right="360"/>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right="360"/>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819"/>
        <w:tab w:val="right" w:pos="9638"/>
      </w:tabs>
    </w:pPr>
    <w:r>
      <w:fldChar w:fldCharType="begin"/>
    </w:r>
    <w:r>
      <w:instrText xml:space="preserve">PAGE  </w:instrText>
    </w:r>
    <w:r>
      <w:fldChar w:fldCharType="end"/>
    </w:r>
  </w:p>
  <w:p>
    <w:pPr>
      <w:tabs>
        <w:tab w:val="center" w:pos="4819"/>
        <w:tab w:val="right" w:pos="9638"/>
      </w:tabs>
      <w:ind w:right="360"/>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right="360"/>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819"/>
        <w:tab w:val="right" w:pos="9638"/>
      </w:tabs>
    </w:pPr>
    <w:r>
      <w:fldChar w:fldCharType="begin"/>
    </w:r>
    <w:r>
      <w:instrText xml:space="preserve">PAGE  </w:instrText>
    </w:r>
    <w:r>
      <w:fldChar w:fldCharType="end"/>
    </w:r>
  </w:p>
  <w:p>
    <w:pPr>
      <w:tabs>
        <w:tab w:val="center" w:pos="4819"/>
        <w:tab w:val="right" w:pos="9638"/>
      </w:tabs>
      <w:ind w:right="360"/>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right="360"/>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819"/>
        <w:tab w:val="right" w:pos="9638"/>
      </w:tabs>
    </w:pPr>
    <w:r>
      <w:fldChar w:fldCharType="begin"/>
    </w:r>
    <w:r>
      <w:instrText xml:space="preserve">PAGE  </w:instrText>
    </w:r>
    <w:r>
      <w:fldChar w:fldCharType="end"/>
    </w:r>
  </w:p>
  <w:p>
    <w:pPr>
      <w:tabs>
        <w:tab w:val="center" w:pos="4819"/>
        <w:tab w:val="right" w:pos="9638"/>
      </w:tabs>
      <w:ind w:right="360"/>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right="360"/>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jc w:val="both"/>
    </w:pPr>
    <w:r>
      <w:fldChar w:fldCharType="begin"/>
    </w:r>
    <w:r>
      <w:instrText xml:space="preserve">PAGE  </w:instrText>
    </w:r>
    <w:r>
      <w:fldChar w:fldCharType="separate"/>
    </w:r>
    <w:r>
      <w:t>1</w:t>
    </w:r>
    <w:r>
      <w:fldChar w:fldCharType="end"/>
    </w:r>
  </w:p>
  <w:p>
    <w:pPr>
      <w:tabs>
        <w:tab w:val="center" w:pos="4153"/>
        <w:tab w:val="right" w:pos="8306"/>
      </w:tabs>
      <w:jc w:val="both"/>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both"/>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both"/>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both"/>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pPr>
    <w:r>
      <w:fldChar w:fldCharType="begin"/>
    </w:r>
    <w:r>
      <w:instrText xml:space="preserve"> PAGE </w:instrText>
    </w:r>
    <w:r>
      <w:fldChar w:fldCharType="separate"/>
    </w:r>
    <w:r>
      <w:t>23</w:t>
    </w:r>
    <w: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15</w:t>
    </w:r>
    <w: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11</w:t>
    </w:r>
    <w:r>
      <w:fldChar w:fldCharType="end"/>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16</w:t>
    </w:r>
    <w:r>
      <w:fldChar w:fldCharType="end"/>
    </w: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17</w:t>
    </w:r>
    <w:r>
      <w:fldChar w:fldCharType="end"/>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16</w:t>
    </w:r>
    <w:r>
      <w:fldChar w:fldCharType="end"/>
    </w: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both"/>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pPr>
    <w:r>
      <w:fldChar w:fldCharType="begin"/>
    </w:r>
    <w:r>
      <w:instrText xml:space="preserve"> PAGE </w:instrText>
    </w:r>
    <w:r>
      <w:fldChar w:fldCharType="separate"/>
    </w:r>
    <w:r>
      <w:t>17</w:t>
    </w:r>
    <w: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proofState w:spelling="clean" w:grammar="clean"/>
  <w:defaultTabStop w:val="1298"/>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554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243524"/>
  <w15:docId w15:val="{7CFA66D2-C879-409E-8AEC-A47472DFC2E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6.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34.xml"/>
  <Relationship Id="rId16" Type="http://schemas.openxmlformats.org/officeDocument/2006/relationships/header" Target="header35.xml"/>
  <Relationship Id="rId17" Type="http://schemas.openxmlformats.org/officeDocument/2006/relationships/footer" Target="footer34.xml"/>
  <Relationship Id="rId18" Type="http://schemas.openxmlformats.org/officeDocument/2006/relationships/footer" Target="footer35.xml"/>
  <Relationship Id="rId19" Type="http://schemas.openxmlformats.org/officeDocument/2006/relationships/header" Target="header36.xml"/>
  <Relationship Id="rId2" Type="http://schemas.openxmlformats.org/officeDocument/2006/relationships/header" Target="header17.xml"/>
  <Relationship Id="rId20" Type="http://schemas.openxmlformats.org/officeDocument/2006/relationships/footer" Target="footer36.xml"/>
  <Relationship Id="rId21" Type="http://schemas.openxmlformats.org/officeDocument/2006/relationships/customXml" Target="../customXml/item1.xml"/>
  <Relationship Id="rId3" Type="http://schemas.openxmlformats.org/officeDocument/2006/relationships/footer" Target="footer16.xml"/>
  <Relationship Id="rId4" Type="http://schemas.openxmlformats.org/officeDocument/2006/relationships/footer" Target="footer17.xml"/>
  <Relationship Id="rId5" Type="http://schemas.openxmlformats.org/officeDocument/2006/relationships/header" Target="header18.xml"/>
  <Relationship Id="rId6" Type="http://schemas.openxmlformats.org/officeDocument/2006/relationships/footer" Target="footer18.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8c41140819d46058de32b647b99d18c" PartId="89c09f50862949ddbff4e6bfe9eb421f">
    <Part Type="preambule" DocPartId="72cd208c071e48b186cc8d81af9dbbd2" PartId="c2f5258d21614ed19cc3a475e35fe6ee"/>
    <Part Type="pastraipa" DocPartId="961d4af8f72745868430bb7bb730dcbd" PartId="fe2d0ac1fea645038ed9bfaa783f3aad"/>
    <Part Type="signatura" DocPartId="2c9bac74c9c44cd68ce7523be2a8065f" PartId="cac1e3c6eb3c499f948c48d5805dff58"/>
  </Part>
  <Part Type="patvirtinta" Title="LEIDIMŲ VERSTIS PREKYBOS NAFTOS PRODUKTAIS VEIKLA IŠDAVIMO TAISYKLĖS" DocPartId="6cdc56dda00e4abfa516577a869524f2" PartId="03bb4955ad6e407e9ef505bb871552db">
    <Part Type="skyrius" Nr="1" Title="BENDROSIOS NUOSTATOS" DocPartId="80a0c0e727f2438c8aa73630dc558d7f" PartId="18fca1ed3c124deba7a86fc1134a6afd">
      <Part Type="punktas" Nr="1" Abbr="1 p." DocPartId="29517c82999546379caa1d13aa6f2213" PartId="18e94a041ca14a7caf2a82ccf1bb69e1"/>
      <Part Type="punktas" Nr="2" Abbr="2 p." DocPartId="8e06f7540bef4cd2b3fecea4d322e05d" PartId="fdb0aa8c880e49cd8921bab4da10233f"/>
      <Part Type="punktas" Nr="3" Abbr="3 p." DocPartId="cd2d3e4fa4684d7f8c92b22850e331ee" PartId="2e90619533fd4dd2a1ba118794cd3036"/>
      <Part Type="punktas" Nr="4" Abbr="4 p." DocPartId="7e26584363a24dd18c6ad8fd10794bd6" PartId="da913de1323f49b0993ced827cbd6904"/>
      <Part Type="punktas" Nr="5" Abbr="5 p." DocPartId="afe7cfa17b914a6baca71442dd1711d0" PartId="af8f92033d5741798fefab85572dcf1b"/>
      <Part Type="punktas" Nr="6" Abbr="6 p." DocPartId="91ec371e43a34ff09ce2405c10b28d08" PartId="61f22bc69bfe4c22b9eb9570c066b46d"/>
      <Part Type="punktas" Nr="7" Abbr="7 p." DocPartId="c275a7a6bffa4469acca9dbcbcedabaf" PartId="615e096fbf1f464daaf28bd9d1e7d578"/>
      <Part Type="punktas" Nr="8" Abbr="8 p." DocPartId="5e4ca4b55afc4fb1b372d220a8dc6e38" PartId="1047a8ba1aae42c085fd2bb7fb342053"/>
      <Part Type="punktas" Nr="9" Abbr="9 p." DocPartId="fc38a922c6aa485f9a9f9c93cefd94d8" PartId="bddf545cc6cf4f2c9b9aaa45ea386d8d"/>
      <Part Type="punktas" Nr="10" Abbr="10 p." DocPartId="14fe29ea424f49b68602397e1e736eef" PartId="f94b8e2324674f33a05b90750105bd37"/>
      <Part Type="punktas" Nr="11" Abbr="11 p." DocPartId="9b5a38528b694df18fd3ced948bbdfe7" PartId="0f7d7d5c9fe34995b8e130c146b5ae16"/>
      <Part Type="punktas" Nr="12" Abbr="12 p." DocPartId="9a2eb7ff00af45ed9f1beacd1172711d" PartId="ea53b01d31084cea9e45ef6be3951cf7"/>
      <Part Type="punktas" Nr="13" Abbr="13 p." DocPartId="0e3f60b8916b4cdbb34b3ca3c6bee4b9" PartId="010060a6a74f43238479dc149d865cc3">
        <Part Type="papunktis" Nr="13.1" Abbr="13.1 pp." DocPartId="1c1e4e5db9b54a228e1c27fd7d99a830" PartId="2958d09fd8914b6084761aacdcd21fea"/>
        <Part Type="papunktis" Nr="13.2" Abbr="13.2 pp." DocPartId="95e30141921647dbb3590f5b73958da4" PartId="22eb4460e8234dafbb422bab6309b28c"/>
        <Part Type="papunktis" Nr="13.3" Abbr="13.3 pp." DocPartId="6c46ec5f244945018d36f923798a189a" PartId="f238234d41934ef5b67a6593c63e78ba"/>
      </Part>
      <Part Type="punktas" Nr="14" Abbr="14 p." DocPartId="4781264fbac441e0b9376ef10b96d237" PartId="48ef999ec07a432d8b5e955b794a8e78">
        <Part Type="papunktis" Nr="14.1" Abbr="14.1 pp." DocPartId="3d4d068304104cc48178828887924b90" PartId="512ad9890c7a4b2d93516d84163d612e"/>
        <Part Type="papunktis" Nr="14.2" Abbr="14.2 pp." DocPartId="9f4467c67f8f449bb65769163b8cf2c8" PartId="4124c120ced440988424a112bb1adc0c"/>
        <Part Type="papunktis" Nr="14.3" Abbr="14.3 pp." DocPartId="8e366a527c5b45f9be13d7b59e4ca4bb" PartId="dba9f4fef84845e98ce31b1ecc9a6012"/>
        <Part Type="papunktis" Nr="14.4" Abbr="14.4 pp." DocPartId="f6b62233d8f64a07b5dd2f2d6b47f57e" PartId="56047603bd9c4671b8bb8d2910370680"/>
        <Part Type="papunktis" Nr="14.5" Abbr="14.5 pp." DocPartId="c3fb30f7ec6c495f8258ab8d37be18b1" PartId="27c3f85c7c374299879a17cae966ca9c"/>
        <Part Type="papunktis" Nr="14.6" Abbr="14.6 pp." DocPartId="1e6cb5f25c8b4ff19b17848040eb8ffd" PartId="dd4e1bd7888a4c1e9fdc845be8f253fb"/>
      </Part>
      <Part Type="punktas" Nr="15" Abbr="15 p." DocPartId="59e3b7c43b6740f8bc112cb64a0a35f9" PartId="82c6297193e44ac8a57bd3be1b2e05f4"/>
    </Part>
    <Part Type="skyrius" Nr="2" Title="LEIDIMŲ RŪŠYS IR REIKALAVIMAI ASMENIMS, SIEKIANTIEMS GAUTI ATITINKAMOS VEIKLOS LEIDIMĄ" DocPartId="b1a8d711d6b34239860358d835c56fde" PartId="d45a30a68ccc4c0487f00f0f0db545d6">
      <Part Type="punktas" Nr="16" Abbr="16 p." DocPartId="c5d7bae7ea854dc6a5d6b2fc5d70ee8a" PartId="42417e52cfda48aaa4a9941d376f0c62">
        <Part Type="papunktis" Nr="16.1" Abbr="16.1 pp." DocPartId="14a1fbe3126c45038bf93031ea339e8d" PartId="3a2855000a2a43e0972f641e1d2535aa"/>
        <Part Type="papunktis" Nr="16.2" Abbr="16.2 pp." DocPartId="77f0ef82e4394858862edddbe4dc87a2" PartId="50f32e69bb3a401ebbd07eadc829d7a3"/>
      </Part>
      <Part Type="punktas" Nr="17" Abbr="17 p." DocPartId="5ce955c9a3dc4a7688774c9c874be792" PartId="40fc6efd600c4ac0ab3ab3d6871a51b9">
        <Part Type="papunktis" Nr="17.1" Abbr="17.1 pp." DocPartId="1cd1a34d69fe4f4d9acaaca5b424548b" PartId="f0105e4053044fa6b01a9f8081032eac"/>
        <Part Type="papunktis" Nr="17.2" Abbr="17.2 pp." DocPartId="8a367dbc6a574a9ab1e91cce4dd1d497" PartId="f0f959ec8af24c7eb3fce5ce223c4500"/>
      </Part>
      <Part Type="punktas" Nr="18" Abbr="18 p." DocPartId="561233b1bc8140db8f029681f70663fe" PartId="c67bf95a12bb4dca8156d3d203cc7bd1"/>
      <Part Type="punktas" Nr="19" Abbr="19 p." DocPartId="c2b93a34cec84c9f822145fd30017f2b" PartId="09f2642845b54285b25ae3facc9875bc"/>
      <Part Type="punktas" Nr="20" Abbr="20 p." DocPartId="fe30cb4b40e8493b8990f2c666faf180" PartId="29b68f1fb8aa4c4ca122dd8028f699ef"/>
      <Part Type="punktas" Nr="21" Abbr="21 p." DocPartId="a0a63e96d9b645e6a2f4018924455d68" PartId="6766ae98d2ed40479d4ec11491fb67a6">
        <Part Type="papunktis" Nr="21.1" Abbr="21.1 pp." DocPartId="6b3e009b6ef240e494390833a2615d90" PartId="609475efe38247dea3c6fb986c523f07">
          <Part Type="papunktis" Nr="21.1.1" Abbr="21.1.1 pp." DocPartId="14dd7d9f32b54453ab4a0d7036b0e7fb" PartId="1a3c375cef284129bdd0fb69ccd98628"/>
          <Part Type="papunktis" Nr="21.1.2" Abbr="21.1.2 pp." DocPartId="3c6fe0aa572f424690930481cbd611d9" PartId="1c8ea96141494f29aa1394c880978ab8"/>
          <Part Type="papunktis" Nr="21.1.3" Abbr="21.1.3 pp." DocPartId="36e01116e71a48e282c90f700480a6e6" PartId="8eedef94560c48388bf81c5154f21248"/>
          <Part Type="papunktis" Nr="21.1.4" Abbr="21.1.4 pp." DocPartId="e96e0e1171db4ba8b9efb989ae8f20a7" PartId="2c0752ef49a049f497caba1272c0d051"/>
        </Part>
        <Part Type="papunktis" Nr="21.2" Abbr="21.2 pp." DocPartId="61098f762d664b7b908508f852f78d0d" PartId="ae1ec868ed5840628cefa7d33eeec3d1">
          <Part Type="papunktis" Nr="21.2.1" Abbr="21.2.1 pp." DocPartId="3e021f14faf543969e47f341a2165319" PartId="bfcd3bec0f154649bef3a6b86a9d2209"/>
          <Part Type="papunktis" Nr="21.2.2" Abbr="21.2.2 pp." DocPartId="8fdf9ae2cce1431080ca1e8fb9c444f3" PartId="4eb7a255e7a9439fb826b6f3ce812d51"/>
          <Part Type="papunktis" Nr="21.2.3" Abbr="21.2.3 pp." DocPartId="7a1235feee05475293ef829767c18d12" PartId="5641eb0d8d24410f84c6da0f90e2d215"/>
          <Part Type="papunktis" Nr="21.2.4" Abbr="21.2.4 pp." DocPartId="45ab7799ab9247d1abb4a292f1d8ac4b" PartId="a5208b44e9b7416daeb835d173774047"/>
          <Part Type="papunktis" Nr="21.2.5" Abbr="21.2.5 pp." DocPartId="bf3d2aa0eca945d48440d7ff11489380" PartId="00fb3b7801114db99a8e38c8484274cb"/>
        </Part>
        <Part Type="papunktis" Nr="21.3" Abbr="21.3 pp." DocPartId="fce6517e749d44b5a10bc04c15202e1d" PartId="ceaac0a5bb1c4887b5bcda1b0fc9930b">
          <Part Type="papunktis" Nr="21.3.1" Abbr="21.3.1 pp." DocPartId="cb78d30fef084cdd83171f398702df5e" PartId="15e2cac61cfa405294c9b0d0f0c296ce"/>
          <Part Type="papunktis" Nr="21.3.2" Abbr="21.3.2 pp." DocPartId="ef0c8e9e855643ed94bed1abf01f72ac" PartId="008eb8f395cd43d48f7050b2392fe8f9"/>
          <Part Type="papunktis" Nr="21.3.3" Abbr="21.3.3 pp." DocPartId="03b9783a54914f08bf786c67ccf92902" PartId="16bc6ccc9b394ba69a786f794769e7e4"/>
          <Part Type="papunktis" Nr="21.3.4" Abbr="21.3.4 pp." DocPartId="be8e1e4c3e1147a99249380d4d85184c" PartId="5fba43b341bc4061aade7659e2ddcc9d"/>
        </Part>
      </Part>
      <Part Type="punktas" Nr="22" Abbr="22 p." DocPartId="dc79420587734ec4af00415924dfc26a" PartId="7b3f2e8f0d2c44249fe2448b5c161b5b">
        <Part Type="papunktis" Nr="22.1" Abbr="22.1 pp." DocPartId="0c7852712ddd42cba9d1543457bcb63f" PartId="53b68640b3524758863be57e1e48bcdd"/>
        <Part Type="papunktis" Nr="22.2" Abbr="22.2 pp." DocPartId="8d87239cecb546f5965e3a02cc43e34d" PartId="9ce90ce5815a4f948b866b8a66aa72d8"/>
        <Part Type="papunktis" Nr="22.3" Abbr="22.3 pp." DocPartId="9d9a776ef39a486082dde457a08f7777" PartId="fca680762ea441de97daa31c43be86c0">
          <Part Type="papunktis" Nr="22.3.1" Abbr="22.3.1 pp." DocPartId="bacd19ee82144709b1f6d3f7cc4bd06b" PartId="e644edd5a08b40a5a5271197fa342f9b"/>
          <Part Type="papunktis" Nr="22.3.2" Abbr="22.3.2 pp." DocPartId="714d7833508142718549ff51dbc52e5e" PartId="907fbbdc1ba24950ab8f7e1f40f7aab0"/>
          <Part Type="papunktis" Nr="22.3.3" Abbr="22.3.3 pp." DocPartId="7b85524b592c4a50a8634f20e1b80646" PartId="deee43b21496462b962886f5325e244e"/>
        </Part>
      </Part>
      <Part Type="punktas" Nr="23" Abbr="23 p." DocPartId="f392774e10f74ca3bc4983e4861aeee2" PartId="e02376af5b6c494a924c4be1298a0b0e">
        <Part Type="papunktis" Nr="23.1" Abbr="23.1 pp." DocPartId="af457e7657254fb298e0fadc01be0918" PartId="5bda9a0605d74b21874d53a96ac319ee"/>
        <Part Type="papunktis" Nr="23.2" Abbr="23.2 pp." DocPartId="58ddfeb770cb4d109e5a470bf8a0f95b" PartId="ca483497c78b4e879b7e65b2abe9ba9e"/>
      </Part>
      <Part Type="punktas" Nr="24" Abbr="24 p." DocPartId="2838ad1419984b4cbc3c431e89713f32" PartId="63934c28e34e4c07af91a2d35c8d82c9">
        <Part Type="papunktis" Nr="24.1" Abbr="24.1 pp." DocPartId="677149f09bae4e3b89d2da1a21c71972" PartId="5f4769303941443e8c01025f30d66f63"/>
        <Part Type="papunktis" Nr="24.2" Abbr="24.2 pp." DocPartId="0b11ff4f1c944d4eb0daa8da82f706ef" PartId="3f8a47118fef4e1f93a5bfc020b390aa"/>
      </Part>
    </Part>
    <Part Type="skyrius" Nr="3" Title="LEIDIMUS IŠDUODANTI INSTITUCIJA IR JOS ĮGALIOJIMAI" DocPartId="a7b29b32832a41ebafb45fca0c750bcc" PartId="308a3fb9d85d49d69ca10ee25f7a9d40">
      <Part Type="punktas" Nr="25" Abbr="25 p." DocPartId="3972fa81667b4c2a99d70f85649d9c88" PartId="59925c37d1c6422083e35ad88b0e0322"/>
      <Part Type="punktas" Nr="26" Abbr="26 p." DocPartId="cb56c3b6586b47f6af47a97751dcf087" PartId="686f5b0ab50c4bbeacfe4b106c486dd0">
        <Part Type="papunktis" Nr="26.1" Abbr="26.1 pp." DocPartId="2d3fdb999569477b81f8926ff18f9243" PartId="43c1c51dbbc94d3991bd43d4173444b6"/>
        <Part Type="papunktis" Nr="26.2" Abbr="26.2 pp." DocPartId="312acf0f2b73442c94d362aa616c73b3" PartId="c2dc0a12442a4b818fd0852b4b2660d7"/>
        <Part Type="papunktis" Nr="26.3" Abbr="26.3 pp." DocPartId="1f61537c5f374a8da61c4a511758a653" PartId="9f04e624b4974ba3a55a89f27b2fb485"/>
        <Part Type="papunktis" Nr="26.4" Abbr="26.4 pp." DocPartId="9167483d09ca4aeb9bd36a652821b272" PartId="f4c625f8106c4836a80a2e3dd776c6ca"/>
        <Part Type="papunktis" Nr="26.5" Abbr="26.5 pp." DocPartId="2657e53e3f3148c4b67c6cd06a831a36" PartId="b39dcf5371844e6482b3e3cf2e8b1fed"/>
        <Part Type="papunktis" Nr="26.6" Abbr="26.6 pp." DocPartId="1dd37cce254d40daaed42f4d98f3930d" PartId="8b2a3f01733041c0b8a481d8a3a77fee"/>
        <Part Type="papunktis" Nr="26.7" Abbr="26.7 pp." DocPartId="824184d7c0b84346bc9b3e9434ee5369" PartId="8eb20f1a9af245d6afa91ca611810377"/>
        <Part Type="papunktis" Nr="26.8" Abbr="26.8 pp." DocPartId="b2795b84d98a4e77ac61dffe20c1d490" PartId="becd09742b44443c8dc333c2259af2b4"/>
      </Part>
    </Part>
    <Part Type="skyrius" Nr="4" Title="DOKUMENTŲ PATEIKIMAS" DocPartId="84a608dbb1c544d585d5909d27f835fd" PartId="c6e214b4867940cead54c31370d5bfe8">
      <Part Type="skirsnis" Nr="1" Title="BENDRIEJI REIKALAVIMAI" DocPartId="4b8713608f1b4c19872202875e9c5e34" PartId="a4838972c8b5425cb1de02d1ee9459bc">
        <Part Type="punktas" Nr="27" Abbr="27 p." DocPartId="d682a5926e1f48ae87dc70ba05371633" PartId="6cfc90be53f24bfda6878512923830a9"/>
        <Part Type="punktas" Nr="28" Abbr="28 p." DocPartId="95ec49da27ff4d2bae0eacb4f5be73d3" PartId="b728fa803ad746308ccd6df862ff450f">
          <Part Type="papunktis" Nr="28.1" Abbr="28.1 pp." DocPartId="73464b9566e64c93b0e945873e52c66d" PartId="09feee3d47be454790249e93b79c933d"/>
          <Part Type="papunktis" Nr="28.2" Abbr="28.2 pp." DocPartId="9b4f7fb9e2d64ea5ab01ab64768bd921" PartId="eda2ee07fc304bf8a342002ea77ee389"/>
        </Part>
      </Part>
      <Part Type="skirsnis" Nr="2" Title="DIDMENINĖS PREKYBOS DUJOMIS DOKUMENTŲ IR INFORMACIJOS PATEIKIMAS" DocPartId="cbdee7a5679f4f05bed4acf9829b459c" PartId="56674a521ba544f28be75a1bf2e3531a">
        <Part Type="punktas" Nr="29" Abbr="29 p." DocPartId="27f0f870f49248ac80a1a6b04238e803" PartId="b0ad86b1d0c6496f9867a165b4ac7588">
          <Part Type="papunktis" Nr="29.1" Abbr="29.1 pp." DocPartId="0fb3fc85e11341b99922e0f9f3ea07df" PartId="fa765d5318eb467384a454c1ede8dbd6"/>
          <Part Type="papunktis" Nr="29.2" Abbr="29.2 pp." DocPartId="33ea7003ef134b559df9f63779ba12dd" PartId="ca09112f4994405aa61de778edf65300"/>
          <Part Type="papunktis" Nr="29.3" Abbr="29.3 pp." DocPartId="3182ad378fee4d0f871144e311ac4135" PartId="e6a582d3f3654c50a7ba9c74a1101349"/>
          <Part Type="papunktis" Nr="29.4" Abbr="29.4 pp." DocPartId="cfdcc10cfaf2483cac355a00b2e6456c" PartId="d1cd6f14ef7a4151b23bd9b156ba56b0"/>
          <Part Type="papunktis" Nr="29.5" Abbr="29.5 pp." DocPartId="43f96d9eb77d49df90e6bcb49a39748a" PartId="6bbf574f33f249f99fe5098f64705455"/>
          <Part Type="papunktis" Nr="29.6" Abbr="29.6 pp." DocPartId="36cc7b18669247a2af09fdd8e1ed6f27" PartId="4d40498cebaf45b69a35a3565ee328f8"/>
        </Part>
      </Part>
      <Part Type="skirsnis" Nr="3" Title="DIDMENINĖS PREKYBOS NEFASUOTAIS NAFTOS PRODUKTAIS DOKUMENTŲ IR INFORMACIJOS PATEIKIMAS" DocPartId="53835d7faee0439ea4671ba6272fa798" PartId="344cee34bf2c4166aaab99311465948e">
        <Part Type="punktas" Nr="30" Abbr="30 p." DocPartId="2fd17db30aee473b90e0ab0936445e06" PartId="cf1000d10f4c49ad9e5822b99ec79ec0">
          <Part Type="papunktis" Nr="30.1" Abbr="30.1 pp." DocPartId="a6bb0446353b46c692916165521c623c" PartId="7bea3af808304c8a86bc432cedefc65c"/>
          <Part Type="papunktis" Nr="30.2" Abbr="30.2 pp." DocPartId="74171befbe5442d783f3ed69863afe00" PartId="bb638e98793b46fdb535213e72aabc1f"/>
          <Part Type="papunktis" Nr="30.3" Abbr="30.3 pp." DocPartId="f5d00b2865a541228de4c385d39c260c" PartId="7c480f5e48bf415ab62aad3b39eacc92"/>
          <Part Type="papunktis" Nr="30.4" Abbr="30.4 pp." DocPartId="d5b165d25aa54b8bbc0a06d2ddf3ab05" PartId="22f4e409812a476abac9b89e143d5164"/>
          <Part Type="papunktis" Nr="30.5" Abbr="30.5 pp." DocPartId="5e659ef425f041649bbd923b098de503" PartId="bd9a793e0901409d9290ebb4200b841b"/>
        </Part>
      </Part>
      <Part Type="skirsnis" Nr="4" Title="MAŽMENINĖS PREKYBOS DUJOMIS DOKUMENTŲ IR INFORMACIJOS PATEIKIMAS" DocPartId="9f01593a575743309216af34fc25b498" PartId="d5af0da95aa54f6788c21c6efa11804d">
        <Part Type="punktas" Nr="31" Abbr="31 p." DocPartId="d0e97364a1f24a8d8869894446a37896" PartId="85ead9369e474146a7c7071c04e75d89">
          <Part Type="papunktis" Nr="31.1" Abbr="31.1 pp." DocPartId="13b45ecd466d478784e290cdc3493b7e" PartId="9ed856de655746458387ff705bae29ee"/>
          <Part Type="papunktis" Nr="31.2" Abbr="31.2 pp." DocPartId="673421582ed0454fa4bb64ed6154326a" PartId="e925202207af42e9bd909ee7030c3005"/>
          <Part Type="papunktis" Nr="31.3" Abbr="31.3 pp." DocPartId="4fefea7c2b204fc4885675cad6b606cf" PartId="6bde74e45f834e35ae9505b185e7a795"/>
          <Part Type="papunktis" Nr="31.4" Abbr="31.4 pp." DocPartId="acb4c721261c41c590e1ac776ad3a7a0" PartId="37d4c4c940f84e108bf8b6125bd28a40"/>
          <Part Type="papunktis" Nr="31.5" Abbr="31.5 pp." DocPartId="60b32b7e43394fabb7ff664aa39e6245" PartId="4a0c1830b644464ab9a6bfa0c0780d16"/>
          <Part Type="papunktis" Nr="31.6" Abbr="31.6 pp." DocPartId="de195400a88f488882255ce7fcc941f7" PartId="de24e4c7b38f43b785d54f86c1c71831"/>
        </Part>
      </Part>
      <Part Type="skirsnis" Nr="5" Title="MAŽMENINĖS PREKYBOS NEFASUOTAIS NAFTOS PRODUKTAIS DOKUMENTŲ IR INFORMACIJOS PATEIKIMAS" DocPartId="17d95f9350794a10ac57bb60ee1f2742" PartId="b8010fad197449738a4b1b13c132d52a">
        <Part Type="punktas" Nr="32" Abbr="32 p." DocPartId="59ae6565561d43ef986c1618164c1b16" PartId="5bc4f666db334df08c006dfa5d2c1216">
          <Part Type="papunktis" Nr="32.1" Abbr="32.1 pp." DocPartId="53b0da0fa8864a95aa450cdfc7ab48be" PartId="73ef3152ef9647e5888919654e540d34"/>
          <Part Type="papunktis" Nr="32.2" Abbr="32.2 pp." DocPartId="213013b2004a4035bdca2da597d44a0c" PartId="20771e4cc62c489385b30fc28d623329"/>
          <Part Type="papunktis" Nr="32.3" Abbr="32.3 pp." DocPartId="db3b8463b36f4217afc1dc9cf488cd40" PartId="9d00964ecb504bfcaf39dcfba11a252a"/>
          <Part Type="papunktis" Nr="32.4" Abbr="32.4 pp." DocPartId="ec7c2b2db40c4596b191b4be4bbeb2f7" PartId="795d0fa025bc494f93e98394e6c02e41"/>
          <Part Type="papunktis" Nr="32.5" Abbr="32.5 pp." DocPartId="97c68c43d5154451a54d116348e6ef3e" PartId="1e1fb1cd403d41719c3e0d459bba9635"/>
          <Part Type="papunktis" Nr="32.6" Abbr="32.6 pp." DocPartId="43d0b12b50d74699a7188b2de12d2d7c" PartId="91ef515b9f164649aeeed06457d64593"/>
          <Part Type="papunktis" Nr="32.7" Abbr="32.7 pp." DocPartId="225daa4ecc824e01983a0e5d8c76a4e6" PartId="f9af2902330c4d2b862b974885101ebd"/>
          <Part Type="papunktis" Nr="32.8" Abbr="32.8 pp." DocPartId="f7cf13c0df5d4b10899737dcf9b7d14b" PartId="20d547ffa74447419804d173337806af"/>
        </Part>
      </Part>
      <Part Type="skirsnis" Nr="6" Title="PAPILDOMŲ DOKUMENTŲ IR INFORMACIJOS PATEIKIMAS KEIČIANT LEIDIMUS" DocPartId="ca3a78749a5a4266b27ec8a5a38dae71" PartId="945f7e08af5a4a7f87aca72cc5b1291a">
        <Part Type="poskirsnis" Title="Leidimų keitimas papildant leidime įrašytus duomenis" DocPartId="4b6e559b565841eeb3dbe762dd8e317a" PartId="fcc769cb88274b918623a8165631f730">
          <Part Type="punktas" Nr="33" Abbr="33 p." DocPartId="b2a41e0945c8404680edd3fbf22b7f67" PartId="a581a84682984249b01f113cd9612729">
            <Part Type="papunktis" Nr="33.1" Abbr="33.1 pp." DocPartId="006342417c80448280a1e83caf49e545" PartId="5fbcc0b10ee54d8497fe1153d1f39bb1"/>
            <Part Type="papunktis" Nr="33.2" Abbr="33.2 pp." DocPartId="d70b2a12435e4268bef41f7e9762de4b" PartId="c03709b83c48408dbd78685d83965184"/>
            <Part Type="papunktis" Nr="33.3" Abbr="33.3 pp." DocPartId="d5ed8e356f7f4e72bb59acf91f1124f6" PartId="7e0948a6b48041a9ac7356edcd7edc42"/>
            <Part Type="papunktis" Nr="33.4" Abbr="33.4 pp." DocPartId="8ce990140f1e4580bb581cc22f933c6b" PartId="a01bc5c80b82488da368ee539c9d175c"/>
            <Part Type="papunktis" Nr="33.5" Abbr="33.5 pp." DocPartId="380a289c3e9d43749f6238c96c6aeb8c" PartId="893152f366be4d23b17be176e96080f4"/>
            <Part Type="papunktis" Nr="33.6" Abbr="33.6 pp." DocPartId="9b19a9213b7b46db86a614276c931056" PartId="7ac971ee1786485d897a045387fd1d79"/>
            <Part Type="papunktis" Nr="33.7" Abbr="33.7 pp." DocPartId="36d56640d4dc4326a51a8e672cbb1103" PartId="46ee0429daad45a59ed64644d0685b87"/>
          </Part>
        </Part>
        <Part Type="poskirsnis" Title="Leidimų keitimas patikslinant leidime įrašytus duomenis" DocPartId="2bdfd770fcdb46dca55c3bacbe50170e" PartId="8801b86ce9354c9781e2c01119626168">
          <Part Type="punktas" Nr="34" Abbr="34 p." DocPartId="2013a11fc916430688e26dde7d03a6ae" PartId="61924af8e7004b42bcb2d829edce94de">
            <Part Type="papunktis" Nr="34.1" Abbr="34.1 pp." DocPartId="ca906db8803d46b1b5ae164892206736" PartId="a1281f9839be4a1c919949db6322d061"/>
            <Part Type="papunktis" Nr="34.2" Abbr="34.2 pp." DocPartId="15bec159b96c4bd0b96745065271c699" PartId="3305b52d536e48a482a86e1ba4b5e711"/>
            <Part Type="papunktis" Nr="34.3" Abbr="34.3 pp." DocPartId="af52a24410e949b7a40c0c13e1d83cec" PartId="6702294b80b945c998217041524eb5f1"/>
            <Part Type="papunktis" Nr="34.4" Abbr="34.4 pp." DocPartId="b418457403384fb69c84fbf7d0a13681" PartId="16738eb1f86b47c79abaaec8996c1c17"/>
            <Part Type="papunktis" Nr="34.5" Abbr="34.5 pp." DocPartId="2acc747c03a74acbbea24bb067c2bbdd" PartId="cab647ac2ce442c3a30ba66fa13d48e5"/>
          </Part>
        </Part>
      </Part>
      <Part Type="skirsnis" Nr="7" Title="BAIGIAMOSIOS NUOSTATOS" DocPartId="e50af87bfbe8499794a8415fe3802f0e" PartId="415411e054d24b36a343480baa2161a9">
        <Part Type="punktas" Nr="35" Abbr="35 p." DocPartId="f1947e836db74342a07c95b744347cc3" PartId="01f3ed45b52d4006848401cb9f6a8a6f"/>
        <Part Type="punktas" Nr="36" Abbr="36 p." DocPartId="2a77190a9d6f4941ac275351565c9f0a" PartId="488dd24151694af4bf0cc412c4b55352"/>
      </Part>
    </Part>
    <Part Type="skyrius" Nr="5" Title="DOKUMENTŲ NAGRINĖJIMO TVARKA IR TERMINAI" DocPartId="806b33ef86c942349f9868bc1b744186" PartId="863f48d77c4d407ea6c33e58472c6134">
      <Part Type="skirsnis" Nr="1" Title="BENDROSIOS NUOSTATOS" DocPartId="b3769a39889e4eab9db3e75434b086da" PartId="730fc9a776ab4f8ebbd4226ce2ef3905">
        <Part Type="punktas" Nr="37" Abbr="37 p." DocPartId="da3393befcb14ac9ba132d5327e8fb81" PartId="ea9313030e0d4d5da2e9d7101c841004"/>
        <Part Type="punktas" Nr="38" Abbr="38 p." DocPartId="16136667654048a580557ff23c03ee8a" PartId="5e7b97fd93c24e0b987b526fecb13662"/>
        <Part Type="punktas" Nr="39" Abbr="39 p." DocPartId="b08533e65cfa4828925cb8e70564dac0" PartId="a1757b7e98da4740ad0a255b9db2477e"/>
        <Part Type="punktas" Nr="40" Abbr="40 p." DocPartId="04eb0f657676466f9cd6813e06d2cffa" PartId="26b9d4bc2500467eb880230074ecdb12"/>
        <Part Type="punktas" Nr="41" Abbr="41 p." DocPartId="c873052d6e404f628a2b47eef97421a5" PartId="7bd123cf71ab40f69bb572a93eba8931"/>
        <Part Type="punktas" Nr="42" Abbr="42 p." DocPartId="7c4cd17209f84d4f9330ff65975ef029" PartId="7dab7f6cab884f908556327a7189bdeb"/>
        <Part Type="punktas" Nr="43" Abbr="43 p." DocPartId="374037cd7f1f4d7f8545faa7de6dd90a" PartId="ffc9f0a5fd844b4b8a63a0d5d29ac79e"/>
        <Part Type="punktas" Nr="44" Abbr="44 p." DocPartId="ffb03da9ef73416a982bcef783e62ddb" PartId="cb2cbe66feb542899e4c2529ee55edd5"/>
        <Part Type="punktas" Nr="45" Abbr="45 p." DocPartId="c2b8747f12644ccebf3495180478285b" PartId="d7304ace7f7c42f3adbcab7a37f30e34">
          <Part Type="papunktis" Nr="45.1" Abbr="45.1 pp." DocPartId="007d368f98db4106b26101e041707831" PartId="b396ba1d683f4f9fa0a59238d9a2d3bb"/>
          <Part Type="papunktis" Nr="45.2" Abbr="45.2 pp." DocPartId="10339f9cd9f74f98b747f959cf85ac51" PartId="6807d0b5838d43da935f19bf8465caca"/>
        </Part>
        <Part Type="punktas" Nr="46" Abbr="46 p." DocPartId="78f235a9c07a4649893befa2bd325de2" PartId="fe159ded50ef4ce99f8648322ea1413c"/>
        <Part Type="punktas" Nr="47" Abbr="47 p." DocPartId="14ba18c86a0340dfaab8ed1725a322a3" PartId="58b7686582764cde87b6878af6450e40"/>
        <Part Type="punktas" Nr="48" Abbr="48 p." DocPartId="82c2765a333a4933a451b931eec17094" PartId="b1ca1643a5184e67800694d93cb35e1b"/>
        <Part Type="punktas" Nr="49" Abbr="49 p." DocPartId="dcbd60e4a9f64023a76a31583d97463e" PartId="1642bec619694af2861405eb6364bc7d"/>
        <Part Type="punktas" Nr="50" Abbr="50 p." DocPartId="3725ee4d4ae34265be86b3d622696c79" PartId="9cb9f6451b7a4bc2aeec294517f44d29"/>
      </Part>
      <Part Type="skirsnis" Nr="2" Title="LEIDIMO IŠDAVIMO PROCEDŪRŲ ATLIKIMO TERMINAI" DocPartId="ff0641b997b24666b640ad484557ef7b" PartId="0758fa48834040069972360e19cae9c4">
        <Part Type="punktas" Nr="51" Abbr="51 p." DocPartId="a48004970e3f4e1596063986743b46c7" PartId="ce567d897e9f427b8bf8ea49f0283c23"/>
        <Part Type="punktas" Nr="52" Abbr="52 p." DocPartId="20d0fbe8d1a94f90845c94bf8eafa3b8" PartId="2a015a910c7049809d6fc0882ea3782e"/>
      </Part>
    </Part>
    <Part Type="skyrius" Nr="6" Title="ATSISAKYMAS IŠDUOTI ARBA PAKEISTI LEIDIMĄ" DocPartId="c56a8ff4b2c34cb09a829498c94db997" PartId="d176f998c45d49b3a4d3bef476f71112">
      <Part Type="punktas" Nr="53" Abbr="53 p." DocPartId="65c6514c7bbb45b9a5277ab381ac5e7f" PartId="c434eadfa1c5451f90003837b3f0c54e">
        <Part Type="papunktis" Nr="53.1" Abbr="53.1 pp." DocPartId="1b54bc847bbe494e83f927487022e2b7" PartId="616fb247e0664077a4a2ad6becc08a1a"/>
        <Part Type="papunktis" Nr="53.2" Abbr="53.2 pp." DocPartId="02653094f916467c86e871473c1ba888" PartId="77f245959af4419da85acd11e30f785c"/>
        <Part Type="papunktis" Nr="53.3" Abbr="53.3 pp." DocPartId="c805c91f50834f5684c76002003744b2" PartId="887c6705475f4e708412a8a4b68c4480"/>
      </Part>
    </Part>
    <Part Type="skyrius" Nr="7" Title="LEIDIMŲ DUOMENYS" DocPartId="0d0c06f83fc6408bb09f6396afe011bd" PartId="7459b9abf7674d49ab857aef304d0fbe">
      <Part Type="punktas" Nr="54" Abbr="54 p." DocPartId="490c4ad6a862439696feb2dc916f6a40" PartId="9192f717015240368172426ff7985f5e">
        <Part Type="papunktis" Nr="54.1" Abbr="54.1 pp." DocPartId="0b9da14e483a4765b91544c1def0d45d" PartId="65b4e711ad8045ed95f2a18af9923d09"/>
        <Part Type="papunktis" Nr="54.2" Abbr="54.2 pp." DocPartId="1362876b63584002989d62980ff0aa76" PartId="d1217dcb402845c9be14c38c3d83eb33"/>
        <Part Type="papunktis" Nr="54.3" Abbr="54.3 pp." DocPartId="01fb82d2368a4d3dbac990642d2055e4" PartId="4ca5490b3f2541158dea309a87618c58"/>
        <Part Type="papunktis" Nr="54.4" Abbr="54.4 pp." DocPartId="72c7d842eda1496289425e70eb500547" PartId="cd66062e52ec4ab29431e7efd88f0ece"/>
        <Part Type="papunktis" Nr="54.5" Abbr="54.5 pp." DocPartId="f7d0d96dbe3542f7aca9afc2bfe3a4aa" PartId="792b3a9838ee4a39ad0402cef8925fe3"/>
        <Part Type="papunktis" Nr="54.6" Abbr="54.6 pp." DocPartId="e86cc69b85414042b94eab1e2e349bf5" PartId="867ed9fe41a64c1dac7ef98695212a89"/>
        <Part Type="papunktis" Nr="54.7" Abbr="54.7 pp." DocPartId="481aeecbdfa341d4b1707551088cb6d2" PartId="ab37a9678b1640fba38bc6b8bd41f2c1">
          <Part Type="papunktis" Nr="54.7.1" Abbr="54.7.1 pp." DocPartId="44013c00a9dd470f8ec61cc3934646da" PartId="45a5623bf18a48f496bdd09b7d1aaa0d"/>
          <Part Type="papunktis" Nr="54.7.2" Abbr="54.7.2 pp." DocPartId="3e4253787084481ba95200c1f05b016a" PartId="459c21a07af3466581fb0bee5690183e"/>
          <Part Type="papunktis" Nr="54.7.3" Abbr="54.7.3 pp." DocPartId="e081a901490d4c3a9723c2278d91e6cf" PartId="c9e8b78afe84460cbdb6b1a87072608e"/>
        </Part>
        <Part Type="papunktis" Nr="54.8" Abbr="54.8 pp." DocPartId="4c0b2971d9b24132bdcf132af779b291" PartId="bc305b55f1d54ecb8e6d5947e720d01f"/>
        <Part Type="papunktis" Nr="54.9" Abbr="54.9 pp." DocPartId="d2f0273850b042ad95848da75fe524f2" PartId="ba520f924106415782d669f297af479e"/>
      </Part>
    </Part>
    <Part Type="skyrius" Nr="8" Title="LEIDIMŲ KEITIMAS" DocPartId="9bbe3b6c0e4347229e84df580b41ea87" PartId="62286cb2f27d442c86f3540d709afe3c">
      <Part Type="punktas" Nr="55" Abbr="55 p." DocPartId="4fb96adc92294ec9855719f1b8035b74" PartId="48a04b632e0f49058921c563eeecbfb9"/>
      <Part Type="punktas" Nr="56" Abbr="56 p." DocPartId="ca3448709e704caab21b6e540e874abf" PartId="c18005ce53994e1ba62f8d99e9644a53"/>
      <Part Type="punktas" Nr="56-1" Abbr="56-1 p." DocPartId="edac4aafea3c41e68a63d6754fa7f321" PartId="e8aaec49cef64ef4901ad14ef246d5ea"/>
      <Part Type="punktas" Nr="57" Abbr="57 p." DocPartId="2ab566fecc0142258775f375bd33bf1c" PartId="50b5fe47aa0f40c78130e4e069728408"/>
      <Part Type="punktas" Nr="58" Abbr="58 p." DocPartId="9a44faf4730a440d92a6e7448c64ba4b" PartId="7c7a44874f9644c38b2dff48b99b0aa8"/>
    </Part>
    <Part Type="skyrius" Nr="9" Title="LEIDIMŲ REGISTRAVIMAS IR INFORMACIJOS APIE LEIDIMUS SKELBIMAS" DocPartId="ce9a3c7811f74addb124971e81a2b8ed" PartId="0fd72fe5fbde4b00b9a6e7f5a9920500">
      <Part Type="punktas" Nr="59" Abbr="59 p." DocPartId="fc10390f8458477ba3748025eae836d8" PartId="36f684d704ad4dd8af0196f142e30a8e"/>
      <Part Type="punktas" Nr="60" Abbr="60 p." DocPartId="efd52938e4054b4fac550066b9d8fd6e" PartId="c49a5ca00ee648be84d9a4e427bae675"/>
      <Part Type="punktas" Nr="61" Abbr="61 p." DocPartId="4578f049d72d4c9b83fb25052a4b8f1e" PartId="7b043a85340d47bcb417e85a83e86b86">
        <Part Type="papunktis" Nr="61.1" Abbr="61.1 pp." DocPartId="80245dfb3f064b7c81d6d1a9044d5899" PartId="96e81d00ed72440f83b2247eba9263d9"/>
        <Part Type="papunktis" Nr="61.2" Abbr="61.2 pp." DocPartId="5493c879d57546609e6122331608c80c" PartId="e1d6ae6b065e4e1aad3bdff61a45375c"/>
        <Part Type="papunktis" Nr="61.3" Abbr="61.3 pp." DocPartId="cc9e834e118d48818faccf9f27e10f99" PartId="0348b846ccd6495eb340c245e96cf9fb"/>
        <Part Type="papunktis" Nr="61.4" Abbr="61.4 pp." DocPartId="1cfbc9e36ff041a281f5591b6dfe2f9f" PartId="f8741081150040acabef8c024eb56a5d"/>
        <Part Type="papunktis" Nr="61.5" Abbr="61.5 pp." DocPartId="f96b39815fb34400ae26110921d996a6" PartId="7dcd3456d2bb48208e4a1cc96cfbc2fa"/>
        <Part Type="papunktis" Nr="61.6" Abbr="61.6 pp." DocPartId="8e3a86e7ba53419f988321c503c996ea" PartId="b452ad3ad3ad4fb985176503fb277663"/>
        <Part Type="papunktis" Nr="61.7" Abbr="61.7 pp." DocPartId="541ea3ef8a7d4398bee3d7c556a8c82a" PartId="9edad055619e4b9aac661f822ad14e91"/>
        <Part Type="papunktis" Nr="61.8" Abbr="61.8 pp." DocPartId="8a995203946b4be5b53ca13fd748bbf1" PartId="b354afae664e40f999567823b677b13d"/>
        <Part Type="papunktis" Nr="61.9" Abbr="61.9 pp." DocPartId="0a4121b681554e468240eeb303268889" PartId="32f4c94ba4c14d3e8535ffbd8a58ff04"/>
        <Part Type="papunktis" Nr="61.10" Abbr="61.10 pp." DocPartId="361e1643e2964083a6b340b9fc11ac7c" PartId="69eb93be618a457dae30fead968ef7b0"/>
        <Part Type="papunktis" Nr="61.11" Abbr="61.11 pp." DocPartId="2fa154a2cfb44dae8457f945aa11db72" PartId="02badd4cc960453f8821afb379629c9b"/>
      </Part>
      <Part Type="punktas" Nr="62" Abbr="62 p." DocPartId="0c3b0b301a4e462dadeff3dbc1039339" PartId="8178f56432e9487f86fe0a67988818c8"/>
      <Part Type="punktas" Nr="63" Abbr="63 p." DocPartId="b654686654ec4e1ea1966934ad282d39" PartId="01afebede00947a1bb857ba22afb070b"/>
      <Part Type="punktas" Nr="64" Abbr="64 p." DocPartId="0a337d7460634d8894439932908dac0a" PartId="e45bdb05863e4f5f98431ee7d73d1561"/>
      <Part Type="punktas" Nr="65" Abbr="65 p." DocPartId="3e523b08fd6f4269b5d3301d02b01bf4" PartId="354e235817194b2c9ddd916f03fcdb0a"/>
      <Part Type="punktas" Nr="66" Abbr="66 p." DocPartId="69444adf37c442ae8da537a56bdc3bc9" PartId="8ac4d2c1fb5b48ebba4cc6ca8ced6aa9"/>
    </Part>
    <Part Type="skyrius" Nr="10" Title="REGULIUOJAMOSIOS VEIKLOS SĄLYGOS" DocPartId="cab6162598864c62b9b2d08c19549325" PartId="c442179026494df9afb9d1c677c3150d">
      <Part Type="punktas" Nr="67" Abbr="67 p." DocPartId="5ffb3d9d6db54c6fba93e79f9e0de5bb" PartId="000cf15598e143ec8a67308f7a601c2b"/>
    </Part>
    <Part Type="skyrius" Nr="11" Title="LEIDIMŲ GALIOJIMO SUSTABDYMAS, LEIDIMŲ GALIOJIMO SUSTABDYMO PANAIKINIMAS IR LEIDIMŲ GALIOJIMO PANAIKINIMAS" DocPartId="c62b5db2c08d454ba723e5696de48536" PartId="7f88f8ef47dd459e98aea25b60fcf3c9">
      <Part Type="punktas" Nr="68" Abbr="68 p." DocPartId="908586df986b43ae93b6685847eb0237" PartId="8d55b0004dcc4259aae36ea778c93bb8"/>
      <Part Type="punktas" Nr="69" Abbr="69 p." DocPartId="ca52b4262dd64299b59551a933b0d557" PartId="54ee9a3d0c44471e9ef073f341cd06aa"/>
      <Part Type="punktas" Nr="70" Abbr="70 p." DocPartId="88ef925a946d4b4d80f234c7fb199f2b" PartId="83f44646794d42c195aa7e062f5383a6"/>
      <Part Type="punktas" Nr="71" Abbr="71 p." DocPartId="db50f5c322b1436ba8622ab077773ae7" PartId="68849b317e8e448585b4aabfb3fd776d"/>
      <Part Type="punktas" Nr="72" Abbr="72 p." DocPartId="32dcf624109546fabcf6ee031b7bb611" PartId="78f8291b2c294a25b3c7dd285a6867ac"/>
      <Part Type="punktas" Nr="73" Abbr="73 p." DocPartId="4d627deeb6ad4b7ea5010ac99c4fff1d" PartId="c492ab18254440718060294f75fc37b9"/>
      <Part Type="punktas" Nr="74" Abbr="74 p." DocPartId="8c14372f58384754882b0dac2e5cb544" PartId="25c70c41e1b14efa8d7c34fdcf25fcfd"/>
      <Part Type="punktas" Nr="75" Abbr="75 p." DocPartId="a0cf922be53f47d1831c2e81ec569fc1" PartId="c0834024fbd24487859452566adc51ea"/>
      <Part Type="punktas" Nr="76" Abbr="76 p." DocPartId="3702ea7409e14774bab93795937114e9" PartId="2df1a321f69b41a78796ada4612846c0"/>
      <Part Type="punktas" Nr="77" Abbr="77 p." DocPartId="215dbe5d4a35430ea68339c068bf9e54" PartId="eb575ac76c2e48ba8faae25f66feefbc"/>
    </Part>
    <Part Type="skyrius" Nr="12" Title="REGULIUOJAMOSIOS VEIKLOS SĄLYGŲ LAIKYMOSI PRIEŽIŪRA" DocPartId="07dffe7891164f6cbe097a3f2396e28c" PartId="9851982d34cc420395bd7cae19712bd8">
      <Part Type="punktas" Nr="78" Abbr="78 p." DocPartId="8b93827dccd54fad9cf366e43839a7c7" PartId="ac9c7c06645d46f69b75e51080092a33"/>
      <Part Type="punktas" Nr="79" Abbr="79 p." DocPartId="7e48c56320ac4073813d64936a35dbbf" PartId="e5e296884c9f47ecb941b766f620dac1"/>
    </Part>
    <Part Type="skyrius" Nr="13" Title="BAIGIAMOSIOS NUOSTATOS" DocPartId="a1a1a79441b9442bad08fa47287febe5" PartId="95048f3cb04646ef8be92bfb0f7e91e6">
      <Part Type="punktas" Nr="80" Abbr="80 p." DocPartId="822562a427c04452b43cff5a54fc5a09" PartId="432bc2741fd74c6c93da900e0e6ee7b0"/>
      <Part Type="punktas" Nr="81" Abbr="81 p." DocPartId="a69b312c3bd74311be454efaa6dcb857" PartId="b4e553afa60f4545984c6ad27af4f707"/>
      <Part Type="punktas" Nr="82" Abbr="82 p." DocPartId="977e224f0bc64c85890c05a7d5510328" PartId="3d02bc31d20c47278b69f61ef71db62f"/>
    </Part>
    <Part Type="pabaiga" DocPartId="4224ec9bede84a65a4f83750d63b4ce2" PartId="0756e9e175ef4bdd986d1d8351cc05b9"/>
  </Part>
  <Part Type="priedas" Nr="1" Abbr="1 pr." Title="DUJŲ PRODUKTAI, KURIŲ PREKYBA REGULIUOJAMA DIDMENINĖS PREKYBOS LEIDIMU" DocPartId="643c3985b92c466fbb81d765cc631cce" PartId="1f781ea8ddaf4c9e9b5797556ae01201"/>
  <Part Type="priedas" Nr="2" Abbr="2 pr." Title="NEFASUOTI NAFTOS PRODUKTAI, KURIŲ PREKYBA REGULIUOJAMA DIDMENINĖS IR (AR) MAŽMENINĖS PREKYBOS LEIDIMAIS" DocPartId="f7e21a7d50264d378d677eedf4335446" PartId="381a0967f78f4c86b2a74061a0e1878d"/>
  <Part Type="priedas" Nr="10" Abbr="10 pr." Title="DEKLARACIJA APIE PAREIŠKĖJO ATITIKIMĄ LEIDIMŲ VERSTIS PREKYBOS NAFTOS PRODUKTAIS VEIKLA IŠDAVIMO TAISYKLIŲ 24 PUNKTO REIKALAVIMAMS" DocPartId="5a8cb5d240224f299d418f45a50f286b" PartId="1e8637816f4242e896582ed1ae8ad8fa"/>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ED5BAAA-DEAE-4296-97C6-781A1E26BD62}">
  <ds:schemaRefs>
    <ds:schemaRef ds:uri="http://lrs.lt/TAIS/DocParts"/>
  </ds:schemaRefs>
</ds:datastoreItem>
</file>

<file path=customXml/itemProps3.xml><?xml version="1.0" encoding="utf-8"?>
<ds:datastoreItem xmlns:ds="http://schemas.openxmlformats.org/officeDocument/2006/customXml" ds:itemID="{5E5CD3A4-6F62-4AD6-8025-117E2B40886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33</TotalTime>
  <Pages>19</Pages>
  <Words>39624</Words>
  <Characters>22587</Characters>
  <Application>Microsoft Office Word</Application>
  <DocSecurity>0</DocSecurity>
  <Lines>188</Lines>
  <Paragraphs>124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ENERGETIKOS MINISTRO</vt:lpstr>
    </vt:vector>
  </TitlesOfParts>
  <Company/>
  <LinksUpToDate>false</LinksUpToDate>
  <CharactersWithSpaces>62087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2015-04-30T06:29:00Z</dcterms:created>
  <dc:creator>Rima</dc:creator>
  <lastModifiedBy>JUOSPONIENĖ Karolina</lastModifiedBy>
  <dcterms:modified xsi:type="dcterms:W3CDTF">2023-12-27T15:11:00Z</dcterms:modified>
  <revision>20</revision>
  <dc:title>LIETUVOS RESPUBLIKOS ENERGETIKOS MINISTRO</dc:title>
</coreProperties>
</file>