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D50DE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D50DE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D50DE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D50DE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D50DE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D50DE3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D50DE3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D50DE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D50DE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b/>
          <w:bCs/>
          <w:sz w:val="22"/>
          <w:lang w:val="lt-LT"/>
        </w:rPr>
      </w:pPr>
      <w:r>
        <w:rPr>
          <w:rFonts w:ascii="Times New Roman" w:hAnsi="Times New Roman"/>
          <w:b/>
          <w:bCs/>
          <w:sz w:val="22"/>
          <w:lang w:val="lt-LT"/>
        </w:rPr>
        <w:t>1 stra</w:t>
      </w:r>
      <w:r>
        <w:rPr>
          <w:rFonts w:ascii="Times New Roman" w:hAnsi="Times New Roman"/>
          <w:b/>
          <w:bCs/>
          <w:sz w:val="22"/>
          <w:lang w:val="lt-LT"/>
        </w:rPr>
        <w:t>ipsnis. Atmintinos dienos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Nustatyti šias atmintinas dienas: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1) sausio 1-oji – Lietuvos vėliavos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2) sausio 13-oji – Laisvės gynėjų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3) kovo 4-oji – Lietuvos globėjo šv. Kazimiero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4) kovo 8-oji – Tarptautinė moterų solidarumo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5) ko</w:t>
      </w:r>
      <w:r>
        <w:rPr>
          <w:rFonts w:ascii="Times New Roman" w:hAnsi="Times New Roman"/>
          <w:sz w:val="22"/>
          <w:lang w:val="lt-LT"/>
        </w:rPr>
        <w:t>vo 20-oji – Žemės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6) kovo 29 -oji – Lietuvos įstojimo į NATO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7) balandžio 27-oji – Medicinos darbuotojų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8) gegužės 1-oji – Lietuvos įstojimo į Europos Sąjungą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9) gegužės 7-oji – Spaudos atgavimo, kalbos ir knygos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10) gegu</w:t>
      </w:r>
      <w:r>
        <w:rPr>
          <w:rFonts w:ascii="Times New Roman" w:hAnsi="Times New Roman"/>
          <w:sz w:val="22"/>
          <w:lang w:val="lt-LT"/>
        </w:rPr>
        <w:t>žės 9-oji – Europos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11) gegužės 14-oji – Pilietinio pasipriešinimo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12) gegužės 15-oji – Tarptautinė šeimos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13) gegužės trečiasis sekmadienis – Partizanų pagerbimo, kariuomenės ir visuomenės vienybės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14) birželio 1-oji – Tarptaut</w:t>
      </w:r>
      <w:r>
        <w:rPr>
          <w:rFonts w:ascii="Times New Roman" w:hAnsi="Times New Roman"/>
          <w:sz w:val="22"/>
          <w:lang w:val="lt-LT"/>
        </w:rPr>
        <w:t>inė vaikų gynimo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15) birželio 3-ioji – Sąjūdžio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lastRenderedPageBreak/>
        <w:t>16) birželio pirmasis sekmadienis – Tėvo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17) birželio 14-oji – Gedulo ir vilties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18) birželio 15-oji – Okupacijos ir genocido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19) birželio 23-ioji – Birželio sukilimo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20) liepos 15-oji – Žalgirio mūšio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21) liepos paskutinis sekmadienis – Jūros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22) rugpjūčio 23-ioji – Juodojo kaspino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23) rugpjūčio 31-oji – Laisvės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24) rugsėjo 1-oji – Mokslo ir žinių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25) rugsėjo 8-oji – Šilinė (Švč. Mer</w:t>
      </w:r>
      <w:r>
        <w:rPr>
          <w:rFonts w:ascii="Times New Roman" w:hAnsi="Times New Roman"/>
          <w:sz w:val="22"/>
          <w:lang w:val="lt-LT"/>
        </w:rPr>
        <w:t>gelės Marijos gimimo diena), Vytauto Didžiojo karūnavimo ir Padėkos už Lietuvos nepriklausomybės ir laisvės apgynimą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26) rugsėjo 22-oji – Baltų vienybės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27) rugsėjo 23-ioji – Lietuvos žydų genocido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28) rugsėjo 27-oji – Lietuvos sociali</w:t>
      </w:r>
      <w:r>
        <w:rPr>
          <w:rFonts w:ascii="Times New Roman" w:hAnsi="Times New Roman"/>
          <w:sz w:val="22"/>
          <w:lang w:val="lt-LT"/>
        </w:rPr>
        <w:t>nių darbuotojų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29) spalio 1-oji – Tarptautinė pagyvenusių žmonių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30) spalio 5-oji – Tarptautinė mokytojų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31) spalio antrasis šeštadienis – Derliaus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32) spalio 25-oji – Konstitucijos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33) lapkričio 2-oji – Mirusiųjų atminim</w:t>
      </w:r>
      <w:r>
        <w:rPr>
          <w:rFonts w:ascii="Times New Roman" w:hAnsi="Times New Roman"/>
          <w:sz w:val="22"/>
          <w:lang w:val="lt-LT"/>
        </w:rPr>
        <w:t>o (Vėlinių)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34) lapkričio 23-ioji – Lietuvos karių diena;</w:t>
      </w:r>
    </w:p>
    <w:p w:rsidR="00000000" w:rsidRDefault="00D50DE3">
      <w:pPr>
        <w:pStyle w:val="HTMLPreformatted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35) lapkričio 30-oji – Mažosios Lietuvos prisijungimo prie Didžiosios Lietuvos akto diena;</w:t>
      </w:r>
    </w:p>
    <w:p w:rsidR="00000000" w:rsidRDefault="00D50DE3">
      <w:pPr>
        <w:spacing w:line="240" w:lineRule="auto"/>
        <w:ind w:firstLine="709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36) gruodžio 10-oji – Tarptautinė žmogaus teisių diena.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7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</w:t>
      </w:r>
      <w:r>
        <w:rPr>
          <w:rFonts w:ascii="Times New Roman" w:hAnsi="Times New Roman"/>
          <w:i/>
          <w:snapToGrid w:val="0"/>
          <w:sz w:val="20"/>
        </w:rPr>
        <w:t>1 05 23)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D50DE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D50DE3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lastRenderedPageBreak/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D50DE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D50DE3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000000" w:rsidRDefault="00D50DE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D50DE3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7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000000" w:rsidRDefault="00D50DE3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000000" w:rsidRDefault="00D50DE3">
      <w:pPr>
        <w:spacing w:line="240" w:lineRule="auto"/>
        <w:rPr>
          <w:rFonts w:ascii="Times New Roman" w:hAnsi="Times New Roman"/>
          <w:sz w:val="22"/>
        </w:rPr>
      </w:pPr>
    </w:p>
    <w:p w:rsidR="00000000" w:rsidRDefault="00D50DE3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</w:t>
      </w:r>
      <w:r>
        <w:rPr>
          <w:rFonts w:ascii="Times New Roman" w:hAnsi="Times New Roman"/>
          <w:i/>
          <w:sz w:val="22"/>
        </w:rPr>
        <w:t>os Respublikos Seimo priimtą įstatymą.</w:t>
      </w:r>
    </w:p>
    <w:p w:rsidR="00000000" w:rsidRDefault="00D50DE3">
      <w:pPr>
        <w:spacing w:line="240" w:lineRule="auto"/>
        <w:rPr>
          <w:rFonts w:ascii="Times New Roman" w:hAnsi="Times New Roman"/>
          <w:sz w:val="22"/>
        </w:rPr>
      </w:pPr>
    </w:p>
    <w:p w:rsidR="00000000" w:rsidRDefault="00D50DE3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D50DE3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000000" w:rsidRDefault="00D50DE3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D50DE3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D50DE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</w:t>
      </w:r>
      <w:r>
        <w:rPr>
          <w:rFonts w:ascii="Times New Roman" w:hAnsi="Times New Roman"/>
          <w:snapToGrid w:val="0"/>
          <w:sz w:val="20"/>
        </w:rPr>
        <w:t>5 17, Žin., 2001, Nr. 43-1499 (2001 05 23)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</w:t>
      </w:r>
      <w:r>
        <w:rPr>
          <w:rFonts w:ascii="Times New Roman" w:hAnsi="Times New Roman"/>
          <w:snapToGrid w:val="0"/>
          <w:sz w:val="20"/>
        </w:rPr>
        <w:t>2001-07-04)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</w:t>
      </w:r>
      <w:r>
        <w:rPr>
          <w:rFonts w:ascii="Times New Roman" w:hAnsi="Times New Roman"/>
        </w:rPr>
        <w:t>NŲ DIENŲ ĮSTATYMO 1 STRAIPSNIO PAPILDYMO IR PAKEITIMO ĮSTATYMAS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ATMINTINŲ DIENŲ ĮSTATYMO </w:t>
      </w:r>
      <w:r>
        <w:rPr>
          <w:rFonts w:ascii="Times New Roman" w:hAnsi="Times New Roman"/>
        </w:rPr>
        <w:t>1 STRAIPSNIO PAPILDYMO ĮSTATYMAS</w:t>
      </w:r>
    </w:p>
    <w:p w:rsidR="00000000" w:rsidRDefault="00D50DE3">
      <w:pPr>
        <w:pStyle w:val="PlainText"/>
        <w:rPr>
          <w:rFonts w:ascii="Times New Roman" w:hAnsi="Times New Roman"/>
        </w:rPr>
      </w:pP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</w:t>
      </w:r>
      <w:r>
        <w:rPr>
          <w:rFonts w:ascii="Times New Roman" w:hAnsi="Times New Roman"/>
        </w:rPr>
        <w:t>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D50DE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D50DE3">
      <w:pPr>
        <w:pStyle w:val="PlainText"/>
        <w:rPr>
          <w:rFonts w:ascii="Times New Roman" w:hAnsi="Times New Roman"/>
        </w:rPr>
      </w:pP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Lietuvos </w:t>
      </w:r>
      <w:r>
        <w:rPr>
          <w:rFonts w:ascii="Times New Roman" w:hAnsi="Times New Roman"/>
        </w:rPr>
        <w:t>Respublikos Seimas, Įstatymas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(2003-07-25)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D50DE3">
      <w:pPr>
        <w:pStyle w:val="PlainText"/>
        <w:jc w:val="both"/>
        <w:rPr>
          <w:rFonts w:ascii="Times New Roman" w:hAnsi="Times New Roman"/>
        </w:rPr>
      </w:pPr>
    </w:p>
    <w:p w:rsidR="00000000" w:rsidRDefault="00D50DE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000000" w:rsidRDefault="00D50DE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D50DE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29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000000" w:rsidRDefault="00D50DE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0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</w:p>
    <w:p w:rsidR="00000000" w:rsidRDefault="00D50DE3">
      <w:pPr>
        <w:pStyle w:val="PlainText"/>
        <w:rPr>
          <w:rFonts w:ascii="Times New Roman" w:eastAsia="MS Mincho" w:hAnsi="Times New Roman"/>
        </w:rPr>
      </w:pP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Aušrinė Trapinskienė (2004-09-21)</w:t>
      </w:r>
    </w:p>
    <w:p w:rsidR="00000000" w:rsidRDefault="00D50DE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                 autrap@lrs.lt</w:t>
      </w:r>
    </w:p>
    <w:p w:rsidR="00000000" w:rsidRDefault="00D50DE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footerReference w:type="even" r:id="rId31"/>
      <w:footerReference w:type="default" r:id="rId32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50DE3">
      <w:pPr>
        <w:spacing w:line="240" w:lineRule="auto"/>
      </w:pPr>
      <w:r>
        <w:separator/>
      </w:r>
    </w:p>
  </w:endnote>
  <w:endnote w:type="continuationSeparator" w:id="0">
    <w:p w:rsidR="00000000" w:rsidRDefault="00D50DE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D50DE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>PAG</w:instrText>
    </w:r>
    <w:r>
      <w:rPr>
        <w:rStyle w:val="PageNumber"/>
      </w:rPr>
      <w:instrText xml:space="preserve">E  </w:instrText>
    </w:r>
    <w:r>
      <w:rPr>
        <w:rStyle w:val="PageNumber"/>
      </w:rPr>
      <w:fldChar w:fldCharType="end"/>
    </w:r>
  </w:p>
  <w:p w:rsidR="00000000" w:rsidRDefault="00D50D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D50DE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D50D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50DE3">
      <w:pPr>
        <w:spacing w:line="240" w:lineRule="auto"/>
      </w:pPr>
      <w:r>
        <w:separator/>
      </w:r>
    </w:p>
  </w:footnote>
  <w:footnote w:type="continuationSeparator" w:id="0">
    <w:p w:rsidR="00000000" w:rsidRDefault="00D50DE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50DE3"/>
    <w:rsid w:val="00D50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35E8B1E7-CC66-4CC4-8F1C-AFD48A730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101297&amp;Condition2=" TargetMode="External"/><Relationship Id="rId13" Type="http://schemas.openxmlformats.org/officeDocument/2006/relationships/hyperlink" Target="http://www3.lrs.lt/cgi-bin/preps2?a=166105&amp;b=" TargetMode="External"/><Relationship Id="rId18" Type="http://schemas.openxmlformats.org/officeDocument/2006/relationships/hyperlink" Target="http://www3.lrs.lt/cgi-bin/preps2?a=241603&amp;b=" TargetMode="External"/><Relationship Id="rId26" Type="http://schemas.openxmlformats.org/officeDocument/2006/relationships/hyperlink" Target="http://www3.lrs.lt/cgi-bin/preps2?a=171396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Condition1=104595&amp;Condition2=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www3.lrs.lt/cgi-bin/preps2?Condition1=59282&amp;Condition2=" TargetMode="External"/><Relationship Id="rId12" Type="http://schemas.openxmlformats.org/officeDocument/2006/relationships/hyperlink" Target="http://www3.lrs.lt/cgi-bin/preps2?a=160086&amp;b=" TargetMode="External"/><Relationship Id="rId17" Type="http://schemas.openxmlformats.org/officeDocument/2006/relationships/hyperlink" Target="http://www3.lrs.lt/cgi-bin/preps2?a=230623&amp;b=" TargetMode="External"/><Relationship Id="rId25" Type="http://schemas.openxmlformats.org/officeDocument/2006/relationships/hyperlink" Target="http://www3.lrs.lt/cgi-bin/preps2?a=166105&amp;b=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812&amp;b=" TargetMode="External"/><Relationship Id="rId20" Type="http://schemas.openxmlformats.org/officeDocument/2006/relationships/hyperlink" Target="http://www3.lrs.lt/cgi-bin/preps2?Condition1=101297&amp;Condition2=" TargetMode="External"/><Relationship Id="rId29" Type="http://schemas.openxmlformats.org/officeDocument/2006/relationships/hyperlink" Target="http://www3.lrs.lt/cgi-bin/preps2?a=230623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40222&amp;b=" TargetMode="External"/><Relationship Id="rId24" Type="http://schemas.openxmlformats.org/officeDocument/2006/relationships/hyperlink" Target="http://www3.lrs.lt/cgi-bin/preps2?a=160086&amp;b=" TargetMode="External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215078&amp;b=" TargetMode="External"/><Relationship Id="rId23" Type="http://schemas.openxmlformats.org/officeDocument/2006/relationships/hyperlink" Target="http://www3.lrs.lt/cgi-bin/preps2?a=140222&amp;b=" TargetMode="External"/><Relationship Id="rId28" Type="http://schemas.openxmlformats.org/officeDocument/2006/relationships/hyperlink" Target="http://www3.lrs.lt/cgi-bin/preps2?a=215812&amp;b=" TargetMode="External"/><Relationship Id="rId10" Type="http://schemas.openxmlformats.org/officeDocument/2006/relationships/hyperlink" Target="http://www3.lrs.lt/cgi-bin/preps2?a=133566&amp;b=" TargetMode="External"/><Relationship Id="rId19" Type="http://schemas.openxmlformats.org/officeDocument/2006/relationships/hyperlink" Target="http://www3.lrs.lt/cgi-bin/preps2?Condition1=59282&amp;Condition2=" TargetMode="External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4595&amp;Condition2=" TargetMode="External"/><Relationship Id="rId14" Type="http://schemas.openxmlformats.org/officeDocument/2006/relationships/hyperlink" Target="http://www3.lrs.lt/cgi-bin/preps2?a=171396&amp;b=" TargetMode="External"/><Relationship Id="rId22" Type="http://schemas.openxmlformats.org/officeDocument/2006/relationships/hyperlink" Target="http://www3.lrs.lt/cgi-bin/preps2?a=133566&amp;b=" TargetMode="External"/><Relationship Id="rId27" Type="http://schemas.openxmlformats.org/officeDocument/2006/relationships/hyperlink" Target="http://www3.lrs.lt/cgi-bin/preps2?a=215078&amp;b=" TargetMode="External"/><Relationship Id="rId30" Type="http://schemas.openxmlformats.org/officeDocument/2006/relationships/hyperlink" Target="http://www3.lrs.lt/cgi-bin/preps2?a=241603&amp;b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890</Words>
  <Characters>6018</Characters>
  <Application>Microsoft Office Word</Application>
  <DocSecurity>4</DocSecurity>
  <Lines>171</Lines>
  <Paragraphs>160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6748</CharactersWithSpaces>
  <SharedDoc>false</SharedDoc>
  <HLinks>
    <vt:vector size="144" baseType="variant">
      <vt:variant>
        <vt:i4>1835097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1835097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