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2021-10-09 iki 2021-12-30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c89dd074ddc14d51a1087c738f0c5961"/>
                    <w:lock w:val="sdtLocked"/>
                    <w:richText/>
                  </w:sdtPr>
                  <w:sdtContent>
                    <w:p>
                      <w:pPr>
                        <w:spacing w:line="400" w:lineRule="atLeast"/>
                        <w:ind w:firstLine="720"/>
                        <w:jc w:val="both"/>
                      </w:pPr>
                      <w:sdt>
                        <w:sdtPr>
                          <w:alias w:val="Numeris"/>
                          <w:tag w:val="nr_c89dd074ddc14d51a1087c738f0c5961"/>
                          <w:lock w:val="sdtLocked"/>
                          <w:richText/>
                        </w:sdtPr>
                        <w:sdtContent>
                          <w:r>
                            <w:rPr>
                              <w:szCs w:val="24"/>
                            </w:rPr>
                            <w:t>8</w:t>
                          </w:r>
                        </w:sdtContent>
                      </w:sdt>
                      <w:r>
                        <w:rPr>
                          <w:szCs w:val="24"/>
                        </w:rPr>
                        <w:t>.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9 d."/>
                    <w:tag w:val="part_076cccae72d641eab864c27e00f61db8"/>
                    <w:lock w:val="sdtLocked"/>
                    <w:richText/>
                  </w:sdtPr>
                  <w:sdtContent>
                    <w:p>
                      <w:pPr>
                        <w:spacing w:line="400" w:lineRule="atLeast"/>
                        <w:ind w:firstLine="720"/>
                        <w:jc w:val="both"/>
                        <w:rPr>
                          <w:b/>
                          <w:i/>
                          <w:sz w:val="20"/>
                        </w:rPr>
                      </w:pPr>
                      <w:sdt>
                        <w:sdtPr>
                          <w:alias w:val="Numeris"/>
                          <w:tag w:val="nr_076cccae72d641eab864c27e00f61db8"/>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10 d."/>
                    <w:tag w:val="part_b4158dfc2a134b4386b19439805506e4"/>
                    <w:lock w:val="sdtLocked"/>
                    <w:richText/>
                  </w:sdtPr>
                  <w:sdtContent>
                    <w:p>
                      <w:pPr>
                        <w:spacing w:line="400" w:lineRule="atLeast"/>
                        <w:ind w:firstLine="720"/>
                        <w:jc w:val="both"/>
                        <w:rPr>
                          <w:szCs w:val="24"/>
                        </w:rPr>
                      </w:pPr>
                      <w:sdt>
                        <w:sdtPr>
                          <w:alias w:val="Numeris"/>
                          <w:tag w:val="nr_b4158dfc2a134b4386b19439805506e4"/>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2c853faf046a404eb1bb960af8f3df78"/>
                        <w:lock w:val="sdtLocked"/>
                        <w:richText/>
                      </w:sdtPr>
                      <w:sdtContent>
                        <w:p>
                          <w:pPr>
                            <w:spacing w:line="360" w:lineRule="auto"/>
                            <w:ind w:firstLine="720"/>
                            <w:jc w:val="both"/>
                          </w:pPr>
                          <w:sdt>
                            <w:sdtPr>
                              <w:alias w:val="Numeris"/>
                              <w:tag w:val="nr_2c853faf046a404eb1bb960af8f3df78"/>
                              <w:lock w:val="sdtLocked"/>
                              <w:richText/>
                            </w:sdtPr>
                            <w:sdtContent>
                              <w:r>
                                <w:rPr>
                                  <w:szCs w:val="24"/>
                                </w:rPr>
                                <w:t>7</w:t>
                              </w:r>
                            </w:sdtContent>
                          </w:sdt>
                          <w:r>
                            <w:rPr>
                              <w:szCs w:val="24"/>
                            </w:rPr>
                            <w:t>) užtikrinti, kad tada, kai klientui atidaroma sąskaita,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302bfaf591764dbbb8076ab09bb1205d"/>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c89dd074ddc14d51a1087c738f0c5961"/>
        <Part Type="strDalis" Nr="9" Abbr="12 str. 9 d." DocPartId="9f25ba211e664c0da8bfa63fbe951175" PartId="076cccae72d641eab864c27e00f61db8"/>
        <Part Type="strDalis" Nr="10" Abbr="12 str. 10 d." DocPartId="584d1884a4cc4e9686fadeae7878527e" PartId="b4158dfc2a134b4386b19439805506e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2c853faf046a404eb1bb960af8f3df78"/>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9E3991D-FA93-4C64-9D94-D41B97FCD35C}">
  <ds:schemaRefs>
    <ds:schemaRef ds:uri="http://lrs.lt/TAIS/DocParts"/>
  </ds:schemaRefs>
</ds:datastoreItem>
</file>

<file path=customXml/itemProps3.xml><?xml version="1.0" encoding="utf-8"?>
<ds:datastoreItem xmlns:ds="http://schemas.openxmlformats.org/officeDocument/2006/customXml" ds:itemID="{C184EEC5-2CBE-431D-B6BF-CABB9BA80A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80</Pages>
  <Words>26961</Words>
  <Characters>192686</Characters>
  <Application>Microsoft Office Word</Application>
  <DocSecurity>0</DocSecurity>
  <Lines>1605</Lines>
  <Paragraphs>438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219209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2021-10-11T12:24:00Z</dcterms:modified>
  <revision>36</revision>
  <dc:title>Redagavo: Ramunė Lūžaitė (1998</dc:title>
</coreProperties>
</file>