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82213c88246a4cb499fe1ca66aab0f68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2012-12-15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3DA3B98312D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130-6178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111203NISAK0001-261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pict w14:anchorId="51F55DF7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  <w:t xml:space="preserve">LIETUVOS RESPUBLIKOS </w:t>
          </w:r>
        </w:p>
        <w:p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ENERGETIKOS MINISTRO</w:t>
          </w:r>
        </w:p>
        <w:p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Į S A K Y M A S</w:t>
          </w:r>
        </w:p>
        <w:p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DĖL LIETUVOS RESPUBLIKOS ENERGETIKOS MINISTRO </w:t>
            <w:br/>
            <w:t>2010 M. GEGUŽĖS 19 D. ĮSAKYMO NR. 1-145 „DĖL INFORMACIJOS, SUSIJUSIOS SU ENERGETIKOS VEIKLA, TEIKIMO VALSTYBĖS INSTITUCIJOMS, ĮSTAIGOMS IR TREČIOSIOMS ŠALIMS TAISYKLIŲ PATVIRTINIMO“ PAKEITIMO</w:t>
          </w:r>
        </w:p>
        <w:p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spalio 27 d. Nr. 1-261</w:t>
          </w:r>
        </w:p>
        <w:p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preambule"/>
            <w:tag w:val="part_aeea25c9e9c242e6ad3f4278c2edeb8f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šilumos ūkio įstatymo (Žin., 2003, Nr. </w:t>
              </w:r>
              <w:hyperlink r:id="rId17" w:tgtFrame="_blank" w:history="1">
                <w:r>
                  <w:rPr>
                    <w:color w:val="0000FF" w:themeColor="hyperlink"/>
                    <w:u w:val="single"/>
                  </w:rPr>
                  <w:t>51-2254</w:t>
                </w:r>
              </w:hyperlink>
              <w:r>
                <w:rPr>
                  <w:color w:val="000000"/>
                </w:rPr>
                <w:t xml:space="preserve">; 2007, Nr. </w:t>
              </w:r>
              <w:hyperlink r:id="rId18" w:tgtFrame="_blank" w:history="1">
                <w:r>
                  <w:rPr>
                    <w:color w:val="0000FF" w:themeColor="hyperlink"/>
                    <w:u w:val="single"/>
                  </w:rPr>
                  <w:t>130-5259</w:t>
                </w:r>
              </w:hyperlink>
              <w:r>
                <w:rPr>
                  <w:color w:val="000000"/>
                </w:rPr>
                <w:t xml:space="preserve">; 2011, Nr. </w:t>
              </w:r>
              <w:hyperlink r:id="rId19" w:tgtFrame="_blank" w:history="1">
                <w:r>
                  <w:rPr>
                    <w:color w:val="0000FF" w:themeColor="hyperlink"/>
                    <w:u w:val="single"/>
                  </w:rPr>
                  <w:t>123-5816</w:t>
                </w:r>
              </w:hyperlink>
              <w:r>
                <w:rPr>
                  <w:color w:val="000000"/>
                </w:rPr>
                <w:t>) 22 straipsnio 5 dalimi,</w:t>
              </w:r>
            </w:p>
          </w:sdtContent>
        </w:sdt>
        <w:sdt>
          <w:sdtPr>
            <w:alias w:val="1 p."/>
            <w:tag w:val="part_04162040830f42508860a8088a38c70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4162040830f42508860a8088a38c708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 xml:space="preserve">. P a k e i č i u Lietuvos Respublikos energetikos ministro 2010 m. gegužės 19 d. įsakymą Nr. 1-145 „Dėl Informacijos, susijusios su energetikos veikla, teikimo valstybės institucijoms, įstaigoms ir trečiosioms šalims taisyklių patvirtinimo“ (Žin., 2010, Nr. </w:t>
              </w:r>
              <w:hyperlink r:id="rId20" w:tgtFrame="_blank" w:history="1">
                <w:r>
                  <w:rPr>
                    <w:color w:val="0000FF" w:themeColor="hyperlink"/>
                    <w:u w:val="single"/>
                  </w:rPr>
                  <w:t>59-2923</w:t>
                </w:r>
              </w:hyperlink>
              <w:r>
                <w:rPr>
                  <w:color w:val="000000"/>
                </w:rPr>
                <w:t>):</w:t>
              </w:r>
            </w:p>
            <w:sdt>
              <w:sdtPr>
                <w:alias w:val="1.1 p."/>
                <w:tag w:val="part_173527244efe4568aa4966f682c5840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73527244efe4568aa4966f682c5840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 xml:space="preserve">. Įrašau įsakymo preambulėje po žodžio „dalimis“ žodžius „Lietuvos Respublikos šilumos ūkio įstatymo (Žin., 2003, Nr. </w:t>
                  </w:r>
                  <w:hyperlink r:id="rId21" w:tgtFrame="_blank" w:history="1">
                    <w:r>
                      <w:rPr>
                        <w:color w:val="0000FF" w:themeColor="hyperlink"/>
                        <w:u w:val="single"/>
                      </w:rPr>
                      <w:t>51-2254</w:t>
                    </w:r>
                  </w:hyperlink>
                  <w:r>
                    <w:rPr>
                      <w:color w:val="000000"/>
                    </w:rPr>
                    <w:t xml:space="preserve">; 2007, Nr. </w:t>
                  </w:r>
                  <w:hyperlink r:id="rId22" w:tgtFrame="_blank" w:history="1">
                    <w:r>
                      <w:rPr>
                        <w:color w:val="0000FF" w:themeColor="hyperlink"/>
                        <w:u w:val="single"/>
                      </w:rPr>
                      <w:t>130-5259</w:t>
                    </w:r>
                  </w:hyperlink>
                  <w:r>
                    <w:rPr>
                      <w:color w:val="000000"/>
                    </w:rPr>
                    <w:t xml:space="preserve">; 2011, Nr. </w:t>
                  </w:r>
                  <w:hyperlink r:id="rId23" w:tgtFrame="_blank" w:history="1">
                    <w:r>
                      <w:rPr>
                        <w:color w:val="0000FF" w:themeColor="hyperlink"/>
                        <w:u w:val="single"/>
                      </w:rPr>
                      <w:t>123-5816</w:t>
                    </w:r>
                  </w:hyperlink>
                  <w:r>
                    <w:rPr>
                      <w:color w:val="000000"/>
                    </w:rPr>
                    <w:t>) 22 straipsnio 5 dalimi,“.</w:t>
                  </w:r>
                </w:p>
              </w:sdtContent>
            </w:sdt>
            <w:sdt>
              <w:sdtPr>
                <w:alias w:val="1.2 p."/>
                <w:tag w:val="part_a77b116dfff7406893628739d5886b5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77b116dfff7406893628739d5886b5a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Nurodytu įsakymu patvirtintas Informacijos, susijusios su energetikos veikla, teikimo valstybės institucijoms, įstaigoms ir trečiosioms šalims taisykles:</w:t>
                  </w:r>
                </w:p>
                <w:sdt>
                  <w:sdtPr>
                    <w:alias w:val="1.2.1 p."/>
                    <w:tag w:val="part_07c5e89f09514fb983719f829846329a"/>
                    <w:lock w:val="sdtLocked"/>
                    <w:richText/>
                  </w:sdtPr>
                  <w:sdtContent>
                    <w:p>
                      <w:pPr>
                        <w:pStyle w:val="PlainText"/>
                        <w:ind w:firstLine="567"/>
                        <w:jc w:val="both"/>
                        <w:rPr>
                          <w:rFonts w:ascii="Times New Roman" w:hAnsi="Times New Roman"/>
                          <w:b/>
                          <w:bCs/>
                          <w:sz w:val="22"/>
                        </w:rPr>
                      </w:pPr>
                      <w:r>
                        <w:rPr>
                          <w:rFonts w:ascii="Times New Roman" w:hAnsi="Times New Roman"/>
                          <w:sz w:val="22"/>
                        </w:rPr>
                        <w:t>1.2.1.</w:t>
                      </w: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 Neteko galios nuo 2012-12-15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naikinimas: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TAR.B2460A4DCD7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1-253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2012-12-06,
Žin. 2012,
Nr.
145-7484 (2012-12-14), i. k. 112203NISAK0001-253        </w:t>
                      </w:r>
                    </w:p>
                    <w:p/>
                  </w:sdtContent>
                </w:sdt>
                <w:sdt>
                  <w:sdtPr>
                    <w:alias w:val="1.2.2 p."/>
                    <w:tag w:val="part_ba777b312cfd4d238b1f0be793edc29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a777b312cfd4d238b1f0be793edc29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įrašau 37 punkte po žodžio „tiekėjai“ žodį „teikėjai“ ir po skaičiaus „36“ skaičių „ir (ar) 36¹“;</w:t>
                      </w:r>
                    </w:p>
                  </w:sdtContent>
                </w:sdt>
                <w:sdt>
                  <w:sdtPr>
                    <w:alias w:val="1.2.3 p."/>
                    <w:tag w:val="part_2c11b7df346a48cb9173f04f1675a56c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c11b7df346a48cb9173f04f1675a56c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įrašau 38 punkte po žodžio „tiekėjai“ žodį „teikėjai“ ir po skaičiaus „36“ skaičių „ir (ar) 36¹“;</w:t>
                      </w:r>
                    </w:p>
                  </w:sdtContent>
                </w:sdt>
                <w:sdt>
                  <w:sdtPr>
                    <w:alias w:val="1.2.4 p."/>
                    <w:tag w:val="part_1491cfe040174fe3a3b5483e0ee99c1b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491cfe040174fe3a3b5483e0ee99c1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įrašau 44 punkte po skaičiaus „36“ skaičių „36¹“.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58110df7d544c239a5b2e95f36028b4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e58110df7d544c239a5b2e95f36028b4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 u s t a t a u, kad šis įsakymas įsigalioja 2011 m. lapkričio 1 d.</w:t>
              </w:r>
            </w:p>
          </w:sdtContent>
        </w:sdt>
        <w:sdt>
          <w:sdtPr>
            <w:alias w:val="signatura"/>
            <w:tag w:val="part_2504f7aa84ba4b2690d19434677a3867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>Energetikos ministras</w:t>
                <w:tab/>
                <w:t>Arvydas Sekmokas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energetikos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2460A4DCD7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1-253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2012-12-06,
Žin., 2012, Nr.
145-7484 (2012-12-14), i. k. 112203NISAK0001-253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energetikos ministro 2010 m. gegužės 19 d. įsakymo Nr. 1-145 "Dėl Informacijos, susijusios su energetikos veikla, teikimo valstybės institucijoms, įstaigoms ir trečiosioms šalims taisyklių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1134" w:bottom="1134" w:left="1701" w:header="567" w:footer="284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defaultTabStop w:val="1296"/>
  <w:hyphenationZone w:val="396"/>
  <w:doNotHyphenateCaps/>
  <w:evenAndOddHeader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FD1A356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wmf"/>
  <Relationship Id="rId16" Type="http://schemas.openxmlformats.org/officeDocument/2006/relationships/control" Target="activeX/activeX1.xml"/>
  <Relationship Id="rId17" Type="http://schemas.openxmlformats.org/officeDocument/2006/relationships/hyperlink" TargetMode="External" Target="https://www.e-tar.lt/portal/lt/legalAct/TAR.F62AD965997D"/>
  <Relationship Id="rId18" Type="http://schemas.openxmlformats.org/officeDocument/2006/relationships/hyperlink" TargetMode="External" Target="https://www.e-tar.lt/portal/lt/legalAct/TAR.A601A252F765"/>
  <Relationship Id="rId19" Type="http://schemas.openxmlformats.org/officeDocument/2006/relationships/hyperlink" TargetMode="External" Target="https://www.e-tar.lt/portal/lt/legalAct/TAR.3218F3F7DC5D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796BC2407199"/>
  <Relationship Id="rId21" Type="http://schemas.openxmlformats.org/officeDocument/2006/relationships/hyperlink" TargetMode="External" Target="https://www.e-tar.lt/portal/lt/legalAct/TAR.F62AD965997D"/>
  <Relationship Id="rId22" Type="http://schemas.openxmlformats.org/officeDocument/2006/relationships/hyperlink" TargetMode="External" Target="https://www.e-tar.lt/portal/lt/legalAct/TAR.A601A252F765"/>
  <Relationship Id="rId23" Type="http://schemas.openxmlformats.org/officeDocument/2006/relationships/hyperlink" TargetMode="External" Target="https://www.e-tar.lt/portal/lt/legalAct/TAR.3218F3F7DC5D"/>
  <Relationship Id="rId24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b3ac807604843fbbcc25b635972c543" PartId="82213c88246a4cb499fe1ca66aab0f68">
    <Part Type="preambule" DocPartId="fe29739d7d054e42a94d0331f35d468a" PartId="aeea25c9e9c242e6ad3f4278c2edeb8f"/>
    <Part Type="punktas" Nr="1" Abbr="1 p." DocPartId="5e9b3780f8bf425695e3731620c91703" PartId="04162040830f42508860a8088a38c708">
      <Part Type="punktas" Nr="1.1" Abbr="1.1 p." DocPartId="c14c49fbf5ff463595b9214f0aa9bfd4" PartId="173527244efe4568aa4966f682c5840e"/>
      <Part Type="punktas" Nr="1.2" Abbr="1.2 p." DocPartId="f10ea1fbb7294361851f9993535f7d0c" PartId="a77b116dfff7406893628739d5886b5a">
        <Part Type="punktas" Nr="1.2.1" Abbr="1.2.1 p." DocPartId="2c2befbbae0a4643adc5fa10e413e07d" PartId="07c5e89f09514fb983719f829846329a"/>
        <Part Type="punktas" Nr="1.2.2" Abbr="1.2.2 p." DocPartId="a004c5080ddd477f93aa8c55f39aa2c1" PartId="ba777b312cfd4d238b1f0be793edc290"/>
        <Part Type="punktas" Nr="1.2.3" Abbr="1.2.3 p." DocPartId="6fcf68526ad6432db21665acc680febb" PartId="2c11b7df346a48cb9173f04f1675a56c"/>
        <Part Type="punktas" Nr="1.2.4" Abbr="1.2.4 p." DocPartId="afd2aefe025b4088b306c53e557f7508" PartId="1491cfe040174fe3a3b5483e0ee99c1b"/>
      </Part>
    </Part>
    <Part Type="punktas" Nr="2" Abbr="2 p." DocPartId="2d09c88c513b4fa2b3c4840693c990f7" PartId="e58110df7d544c239a5b2e95f36028b4"/>
    <Part Type="signatura" DocPartId="fc93453d516a42779668d560dd2d0731" PartId="2504f7aa84ba4b2690d19434677a3867"/>
  </Part>
</Parts>
</file>

<file path=customXml/itemProps1.xml><?xml version="1.0" encoding="utf-8"?>
<ds:datastoreItem xmlns:ds="http://schemas.openxmlformats.org/officeDocument/2006/customXml" ds:itemID="{11936FBE-1E74-4EA0-9F1B-54DAD78C42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4</TotalTime>
  <Pages>1</Pages>
  <Words>2016</Words>
  <Characters>1150</Characters>
  <Application>Microsoft Office Word</Application>
  <DocSecurity>0</DocSecurity>
  <Lines>9</Lines>
  <Paragraphs>6</Paragraphs>
  <ScaleCrop>false</ScaleCrop>
  <Company/>
  <LinksUpToDate>false</LinksUpToDate>
  <CharactersWithSpaces>3160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2015-02-19T07:52:00Z</dcterms:created>
  <dc:creator>Rima</dc:creator>
  <lastModifiedBy>JUOSPONIENĖ Karolina</lastModifiedBy>
  <dcterms:modified xsi:type="dcterms:W3CDTF">2015-02-19T13:44:00Z</dcterms:modified>
  <revision>4</revision>
  <dc:title>LIETUVOS RESPUBLIKOS ENERGETIKOS MINISTRO</dc:title>
</coreProperties>
</file>