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10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aa1c9a44378c4de1a20b9bc73e39e4c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2021-03-30 iki 2023-03-08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2fdbeb0f430e4113a6a31ea5b464b48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2fdbeb0f430e4113a6a31ea5b464b48d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etą: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>Muitinės departamento (toliau – MD) generalinio direktoriaus pavaduotojas (komiteto pirmininkas);</w:t>
              </w:r>
            </w:p>
            <w:p>
              <w:pPr>
                <w:ind w:left="2977" w:hanging="225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Z. Buivydas –</w:t>
                <w:tab/>
                <w:t>Lietuvos nacionalinės vežėjų automobiliais asociacijos „LINAVA“ (toliau – asociacija „LINAVA“) generalinis sekretorius;</w:t>
              </w:r>
            </w:p>
            <w:p>
              <w:pPr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bCs/>
                  <w:color w:val="000000"/>
                  <w:szCs w:val="24"/>
                </w:rPr>
                <w:t xml:space="preserve">A. Burba </w:t>
              </w:r>
              <w:r>
                <w:rPr>
                  <w:bCs/>
                  <w:szCs w:val="24"/>
                </w:rPr>
                <w:t>–</w:t>
              </w:r>
              <w:r>
                <w:rPr>
                  <w:bCs/>
                  <w:color w:val="000000"/>
                  <w:szCs w:val="24"/>
                </w:rPr>
                <w:tab/>
                <w:tab/>
                <w:t>asociacijos „LINAVA“ inovacijų ir bendrųjų reikalų sekretorius;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E. Dubakienė – </w:t>
                <w:tab/>
                <w:t>Muitinės kriminalinės tarnybos Informacijos analizės skyriaus vyriausioji tyrėja;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S. Lingys – </w:t>
                <w:tab/>
                <w:t>Lietuvos transporto saugos administracijos prie Susisiekimo ministerijos Administracinių paslaugų departamento direktorius;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K. Liupkevičienė –</w:t>
                <w:tab/>
                <w:t>asociacijos „LINAVA“ TIR ir tranzito departamento vadovo pavaduotoja muitinės pretenzijų klausimams;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 –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2021-02-10,
paskelbta TAR 2021-02-11, i. k. 2021-02668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14fd5c0906c11eb9fecb5ecd3bd711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1B-195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2021-03-26,
paskelbta TAR 2021-03-29, i. k. 2021-06256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14fd5c0906c11eb9fecb5ecd3bd711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2021-03-26,
paskelbta TAR 2021-03-29, i. k. 2021-06256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4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9.wmf"/>
  <Relationship Id="rId16" Type="http://schemas.openxmlformats.org/officeDocument/2006/relationships/control" Target="activeX/activeX9.xml"/>
  <Relationship Id="rId17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10.xml.rels><?xml version="1.0" encoding="UTF-8"?>

<Relationships xmlns="http://schemas.openxmlformats.org/package/2006/relationships">
  <Relationship Id="rId1" Type="http://schemas.microsoft.com/office/2006/relationships/activeXControlBinary" Target="activeX10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aa1c9a44378c4de1a20b9bc73e39e4cf">
    <Part Type="preambule" DocPartId="d54903553c57476cb75e6d93e56a50ca" PartId="160773575a444c139d72baf923217df8"/>
    <Part Type="punktas" Nr="1" Abbr="1 p." DocPartId="2d3258fdcf394fd2995a603ef9ace43e" PartId="2fdbeb0f430e4113a6a31ea5b464b48d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AD29C3A4-19C8-4D99-B2CF-A4BDC1A2DE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2</Pages>
  <Words>1859</Words>
  <Characters>1061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2915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DRAZDAUSKIENĖ Nijolė</lastModifiedBy>
  <dcterms:modified xsi:type="dcterms:W3CDTF">2021-04-01T11:13:00Z</dcterms:modified>
  <revision>22</revision>
  <dc:title>MUITINĖS DEPARTAMENTO PRIE LIETUVOS RESPUBLIKOS</dc:title>
</coreProperties>
</file>