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1b34a93c09f4d3c834622c3a50c9a8b"/>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2010, Nr. </w:t>
          </w:r>
          <w:fldSimple w:instr="HYPERLINK https://www.e-tar.lt/portal/legalAct.html?documentId=TAR.3A224CCA5B2B">
            <w:r w:rsidRPr="00532B9F">
              <w:rPr>
                <w:rFonts w:ascii="Times New Roman" w:eastAsia="MS Mincho" w:hAnsi="Times New Roman"/>
                <w:sz w:val="20"/>
                <w:i/>
                <w:iCs/>
                <w:color w:val="0000FF" w:themeColor="hyperlink"/>
                <w:u w:val="single"/>
              </w:rPr>
              <w:t>125-6392</w:t>
            </w:r>
          </w:fldSimple>
          <w:r>
            <w:rPr>
              <w:rFonts w:ascii="Times New Roman" w:eastAsia="MS Mincho" w:hAnsi="Times New Roman"/>
              <w:sz w:val="20"/>
              <w:i/>
              <w:iCs/>
            </w:rPr>
            <w:t>, i. k. 1101100NUTA00001469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2016-11-25:</w:t>
          </w:r>
        </w:p>
        <w:p>
          <w:pPr>
            <w:rPr>
              <w:rFonts w:ascii="Times New Roman" w:hAnsi="Times New Roman"/>
              <w:sz w:val="20"/>
              <w:i/>
            </w:rPr>
          </w:pPr>
          <w:r>
            <w:rPr>
              <w:rFonts w:ascii="Times New Roman" w:hAnsi="Times New Roman"/>
              <w:sz w:val="20"/>
              <w:i/>
            </w:rPr>
            <w:t xml:space="preserve">Nr. </w:t>
          </w:r>
          <w:fldSimple w:instr="HYPERLINK https://www.e-tar.lt/portal/legalAct.html?documentId=e100ad50b24e11e6aae49c0b9525cbbb">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2016-11-16,
paskelbta TAR 2016-11-24, i. k. 2016-27403                </w:t>
          </w:r>
        </w:p>
        <w:p>
          <w:pPr>
            <w:rPr>
              <w:rFonts w:ascii="Times New Roman" w:hAnsi="Times New Roman"/>
              <w:sz w:val="22"/>
            </w:rPr>
          </w:pPr>
        </w:p>
        <w:p>
          <w:pPr>
            <w:jc w:val="center"/>
            <w:rPr>
              <w:b/>
              <w:szCs w:val="24"/>
              <w:lang w:eastAsia="lt-LT"/>
            </w:rPr>
          </w:pPr>
          <w:r>
            <w:rPr>
              <w:b/>
              <w:szCs w:val="24"/>
              <w:lang w:eastAsia="lt-LT"/>
            </w:rPr>
            <w:t>LIETUVOS RESPUBLIKOS VYRIAUSYBĖ</w:t>
          </w:r>
        </w:p>
        <w:p>
          <w:pPr>
            <w:ind w:firstLine="720"/>
            <w:jc w:val="both"/>
            <w:rPr>
              <w:b/>
              <w:szCs w:val="24"/>
              <w:lang w:eastAsia="lt-LT"/>
            </w:rPr>
          </w:pPr>
        </w:p>
        <w:p>
          <w:pPr>
            <w:jc w:val="center"/>
            <w:rPr>
              <w:b/>
              <w:szCs w:val="24"/>
              <w:lang w:eastAsia="lt-LT"/>
            </w:rPr>
          </w:pPr>
          <w:r>
            <w:rPr>
              <w:b/>
              <w:szCs w:val="24"/>
              <w:lang w:eastAsia="lt-LT"/>
            </w:rPr>
            <w:t>NUTARIMAS</w:t>
          </w:r>
        </w:p>
        <w:p>
          <w:pPr>
            <w:jc w:val="center"/>
            <w:rPr>
              <w:b/>
              <w:szCs w:val="24"/>
              <w:lang w:eastAsia="lt-LT"/>
            </w:rPr>
          </w:pPr>
          <w:r>
            <w:rPr>
              <w:b/>
              <w:szCs w:val="24"/>
              <w:lang w:eastAsia="lt-LT"/>
            </w:rPr>
            <w:t>DĖL LIETUVOS RESPUBLIKOS KULTŪROS MINISTERIJOS NUOSTATŲ PATVIRTINIMO</w:t>
          </w:r>
        </w:p>
        <w:p>
          <w:pPr>
            <w:jc w:val="center"/>
            <w:rPr>
              <w:b/>
              <w:szCs w:val="24"/>
              <w:lang w:eastAsia="lt-LT"/>
            </w:rPr>
          </w:pPr>
        </w:p>
        <w:p>
          <w:pPr>
            <w:jc w:val="center"/>
            <w:rPr>
              <w:b/>
              <w:szCs w:val="24"/>
              <w:lang w:eastAsia="lt-LT"/>
            </w:rPr>
          </w:pPr>
          <w:r>
            <w:t>2010 m. spalio 13 d. Nr. 1469</w:t>
          </w:r>
        </w:p>
        <w:p>
          <w:pPr>
            <w:jc w:val="center"/>
            <w:rPr>
              <w:szCs w:val="24"/>
              <w:lang w:eastAsia="lt-LT"/>
            </w:rPr>
          </w:pPr>
          <w:r>
            <w:rPr>
              <w:szCs w:val="24"/>
              <w:lang w:eastAsia="lt-LT"/>
            </w:rPr>
            <w:t>Vilnius</w:t>
          </w:r>
        </w:p>
        <w:p>
          <w:pPr>
            <w:ind w:firstLine="720"/>
            <w:jc w:val="center"/>
            <w:rPr>
              <w:szCs w:val="24"/>
              <w:lang w:eastAsia="lt-LT"/>
            </w:rPr>
          </w:pPr>
        </w:p>
        <w:sdt>
          <w:sdtPr>
            <w:alias w:val="preambule"/>
            <w:tag w:val="part_bf96c45e633d4140acebc02c941cd2e9"/>
            <w:lock w:val="sdtLocked"/>
            <w:richText/>
          </w:sdtPr>
          <w:sdtContent>
            <w:p>
              <w:pPr>
                <w:ind w:firstLine="720"/>
                <w:jc w:val="both"/>
                <w:rPr>
                  <w:szCs w:val="24"/>
                  <w:lang w:eastAsia="lt-LT"/>
                </w:rPr>
              </w:pPr>
              <w:r>
                <w:rPr>
                  <w:szCs w:val="24"/>
                  <w:lang w:eastAsia="lt-LT"/>
                </w:rPr>
                <w:t>Vadovaudamasi Lietuvos Respublikos Vyriausybės įstatymo 29 straipsnio 8 dalimi, Lietuvos Respublikos Vyriausybė</w:t>
              </w:r>
              <w:r>
                <w:rPr>
                  <w:spacing w:val="100"/>
                  <w:szCs w:val="24"/>
                  <w:lang w:eastAsia="lt-LT"/>
                </w:rPr>
                <w:t xml:space="preserve"> nutari</w:t>
              </w:r>
              <w:r>
                <w:rPr>
                  <w:szCs w:val="24"/>
                  <w:lang w:eastAsia="lt-LT"/>
                </w:rPr>
                <w:t>a:</w:t>
              </w:r>
            </w:p>
          </w:sdtContent>
        </w:sdt>
        <w:sdt>
          <w:sdtPr>
            <w:alias w:val="pastraipa"/>
            <w:tag w:val="part_c117f17e245046b596b02901b80d2b98"/>
            <w:lock w:val="sdtLocked"/>
            <w:richText/>
          </w:sdtPr>
          <w:sdtContent>
            <w:p>
              <w:pPr>
                <w:tabs>
                  <w:tab w:val="left" w:pos="709"/>
                  <w:tab w:val="left" w:pos="851"/>
                  <w:tab w:val="left" w:pos="6237"/>
                  <w:tab w:val="right" w:pos="8306"/>
                </w:tabs>
                <w:ind w:firstLine="720"/>
                <w:jc w:val="both"/>
              </w:pPr>
              <w:r>
                <w:rPr>
                  <w:szCs w:val="24"/>
                  <w:lang w:eastAsia="lt-LT"/>
                </w:rPr>
                <w:t>Patvirtinti Lietuvos Respublikos kultūros ministerijos nuostatus (pridedama).</w:t>
              </w:r>
              <w:r>
                <w:t xml:space="preserve"> </w:t>
              </w:r>
            </w:p>
          </w:sdtContent>
        </w:sdt>
        <w:sdt>
          <w:sdtPr>
            <w:alias w:val="signatura"/>
            <w:tag w:val="part_c94570b4611d43429b19b67969629558"/>
            <w:lock w:val="sdtLocked"/>
            <w:richText/>
          </w:sdtPr>
          <w:sdtContent>
            <w:p>
              <w:pPr>
                <w:keepNext/>
                <w:tabs>
                  <w:tab w:val="right" w:pos="9071"/>
                </w:tabs>
              </w:pPr>
            </w:p>
            <w:p>
              <w:pPr>
                <w:keepNext/>
                <w:tabs>
                  <w:tab w:val="right" w:pos="9071"/>
                </w:tabs>
              </w:pPr>
            </w:p>
            <w:p>
              <w:pPr>
                <w:keepNext/>
                <w:tabs>
                  <w:tab w:val="right" w:pos="9071"/>
                </w:tabs>
              </w:pPr>
            </w:p>
            <w:p>
              <w:pPr>
                <w:keepNext/>
                <w:tabs>
                  <w:tab w:val="right" w:pos="9071"/>
                </w:tabs>
              </w:pPr>
              <w:r>
                <w:t>MINISTRAS PIRMININKAS</w:t>
                <w:tab/>
                <w:t>ANDRIUS KUBILIUS</w:t>
              </w:r>
            </w:p>
            <w:p>
              <w:pPr>
                <w:keepNext/>
              </w:pPr>
            </w:p>
            <w:p>
              <w:pPr>
                <w:keepNext/>
              </w:pPr>
            </w:p>
            <w:p>
              <w:pPr>
                <w:keepNext/>
              </w:pPr>
            </w:p>
            <w:p>
              <w:pPr>
                <w:tabs>
                  <w:tab w:val="right" w:pos="9071"/>
                </w:tabs>
              </w:pPr>
              <w:r>
                <w:t>KULTŪROS MINISTRAS</w:t>
                <w:tab/>
                <w:t>ARŪNAS GELŪNAS</w:t>
              </w:r>
            </w:p>
            <w:p>
              <w:pPr>
                <w:tabs>
                  <w:tab w:val="right" w:pos="9071"/>
                </w:tabs>
              </w:pPr>
            </w:p>
          </w:sdtContent>
        </w:sdt>
        <w:p/>
      </w:sdtContent>
    </w:sdt>
    <w:sdt>
      <w:sdtPr>
        <w:alias w:val="patvirtinta"/>
        <w:tag w:val="part_c8982096899e4ef0b65de8f255454077"/>
        <w:lock w:val="sdtLocked"/>
        <w:richText/>
      </w:sdtPr>
      <w:sdtContent>
        <w:p>
          <w:pPr>
            <w:ind w:firstLine="493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pPr>
            <w:ind w:firstLine="4933"/>
          </w:pPr>
          <w:r>
            <w:rPr>
              <w:caps/>
            </w:rPr>
            <w:t>Patvirtinta</w:t>
          </w:r>
        </w:p>
        <w:p>
          <w:pPr>
            <w:ind w:firstLine="4933"/>
          </w:pPr>
          <w:r>
            <w:t xml:space="preserve">Lietuvos Respublikos Vyriausybės </w:t>
          </w:r>
        </w:p>
        <w:p>
          <w:pPr>
            <w:ind w:firstLine="4933"/>
          </w:pPr>
          <w:r>
            <w:t>2010 m. spalio 13 d. nutarimu Nr. 1469</w:t>
          </w:r>
        </w:p>
        <w:p>
          <w:pPr>
            <w:ind w:firstLine="4933"/>
          </w:pPr>
          <w:r>
            <w:t xml:space="preserve">(Lietuvos Respublikos Vyriausybės </w:t>
          </w:r>
        </w:p>
        <w:p>
          <w:pPr>
            <w:ind w:firstLine="4933"/>
            <w:rPr>
              <w:lang w:val="en-US"/>
            </w:rPr>
          </w:pPr>
          <w:r>
            <w:t xml:space="preserve">2023 m. lapkričio </w:t>
          </w:r>
          <w:r>
            <w:rPr>
              <w:lang w:val="en-US"/>
            </w:rPr>
            <w:t>29</w:t>
          </w:r>
          <w:r>
            <w:t xml:space="preserve"> d. nutarimo Nr. 9</w:t>
          </w:r>
          <w:r>
            <w:rPr>
              <w:lang w:val="en-US"/>
            </w:rPr>
            <w:t>23</w:t>
          </w:r>
        </w:p>
        <w:p>
          <w:pPr>
            <w:ind w:firstLine="4933"/>
          </w:pPr>
          <w:r>
            <w:t>redakcija)</w:t>
          </w:r>
        </w:p>
        <w:p>
          <w:pPr>
            <w:ind w:firstLine="5102"/>
          </w:pPr>
        </w:p>
        <w:p>
          <w:pPr>
            <w:ind w:firstLine="5102"/>
          </w:pPr>
        </w:p>
        <w:p>
          <w:pPr>
            <w:jc w:val="center"/>
          </w:pPr>
          <w:sdt>
            <w:sdtPr>
              <w:alias w:val="Pavadinimas"/>
              <w:tag w:val="title_c8982096899e4ef0b65de8f255454077"/>
              <w:lock w:val="sdtLocked"/>
              <w:richText/>
            </w:sdtPr>
            <w:sdtContent>
              <w:r>
                <w:rPr>
                  <w:b/>
                  <w:caps/>
                  <w:color w:val="000000"/>
                </w:rPr>
                <w:t>Lietuvos Respublikos KULTŪROS ministerijos nuostatai</w:t>
              </w:r>
            </w:sdtContent>
          </w:sdt>
        </w:p>
        <w:p>
          <w:pPr>
            <w:jc w:val="center"/>
            <w:rPr>
              <w:color w:val="000000"/>
            </w:rPr>
          </w:pPr>
        </w:p>
        <w:sdt>
          <w:sdtPr>
            <w:alias w:val="skyrius"/>
            <w:tag w:val="part_03448a7917c546d4b9b15a1557733948"/>
            <w:lock w:val="sdtLocked"/>
            <w:richText/>
          </w:sdtPr>
          <w:sdtContent>
            <w:p>
              <w:pPr>
                <w:jc w:val="center"/>
                <w:rPr>
                  <w:b/>
                  <w:color w:val="000000"/>
                </w:rPr>
              </w:pPr>
              <w:sdt>
                <w:sdtPr>
                  <w:alias w:val="Numeris"/>
                  <w:tag w:val="nr_03448a7917c546d4b9b15a1557733948"/>
                  <w:lock w:val="sdtLocked"/>
                  <w:richText/>
                </w:sdtPr>
                <w:sdtContent>
                  <w:r>
                    <w:rPr>
                      <w:b/>
                      <w:color w:val="000000"/>
                    </w:rPr>
                    <w:t>I</w:t>
                  </w:r>
                </w:sdtContent>
              </w:sdt>
              <w:r>
                <w:rPr>
                  <w:b/>
                  <w:color w:val="000000"/>
                </w:rPr>
                <w:t xml:space="preserve"> SKYRIUS </w:t>
              </w:r>
            </w:p>
            <w:p>
              <w:pPr>
                <w:jc w:val="center"/>
              </w:pPr>
              <w:sdt>
                <w:sdtPr>
                  <w:alias w:val="Pavadinimas"/>
                  <w:tag w:val="title_03448a7917c546d4b9b15a1557733948"/>
                  <w:lock w:val="sdtLocked"/>
                  <w:richText/>
                </w:sdtPr>
                <w:sdtContent>
                  <w:r>
                    <w:rPr>
                      <w:b/>
                      <w:color w:val="000000"/>
                    </w:rPr>
                    <w:t xml:space="preserve">BENDROSIOS NUOSTATOS </w:t>
                  </w:r>
                </w:sdtContent>
              </w:sdt>
            </w:p>
            <w:p/>
            <w:sdt>
              <w:sdtPr>
                <w:alias w:val="1 p."/>
                <w:tag w:val="part_3b36359d5da746bc9bf2d26a78e94e55"/>
                <w:lock w:val="sdtLocked"/>
                <w:richText/>
              </w:sdtPr>
              <w:sdtContent>
                <w:p>
                  <w:pPr>
                    <w:ind w:firstLine="567"/>
                    <w:jc w:val="both"/>
                  </w:pPr>
                  <w:sdt>
                    <w:sdtPr>
                      <w:alias w:val="Numeris"/>
                      <w:tag w:val="nr_3b36359d5da746bc9bf2d26a78e94e55"/>
                      <w:lock w:val="sdtLocked"/>
                      <w:richText/>
                    </w:sdtPr>
                    <w:sdtContent>
                      <w:r>
                        <w:t>1</w:t>
                      </w:r>
                    </w:sdtContent>
                  </w:sdt>
                  <w:r>
                    <w:t>. Lietuvos Respublikos kultūros ministerija yra Lietuvos Respublikos valstybės įstaiga.</w:t>
                  </w:r>
                </w:p>
              </w:sdtContent>
            </w:sdt>
            <w:sdt>
              <w:sdtPr>
                <w:alias w:val="2 p."/>
                <w:tag w:val="part_f710f837f2ce42c8b2f2bf389a7f6248"/>
                <w:lock w:val="sdtLocked"/>
                <w:richText/>
              </w:sdtPr>
              <w:sdtContent>
                <w:p>
                  <w:pPr>
                    <w:ind w:firstLine="567"/>
                    <w:jc w:val="both"/>
                  </w:pPr>
                  <w:sdt>
                    <w:sdtPr>
                      <w:alias w:val="Numeris"/>
                      <w:tag w:val="nr_f710f837f2ce42c8b2f2bf389a7f6248"/>
                      <w:lock w:val="sdtLocked"/>
                      <w:richText/>
                    </w:sdtPr>
                    <w:sdtContent>
                      <w:r>
                        <w:rPr>
                          <w:szCs w:val="24"/>
                          <w:lang w:eastAsia="lt-LT"/>
                        </w:rPr>
                        <w:t>2</w:t>
                      </w:r>
                    </w:sdtContent>
                  </w:sdt>
                  <w:r>
                    <w:rPr>
                      <w:szCs w:val="24"/>
                      <w:lang w:eastAsia="lt-LT"/>
                    </w:rPr>
                    <w:t>. Kultūros ministerija yra ribotos civilinės atsakomybės viešasis juridinis asmuo,</w:t>
                  </w:r>
                  <w:r>
                    <w:rPr>
                      <w:color w:val="000000"/>
                    </w:rPr>
                    <w:t xml:space="preserve"> biudžetinė įstaiga (juridinio asmens kodas 188683671), </w:t>
                  </w:r>
                  <w:r>
                    <w:rPr>
                      <w:szCs w:val="24"/>
                      <w:lang w:eastAsia="lt-LT"/>
                    </w:rPr>
                    <w:t>turintis sąskaitą banke ir antspaudą su Lietuvos valstybės herbu ir savo pavadinimu. Kultūros ministerijos buveinės adresas: Vilnius, J. Basanavičiaus g. 5, LT-01118.</w:t>
                  </w:r>
                  <w:r>
                    <w:t xml:space="preserve"> Sprendimą dėl Kultūros ministerijos buveinės pakeitimo priima Lietuvos Respublikos Vyriausybė.</w:t>
                  </w:r>
                </w:p>
              </w:sdtContent>
            </w:sdt>
            <w:sdt>
              <w:sdtPr>
                <w:alias w:val="3 p."/>
                <w:tag w:val="part_9325d5e3f10541b88b6dc4120327f729"/>
                <w:lock w:val="sdtLocked"/>
                <w:richText/>
              </w:sdtPr>
              <w:sdtContent>
                <w:p>
                  <w:pPr>
                    <w:ind w:firstLine="567"/>
                    <w:jc w:val="both"/>
                  </w:pPr>
                  <w:sdt>
                    <w:sdtPr>
                      <w:alias w:val="Numeris"/>
                      <w:tag w:val="nr_9325d5e3f10541b88b6dc4120327f729"/>
                      <w:lock w:val="sdtLocked"/>
                      <w:richText/>
                    </w:sdtPr>
                    <w:sdtContent>
                      <w:r>
                        <w:rPr>
                          <w:color w:val="000000"/>
                          <w:szCs w:val="24"/>
                          <w:lang w:eastAsia="lt-LT"/>
                        </w:rPr>
                        <w:t>3</w:t>
                      </w:r>
                    </w:sdtContent>
                  </w:sdt>
                  <w:r>
                    <w:rPr>
                      <w:color w:val="000000"/>
                      <w:szCs w:val="24"/>
                      <w:lang w:eastAsia="lt-LT"/>
                    </w:rPr>
                    <w:t>. Kultūros ministerijos finansavimo šaltiniai – Lietuvos Respublikos valstybės biudžeto asignavimai ir kitų valstybės pinigų fondų lėšos. Kultūros ministerijos veiklai finansuoti gali būti naudojamos piniginės lėšos, gautos Lietuvos Respublikos labdaros ir paramos įstatymo nustatyta tvarka.</w:t>
                  </w:r>
                </w:p>
              </w:sdtContent>
            </w:sdt>
            <w:sdt>
              <w:sdtPr>
                <w:alias w:val="4 p."/>
                <w:tag w:val="part_ed8cd35437d548f58cd4b2e95cf752d7"/>
                <w:lock w:val="sdtLocked"/>
                <w:richText/>
              </w:sdtPr>
              <w:sdtContent>
                <w:p>
                  <w:pPr>
                    <w:ind w:firstLine="567"/>
                    <w:jc w:val="both"/>
                  </w:pPr>
                  <w:sdt>
                    <w:sdtPr>
                      <w:alias w:val="Numeris"/>
                      <w:tag w:val="nr_ed8cd35437d548f58cd4b2e95cf752d7"/>
                      <w:lock w:val="sdtLocked"/>
                      <w:richText/>
                    </w:sdtPr>
                    <w:sdtContent>
                      <w:r>
                        <w:t>4</w:t>
                      </w:r>
                    </w:sdtContent>
                  </w:sdt>
                  <w:r>
                    <w:t xml:space="preserve">. Kultūros ministerijos savininkė yra valstybė. Kultūros ministerijos savininko teises ir pareigas įgyvendina Vyriausybė, kuri </w:t>
                  </w:r>
                  <w:r>
                    <w:rPr>
                      <w:color w:val="000000"/>
                    </w:rPr>
                    <w:t>atlieka Lietuvos Respublikos biudžetinių įstaigų įstatyme ir Lietuvos Respublikos Vyriausybės įstatyme nurodytas funkcijas, sprendžia kitus įstatymuose jos kompetencijai priskirtus klausimus.</w:t>
                  </w:r>
                </w:p>
              </w:sdtContent>
            </w:sdt>
            <w:sdt>
              <w:sdtPr>
                <w:alias w:val="5 p."/>
                <w:tag w:val="part_0fc2ebd8193743ba98cc12b908dbc52f"/>
                <w:lock w:val="sdtLocked"/>
                <w:richText/>
              </w:sdtPr>
              <w:sdtContent>
                <w:p>
                  <w:pPr>
                    <w:ind w:firstLine="567"/>
                    <w:jc w:val="both"/>
                  </w:pPr>
                  <w:sdt>
                    <w:sdtPr>
                      <w:alias w:val="Numeris"/>
                      <w:tag w:val="nr_0fc2ebd8193743ba98cc12b908dbc52f"/>
                      <w:lock w:val="sdtLocked"/>
                      <w:richText/>
                    </w:sdtPr>
                    <w:sdtContent>
                      <w:r>
                        <w:rPr>
                          <w:szCs w:val="24"/>
                          <w:lang w:eastAsia="lt-LT"/>
                        </w:rPr>
                        <w:t>5</w:t>
                      </w:r>
                    </w:sdtContent>
                  </w:sdt>
                  <w:r>
                    <w:rPr>
                      <w:szCs w:val="24"/>
                      <w:lang w:eastAsia="lt-LT"/>
                    </w:rPr>
                    <w:t xml:space="preserve">. Kultūros ministerijos vieši pranešimai skelbiami Kultūros ministerijos interneto svetainėje (https://lrkm.lrv.lt), </w:t>
                  </w:r>
                  <w:r>
                    <w:rPr>
                      <w:color w:val="000000"/>
                      <w:szCs w:val="24"/>
                      <w:shd w:val="clear" w:color="auto" w:fill="FFFFFF"/>
                    </w:rPr>
                    <w:t>socialinio bendravimo svetainėje „Facebook“ ir kitose visuomenės informavimo priemonėse.</w:t>
                  </w:r>
                </w:p>
              </w:sdtContent>
            </w:sdt>
            <w:sdt>
              <w:sdtPr>
                <w:alias w:val="6 p."/>
                <w:tag w:val="part_802b7dd766f04a0ea8f93471d660f2be"/>
                <w:lock w:val="sdtLocked"/>
                <w:richText/>
              </w:sdtPr>
              <w:sdtContent>
                <w:p>
                  <w:pPr>
                    <w:ind w:firstLine="567"/>
                    <w:jc w:val="both"/>
                  </w:pPr>
                  <w:sdt>
                    <w:sdtPr>
                      <w:alias w:val="Numeris"/>
                      <w:tag w:val="nr_802b7dd766f04a0ea8f93471d660f2be"/>
                      <w:lock w:val="sdtLocked"/>
                      <w:richText/>
                    </w:sdtPr>
                    <w:sdtContent>
                      <w:r>
                        <w:rPr>
                          <w:color w:val="000000"/>
                        </w:rPr>
                        <w:t>6</w:t>
                      </w:r>
                    </w:sdtContent>
                  </w:sdt>
                  <w:r>
                    <w:rPr>
                      <w:color w:val="000000"/>
                    </w:rPr>
                    <w:t>. Kultūros ministerijos nuostatai (toliau – Nuostatai) keičiami Lietuvos Respublikos Vyriausybės darbo reglamento, patvirtinto Lietuvos Respublikos Vyriausybės 1994 m. rugpjūčio 11 d. nutarimu Nr. 728 „Dėl Lietuvos Respublikos Vyriausybės darbo reglamento patvirtinimo“, nustatyta tvarka.</w:t>
                  </w:r>
                </w:p>
                <w:p/>
              </w:sdtContent>
            </w:sdt>
          </w:sdtContent>
        </w:sdt>
        <w:sdt>
          <w:sdtPr>
            <w:alias w:val="skyrius"/>
            <w:tag w:val="part_2eba3958b9894114b231980ad4b72111"/>
            <w:lock w:val="sdtLocked"/>
            <w:richText/>
          </w:sdtPr>
          <w:sdtContent>
            <w:p>
              <w:pPr>
                <w:keepNext/>
                <w:jc w:val="center"/>
                <w:rPr>
                  <w:b/>
                  <w:bCs/>
                  <w:caps/>
                </w:rPr>
              </w:pPr>
              <w:sdt>
                <w:sdtPr>
                  <w:alias w:val="Numeris"/>
                  <w:tag w:val="nr_2eba3958b9894114b231980ad4b72111"/>
                  <w:lock w:val="sdtLocked"/>
                  <w:richText/>
                </w:sdtPr>
                <w:sdtContent>
                  <w:r>
                    <w:rPr>
                      <w:b/>
                      <w:bCs/>
                      <w:caps/>
                    </w:rPr>
                    <w:t>II</w:t>
                  </w:r>
                </w:sdtContent>
              </w:sdt>
              <w:r>
                <w:rPr>
                  <w:b/>
                  <w:bCs/>
                  <w:caps/>
                </w:rPr>
                <w:t xml:space="preserve"> SKYRIUS </w:t>
              </w:r>
            </w:p>
            <w:p>
              <w:pPr>
                <w:keepNext/>
                <w:jc w:val="center"/>
              </w:pPr>
              <w:sdt>
                <w:sdtPr>
                  <w:alias w:val="Pavadinimas"/>
                  <w:tag w:val="title_2eba3958b9894114b231980ad4b72111"/>
                  <w:lock w:val="sdtLocked"/>
                  <w:richText/>
                </w:sdtPr>
                <w:sdtContent>
                  <w:r>
                    <w:rPr>
                      <w:b/>
                      <w:bCs/>
                      <w:caps/>
                    </w:rPr>
                    <w:t xml:space="preserve">KULTŪROS MINISTERIJOS VEIKLOS TIKSLAI IR FUNKCIJOS </w:t>
                  </w:r>
                </w:sdtContent>
              </w:sdt>
            </w:p>
            <w:p/>
            <w:sdt>
              <w:sdtPr>
                <w:alias w:val="7 p."/>
                <w:tag w:val="part_8b7485689e9748cabaa0f37fafce1f39"/>
                <w:lock w:val="sdtLocked"/>
                <w:richText/>
              </w:sdtPr>
              <w:sdtContent>
                <w:p>
                  <w:pPr>
                    <w:ind w:firstLine="567"/>
                    <w:jc w:val="both"/>
                  </w:pPr>
                  <w:sdt>
                    <w:sdtPr>
                      <w:alias w:val="Numeris"/>
                      <w:tag w:val="nr_8b7485689e9748cabaa0f37fafce1f39"/>
                      <w:lock w:val="sdtLocked"/>
                      <w:richText/>
                    </w:sdtPr>
                    <w:sdtContent>
                      <w:r>
                        <w:t>7</w:t>
                      </w:r>
                    </w:sdtContent>
                  </w:sdt>
                  <w:r>
                    <w:t>. Kultūros ministerijos veiklos tikslai yra:</w:t>
                  </w:r>
                </w:p>
                <w:sdt>
                  <w:sdtPr>
                    <w:alias w:val="7.1 pp."/>
                    <w:tag w:val="part_359589c695034d949fb94b7a0d51bac7"/>
                    <w:lock w:val="sdtLocked"/>
                    <w:richText/>
                  </w:sdtPr>
                  <w:sdtContent>
                    <w:p>
                      <w:pPr>
                        <w:ind w:firstLine="567"/>
                        <w:jc w:val="both"/>
                      </w:pPr>
                      <w:sdt>
                        <w:sdtPr>
                          <w:alias w:val="Numeris"/>
                          <w:tag w:val="nr_359589c695034d949fb94b7a0d51bac7"/>
                          <w:lock w:val="sdtLocked"/>
                          <w:richText/>
                        </w:sdtPr>
                        <w:sdtContent>
                          <w:r>
                            <w:t>7.1</w:t>
                          </w:r>
                        </w:sdtContent>
                      </w:sdt>
                      <w:r>
                        <w:t xml:space="preserve">. formuoti valstybės politiką autorių teisių, gretutinių teisių ir </w:t>
                      </w:r>
                      <w:r>
                        <w:rPr>
                          <w:i/>
                          <w:iCs/>
                        </w:rPr>
                        <w:t>sui generis</w:t>
                      </w:r>
                      <w:r>
                        <w:t xml:space="preserve"> teisių srityje ir organizuoti, koordinuoti ir kontroliuoti jos įgyvendinimą;</w:t>
                      </w:r>
                    </w:p>
                  </w:sdtContent>
                </w:sdt>
                <w:sdt>
                  <w:sdtPr>
                    <w:alias w:val="7.2 pp."/>
                    <w:tag w:val="part_ab9da3feb1064c79bb9d232d053be809"/>
                    <w:lock w:val="sdtLocked"/>
                    <w:richText/>
                  </w:sdtPr>
                  <w:sdtContent>
                    <w:p>
                      <w:pPr>
                        <w:ind w:firstLine="567"/>
                        <w:jc w:val="both"/>
                      </w:pPr>
                      <w:sdt>
                        <w:sdtPr>
                          <w:alias w:val="Numeris"/>
                          <w:tag w:val="nr_ab9da3feb1064c79bb9d232d053be809"/>
                          <w:lock w:val="sdtLocked"/>
                          <w:richText/>
                        </w:sdtPr>
                        <w:sdtContent>
                          <w:r>
                            <w:t>7.2</w:t>
                          </w:r>
                        </w:sdtContent>
                      </w:sdt>
                      <w:r>
                        <w:t>. formuoti valstybės politiką etninės kultūros srityje ir organizuoti, koordinuoti ir kontroliuoti jos įgyvendinimą;</w:t>
                      </w:r>
                    </w:p>
                  </w:sdtContent>
                </w:sdt>
                <w:sdt>
                  <w:sdtPr>
                    <w:alias w:val="7.3 pp."/>
                    <w:tag w:val="part_e6e5eb5825e344c99c46b271671e0757"/>
                    <w:lock w:val="sdtLocked"/>
                    <w:richText/>
                  </w:sdtPr>
                  <w:sdtContent>
                    <w:p>
                      <w:pPr>
                        <w:tabs>
                          <w:tab w:val="left" w:pos="567"/>
                        </w:tabs>
                        <w:ind w:firstLine="567"/>
                        <w:jc w:val="both"/>
                      </w:pPr>
                      <w:sdt>
                        <w:sdtPr>
                          <w:alias w:val="Numeris"/>
                          <w:tag w:val="nr_e6e5eb5825e344c99c46b271671e0757"/>
                          <w:lock w:val="sdtLocked"/>
                          <w:richText/>
                        </w:sdtPr>
                        <w:sdtContent>
                          <w:r>
                            <w:t>7.3</w:t>
                          </w:r>
                        </w:sdtContent>
                      </w:sdt>
                      <w:r>
                        <w:t>. formuoti valstybės politiką kultūrinės edukacijos srityje ir organizuoti, koordinuoti ir kontroliuoti jos įgyvendinimą;</w:t>
                      </w:r>
                    </w:p>
                  </w:sdtContent>
                </w:sdt>
                <w:sdt>
                  <w:sdtPr>
                    <w:alias w:val="7.4 pp."/>
                    <w:tag w:val="part_c3384ce43ab0484a90a1c89c36ede45e"/>
                    <w:lock w:val="sdtLocked"/>
                    <w:richText/>
                  </w:sdtPr>
                  <w:sdtContent>
                    <w:p>
                      <w:pPr>
                        <w:ind w:firstLine="567"/>
                        <w:jc w:val="both"/>
                      </w:pPr>
                      <w:sdt>
                        <w:sdtPr>
                          <w:alias w:val="Numeris"/>
                          <w:tag w:val="nr_c3384ce43ab0484a90a1c89c36ede45e"/>
                          <w:lock w:val="sdtLocked"/>
                          <w:richText/>
                        </w:sdtPr>
                        <w:sdtContent>
                          <w:r>
                            <w:rPr>
                              <w:szCs w:val="24"/>
                              <w:lang w:eastAsia="lt-LT"/>
                            </w:rPr>
                            <w:t>7.4</w:t>
                          </w:r>
                        </w:sdtContent>
                      </w:sdt>
                      <w:r>
                        <w:rPr>
                          <w:szCs w:val="24"/>
                          <w:lang w:eastAsia="lt-LT"/>
                        </w:rPr>
                        <w:t xml:space="preserve">. </w:t>
                      </w:r>
                      <w:r>
                        <w:t>formuoti valstybės politiką kultūros centrų veiklos srityje ir organizuoti, koordinuoti ir kontroliuoti jos įgyvendinimą;</w:t>
                      </w:r>
                    </w:p>
                  </w:sdtContent>
                </w:sdt>
                <w:sdt>
                  <w:sdtPr>
                    <w:alias w:val="7.5 pp."/>
                    <w:tag w:val="part_2cd6323f525245448faeb2a7ad5e53df"/>
                    <w:lock w:val="sdtLocked"/>
                    <w:richText/>
                  </w:sdtPr>
                  <w:sdtContent>
                    <w:p>
                      <w:pPr>
                        <w:ind w:firstLine="567"/>
                        <w:jc w:val="both"/>
                      </w:pPr>
                      <w:sdt>
                        <w:sdtPr>
                          <w:alias w:val="Numeris"/>
                          <w:tag w:val="nr_2cd6323f525245448faeb2a7ad5e53df"/>
                          <w:lock w:val="sdtLocked"/>
                          <w:richText/>
                        </w:sdtPr>
                        <w:sdtContent>
                          <w:r>
                            <w:t>7.5</w:t>
                          </w:r>
                        </w:sdtContent>
                      </w:sdt>
                      <w:r>
                        <w:t>. formuoti valstybės politiką kultūros ir kūrybinių industrijų srityje ir organizuoti, koordinuoti ir kontroliuoti jos įgyvendinimą;</w:t>
                      </w:r>
                    </w:p>
                  </w:sdtContent>
                </w:sdt>
                <w:sdt>
                  <w:sdtPr>
                    <w:alias w:val="7.6 pp."/>
                    <w:tag w:val="part_566d45d158894f6282ed88022594d025"/>
                    <w:lock w:val="sdtLocked"/>
                    <w:richText/>
                  </w:sdtPr>
                  <w:sdtContent>
                    <w:p>
                      <w:pPr>
                        <w:ind w:firstLine="567"/>
                        <w:jc w:val="both"/>
                      </w:pPr>
                      <w:sdt>
                        <w:sdtPr>
                          <w:alias w:val="Numeris"/>
                          <w:tag w:val="nr_566d45d158894f6282ed88022594d025"/>
                          <w:lock w:val="sdtLocked"/>
                          <w:richText/>
                        </w:sdtPr>
                        <w:sdtContent>
                          <w:r>
                            <w:t>7.6</w:t>
                          </w:r>
                        </w:sdtContent>
                      </w:sdt>
                      <w:r>
                        <w:t>. formuoti valstybės politiką Lietuvos kultūros sklaidos srityje ir organizuoti, koordinuoti ir kontroliuoti jos įgyvendinimą;</w:t>
                      </w:r>
                    </w:p>
                  </w:sdtContent>
                </w:sdt>
                <w:sdt>
                  <w:sdtPr>
                    <w:alias w:val="7.7 pp."/>
                    <w:tag w:val="part_f6cde315ebb942b2b449e1ac278427a5"/>
                    <w:lock w:val="sdtLocked"/>
                    <w:richText/>
                  </w:sdtPr>
                  <w:sdtContent>
                    <w:p>
                      <w:pPr>
                        <w:ind w:firstLine="567"/>
                        <w:jc w:val="both"/>
                      </w:pPr>
                      <w:sdt>
                        <w:sdtPr>
                          <w:alias w:val="Numeris"/>
                          <w:tag w:val="nr_f6cde315ebb942b2b449e1ac278427a5"/>
                          <w:lock w:val="sdtLocked"/>
                          <w:richText/>
                        </w:sdtPr>
                        <w:sdtContent>
                          <w:r>
                            <w:t>7.7</w:t>
                          </w:r>
                        </w:sdtContent>
                      </w:sdt>
                      <w:r>
                        <w:t>. formuoti valstybės politiką materialaus ir nematerialaus kultūros paveldo apsaugos srityje ir organizuoti, koordinuoti ir kontroliuoti jos įgyvendinimą;</w:t>
                      </w:r>
                    </w:p>
                  </w:sdtContent>
                </w:sdt>
                <w:sdt>
                  <w:sdtPr>
                    <w:alias w:val="7.8 pp."/>
                    <w:tag w:val="part_163776fdb13b4d9d9a984ed501f89a85"/>
                    <w:lock w:val="sdtLocked"/>
                    <w:richText/>
                  </w:sdtPr>
                  <w:sdtContent>
                    <w:p>
                      <w:pPr>
                        <w:ind w:firstLine="567"/>
                        <w:jc w:val="both"/>
                      </w:pPr>
                      <w:sdt>
                        <w:sdtPr>
                          <w:alias w:val="Numeris"/>
                          <w:tag w:val="nr_163776fdb13b4d9d9a984ed501f89a85"/>
                          <w:lock w:val="sdtLocked"/>
                          <w:richText/>
                        </w:sdtPr>
                        <w:sdtContent>
                          <w:r>
                            <w:t>7.8</w:t>
                          </w:r>
                        </w:sdtContent>
                      </w:sdt>
                      <w:r>
                        <w:t>. formuoti valstybės politiką muziejų, bibliotekų, dokumentų ir archyvų srityje ir organizuoti, koordinuoti ir kontroliuoti jos įgyvendinimą;</w:t>
                      </w:r>
                    </w:p>
                  </w:sdtContent>
                </w:sdt>
                <w:sdt>
                  <w:sdtPr>
                    <w:alias w:val="7.9 pp."/>
                    <w:tag w:val="part_8e5eb6c2ad7442e3aeccdb2088cbe742"/>
                    <w:lock w:val="sdtLocked"/>
                    <w:richText/>
                  </w:sdtPr>
                  <w:sdtContent>
                    <w:p>
                      <w:pPr>
                        <w:ind w:firstLine="567"/>
                        <w:jc w:val="both"/>
                      </w:pPr>
                      <w:sdt>
                        <w:sdtPr>
                          <w:alias w:val="Numeris"/>
                          <w:tag w:val="nr_8e5eb6c2ad7442e3aeccdb2088cbe742"/>
                          <w:lock w:val="sdtLocked"/>
                          <w:richText/>
                        </w:sdtPr>
                        <w:sdtContent>
                          <w:r>
                            <w:t>7.9</w:t>
                          </w:r>
                        </w:sdtContent>
                      </w:sdt>
                      <w:r>
                        <w:t>. formuoti valstybės politiką profesionaliojo meno ir mėgėjų meno srityse ir organizuoti, koordinuoti ir kontroliuoti jos įgyvendinimą;</w:t>
                      </w:r>
                    </w:p>
                  </w:sdtContent>
                </w:sdt>
                <w:sdt>
                  <w:sdtPr>
                    <w:alias w:val="7.10 pp."/>
                    <w:tag w:val="part_79b71acd9359460499bc407ff15bf0ac"/>
                    <w:lock w:val="sdtLocked"/>
                    <w:richText/>
                  </w:sdtPr>
                  <w:sdtContent>
                    <w:p>
                      <w:pPr>
                        <w:tabs>
                          <w:tab w:val="left" w:pos="567"/>
                        </w:tabs>
                        <w:ind w:firstLine="567"/>
                        <w:jc w:val="both"/>
                      </w:pPr>
                      <w:sdt>
                        <w:sdtPr>
                          <w:alias w:val="Numeris"/>
                          <w:tag w:val="nr_79b71acd9359460499bc407ff15bf0ac"/>
                          <w:lock w:val="sdtLocked"/>
                          <w:richText/>
                        </w:sdtPr>
                        <w:sdtContent>
                          <w:r>
                            <w:t>7.10</w:t>
                          </w:r>
                        </w:sdtContent>
                      </w:sdt>
                      <w:r>
                        <w:t xml:space="preserve">. </w:t>
                      </w:r>
                      <w:r>
                        <w:rPr>
                          <w:szCs w:val="24"/>
                          <w:lang w:eastAsia="lt-LT"/>
                        </w:rPr>
                        <w:t xml:space="preserve">formuoti valstybės politiką tautinių mažumų srityje </w:t>
                      </w:r>
                      <w:r>
                        <w:t>ir organizuoti, koordinuoti ir kontroliuoti jos įgyvendinimą</w:t>
                      </w:r>
                      <w:r>
                        <w:rPr>
                          <w:szCs w:val="24"/>
                          <w:lang w:eastAsia="lt-LT"/>
                        </w:rPr>
                        <w:t>;</w:t>
                      </w:r>
                    </w:p>
                  </w:sdtContent>
                </w:sdt>
                <w:sdt>
                  <w:sdtPr>
                    <w:alias w:val="7.11 pp."/>
                    <w:tag w:val="part_7fb74ad7c3524ee1b170d68cc3e5d3e3"/>
                    <w:lock w:val="sdtLocked"/>
                    <w:richText/>
                  </w:sdtPr>
                  <w:sdtContent>
                    <w:p>
                      <w:pPr>
                        <w:ind w:firstLine="567"/>
                        <w:jc w:val="both"/>
                      </w:pPr>
                      <w:sdt>
                        <w:sdtPr>
                          <w:alias w:val="Numeris"/>
                          <w:tag w:val="nr_7fb74ad7c3524ee1b170d68cc3e5d3e3"/>
                          <w:lock w:val="sdtLocked"/>
                          <w:richText/>
                        </w:sdtPr>
                        <w:sdtContent>
                          <w:r>
                            <w:t>7.11</w:t>
                          </w:r>
                        </w:sdtContent>
                      </w:sdt>
                      <w:r>
                        <w:t>. formuoti valstybės politiką valstybinės kalbos srityje ir organizuoti, koordinuoti ir kontroliuoti jos įgyvendinimą;</w:t>
                      </w:r>
                    </w:p>
                  </w:sdtContent>
                </w:sdt>
                <w:sdt>
                  <w:sdtPr>
                    <w:alias w:val="7.12 pp."/>
                    <w:tag w:val="part_39155bb9833e4680a643bdd672cc263d"/>
                    <w:lock w:val="sdtLocked"/>
                    <w:richText/>
                  </w:sdtPr>
                  <w:sdtContent>
                    <w:p>
                      <w:pPr>
                        <w:tabs>
                          <w:tab w:val="left" w:pos="567"/>
                        </w:tabs>
                        <w:ind w:firstLine="567"/>
                        <w:jc w:val="both"/>
                      </w:pPr>
                      <w:sdt>
                        <w:sdtPr>
                          <w:alias w:val="Numeris"/>
                          <w:tag w:val="nr_39155bb9833e4680a643bdd672cc263d"/>
                          <w:lock w:val="sdtLocked"/>
                          <w:richText/>
                        </w:sdtPr>
                        <w:sdtContent>
                          <w:r>
                            <w:rPr>
                              <w:szCs w:val="24"/>
                              <w:lang w:eastAsia="lt-LT"/>
                            </w:rPr>
                            <w:t>7.12</w:t>
                          </w:r>
                        </w:sdtContent>
                      </w:sdt>
                      <w:r>
                        <w:rPr>
                          <w:szCs w:val="24"/>
                          <w:lang w:eastAsia="lt-LT"/>
                        </w:rPr>
                        <w:t xml:space="preserve">. </w:t>
                      </w:r>
                      <w:r>
                        <w:t>formuoti valstybės politiką visuomenės informavimo srityje ir organizuoti, koordinuoti ir kontroliuoti jos įgyvendinimą.</w:t>
                      </w:r>
                    </w:p>
                  </w:sdtContent>
                </w:sdt>
              </w:sdtContent>
            </w:sdt>
            <w:sdt>
              <w:sdtPr>
                <w:alias w:val="8 p."/>
                <w:tag w:val="part_5bfe1ab024894d71877766b54ec330af"/>
                <w:lock w:val="sdtLocked"/>
                <w:richText/>
              </w:sdtPr>
              <w:sdtContent>
                <w:p>
                  <w:pPr>
                    <w:tabs>
                      <w:tab w:val="left" w:pos="567"/>
                    </w:tabs>
                    <w:ind w:firstLine="567"/>
                    <w:jc w:val="both"/>
                    <w:rPr>
                      <w:szCs w:val="24"/>
                    </w:rPr>
                  </w:pPr>
                  <w:sdt>
                    <w:sdtPr>
                      <w:alias w:val="Numeris"/>
                      <w:tag w:val="nr_5bfe1ab024894d71877766b54ec330af"/>
                      <w:lock w:val="sdtLocked"/>
                      <w:richText/>
                    </w:sdtPr>
                    <w:sdtContent>
                      <w:r>
                        <w:rPr>
                          <w:szCs w:val="24"/>
                        </w:rPr>
                        <w:t>8</w:t>
                      </w:r>
                    </w:sdtContent>
                  </w:sdt>
                  <w:r>
                    <w:rPr>
                      <w:szCs w:val="24"/>
                    </w:rPr>
                    <w:t>. Kultūros ministerija, siekdama Nuostatų 7 punkte nurodytų veiklos tikslų:</w:t>
                  </w:r>
                </w:p>
                <w:sdt>
                  <w:sdtPr>
                    <w:alias w:val="8.1 pp."/>
                    <w:tag w:val="part_2075562acbdd48f7a93339ac7be39558"/>
                    <w:lock w:val="sdtLocked"/>
                    <w:richText/>
                  </w:sdtPr>
                  <w:sdtContent>
                    <w:p>
                      <w:pPr>
                        <w:tabs>
                          <w:tab w:val="left" w:pos="567"/>
                        </w:tabs>
                        <w:ind w:firstLine="567"/>
                        <w:jc w:val="both"/>
                        <w:rPr>
                          <w:color w:val="000000"/>
                          <w:szCs w:val="24"/>
                          <w:shd w:val="clear" w:color="auto" w:fill="FFFFFF"/>
                        </w:rPr>
                      </w:pPr>
                      <w:sdt>
                        <w:sdtPr>
                          <w:alias w:val="Numeris"/>
                          <w:tag w:val="nr_2075562acbdd48f7a93339ac7be39558"/>
                          <w:lock w:val="sdtLocked"/>
                          <w:richText/>
                        </w:sdtPr>
                        <w:sdtContent>
                          <w:r>
                            <w:rPr>
                              <w:color w:val="000000"/>
                              <w:szCs w:val="24"/>
                              <w:shd w:val="clear" w:color="auto" w:fill="FFFFFF"/>
                            </w:rPr>
                            <w:t>8.1</w:t>
                          </w:r>
                        </w:sdtContent>
                      </w:sdt>
                      <w:r>
                        <w:rPr>
                          <w:color w:val="000000"/>
                          <w:szCs w:val="24"/>
                          <w:shd w:val="clear" w:color="auto" w:fill="FFFFFF"/>
                        </w:rPr>
                        <w:t>. rengia įstatymų ir kitų Lietuvos Respublikos Seimo priimamų teisės aktų, Vyriausybės nutarimų, sprendimų, rezoliucijų ir kitų teisės aktų projektus, organizuoja ir (ar) koordinuoja priimtų teisės aktų įgyvendinimą;</w:t>
                      </w:r>
                    </w:p>
                  </w:sdtContent>
                </w:sdt>
                <w:sdt>
                  <w:sdtPr>
                    <w:alias w:val="8.2 pp."/>
                    <w:tag w:val="part_812c20bf0bc74cb596adde54ced70ec2"/>
                    <w:lock w:val="sdtLocked"/>
                    <w:richText/>
                  </w:sdtPr>
                  <w:sdtContent>
                    <w:p>
                      <w:pPr>
                        <w:tabs>
                          <w:tab w:val="left" w:pos="567"/>
                        </w:tabs>
                        <w:ind w:firstLine="567"/>
                        <w:jc w:val="both"/>
                        <w:rPr>
                          <w:color w:val="000000"/>
                          <w:szCs w:val="24"/>
                          <w:shd w:val="clear" w:color="auto" w:fill="FFFFFF"/>
                        </w:rPr>
                      </w:pPr>
                      <w:sdt>
                        <w:sdtPr>
                          <w:alias w:val="Numeris"/>
                          <w:tag w:val="nr_812c20bf0bc74cb596adde54ced70ec2"/>
                          <w:lock w:val="sdtLocked"/>
                          <w:richText/>
                        </w:sdtPr>
                        <w:sdtContent>
                          <w:r>
                            <w:rPr>
                              <w:color w:val="000000"/>
                              <w:szCs w:val="24"/>
                              <w:shd w:val="clear" w:color="auto" w:fill="FFFFFF"/>
                            </w:rPr>
                            <w:t>8.2</w:t>
                          </w:r>
                        </w:sdtContent>
                      </w:sdt>
                      <w:r>
                        <w:rPr>
                          <w:color w:val="000000"/>
                          <w:szCs w:val="24"/>
                          <w:shd w:val="clear" w:color="auto" w:fill="FFFFFF"/>
                        </w:rPr>
                        <w:t>. rengia planavimo dokumentus, koordinuoja ir kontroliuoja jų įgyvendinimą;</w:t>
                      </w:r>
                    </w:p>
                  </w:sdtContent>
                </w:sdt>
                <w:sdt>
                  <w:sdtPr>
                    <w:alias w:val="8.3 pp."/>
                    <w:tag w:val="part_4c31c14e5e70414fb80129ff26afd500"/>
                    <w:lock w:val="sdtLocked"/>
                    <w:richText/>
                  </w:sdtPr>
                  <w:sdtContent>
                    <w:p>
                      <w:pPr>
                        <w:tabs>
                          <w:tab w:val="left" w:pos="567"/>
                        </w:tabs>
                        <w:ind w:firstLine="567"/>
                        <w:jc w:val="both"/>
                        <w:rPr>
                          <w:szCs w:val="24"/>
                        </w:rPr>
                      </w:pPr>
                      <w:sdt>
                        <w:sdtPr>
                          <w:alias w:val="Numeris"/>
                          <w:tag w:val="nr_4c31c14e5e70414fb80129ff26afd500"/>
                          <w:lock w:val="sdtLocked"/>
                          <w:richText/>
                        </w:sdtPr>
                        <w:sdtContent>
                          <w:r>
                            <w:rPr>
                              <w:color w:val="000000"/>
                              <w:szCs w:val="24"/>
                              <w:shd w:val="clear" w:color="auto" w:fill="FFFFFF"/>
                            </w:rPr>
                            <w:t>8.3</w:t>
                          </w:r>
                        </w:sdtContent>
                      </w:sdt>
                      <w:r>
                        <w:rPr>
                          <w:color w:val="000000"/>
                          <w:szCs w:val="24"/>
                          <w:shd w:val="clear" w:color="auto" w:fill="FFFFFF"/>
                        </w:rPr>
                        <w:t>. vertina gautus derinti teisės aktų projektus ir teikia dėl jų išvadas.</w:t>
                      </w:r>
                    </w:p>
                  </w:sdtContent>
                </w:sdt>
              </w:sdtContent>
            </w:sdt>
            <w:sdt>
              <w:sdtPr>
                <w:alias w:val="9 p."/>
                <w:tag w:val="part_9781a6cc4d5e42cdabb2e6b778c1aae1"/>
                <w:lock w:val="sdtLocked"/>
                <w:richText/>
              </w:sdtPr>
              <w:sdtContent>
                <w:p>
                  <w:pPr>
                    <w:ind w:firstLine="567"/>
                    <w:jc w:val="both"/>
                  </w:pPr>
                  <w:sdt>
                    <w:sdtPr>
                      <w:alias w:val="Numeris"/>
                      <w:tag w:val="nr_9781a6cc4d5e42cdabb2e6b778c1aae1"/>
                      <w:lock w:val="sdtLocked"/>
                      <w:richText/>
                    </w:sdtPr>
                    <w:sdtContent>
                      <w:r>
                        <w:t>9</w:t>
                      </w:r>
                    </w:sdtContent>
                  </w:sdt>
                  <w:r>
                    <w:t>. Kultūros ministerija, siekdama Nuostatų 7.1 papunktyje nurodyto veiklos tikslo:</w:t>
                  </w:r>
                </w:p>
                <w:sdt>
                  <w:sdtPr>
                    <w:alias w:val="9.1 pp."/>
                    <w:tag w:val="part_6cf5613ed7274de8ba41e4ec74a14966"/>
                    <w:lock w:val="sdtLocked"/>
                    <w:richText/>
                  </w:sdtPr>
                  <w:sdtContent>
                    <w:p>
                      <w:pPr>
                        <w:ind w:firstLine="567"/>
                        <w:jc w:val="both"/>
                      </w:pPr>
                      <w:sdt>
                        <w:sdtPr>
                          <w:alias w:val="Numeris"/>
                          <w:tag w:val="nr_6cf5613ed7274de8ba41e4ec74a14966"/>
                          <w:lock w:val="sdtLocked"/>
                          <w:richText/>
                        </w:sdtPr>
                        <w:sdtContent>
                          <w:r>
                            <w:t>9.1</w:t>
                          </w:r>
                        </w:sdtContent>
                      </w:sdt>
                      <w:r>
                        <w:t xml:space="preserve">. </w:t>
                      </w:r>
                      <w:r>
                        <w:rPr>
                          <w:szCs w:val="24"/>
                        </w:rPr>
                        <w:t>vykdo Lietuvos Respublikos autorių teisių ir gretutinių teisių įstatymo 25 straipsnio 5 ir 6 dalyse, 49 straipsnio 2 dalyje, 72</w:t>
                      </w:r>
                      <w:r>
                        <w:rPr>
                          <w:szCs w:val="24"/>
                          <w:vertAlign w:val="superscript"/>
                        </w:rPr>
                        <w:t>28</w:t>
                      </w:r>
                      <w:r>
                        <w:rPr>
                          <w:szCs w:val="24"/>
                        </w:rPr>
                        <w:t xml:space="preserve"> straipsnio 1, 2, 5 ir 6 dalyse;</w:t>
                      </w:r>
                    </w:p>
                  </w:sdtContent>
                </w:sdt>
                <w:sdt>
                  <w:sdtPr>
                    <w:alias w:val="9.2 pp."/>
                    <w:tag w:val="part_f1e78a1a7d7a4bb8a553563b361d26b9"/>
                    <w:lock w:val="sdtLocked"/>
                    <w:richText/>
                  </w:sdtPr>
                  <w:sdtContent>
                    <w:p>
                      <w:pPr>
                        <w:ind w:firstLine="567"/>
                        <w:jc w:val="both"/>
                      </w:pPr>
                      <w:sdt>
                        <w:sdtPr>
                          <w:alias w:val="Numeris"/>
                          <w:tag w:val="nr_f1e78a1a7d7a4bb8a553563b361d26b9"/>
                          <w:lock w:val="sdtLocked"/>
                          <w:richText/>
                        </w:sdtPr>
                        <w:sdtContent>
                          <w:r>
                            <w:t>9.2</w:t>
                          </w:r>
                        </w:sdtContent>
                      </w:sdt>
                      <w:r>
                        <w:t>. organizuoja ir užtikrina ikiteisminį kolektyvinio autorių teisių ir gretutinių teisių administravimo ginčų sprendimą ir tarpininkavimą derybose;</w:t>
                      </w:r>
                    </w:p>
                  </w:sdtContent>
                </w:sdt>
                <w:sdt>
                  <w:sdtPr>
                    <w:alias w:val="9.3 pp."/>
                    <w:tag w:val="part_1d6b2f33150244a891a83c5a2868b0d5"/>
                    <w:lock w:val="sdtLocked"/>
                    <w:richText/>
                  </w:sdtPr>
                  <w:sdtContent>
                    <w:p>
                      <w:pPr>
                        <w:ind w:firstLine="567"/>
                        <w:jc w:val="both"/>
                      </w:pPr>
                      <w:sdt>
                        <w:sdtPr>
                          <w:alias w:val="Numeris"/>
                          <w:tag w:val="nr_1d6b2f33150244a891a83c5a2868b0d5"/>
                          <w:lock w:val="sdtLocked"/>
                          <w:richText/>
                        </w:sdtPr>
                        <w:sdtContent>
                          <w:r>
                            <w:t>9.3</w:t>
                          </w:r>
                        </w:sdtContent>
                      </w:sdt>
                      <w:r>
                        <w:t>. nagrinėja, apibendrina ir viešai skelbia informaciją, susijusią su Europos Komisijos organizuojamų konsultacijų išvadomis, taip pat su naudotojų, vartotojų, teisių turėtojų ir kitų suinteresuotų asmenų teikiama informacija apie daugiateritorinių licencijų teikimo sąlygas ir plėtrą;</w:t>
                      </w:r>
                    </w:p>
                  </w:sdtContent>
                </w:sdt>
                <w:sdt>
                  <w:sdtPr>
                    <w:alias w:val="9.4 pp."/>
                    <w:tag w:val="part_6de2922b230a45f994b1a26ca9cea1c2"/>
                    <w:lock w:val="sdtLocked"/>
                    <w:richText/>
                  </w:sdtPr>
                  <w:sdtContent>
                    <w:p>
                      <w:pPr>
                        <w:ind w:firstLine="567"/>
                        <w:jc w:val="both"/>
                        <w:rPr>
                          <w:szCs w:val="24"/>
                        </w:rPr>
                      </w:pPr>
                      <w:sdt>
                        <w:sdtPr>
                          <w:alias w:val="Numeris"/>
                          <w:tag w:val="nr_6de2922b230a45f994b1a26ca9cea1c2"/>
                          <w:lock w:val="sdtLocked"/>
                          <w:richText/>
                        </w:sdtPr>
                        <w:sdtContent>
                          <w:r>
                            <w:rPr>
                              <w:szCs w:val="24"/>
                            </w:rPr>
                            <w:t>9.4</w:t>
                          </w:r>
                        </w:sdtContent>
                      </w:sdt>
                      <w:r>
                        <w:rPr>
                          <w:szCs w:val="24"/>
                        </w:rPr>
                        <w:t xml:space="preserve">. atstovauja </w:t>
                      </w:r>
                      <w:r>
                        <w:rPr>
                          <w:color w:val="000000"/>
                          <w:szCs w:val="24"/>
                        </w:rPr>
                        <w:t>Lietuvos Respublikai </w:t>
                      </w:r>
                      <w:r>
                        <w:rPr>
                          <w:shd w:val="clear" w:color="auto" w:fill="FFFFFF"/>
                        </w:rPr>
                        <w:t>Pasaulinės intelektinės nuosavybės organizacijos komitetuose, Europos Sąjungos Tarybos, Europos Komisijos ir Europos Sąjungos intelektinės nuosavybės tarnybos darbo grupėse;</w:t>
                      </w:r>
                      <w:r>
                        <w:rPr>
                          <w:szCs w:val="24"/>
                        </w:rPr>
                        <w:t xml:space="preserve"> </w:t>
                      </w:r>
                    </w:p>
                  </w:sdtContent>
                </w:sdt>
                <w:sdt>
                  <w:sdtPr>
                    <w:alias w:val="9.5 pp."/>
                    <w:tag w:val="part_27f180cf66da4aa783a4dfa9613996f6"/>
                    <w:lock w:val="sdtLocked"/>
                    <w:richText/>
                  </w:sdtPr>
                  <w:sdtContent>
                    <w:p>
                      <w:pPr>
                        <w:ind w:firstLine="567"/>
                        <w:jc w:val="both"/>
                        <w:rPr>
                          <w:color w:val="000000"/>
                        </w:rPr>
                      </w:pPr>
                      <w:sdt>
                        <w:sdtPr>
                          <w:alias w:val="Numeris"/>
                          <w:tag w:val="nr_27f180cf66da4aa783a4dfa9613996f6"/>
                          <w:lock w:val="sdtLocked"/>
                          <w:richText/>
                        </w:sdtPr>
                        <w:sdtContent>
                          <w:r>
                            <w:rPr>
                              <w:szCs w:val="24"/>
                            </w:rPr>
                            <w:t>9.5</w:t>
                          </w:r>
                        </w:sdtContent>
                      </w:sdt>
                      <w:r>
                        <w:rPr>
                          <w:szCs w:val="24"/>
                        </w:rPr>
                        <w:t xml:space="preserve">. atlieka </w:t>
                      </w:r>
                      <w:r>
                        <w:rPr>
                          <w:color w:val="000000"/>
                        </w:rPr>
                        <w:t>valstybinę kolektyvinio administravimo organizacijų veiklos priežiūrą;</w:t>
                      </w:r>
                    </w:p>
                  </w:sdtContent>
                </w:sdt>
                <w:sdt>
                  <w:sdtPr>
                    <w:alias w:val="9.6 pp."/>
                    <w:tag w:val="part_cda423217d7b4814896d550b8582199b"/>
                    <w:lock w:val="sdtLocked"/>
                    <w:richText/>
                  </w:sdtPr>
                  <w:sdtContent>
                    <w:p>
                      <w:pPr>
                        <w:ind w:firstLine="567"/>
                        <w:jc w:val="both"/>
                        <w:rPr>
                          <w:color w:val="000000"/>
                        </w:rPr>
                      </w:pPr>
                      <w:sdt>
                        <w:sdtPr>
                          <w:alias w:val="Numeris"/>
                          <w:tag w:val="nr_cda423217d7b4814896d550b8582199b"/>
                          <w:lock w:val="sdtLocked"/>
                          <w:richText/>
                        </w:sdtPr>
                        <w:sdtContent>
                          <w:r>
                            <w:rPr>
                              <w:color w:val="000000"/>
                            </w:rPr>
                            <w:t>9.6</w:t>
                          </w:r>
                        </w:sdtContent>
                      </w:sdt>
                      <w:r>
                        <w:rPr>
                          <w:color w:val="000000"/>
                        </w:rPr>
                        <w:t>. atlieka Lietuvos autorių teisių ir gretutinių teisių komisijos organizacinį ir techninį aptarnavimą;</w:t>
                      </w:r>
                    </w:p>
                  </w:sdtContent>
                </w:sdt>
                <w:sdt>
                  <w:sdtPr>
                    <w:alias w:val="9.7 pp."/>
                    <w:tag w:val="part_a2bb9624280744c1927996e1c7c65807"/>
                    <w:lock w:val="sdtLocked"/>
                    <w:richText/>
                  </w:sdtPr>
                  <w:sdtContent>
                    <w:p>
                      <w:pPr>
                        <w:ind w:firstLine="567"/>
                        <w:jc w:val="both"/>
                      </w:pPr>
                      <w:sdt>
                        <w:sdtPr>
                          <w:alias w:val="Numeris"/>
                          <w:tag w:val="nr_a2bb9624280744c1927996e1c7c65807"/>
                          <w:lock w:val="sdtLocked"/>
                          <w:richText/>
                        </w:sdtPr>
                        <w:sdtContent>
                          <w:r>
                            <w:rPr>
                              <w:color w:val="000000"/>
                            </w:rPr>
                            <w:t>9.7</w:t>
                          </w:r>
                        </w:sdtContent>
                      </w:sdt>
                      <w:r>
                        <w:rPr>
                          <w:color w:val="000000"/>
                        </w:rPr>
                        <w:t>. atlieka Kompensacijos už buvusių nenustatytų teisių turėtojų kūrinių naudojimą ir buvusių kūrinių ar kitų objektų, kuriais nebeprekiaujama, naudojimą ekspertų komisijos organizacinį ir techninį aptarnavimą.</w:t>
                      </w:r>
                    </w:p>
                  </w:sdtContent>
                </w:sdt>
              </w:sdtContent>
            </w:sdt>
            <w:sdt>
              <w:sdtPr>
                <w:alias w:val="10 p."/>
                <w:tag w:val="part_631880dc495e440ba4cfabdacc800064"/>
                <w:lock w:val="sdtLocked"/>
                <w:richText/>
              </w:sdtPr>
              <w:sdtContent>
                <w:p>
                  <w:pPr>
                    <w:ind w:firstLine="567"/>
                    <w:jc w:val="both"/>
                  </w:pPr>
                  <w:sdt>
                    <w:sdtPr>
                      <w:alias w:val="Numeris"/>
                      <w:tag w:val="nr_631880dc495e440ba4cfabdacc800064"/>
                      <w:lock w:val="sdtLocked"/>
                      <w:richText/>
                    </w:sdtPr>
                    <w:sdtContent>
                      <w:r>
                        <w:t>10</w:t>
                      </w:r>
                    </w:sdtContent>
                  </w:sdt>
                  <w:r>
                    <w:t>. Kultūros ministerija, siekdama Nuostatų 7.2 papunktyje nurodyto veiklos tikslo, vykdo Lietuvos Respublikos etninės kultūros valstybinės globos pagrindų įstatymo 5  straipsnio 3 punkte ir 10 straipsnio 2, 4–6 dalyse nustatytas funkcijas.</w:t>
                  </w:r>
                </w:p>
              </w:sdtContent>
            </w:sdt>
            <w:sdt>
              <w:sdtPr>
                <w:alias w:val="11 p."/>
                <w:tag w:val="part_330cd35f19fb4af295e6958b760490c6"/>
                <w:lock w:val="sdtLocked"/>
                <w:richText/>
              </w:sdtPr>
              <w:sdtContent>
                <w:p>
                  <w:pPr>
                    <w:ind w:firstLine="567"/>
                    <w:jc w:val="both"/>
                  </w:pPr>
                  <w:sdt>
                    <w:sdtPr>
                      <w:alias w:val="Numeris"/>
                      <w:tag w:val="nr_330cd35f19fb4af295e6958b760490c6"/>
                      <w:lock w:val="sdtLocked"/>
                      <w:richText/>
                    </w:sdtPr>
                    <w:sdtContent>
                      <w:r>
                        <w:rPr>
                          <w:szCs w:val="24"/>
                          <w:lang w:eastAsia="lt-LT"/>
                        </w:rPr>
                        <w:t>11</w:t>
                      </w:r>
                    </w:sdtContent>
                  </w:sdt>
                  <w:r>
                    <w:rPr>
                      <w:szCs w:val="24"/>
                      <w:lang w:eastAsia="lt-LT"/>
                    </w:rPr>
                    <w:t>.</w:t>
                  </w:r>
                  <w:r>
                    <w:t xml:space="preserve"> Kultūros ministerija, siekdama Nuostatų 7.3 papunktyje nurodyto veiklos tikslo:</w:t>
                  </w:r>
                </w:p>
                <w:sdt>
                  <w:sdtPr>
                    <w:alias w:val="11.1 pp."/>
                    <w:tag w:val="part_d8420ccf679640a3be35692abbc4717c"/>
                    <w:lock w:val="sdtLocked"/>
                    <w:richText/>
                  </w:sdtPr>
                  <w:sdtContent>
                    <w:p>
                      <w:pPr>
                        <w:ind w:firstLine="567"/>
                        <w:jc w:val="both"/>
                        <w:rPr>
                          <w:lang w:eastAsia="lt-LT"/>
                        </w:rPr>
                      </w:pPr>
                      <w:sdt>
                        <w:sdtPr>
                          <w:alias w:val="Numeris"/>
                          <w:tag w:val="nr_d8420ccf679640a3be35692abbc4717c"/>
                          <w:lock w:val="sdtLocked"/>
                          <w:richText/>
                        </w:sdtPr>
                        <w:sdtContent>
                          <w:r>
                            <w:rPr>
                              <w:lang w:eastAsia="lt-LT"/>
                            </w:rPr>
                            <w:t>11.1</w:t>
                          </w:r>
                        </w:sdtContent>
                      </w:sdt>
                      <w:r>
                        <w:rPr>
                          <w:lang w:eastAsia="lt-LT"/>
                        </w:rPr>
                        <w:t>. koordinuoja Kultūros paso priemonės įgyvendinimą;</w:t>
                      </w:r>
                    </w:p>
                  </w:sdtContent>
                </w:sdt>
                <w:sdt>
                  <w:sdtPr>
                    <w:alias w:val="11.2 pp."/>
                    <w:tag w:val="part_47b8b9524f53496e8fc200acc3323c51"/>
                    <w:lock w:val="sdtLocked"/>
                    <w:richText/>
                  </w:sdtPr>
                  <w:sdtContent>
                    <w:p>
                      <w:pPr>
                        <w:ind w:firstLine="567"/>
                        <w:jc w:val="both"/>
                      </w:pPr>
                      <w:sdt>
                        <w:sdtPr>
                          <w:alias w:val="Numeris"/>
                          <w:tag w:val="nr_47b8b9524f53496e8fc200acc3323c51"/>
                          <w:lock w:val="sdtLocked"/>
                          <w:richText/>
                        </w:sdtPr>
                        <w:sdtContent>
                          <w:r>
                            <w:t>11.2</w:t>
                          </w:r>
                        </w:sdtContent>
                      </w:sdt>
                      <w:r>
                        <w:t>. teikia Vyriausybei ir savivaldybių institucijoms pasiūlymus dėl kultūrinės edukacijos politikos įgyvendinimo.</w:t>
                      </w:r>
                    </w:p>
                  </w:sdtContent>
                </w:sdt>
              </w:sdtContent>
            </w:sdt>
            <w:sdt>
              <w:sdtPr>
                <w:alias w:val="12 p."/>
                <w:tag w:val="part_7cf4f47296f24dbba888ac07d7762057"/>
                <w:lock w:val="sdtLocked"/>
                <w:richText/>
              </w:sdtPr>
              <w:sdtContent>
                <w:p>
                  <w:pPr>
                    <w:ind w:firstLine="567"/>
                    <w:jc w:val="both"/>
                    <w:rPr>
                      <w:color w:val="000000"/>
                    </w:rPr>
                  </w:pPr>
                  <w:sdt>
                    <w:sdtPr>
                      <w:alias w:val="Numeris"/>
                      <w:tag w:val="nr_7cf4f47296f24dbba888ac07d7762057"/>
                      <w:lock w:val="sdtLocked"/>
                      <w:richText/>
                    </w:sdtPr>
                    <w:sdtContent>
                      <w:r>
                        <w:t>12</w:t>
                      </w:r>
                    </w:sdtContent>
                  </w:sdt>
                  <w:r>
                    <w:t>. Kultūros ministerija, siekdama Nuostatų 7.4 papunktyje nurodyto veiklos tikslo,</w:t>
                  </w:r>
                  <w:r>
                    <w:rPr>
                      <w:szCs w:val="24"/>
                      <w:lang w:eastAsia="lt-LT"/>
                    </w:rPr>
                    <w:t xml:space="preserve"> vykdo Lietuvos Respublikos </w:t>
                  </w:r>
                  <w:r>
                    <w:rPr>
                      <w:color w:val="000000"/>
                    </w:rPr>
                    <w:t>kultūros centrų įstatymo 10 straipsnio 1 dalyje nustatytas funkcijas.</w:t>
                  </w:r>
                </w:p>
              </w:sdtContent>
            </w:sdt>
            <w:sdt>
              <w:sdtPr>
                <w:alias w:val="13 p."/>
                <w:tag w:val="part_430ba29334b9453f8d2d05d3aab044b5"/>
                <w:lock w:val="sdtLocked"/>
                <w:richText/>
              </w:sdtPr>
              <w:sdtContent>
                <w:p>
                  <w:pPr>
                    <w:widowControl w:val="0"/>
                    <w:suppressAutoHyphens/>
                    <w:ind w:firstLine="567"/>
                    <w:jc w:val="both"/>
                    <w:rPr>
                      <w:szCs w:val="24"/>
                    </w:rPr>
                  </w:pPr>
                  <w:sdt>
                    <w:sdtPr>
                      <w:alias w:val="Numeris"/>
                      <w:tag w:val="nr_430ba29334b9453f8d2d05d3aab044b5"/>
                      <w:lock w:val="sdtLocked"/>
                      <w:richText/>
                    </w:sdtPr>
                    <w:sdtContent>
                      <w:r>
                        <w:rPr>
                          <w:szCs w:val="24"/>
                        </w:rPr>
                        <w:t>13</w:t>
                      </w:r>
                    </w:sdtContent>
                  </w:sdt>
                  <w:r>
                    <w:rPr>
                      <w:szCs w:val="24"/>
                    </w:rPr>
                    <w:t>. Kultūros ministerija, siekdama Nuostatų 7.5 papunktyje nurodyto veiklos tikslo:</w:t>
                  </w:r>
                </w:p>
                <w:sdt>
                  <w:sdtPr>
                    <w:alias w:val="13.1 pp."/>
                    <w:tag w:val="part_11dc52a244ab41beb4441741ce199165"/>
                    <w:lock w:val="sdtLocked"/>
                    <w:richText/>
                  </w:sdtPr>
                  <w:sdtContent>
                    <w:p>
                      <w:pPr>
                        <w:widowControl w:val="0"/>
                        <w:suppressAutoHyphens/>
                        <w:ind w:firstLine="567"/>
                        <w:jc w:val="both"/>
                        <w:rPr>
                          <w:szCs w:val="24"/>
                          <w:shd w:val="clear" w:color="auto" w:fill="FFFFFF"/>
                        </w:rPr>
                      </w:pPr>
                      <w:sdt>
                        <w:sdtPr>
                          <w:alias w:val="Numeris"/>
                          <w:tag w:val="nr_11dc52a244ab41beb4441741ce199165"/>
                          <w:lock w:val="sdtLocked"/>
                          <w:richText/>
                        </w:sdtPr>
                        <w:sdtContent>
                          <w:r>
                            <w:rPr>
                              <w:szCs w:val="24"/>
                            </w:rPr>
                            <w:t>13.1</w:t>
                          </w:r>
                        </w:sdtContent>
                      </w:sdt>
                      <w:r>
                        <w:rPr>
                          <w:szCs w:val="24"/>
                        </w:rPr>
                        <w:t xml:space="preserve">. </w:t>
                      </w:r>
                      <w:r>
                        <w:rPr>
                          <w:szCs w:val="24"/>
                          <w:shd w:val="clear" w:color="auto" w:fill="FFFFFF"/>
                        </w:rPr>
                        <w:t>analizuoja kultūros ir kūrybinių industrijų teisinį reguliavimą, faktinę būklę ir rodiklius;</w:t>
                      </w:r>
                    </w:p>
                  </w:sdtContent>
                </w:sdt>
                <w:sdt>
                  <w:sdtPr>
                    <w:alias w:val="13.2 pp."/>
                    <w:tag w:val="part_93ac46bb19c14a5aaa6c5244ca6f63a7"/>
                    <w:lock w:val="sdtLocked"/>
                    <w:richText/>
                  </w:sdtPr>
                  <w:sdtContent>
                    <w:p>
                      <w:pPr>
                        <w:widowControl w:val="0"/>
                        <w:suppressAutoHyphens/>
                        <w:ind w:firstLine="567"/>
                        <w:jc w:val="both"/>
                        <w:rPr>
                          <w:szCs w:val="24"/>
                          <w:shd w:val="clear" w:color="auto" w:fill="FFFFFF"/>
                        </w:rPr>
                      </w:pPr>
                      <w:sdt>
                        <w:sdtPr>
                          <w:alias w:val="Numeris"/>
                          <w:tag w:val="nr_93ac46bb19c14a5aaa6c5244ca6f63a7"/>
                          <w:lock w:val="sdtLocked"/>
                          <w:richText/>
                        </w:sdtPr>
                        <w:sdtContent>
                          <w:r>
                            <w:rPr>
                              <w:szCs w:val="24"/>
                              <w:shd w:val="clear" w:color="auto" w:fill="FFFFFF"/>
                            </w:rPr>
                            <w:t>13.2</w:t>
                          </w:r>
                        </w:sdtContent>
                      </w:sdt>
                      <w:r>
                        <w:rPr>
                          <w:szCs w:val="24"/>
                          <w:shd w:val="clear" w:color="auto" w:fill="FFFFFF"/>
                        </w:rPr>
                        <w:t xml:space="preserve">. teikia Vyriausybei ir kitoms ministerijoms pasiūlymus dėl </w:t>
                      </w:r>
                      <w:r>
                        <w:rPr>
                          <w:spacing w:val="2"/>
                          <w:szCs w:val="24"/>
                          <w:shd w:val="clear" w:color="auto" w:fill="FFFFFF"/>
                        </w:rPr>
                        <w:t xml:space="preserve">kultūros ir kūrybinių industrijų plėtros skatinimo ir </w:t>
                      </w:r>
                      <w:r>
                        <w:rPr>
                          <w:szCs w:val="24"/>
                          <w:shd w:val="clear" w:color="auto" w:fill="FFFFFF"/>
                        </w:rPr>
                        <w:t>teisinio reguliavimo tobulinimo;</w:t>
                      </w:r>
                    </w:p>
                  </w:sdtContent>
                </w:sdt>
                <w:sdt>
                  <w:sdtPr>
                    <w:alias w:val="13.3 pp."/>
                    <w:tag w:val="part_11edc461df984b39b325534be087146b"/>
                    <w:lock w:val="sdtLocked"/>
                    <w:richText/>
                  </w:sdtPr>
                  <w:sdtContent>
                    <w:p>
                      <w:pPr>
                        <w:ind w:firstLine="567"/>
                        <w:jc w:val="both"/>
                        <w:rPr>
                          <w:szCs w:val="24"/>
                        </w:rPr>
                      </w:pPr>
                      <w:sdt>
                        <w:sdtPr>
                          <w:alias w:val="Numeris"/>
                          <w:tag w:val="nr_11edc461df984b39b325534be087146b"/>
                          <w:lock w:val="sdtLocked"/>
                          <w:richText/>
                        </w:sdtPr>
                        <w:sdtContent>
                          <w:r>
                            <w:rPr>
                              <w:szCs w:val="24"/>
                            </w:rPr>
                            <w:t>13.3</w:t>
                          </w:r>
                        </w:sdtContent>
                      </w:sdt>
                      <w:r>
                        <w:rPr>
                          <w:szCs w:val="24"/>
                        </w:rPr>
                        <w:t xml:space="preserve">. koordinuoja </w:t>
                      </w:r>
                      <w:r>
                        <w:t>Lietuvos architektūros meno raidos skatinimo priemonių įgyvendinimą ir Lietuvos architektūros meno pristatymą Lietuvoje ir užsienyje.</w:t>
                      </w:r>
                    </w:p>
                  </w:sdtContent>
                </w:sdt>
              </w:sdtContent>
            </w:sdt>
            <w:sdt>
              <w:sdtPr>
                <w:alias w:val="14 p."/>
                <w:tag w:val="part_2dbc1650cc22469e9e5524029572e912"/>
                <w:lock w:val="sdtLocked"/>
                <w:richText/>
              </w:sdtPr>
              <w:sdtContent>
                <w:p>
                  <w:pPr>
                    <w:widowControl w:val="0"/>
                    <w:suppressAutoHyphens/>
                    <w:ind w:firstLine="567"/>
                    <w:jc w:val="both"/>
                  </w:pPr>
                  <w:sdt>
                    <w:sdtPr>
                      <w:alias w:val="Numeris"/>
                      <w:tag w:val="nr_2dbc1650cc22469e9e5524029572e912"/>
                      <w:lock w:val="sdtLocked"/>
                      <w:richText/>
                    </w:sdtPr>
                    <w:sdtContent>
                      <w:r>
                        <w:rPr>
                          <w:szCs w:val="24"/>
                          <w:lang w:eastAsia="lt-LT"/>
                        </w:rPr>
                        <w:t>14</w:t>
                      </w:r>
                    </w:sdtContent>
                  </w:sdt>
                  <w:r>
                    <w:rPr>
                      <w:szCs w:val="24"/>
                      <w:lang w:eastAsia="lt-LT"/>
                    </w:rPr>
                    <w:t xml:space="preserve">. </w:t>
                  </w:r>
                  <w:r>
                    <w:t>Kultūros ministerija, siekdama Nuostatų 7.6 papunktyje nurodyto veiklos tikslo:</w:t>
                  </w:r>
                </w:p>
                <w:sdt>
                  <w:sdtPr>
                    <w:alias w:val="14.1 pp."/>
                    <w:tag w:val="part_dfab00cbe4394e8e9278572a8a53a7a7"/>
                    <w:lock w:val="sdtLocked"/>
                    <w:richText/>
                  </w:sdtPr>
                  <w:sdtContent>
                    <w:p>
                      <w:pPr>
                        <w:ind w:firstLine="567"/>
                        <w:jc w:val="both"/>
                      </w:pPr>
                      <w:sdt>
                        <w:sdtPr>
                          <w:alias w:val="Numeris"/>
                          <w:tag w:val="nr_dfab00cbe4394e8e9278572a8a53a7a7"/>
                          <w:lock w:val="sdtLocked"/>
                          <w:richText/>
                        </w:sdtPr>
                        <w:sdtContent>
                          <w:r>
                            <w:t>14.1</w:t>
                          </w:r>
                        </w:sdtContent>
                      </w:sdt>
                      <w:r>
                        <w:t>. kontroliuoja Lietuvos kultūros sklaidos užsienio valstybėse įgyvendinimą;</w:t>
                      </w:r>
                    </w:p>
                  </w:sdtContent>
                </w:sdt>
                <w:sdt>
                  <w:sdtPr>
                    <w:alias w:val="14.2 pp."/>
                    <w:tag w:val="part_f6b7e33f22484f9ba9527cbc57b0dff5"/>
                    <w:lock w:val="sdtLocked"/>
                    <w:richText/>
                  </w:sdtPr>
                  <w:sdtContent>
                    <w:p>
                      <w:pPr>
                        <w:ind w:firstLine="567"/>
                        <w:jc w:val="both"/>
                        <w:rPr>
                          <w:szCs w:val="24"/>
                        </w:rPr>
                      </w:pPr>
                      <w:sdt>
                        <w:sdtPr>
                          <w:alias w:val="Numeris"/>
                          <w:tag w:val="nr_f6b7e33f22484f9ba9527cbc57b0dff5"/>
                          <w:lock w:val="sdtLocked"/>
                          <w:richText/>
                        </w:sdtPr>
                        <w:sdtContent>
                          <w:r>
                            <w:rPr>
                              <w:szCs w:val="24"/>
                            </w:rPr>
                            <w:t>14.2</w:t>
                          </w:r>
                        </w:sdtContent>
                      </w:sdt>
                      <w:r>
                        <w:rPr>
                          <w:szCs w:val="24"/>
                        </w:rPr>
                        <w:t>. koordinuoja Lietuvos kultūrą užsienyje pristatančių programų rengimą ir įgyvendinimą.</w:t>
                      </w:r>
                    </w:p>
                  </w:sdtContent>
                </w:sdt>
              </w:sdtContent>
            </w:sdt>
            <w:sdt>
              <w:sdtPr>
                <w:alias w:val="15 p."/>
                <w:tag w:val="part_689e5f6d0d814bc1928649a0f528c279"/>
                <w:lock w:val="sdtLocked"/>
                <w:richText/>
              </w:sdtPr>
              <w:sdtContent>
                <w:p>
                  <w:pPr>
                    <w:ind w:firstLine="567"/>
                    <w:jc w:val="both"/>
                  </w:pPr>
                  <w:sdt>
                    <w:sdtPr>
                      <w:alias w:val="Numeris"/>
                      <w:tag w:val="nr_689e5f6d0d814bc1928649a0f528c279"/>
                      <w:lock w:val="sdtLocked"/>
                      <w:richText/>
                    </w:sdtPr>
                    <w:sdtContent>
                      <w:r>
                        <w:t>15</w:t>
                      </w:r>
                    </w:sdtContent>
                  </w:sdt>
                  <w:r>
                    <w:t>. Kultūros ministerija, siekdama Nuostatų 7.7 papunktyje nurodyto veiklos tikslo:</w:t>
                  </w:r>
                </w:p>
                <w:sdt>
                  <w:sdtPr>
                    <w:alias w:val="15.1 pp."/>
                    <w:tag w:val="part_9c768aaa5bba447c891cf2cb354a53e3"/>
                    <w:lock w:val="sdtLocked"/>
                    <w:richText/>
                  </w:sdtPr>
                  <w:sdtContent>
                    <w:p>
                      <w:pPr>
                        <w:ind w:firstLine="567"/>
                        <w:jc w:val="both"/>
                        <w:rPr>
                          <w:szCs w:val="24"/>
                        </w:rPr>
                      </w:pPr>
                      <w:sdt>
                        <w:sdtPr>
                          <w:alias w:val="Numeris"/>
                          <w:tag w:val="nr_9c768aaa5bba447c891cf2cb354a53e3"/>
                          <w:lock w:val="sdtLocked"/>
                          <w:richText/>
                        </w:sdtPr>
                        <w:sdtContent>
                          <w:r>
                            <w:rPr>
                              <w:szCs w:val="24"/>
                            </w:rPr>
                            <w:t>15.1</w:t>
                          </w:r>
                        </w:sdtContent>
                      </w:sdt>
                      <w:r>
                        <w:rPr>
                          <w:szCs w:val="24"/>
                        </w:rPr>
                        <w:t xml:space="preserve">. vykdo Lietuvos Respublikos nekilnojamojo kultūros paveldo apsaugos įstatymo 5 straipsnio  7 dalyje, 21 straipsnio 4 dalyje, 23</w:t>
                      </w:r>
                      <w:r>
                        <w:rPr>
                          <w:szCs w:val="24"/>
                          <w:vertAlign w:val="superscript"/>
                        </w:rPr>
                        <w:t>1</w:t>
                      </w:r>
                      <w:r>
                        <w:rPr>
                          <w:szCs w:val="24"/>
                        </w:rPr>
                        <w:t xml:space="preserve"> straipsnio 8 ir 16 dalyse, 24 straipsnio 4 dalyje nustatytas funkcijas;</w:t>
                      </w:r>
                    </w:p>
                  </w:sdtContent>
                </w:sdt>
                <w:sdt>
                  <w:sdtPr>
                    <w:alias w:val="15.2 pp."/>
                    <w:tag w:val="part_a96af160fc9d45899b8aa8bd510494c1"/>
                    <w:lock w:val="sdtLocked"/>
                    <w:richText/>
                  </w:sdtPr>
                  <w:sdtContent>
                    <w:p>
                      <w:pPr>
                        <w:ind w:firstLine="567"/>
                        <w:jc w:val="both"/>
                        <w:rPr>
                          <w:szCs w:val="24"/>
                        </w:rPr>
                      </w:pPr>
                      <w:sdt>
                        <w:sdtPr>
                          <w:alias w:val="Numeris"/>
                          <w:tag w:val="nr_a96af160fc9d45899b8aa8bd510494c1"/>
                          <w:lock w:val="sdtLocked"/>
                          <w:richText/>
                        </w:sdtPr>
                        <w:sdtContent>
                          <w:r>
                            <w:rPr>
                              <w:szCs w:val="24"/>
                            </w:rPr>
                            <w:t>15.2</w:t>
                          </w:r>
                        </w:sdtContent>
                      </w:sdt>
                      <w:r>
                        <w:rPr>
                          <w:szCs w:val="24"/>
                        </w:rPr>
                        <w:t>. vykdo Lietuvos Respublikos kilnojamųjų kultūros vertybių apsaugos įstatymo 4 straipsnio 2 dalyje, 5 straipsnio 4 dalyje, 18 straipsnio 2, 4, 5 ir 7 dalyse nustatytas funkcijas;</w:t>
                      </w:r>
                    </w:p>
                  </w:sdtContent>
                </w:sdt>
                <w:sdt>
                  <w:sdtPr>
                    <w:alias w:val="15.3 pp."/>
                    <w:tag w:val="part_ea0f95bebdcd4fc084be7f4662d433b3"/>
                    <w:lock w:val="sdtLocked"/>
                    <w:richText/>
                  </w:sdtPr>
                  <w:sdtContent>
                    <w:p>
                      <w:pPr>
                        <w:ind w:firstLine="567"/>
                        <w:jc w:val="both"/>
                        <w:rPr>
                          <w:szCs w:val="24"/>
                        </w:rPr>
                      </w:pPr>
                      <w:sdt>
                        <w:sdtPr>
                          <w:alias w:val="Numeris"/>
                          <w:tag w:val="nr_ea0f95bebdcd4fc084be7f4662d433b3"/>
                          <w:lock w:val="sdtLocked"/>
                          <w:richText/>
                        </w:sdtPr>
                        <w:sdtContent>
                          <w:r>
                            <w:rPr>
                              <w:szCs w:val="24"/>
                            </w:rPr>
                            <w:t>15.3</w:t>
                          </w:r>
                        </w:sdtContent>
                      </w:sdt>
                      <w:r>
                        <w:rPr>
                          <w:szCs w:val="24"/>
                        </w:rPr>
                        <w:t>. vykdo Lietuvos Respublikos dainų švenčių tradicijos įstatymo 6 straipsnio 1 dalyje nustatytas funkcijas;</w:t>
                      </w:r>
                    </w:p>
                  </w:sdtContent>
                </w:sdt>
                <w:sdt>
                  <w:sdtPr>
                    <w:alias w:val="15.4 pp."/>
                    <w:tag w:val="part_e80809142fe8475bb6a91f41e5143e0d"/>
                    <w:lock w:val="sdtLocked"/>
                    <w:richText/>
                  </w:sdtPr>
                  <w:sdtContent>
                    <w:p>
                      <w:pPr>
                        <w:ind w:firstLine="567"/>
                        <w:jc w:val="both"/>
                      </w:pPr>
                      <w:sdt>
                        <w:sdtPr>
                          <w:alias w:val="Numeris"/>
                          <w:tag w:val="nr_e80809142fe8475bb6a91f41e5143e0d"/>
                          <w:lock w:val="sdtLocked"/>
                          <w:richText/>
                        </w:sdtPr>
                        <w:sdtContent>
                          <w:r>
                            <w:t>15.4</w:t>
                          </w:r>
                        </w:sdtContent>
                      </w:sdt>
                      <w:r>
                        <w:t>. kontroliuoja, kaip įgyvendinama valstybės politika materialaus ir nematerialaus kultūros paveldo srityse Kultūros ministerijai pavaldžiose įstaigose;</w:t>
                      </w:r>
                    </w:p>
                  </w:sdtContent>
                </w:sdt>
                <w:sdt>
                  <w:sdtPr>
                    <w:alias w:val="15.5 pp."/>
                    <w:tag w:val="part_49bbcd0b24844cd1918a032d9e45df9a"/>
                    <w:lock w:val="sdtLocked"/>
                    <w:richText/>
                  </w:sdtPr>
                  <w:sdtContent>
                    <w:p>
                      <w:pPr>
                        <w:ind w:firstLine="567"/>
                        <w:jc w:val="both"/>
                        <w:rPr>
                          <w:szCs w:val="24"/>
                          <w:lang w:eastAsia="lt-LT"/>
                        </w:rPr>
                      </w:pPr>
                      <w:sdt>
                        <w:sdtPr>
                          <w:alias w:val="Numeris"/>
                          <w:tag w:val="nr_49bbcd0b24844cd1918a032d9e45df9a"/>
                          <w:lock w:val="sdtLocked"/>
                          <w:richText/>
                        </w:sdtPr>
                        <w:sdtContent>
                          <w:r>
                            <w:rPr>
                              <w:szCs w:val="24"/>
                              <w:lang w:eastAsia="lt-LT"/>
                            </w:rPr>
                            <w:t>15.5</w:t>
                          </w:r>
                        </w:sdtContent>
                      </w:sdt>
                      <w:r>
                        <w:rPr>
                          <w:szCs w:val="24"/>
                          <w:lang w:eastAsia="lt-LT"/>
                        </w:rPr>
                        <w:t>. atlieka Kultūros vertybių registro valdytojo funkcijas;</w:t>
                      </w:r>
                    </w:p>
                  </w:sdtContent>
                </w:sdt>
                <w:sdt>
                  <w:sdtPr>
                    <w:alias w:val="15.6 pp."/>
                    <w:tag w:val="part_41093a3b99114a5688d7cac27a777dbb"/>
                    <w:lock w:val="sdtLocked"/>
                    <w:richText/>
                  </w:sdtPr>
                  <w:sdtContent>
                    <w:p>
                      <w:pPr>
                        <w:ind w:firstLine="567"/>
                        <w:jc w:val="both"/>
                      </w:pPr>
                      <w:sdt>
                        <w:sdtPr>
                          <w:alias w:val="Numeris"/>
                          <w:tag w:val="nr_41093a3b99114a5688d7cac27a777dbb"/>
                          <w:lock w:val="sdtLocked"/>
                          <w:richText/>
                        </w:sdtPr>
                        <w:sdtContent>
                          <w:r>
                            <w:t>15.6</w:t>
                          </w:r>
                        </w:sdtContent>
                      </w:sdt>
                      <w:r>
                        <w:t>. atlieka Nematerialaus kultūros paveldo vertybių sąvado valdytojo funkcijas.</w:t>
                      </w:r>
                    </w:p>
                  </w:sdtContent>
                </w:sdt>
              </w:sdtContent>
            </w:sdt>
            <w:sdt>
              <w:sdtPr>
                <w:alias w:val="16 p."/>
                <w:tag w:val="part_f5882fea76954003bb9c00cce5e4f23a"/>
                <w:lock w:val="sdtLocked"/>
                <w:richText/>
              </w:sdtPr>
              <w:sdtContent>
                <w:p>
                  <w:pPr>
                    <w:ind w:firstLine="567"/>
                    <w:jc w:val="both"/>
                  </w:pPr>
                  <w:sdt>
                    <w:sdtPr>
                      <w:alias w:val="Numeris"/>
                      <w:tag w:val="nr_f5882fea76954003bb9c00cce5e4f23a"/>
                      <w:lock w:val="sdtLocked"/>
                      <w:richText/>
                    </w:sdtPr>
                    <w:sdtContent>
                      <w:r>
                        <w:t>16</w:t>
                      </w:r>
                    </w:sdtContent>
                  </w:sdt>
                  <w:r>
                    <w:t>. Kultūros ministerija, siekdama Nuostatų 7.8 papunktyje nurodyto veiklos tikslo:</w:t>
                  </w:r>
                </w:p>
                <w:sdt>
                  <w:sdtPr>
                    <w:alias w:val="16.1 pp."/>
                    <w:tag w:val="part_0f0f7c9cd80d4cf09dd115d16c3cf2bc"/>
                    <w:lock w:val="sdtLocked"/>
                    <w:richText/>
                  </w:sdtPr>
                  <w:sdtContent>
                    <w:p>
                      <w:pPr>
                        <w:ind w:firstLine="567"/>
                        <w:jc w:val="both"/>
                      </w:pPr>
                      <w:sdt>
                        <w:sdtPr>
                          <w:alias w:val="Numeris"/>
                          <w:tag w:val="nr_0f0f7c9cd80d4cf09dd115d16c3cf2bc"/>
                          <w:lock w:val="sdtLocked"/>
                          <w:richText/>
                        </w:sdtPr>
                        <w:sdtContent>
                          <w:r>
                            <w:t>16.1</w:t>
                          </w:r>
                        </w:sdtContent>
                      </w:sdt>
                      <w:r>
                        <w:t>. vykdo Lietuvos Respublikos dokumentų ir archyvų įstatymo 5 straipsnio 2 dalyje nustatytas funkcijas;</w:t>
                      </w:r>
                    </w:p>
                  </w:sdtContent>
                </w:sdt>
                <w:sdt>
                  <w:sdtPr>
                    <w:alias w:val="16.2 pp."/>
                    <w:tag w:val="part_bfada957aa7349bcb229915a174bf2ff"/>
                    <w:lock w:val="sdtLocked"/>
                    <w:richText/>
                  </w:sdtPr>
                  <w:sdtContent>
                    <w:p>
                      <w:pPr>
                        <w:ind w:firstLine="567"/>
                        <w:jc w:val="both"/>
                        <w:rPr>
                          <w:szCs w:val="24"/>
                        </w:rPr>
                      </w:pPr>
                      <w:sdt>
                        <w:sdtPr>
                          <w:alias w:val="Numeris"/>
                          <w:tag w:val="nr_bfada957aa7349bcb229915a174bf2ff"/>
                          <w:lock w:val="sdtLocked"/>
                          <w:richText/>
                        </w:sdtPr>
                        <w:sdtContent>
                          <w:r>
                            <w:rPr>
                              <w:szCs w:val="24"/>
                            </w:rPr>
                            <w:t>16.2</w:t>
                          </w:r>
                        </w:sdtContent>
                      </w:sdt>
                      <w:r>
                        <w:rPr>
                          <w:szCs w:val="24"/>
                        </w:rPr>
                        <w:t>. vykdo Lietuvos Respublikos muziejų įstatymo 4 straipsnio 1 dalyje nustatytas funkcijas;</w:t>
                      </w:r>
                    </w:p>
                  </w:sdtContent>
                </w:sdt>
                <w:sdt>
                  <w:sdtPr>
                    <w:alias w:val="16.3 pp."/>
                    <w:tag w:val="part_11683c12d5ec47c3b3f1c3e3f6592b2a"/>
                    <w:lock w:val="sdtLocked"/>
                    <w:richText/>
                  </w:sdtPr>
                  <w:sdtContent>
                    <w:p>
                      <w:pPr>
                        <w:ind w:firstLine="567"/>
                        <w:jc w:val="both"/>
                        <w:rPr>
                          <w:color w:val="FF0000"/>
                        </w:rPr>
                      </w:pPr>
                      <w:sdt>
                        <w:sdtPr>
                          <w:alias w:val="Numeris"/>
                          <w:tag w:val="nr_11683c12d5ec47c3b3f1c3e3f6592b2a"/>
                          <w:lock w:val="sdtLocked"/>
                          <w:richText/>
                        </w:sdtPr>
                        <w:sdtContent>
                          <w:r>
                            <w:rPr>
                              <w:szCs w:val="24"/>
                            </w:rPr>
                            <w:t>16.3</w:t>
                          </w:r>
                        </w:sdtContent>
                      </w:sdt>
                      <w:r>
                        <w:rPr>
                          <w:szCs w:val="24"/>
                        </w:rPr>
                        <w:t>. vykdo Lietuvos Respublikos bibliotekų įstatymo 4 straipsnyje nustatytas funkcijas.</w:t>
                      </w:r>
                    </w:p>
                  </w:sdtContent>
                </w:sdt>
              </w:sdtContent>
            </w:sdt>
            <w:sdt>
              <w:sdtPr>
                <w:alias w:val="17 p."/>
                <w:tag w:val="part_dadd8b6a63d44a4fb029c978834d9248"/>
                <w:lock w:val="sdtLocked"/>
                <w:richText/>
              </w:sdtPr>
              <w:sdtContent>
                <w:p>
                  <w:pPr>
                    <w:ind w:firstLine="567"/>
                    <w:jc w:val="both"/>
                    <w:rPr>
                      <w:szCs w:val="24"/>
                    </w:rPr>
                  </w:pPr>
                  <w:sdt>
                    <w:sdtPr>
                      <w:alias w:val="Numeris"/>
                      <w:tag w:val="nr_dadd8b6a63d44a4fb029c978834d9248"/>
                      <w:lock w:val="sdtLocked"/>
                      <w:richText/>
                    </w:sdtPr>
                    <w:sdtContent>
                      <w:r>
                        <w:t>17</w:t>
                      </w:r>
                    </w:sdtContent>
                  </w:sdt>
                  <w:r>
                    <w:t xml:space="preserve">. </w:t>
                  </w:r>
                  <w:r>
                    <w:rPr>
                      <w:szCs w:val="24"/>
                    </w:rPr>
                    <w:t>Kultūros ministerija, siekdama Nuostatų 7.9 papunktyje nurodyto veiklos tikslo:</w:t>
                  </w:r>
                </w:p>
                <w:sdt>
                  <w:sdtPr>
                    <w:alias w:val="17.1 pp."/>
                    <w:tag w:val="part_f02063e9b5594c99a7b4d0b504ca4cd0"/>
                    <w:lock w:val="sdtLocked"/>
                    <w:richText/>
                  </w:sdtPr>
                  <w:sdtContent>
                    <w:p>
                      <w:pPr>
                        <w:ind w:firstLine="567"/>
                        <w:jc w:val="both"/>
                      </w:pPr>
                      <w:sdt>
                        <w:sdtPr>
                          <w:alias w:val="Numeris"/>
                          <w:tag w:val="nr_f02063e9b5594c99a7b4d0b504ca4cd0"/>
                          <w:lock w:val="sdtLocked"/>
                          <w:richText/>
                        </w:sdtPr>
                        <w:sdtContent>
                          <w:r>
                            <w:rPr>
                              <w:szCs w:val="24"/>
                            </w:rPr>
                            <w:t>17.1</w:t>
                          </w:r>
                        </w:sdtContent>
                      </w:sdt>
                      <w:r>
                        <w:rPr>
                          <w:szCs w:val="24"/>
                        </w:rPr>
                        <w:t xml:space="preserve">. </w:t>
                      </w:r>
                      <w:r>
                        <w:t>vykdo Lietuvos Respublikos meno kūrėjo ir meno kūrėjų organizacijų statuso įstatymo 9 straipsnio 1 dalyje ir 12 straipsnio 2 dalyje nustatytas funkcijas;</w:t>
                      </w:r>
                    </w:p>
                  </w:sdtContent>
                </w:sdt>
                <w:sdt>
                  <w:sdtPr>
                    <w:alias w:val="17.2 pp."/>
                    <w:tag w:val="part_f029ede0f97a4beb88b0a647b2e5a430"/>
                    <w:lock w:val="sdtLocked"/>
                    <w:richText/>
                  </w:sdtPr>
                  <w:sdtContent>
                    <w:p>
                      <w:pPr>
                        <w:ind w:firstLine="567"/>
                        <w:jc w:val="both"/>
                      </w:pPr>
                      <w:sdt>
                        <w:sdtPr>
                          <w:alias w:val="Numeris"/>
                          <w:tag w:val="nr_f029ede0f97a4beb88b0a647b2e5a430"/>
                          <w:lock w:val="sdtLocked"/>
                          <w:richText/>
                        </w:sdtPr>
                        <w:sdtContent>
                          <w:r>
                            <w:t>17.2</w:t>
                          </w:r>
                        </w:sdtContent>
                      </w:sdt>
                      <w:r>
                        <w:t>. vykdo Lietuvos Respublikos profesionaliojo scenos meno įstatymo 3 straipsnio 1 dalyje nustatytas funkcijas;</w:t>
                      </w:r>
                    </w:p>
                  </w:sdtContent>
                </w:sdt>
                <w:sdt>
                  <w:sdtPr>
                    <w:alias w:val="17.3 pp."/>
                    <w:tag w:val="part_e8a4fd19fc5048e783aea9b81a8e1a64"/>
                    <w:lock w:val="sdtLocked"/>
                    <w:richText/>
                  </w:sdtPr>
                  <w:sdtContent>
                    <w:p>
                      <w:pPr>
                        <w:ind w:firstLine="567"/>
                        <w:jc w:val="both"/>
                        <w:rPr>
                          <w:szCs w:val="24"/>
                          <w:lang w:eastAsia="lt-LT"/>
                        </w:rPr>
                      </w:pPr>
                      <w:sdt>
                        <w:sdtPr>
                          <w:alias w:val="Numeris"/>
                          <w:tag w:val="nr_e8a4fd19fc5048e783aea9b81a8e1a64"/>
                          <w:lock w:val="sdtLocked"/>
                          <w:richText/>
                        </w:sdtPr>
                        <w:sdtContent>
                          <w:r>
                            <w:t>17.3</w:t>
                          </w:r>
                        </w:sdtContent>
                      </w:sdt>
                      <w:r>
                        <w:t>. vykdo Lietuvos Respublikos kino įstatymo 4 straipsnio 1 dalyje ir 15 straipsnio 1 dalyje nustatytas funkcijas;</w:t>
                      </w:r>
                    </w:p>
                  </w:sdtContent>
                </w:sdt>
                <w:sdt>
                  <w:sdtPr>
                    <w:alias w:val="17.4 pp."/>
                    <w:tag w:val="part_24a008c7cd8f4605ba80d9241eb06b1c"/>
                    <w:lock w:val="sdtLocked"/>
                    <w:richText/>
                  </w:sdtPr>
                  <w:sdtContent>
                    <w:p>
                      <w:pPr>
                        <w:tabs>
                          <w:tab w:val="center" w:pos="4153"/>
                          <w:tab w:val="right" w:pos="8306"/>
                        </w:tabs>
                        <w:ind w:firstLine="567"/>
                        <w:jc w:val="both"/>
                        <w:rPr>
                          <w:szCs w:val="24"/>
                          <w:lang w:eastAsia="lt-LT"/>
                        </w:rPr>
                      </w:pPr>
                      <w:sdt>
                        <w:sdtPr>
                          <w:alias w:val="Numeris"/>
                          <w:tag w:val="nr_24a008c7cd8f4605ba80d9241eb06b1c"/>
                          <w:lock w:val="sdtLocked"/>
                          <w:richText/>
                        </w:sdtPr>
                        <w:sdtContent>
                          <w:r>
                            <w:rPr>
                              <w:lang w:eastAsia="lt-LT"/>
                            </w:rPr>
                            <w:t>17.4</w:t>
                          </w:r>
                        </w:sdtContent>
                      </w:sdt>
                      <w:r>
                        <w:rPr>
                          <w:lang w:eastAsia="lt-LT"/>
                        </w:rPr>
                        <w:t>. vykdo Lietuvos Respublikos mecenavimo įstatymo 5 straipsnio 5 dalyje, 7 straipsnio 2 dalyje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700d0902e11eea5a28c81c82193a8">
                        <w:r w:rsidRPr="00532B9F">
                          <w:rPr>
                            <w:rFonts w:ascii="Times New Roman" w:eastAsia="MS Mincho" w:hAnsi="Times New Roman"/>
                            <w:sz w:val="20"/>
                            <w:i/>
                            <w:iCs/>
                            <w:color w:val="0000FF" w:themeColor="hyperlink"/>
                            <w:u w:val="single"/>
                          </w:rPr>
                          <w:t>923</w:t>
                        </w:r>
                      </w:fldSimple>
                      <w:r>
                        <w:rPr>
                          <w:rFonts w:ascii="Times New Roman" w:eastAsia="MS Mincho" w:hAnsi="Times New Roman"/>
                          <w:sz w:val="20"/>
                          <w:i/>
                          <w:iCs/>
                        </w:rPr>
                        <w:t>,
2023-11-29,
paskelbta TAR 2023-12-01, i. k. 2023-23308            </w:t>
                      </w:r>
                    </w:p>
                    <w:p/>
                  </w:sdtContent>
                </w:sdt>
              </w:sdtContent>
            </w:sdt>
            <w:sdt>
              <w:sdtPr>
                <w:alias w:val="18 p."/>
                <w:tag w:val="part_99ae5d3c20fc4398afc28f11252ae6df"/>
                <w:lock w:val="sdtLocked"/>
                <w:richText/>
              </w:sdtPr>
              <w:sdtContent>
                <w:p>
                  <w:pPr>
                    <w:ind w:firstLine="567"/>
                    <w:jc w:val="both"/>
                  </w:pPr>
                  <w:sdt>
                    <w:sdtPr>
                      <w:alias w:val="Numeris"/>
                      <w:tag w:val="nr_99ae5d3c20fc4398afc28f11252ae6df"/>
                      <w:lock w:val="sdtLocked"/>
                      <w:richText/>
                    </w:sdtPr>
                    <w:sdtContent>
                      <w:r>
                        <w:t>18</w:t>
                      </w:r>
                    </w:sdtContent>
                  </w:sdt>
                  <w:r>
                    <w:t>. Kultūros ministerija, siekdama Nuostatų 7.10 papunktyje nurodyto veiklos tikslo:</w:t>
                  </w:r>
                </w:p>
                <w:sdt>
                  <w:sdtPr>
                    <w:alias w:val="18.1 pp."/>
                    <w:tag w:val="part_1b6355504e5941c596bb2c736b53d2a1"/>
                    <w:lock w:val="sdtLocked"/>
                    <w:richText/>
                  </w:sdtPr>
                  <w:sdtContent>
                    <w:p>
                      <w:pPr>
                        <w:ind w:firstLine="567"/>
                        <w:jc w:val="both"/>
                      </w:pPr>
                      <w:sdt>
                        <w:sdtPr>
                          <w:alias w:val="Numeris"/>
                          <w:tag w:val="nr_1b6355504e5941c596bb2c736b53d2a1"/>
                          <w:lock w:val="sdtLocked"/>
                          <w:richText/>
                        </w:sdtPr>
                        <w:sdtContent>
                          <w:r>
                            <w:t>18.1</w:t>
                          </w:r>
                        </w:sdtContent>
                      </w:sdt>
                      <w:r>
                        <w:t>. analizuoja Tautinių mažumų departamento prie Lietuvos Respublikos Vyriausybės teikiamą informaciją  ir kitų valstybių teisinį reguliavimą bei patirtį tautinių mažumų srityje;</w:t>
                      </w:r>
                    </w:p>
                  </w:sdtContent>
                </w:sdt>
                <w:sdt>
                  <w:sdtPr>
                    <w:alias w:val="18.2 pp."/>
                    <w:tag w:val="part_19b73b27827548229655572130b6391f"/>
                    <w:lock w:val="sdtLocked"/>
                    <w:richText/>
                  </w:sdtPr>
                  <w:sdtContent>
                    <w:p>
                      <w:pPr>
                        <w:ind w:firstLine="567"/>
                        <w:jc w:val="both"/>
                      </w:pPr>
                      <w:sdt>
                        <w:sdtPr>
                          <w:alias w:val="Numeris"/>
                          <w:tag w:val="nr_19b73b27827548229655572130b6391f"/>
                          <w:lock w:val="sdtLocked"/>
                          <w:richText/>
                        </w:sdtPr>
                        <w:sdtContent>
                          <w:r>
                            <w:t>18.2</w:t>
                          </w:r>
                        </w:sdtContent>
                      </w:sdt>
                      <w:r>
                        <w:t xml:space="preserve">. inicijuoja bei organizuoja tautinių mažumų srities tyrimus, </w:t>
                      </w:r>
                      <w:r>
                        <w:rPr>
                          <w:color w:val="000000"/>
                          <w:spacing w:val="2"/>
                        </w:rPr>
                        <w:t xml:space="preserve">analizuoja tyrimų metu gautus duomenis ir teikia Vyriausybei ir kitoms ministerijoms pasiūlymus dėl </w:t>
                      </w:r>
                      <w:r>
                        <w:t xml:space="preserve">tautinių mažumų politikos </w:t>
                      </w:r>
                      <w:r>
                        <w:rPr>
                          <w:color w:val="000000"/>
                          <w:spacing w:val="2"/>
                        </w:rPr>
                        <w:t>tobulinimo.</w:t>
                      </w:r>
                    </w:p>
                  </w:sdtContent>
                </w:sdt>
              </w:sdtContent>
            </w:sdt>
            <w:sdt>
              <w:sdtPr>
                <w:alias w:val="19 p."/>
                <w:tag w:val="part_6dc352e19df04c6997feedd0134040b3"/>
                <w:lock w:val="sdtLocked"/>
                <w:richText/>
              </w:sdtPr>
              <w:sdtContent>
                <w:p>
                  <w:pPr>
                    <w:ind w:firstLine="567"/>
                    <w:jc w:val="both"/>
                  </w:pPr>
                  <w:sdt>
                    <w:sdtPr>
                      <w:alias w:val="Numeris"/>
                      <w:tag w:val="nr_6dc352e19df04c6997feedd0134040b3"/>
                      <w:lock w:val="sdtLocked"/>
                      <w:richText/>
                    </w:sdtPr>
                    <w:sdtContent>
                      <w:r>
                        <w:t>19</w:t>
                      </w:r>
                    </w:sdtContent>
                  </w:sdt>
                  <w:r>
                    <w:t>. Kultūros ministerija, siekdama Nuostatų 7.11 papunktyje nurodyto veiklos tikslo:</w:t>
                  </w:r>
                </w:p>
                <w:sdt>
                  <w:sdtPr>
                    <w:alias w:val="19.1 pp."/>
                    <w:tag w:val="part_c0bd6c22ed414cbfb71566f1eab8dfbb"/>
                    <w:lock w:val="sdtLocked"/>
                    <w:richText/>
                  </w:sdtPr>
                  <w:sdtContent>
                    <w:p>
                      <w:pPr>
                        <w:ind w:firstLine="567"/>
                        <w:jc w:val="both"/>
                        <w:rPr>
                          <w:szCs w:val="24"/>
                        </w:rPr>
                      </w:pPr>
                      <w:sdt>
                        <w:sdtPr>
                          <w:alias w:val="Numeris"/>
                          <w:tag w:val="nr_c0bd6c22ed414cbfb71566f1eab8dfbb"/>
                          <w:lock w:val="sdtLocked"/>
                          <w:richText/>
                        </w:sdtPr>
                        <w:sdtContent>
                          <w:r>
                            <w:t>19.1</w:t>
                          </w:r>
                        </w:sdtContent>
                      </w:sdt>
                      <w:r>
                        <w:t>.</w:t>
                      </w:r>
                      <w:r>
                        <w:rPr>
                          <w:szCs w:val="24"/>
                        </w:rPr>
                        <w:t xml:space="preserve"> kontroliuoja, kaip Valstybinė kalbos inspekcija įgyvendina valstybės politiką valstybinės kalbos srityje;</w:t>
                      </w:r>
                    </w:p>
                  </w:sdtContent>
                </w:sdt>
                <w:sdt>
                  <w:sdtPr>
                    <w:alias w:val="19.2 pp."/>
                    <w:tag w:val="part_378e59cf51b345418baf8491caecc557"/>
                    <w:lock w:val="sdtLocked"/>
                    <w:richText/>
                  </w:sdtPr>
                  <w:sdtContent>
                    <w:p>
                      <w:pPr>
                        <w:ind w:firstLine="567"/>
                        <w:jc w:val="both"/>
                        <w:rPr>
                          <w:szCs w:val="24"/>
                          <w:lang w:eastAsia="lt-LT"/>
                        </w:rPr>
                      </w:pPr>
                      <w:sdt>
                        <w:sdtPr>
                          <w:alias w:val="Numeris"/>
                          <w:tag w:val="nr_378e59cf51b345418baf8491caecc557"/>
                          <w:lock w:val="sdtLocked"/>
                          <w:richText/>
                        </w:sdtPr>
                        <w:sdtContent>
                          <w:r>
                            <w:rPr>
                              <w:szCs w:val="24"/>
                            </w:rPr>
                            <w:t>19.2</w:t>
                          </w:r>
                        </w:sdtContent>
                      </w:sdt>
                      <w:r>
                        <w:rPr>
                          <w:szCs w:val="24"/>
                        </w:rPr>
                        <w:t xml:space="preserve">. </w:t>
                      </w:r>
                      <w:r>
                        <w:t xml:space="preserve">inicijuoja bei organizuoja </w:t>
                      </w:r>
                      <w:r>
                        <w:rPr>
                          <w:color w:val="000000"/>
                          <w:spacing w:val="2"/>
                        </w:rPr>
                        <w:t xml:space="preserve">valstybinės kalbos </w:t>
                      </w:r>
                      <w:r>
                        <w:t xml:space="preserve">srities tyrimus, </w:t>
                      </w:r>
                      <w:r>
                        <w:rPr>
                          <w:color w:val="000000"/>
                          <w:spacing w:val="2"/>
                        </w:rPr>
                        <w:t>analizuoja tyrimų metu gautus duomenis ir teikia Vyriausybei pasiūlymus dėl valstybinės kalbos politikos tobulinimo.</w:t>
                      </w:r>
                    </w:p>
                  </w:sdtContent>
                </w:sdt>
              </w:sdtContent>
            </w:sdt>
            <w:sdt>
              <w:sdtPr>
                <w:alias w:val="20 p."/>
                <w:tag w:val="part_003122360cc14d38910e7d98bb9ddb3d"/>
                <w:lock w:val="sdtLocked"/>
                <w:richText/>
              </w:sdtPr>
              <w:sdtContent>
                <w:p>
                  <w:pPr>
                    <w:ind w:firstLine="567"/>
                    <w:jc w:val="both"/>
                  </w:pPr>
                  <w:sdt>
                    <w:sdtPr>
                      <w:alias w:val="Numeris"/>
                      <w:tag w:val="nr_003122360cc14d38910e7d98bb9ddb3d"/>
                      <w:lock w:val="sdtLocked"/>
                      <w:richText/>
                    </w:sdtPr>
                    <w:sdtContent>
                      <w:r>
                        <w:rPr>
                          <w:szCs w:val="24"/>
                          <w:lang w:eastAsia="lt-LT"/>
                        </w:rPr>
                        <w:t>20</w:t>
                      </w:r>
                    </w:sdtContent>
                  </w:sdt>
                  <w:r>
                    <w:rPr>
                      <w:szCs w:val="24"/>
                      <w:lang w:eastAsia="lt-LT"/>
                    </w:rPr>
                    <w:t xml:space="preserve">. </w:t>
                  </w:r>
                  <w:r>
                    <w:t>Kultūros ministerija, siekdama Nuostatų 7.12 papunktyje nurodyto veiklos tikslo, vykdo Vyriausybės įgaliotos institucijos funkcijas, nustatytas Lietuvos Respublikos visuomenės informavimo įstatymo 24 straipsnio 1 ir 6 dalyse, 28 straipsnio 17 dalyje, 34 straipsnio 2 dalyje, 35 straipsnio 2 dalyje, 36 straipsnio 2 dalyje, 45 straipsnyje.</w:t>
                  </w:r>
                </w:p>
              </w:sdtContent>
            </w:sdt>
            <w:sdt>
              <w:sdtPr>
                <w:alias w:val="21 p."/>
                <w:tag w:val="part_9a4f7e74c1e94e2d9c5d2a539caa59bb"/>
                <w:lock w:val="sdtLocked"/>
                <w:richText/>
              </w:sdtPr>
              <w:sdtContent>
                <w:p>
                  <w:pPr>
                    <w:ind w:firstLine="567"/>
                    <w:jc w:val="both"/>
                  </w:pPr>
                  <w:sdt>
                    <w:sdtPr>
                      <w:alias w:val="Numeris"/>
                      <w:tag w:val="nr_9a4f7e74c1e94e2d9c5d2a539caa59bb"/>
                      <w:lock w:val="sdtLocked"/>
                      <w:richText/>
                    </w:sdtPr>
                    <w:sdtContent>
                      <w:r>
                        <w:t>21</w:t>
                      </w:r>
                    </w:sdtContent>
                  </w:sdt>
                  <w:r>
                    <w:t>. Kultūros ministerija taip pat atlieka šias funkcijas:</w:t>
                  </w:r>
                </w:p>
                <w:sdt>
                  <w:sdtPr>
                    <w:alias w:val="21.1 pp."/>
                    <w:tag w:val="part_c24595f4703847bba65785ee6458e162"/>
                    <w:lock w:val="sdtLocked"/>
                    <w:richText/>
                  </w:sdtPr>
                  <w:sdtContent>
                    <w:p>
                      <w:pPr>
                        <w:ind w:firstLine="567"/>
                        <w:jc w:val="both"/>
                      </w:pPr>
                      <w:sdt>
                        <w:sdtPr>
                          <w:alias w:val="Numeris"/>
                          <w:tag w:val="nr_c24595f4703847bba65785ee6458e162"/>
                          <w:lock w:val="sdtLocked"/>
                          <w:richText/>
                        </w:sdtPr>
                        <w:sdtContent>
                          <w:r>
                            <w:t>21.1</w:t>
                          </w:r>
                        </w:sdtContent>
                      </w:sdt>
                      <w:r>
                        <w:t>. perkelia į nacionalinę teisę ir įgyvendina Europos Sąjungos teisę, vykdo kitus Lietuvos narystės Europos Sąjungoje įsipareigojimus, Europos Sąjungos teisės aktų nustatyta tvarka apie tai informuoja Europos Sąjungos institucijas;</w:t>
                      </w:r>
                    </w:p>
                  </w:sdtContent>
                </w:sdt>
                <w:sdt>
                  <w:sdtPr>
                    <w:alias w:val="21.2 pp."/>
                    <w:tag w:val="part_e4494e1874d54ed19abe657c7d064740"/>
                    <w:lock w:val="sdtLocked"/>
                    <w:richText/>
                  </w:sdtPr>
                  <w:sdtContent>
                    <w:p>
                      <w:pPr>
                        <w:ind w:firstLine="567"/>
                        <w:jc w:val="both"/>
                      </w:pPr>
                      <w:sdt>
                        <w:sdtPr>
                          <w:alias w:val="Numeris"/>
                          <w:tag w:val="nr_e4494e1874d54ed19abe657c7d064740"/>
                          <w:lock w:val="sdtLocked"/>
                          <w:richText/>
                        </w:sdtPr>
                        <w:sdtContent>
                          <w:r>
                            <w:t>21.2</w:t>
                          </w:r>
                        </w:sdtContent>
                      </w:sdt>
                      <w:r>
                        <w:t xml:space="preserve">. rengia ir teikia derinti Lietuvos Respublikos pozicijas Europos Sąjungos institucijose ir jų darbo organuose nagrinėjamais klausimais, koordinuoja kultūros ministro valdymo sritims priskirtų valstybės institucijų ir įstaigų pozicijų rengimą ir derinimą Europos Sąjungos institucijose ir jų darbo organuose nagrinėjamais klausimais; </w:t>
                      </w:r>
                    </w:p>
                  </w:sdtContent>
                </w:sdt>
                <w:sdt>
                  <w:sdtPr>
                    <w:alias w:val="21.3 pp."/>
                    <w:tag w:val="part_b45eccdda49f4ca887795a4ca689cf9b"/>
                    <w:lock w:val="sdtLocked"/>
                    <w:richText/>
                  </w:sdtPr>
                  <w:sdtContent>
                    <w:p>
                      <w:pPr>
                        <w:ind w:firstLine="567"/>
                        <w:jc w:val="both"/>
                      </w:pPr>
                      <w:sdt>
                        <w:sdtPr>
                          <w:alias w:val="Numeris"/>
                          <w:tag w:val="nr_b45eccdda49f4ca887795a4ca689cf9b"/>
                          <w:lock w:val="sdtLocked"/>
                          <w:richText/>
                        </w:sdtPr>
                        <w:sdtContent>
                          <w:r>
                            <w:t>21.3</w:t>
                          </w:r>
                        </w:sdtContent>
                      </w:sdt>
                      <w:r>
                        <w:t>. atstovauja Lietuvos interesams Europos Sąjungos institucijose ir jų darbo organuose;</w:t>
                      </w:r>
                    </w:p>
                  </w:sdtContent>
                </w:sdt>
                <w:sdt>
                  <w:sdtPr>
                    <w:alias w:val="21.4 pp."/>
                    <w:tag w:val="part_2f24eb3a2dac4b5b9538e5228237ac03"/>
                    <w:lock w:val="sdtLocked"/>
                    <w:richText/>
                  </w:sdtPr>
                  <w:sdtContent>
                    <w:p>
                      <w:pPr>
                        <w:ind w:firstLine="567"/>
                        <w:jc w:val="both"/>
                      </w:pPr>
                      <w:sdt>
                        <w:sdtPr>
                          <w:alias w:val="Numeris"/>
                          <w:tag w:val="nr_2f24eb3a2dac4b5b9538e5228237ac03"/>
                          <w:lock w:val="sdtLocked"/>
                          <w:richText/>
                        </w:sdtPr>
                        <w:sdtContent>
                          <w:r>
                            <w:t>21.4</w:t>
                          </w:r>
                        </w:sdtContent>
                      </w:sdt>
                      <w:r>
                        <w:t>. analizuoja Europos Sąjungos Teisingumo Teismo praktiką ir rengia išvadas dėl nagrinėjamų bylų aktualumo Lietuvai;</w:t>
                      </w:r>
                    </w:p>
                  </w:sdtContent>
                </w:sdt>
                <w:sdt>
                  <w:sdtPr>
                    <w:alias w:val="21.5 pp."/>
                    <w:tag w:val="part_7773c8f717e349aa823f2c754b65d564"/>
                    <w:lock w:val="sdtLocked"/>
                    <w:richText/>
                  </w:sdtPr>
                  <w:sdtContent>
                    <w:p>
                      <w:pPr>
                        <w:ind w:firstLine="567"/>
                        <w:jc w:val="both"/>
                        <w:rPr>
                          <w:szCs w:val="24"/>
                        </w:rPr>
                      </w:pPr>
                      <w:sdt>
                        <w:sdtPr>
                          <w:alias w:val="Numeris"/>
                          <w:tag w:val="nr_7773c8f717e349aa823f2c754b65d564"/>
                          <w:lock w:val="sdtLocked"/>
                          <w:richText/>
                        </w:sdtPr>
                        <w:sdtContent>
                          <w:r>
                            <w:rPr>
                              <w:szCs w:val="24"/>
                            </w:rPr>
                            <w:t>21.5</w:t>
                          </w:r>
                        </w:sdtContent>
                      </w:sdt>
                      <w:r>
                        <w:rPr>
                          <w:szCs w:val="24"/>
                        </w:rPr>
                        <w:t xml:space="preserve">. </w:t>
                      </w:r>
                      <w:r>
                        <w:rPr>
                          <w:color w:val="000000"/>
                          <w:szCs w:val="24"/>
                          <w:shd w:val="clear" w:color="auto" w:fill="FFFFFF"/>
                        </w:rPr>
                        <w:t>organizuoja tarptautinių konvencijų kultūros srityje įgyvendinimą;</w:t>
                      </w:r>
                    </w:p>
                  </w:sdtContent>
                </w:sdt>
                <w:sdt>
                  <w:sdtPr>
                    <w:alias w:val="21.6 pp."/>
                    <w:tag w:val="part_91d893a7e7a04e34ab541881c8a7fa60"/>
                    <w:lock w:val="sdtLocked"/>
                    <w:richText/>
                  </w:sdtPr>
                  <w:sdtContent>
                    <w:p>
                      <w:pPr>
                        <w:tabs>
                          <w:tab w:val="left" w:pos="709"/>
                          <w:tab w:val="left" w:pos="1134"/>
                          <w:tab w:val="center" w:pos="4153"/>
                          <w:tab w:val="left" w:pos="6237"/>
                          <w:tab w:val="right" w:pos="8306"/>
                        </w:tabs>
                        <w:ind w:firstLine="567"/>
                        <w:jc w:val="both"/>
                      </w:pPr>
                      <w:sdt>
                        <w:sdtPr>
                          <w:alias w:val="Numeris"/>
                          <w:tag w:val="nr_91d893a7e7a04e34ab541881c8a7fa60"/>
                          <w:lock w:val="sdtLocked"/>
                          <w:richText/>
                        </w:sdtPr>
                        <w:sdtContent>
                          <w:r>
                            <w:rPr>
                              <w:szCs w:val="24"/>
                              <w:lang w:eastAsia="lt-LT"/>
                            </w:rPr>
                            <w:t>21.6</w:t>
                          </w:r>
                        </w:sdtContent>
                      </w:sdt>
                      <w:r>
                        <w:rPr>
                          <w:szCs w:val="24"/>
                          <w:lang w:eastAsia="lt-LT"/>
                        </w:rPr>
                        <w:t>. organizuoja tarptautinių sutarčių ir Kultūros ministerijos susitarimų, sudaromų su atitinkamomis užsienio valstybių institucijomis ar tarptautinėmis organizacijomis, projektų rengimą, koordinuoja tarptautinių sutarčių ir susitarimų vykdymą;</w:t>
                      </w:r>
                      <w:r>
                        <w:t xml:space="preserve"> </w:t>
                      </w:r>
                    </w:p>
                  </w:sdtContent>
                </w:sdt>
                <w:sdt>
                  <w:sdtPr>
                    <w:alias w:val="21.7 pp."/>
                    <w:tag w:val="part_5ae2054b87f640eeb86c5ab1407cca2d"/>
                    <w:lock w:val="sdtLocked"/>
                    <w:richText/>
                  </w:sdtPr>
                  <w:sdtContent>
                    <w:p>
                      <w:pPr>
                        <w:ind w:firstLine="567"/>
                        <w:jc w:val="both"/>
                        <w:rPr>
                          <w:szCs w:val="24"/>
                        </w:rPr>
                      </w:pPr>
                      <w:sdt>
                        <w:sdtPr>
                          <w:alias w:val="Numeris"/>
                          <w:tag w:val="nr_5ae2054b87f640eeb86c5ab1407cca2d"/>
                          <w:lock w:val="sdtLocked"/>
                          <w:richText/>
                        </w:sdtPr>
                        <w:sdtContent>
                          <w:r>
                            <w:rPr>
                              <w:szCs w:val="24"/>
                            </w:rPr>
                            <w:t>21.7</w:t>
                          </w:r>
                        </w:sdtContent>
                      </w:sdt>
                      <w:r>
                        <w:rPr>
                          <w:szCs w:val="24"/>
                        </w:rPr>
                        <w:t>. teikia Vyriausybei pasiūlymus dėl kultūros atašė ir kultūros atašė pavaduotojų pareigybių steigimo ar panaikinimo;</w:t>
                      </w:r>
                    </w:p>
                  </w:sdtContent>
                </w:sdt>
                <w:sdt>
                  <w:sdtPr>
                    <w:alias w:val="21.8 pp."/>
                    <w:tag w:val="part_a46ddd88dd2e446b92ee1d159117a7a3"/>
                    <w:lock w:val="sdtLocked"/>
                    <w:richText/>
                  </w:sdtPr>
                  <w:sdtContent>
                    <w:p>
                      <w:pPr>
                        <w:ind w:firstLine="567"/>
                        <w:jc w:val="both"/>
                      </w:pPr>
                      <w:sdt>
                        <w:sdtPr>
                          <w:alias w:val="Numeris"/>
                          <w:tag w:val="nr_a46ddd88dd2e446b92ee1d159117a7a3"/>
                          <w:lock w:val="sdtLocked"/>
                          <w:richText/>
                        </w:sdtPr>
                        <w:sdtContent>
                          <w:r>
                            <w:t>21.8</w:t>
                          </w:r>
                        </w:sdtContent>
                      </w:sdt>
                      <w:r>
                        <w:t xml:space="preserve">. atstovauja Lietuvos Respublikos interesams užsienio valstybių institucijose ir tarptautinėse organizacijose; </w:t>
                      </w:r>
                    </w:p>
                  </w:sdtContent>
                </w:sdt>
                <w:sdt>
                  <w:sdtPr>
                    <w:alias w:val="21.9 pp."/>
                    <w:tag w:val="part_63f8287513fb461ca9328030485b06ce"/>
                    <w:lock w:val="sdtLocked"/>
                    <w:richText/>
                  </w:sdtPr>
                  <w:sdtContent>
                    <w:p>
                      <w:pPr>
                        <w:ind w:firstLine="567"/>
                        <w:jc w:val="both"/>
                        <w:rPr>
                          <w:szCs w:val="24"/>
                        </w:rPr>
                      </w:pPr>
                      <w:sdt>
                        <w:sdtPr>
                          <w:alias w:val="Numeris"/>
                          <w:tag w:val="nr_63f8287513fb461ca9328030485b06ce"/>
                          <w:lock w:val="sdtLocked"/>
                          <w:richText/>
                        </w:sdtPr>
                        <w:sdtContent>
                          <w:r>
                            <w:rPr>
                              <w:szCs w:val="24"/>
                            </w:rPr>
                            <w:t>21.9</w:t>
                          </w:r>
                        </w:sdtContent>
                      </w:sdt>
                      <w:r>
                        <w:rPr>
                          <w:szCs w:val="24"/>
                        </w:rPr>
                        <w:t>. teikia pasiūlymus valstybės ir savivaldybių institucijoms ir įstaigoms Kultūros ministerijos kompetencijai priskirtais klausimais;</w:t>
                      </w:r>
                    </w:p>
                  </w:sdtContent>
                </w:sdt>
                <w:sdt>
                  <w:sdtPr>
                    <w:alias w:val="21.10 pp."/>
                    <w:tag w:val="part_91a1f6019dcb4bc7b2b4d7c963e36e0f"/>
                    <w:lock w:val="sdtLocked"/>
                    <w:richText/>
                  </w:sdtPr>
                  <w:sdtContent>
                    <w:p>
                      <w:pPr>
                        <w:tabs>
                          <w:tab w:val="left" w:pos="709"/>
                          <w:tab w:val="left" w:pos="1134"/>
                          <w:tab w:val="center" w:pos="4153"/>
                          <w:tab w:val="left" w:pos="6237"/>
                          <w:tab w:val="right" w:pos="8306"/>
                        </w:tabs>
                        <w:ind w:firstLine="567"/>
                        <w:jc w:val="both"/>
                        <w:rPr>
                          <w:szCs w:val="24"/>
                        </w:rPr>
                      </w:pPr>
                      <w:sdt>
                        <w:sdtPr>
                          <w:alias w:val="Numeris"/>
                          <w:tag w:val="nr_91a1f6019dcb4bc7b2b4d7c963e36e0f"/>
                          <w:lock w:val="sdtLocked"/>
                          <w:richText/>
                        </w:sdtPr>
                        <w:sdtContent>
                          <w:r>
                            <w:rPr>
                              <w:szCs w:val="24"/>
                              <w:lang w:eastAsia="lt-LT"/>
                            </w:rPr>
                            <w:t>21.10</w:t>
                          </w:r>
                        </w:sdtContent>
                      </w:sdt>
                      <w:r>
                        <w:rPr>
                          <w:szCs w:val="24"/>
                          <w:lang w:eastAsia="lt-LT"/>
                        </w:rPr>
                        <w:t>. nagrinėja fizinių ir juridinių asmenų prašymus, skundus, priskirtus Kultūros ministerijos kompetencijai;</w:t>
                      </w:r>
                      <w:r>
                        <w:rPr>
                          <w:szCs w:val="24"/>
                        </w:rPr>
                        <w:t xml:space="preserve"> </w:t>
                      </w:r>
                    </w:p>
                  </w:sdtContent>
                </w:sdt>
                <w:sdt>
                  <w:sdtPr>
                    <w:alias w:val="21.11 pp."/>
                    <w:tag w:val="part_aaf016acb81d4936bd30bc33c3f17e3f"/>
                    <w:lock w:val="sdtLocked"/>
                    <w:richText/>
                  </w:sdtPr>
                  <w:sdtContent>
                    <w:p>
                      <w:pPr>
                        <w:tabs>
                          <w:tab w:val="left" w:pos="709"/>
                          <w:tab w:val="left" w:pos="1134"/>
                          <w:tab w:val="center" w:pos="4153"/>
                          <w:tab w:val="left" w:pos="6237"/>
                          <w:tab w:val="right" w:pos="8306"/>
                        </w:tabs>
                        <w:ind w:firstLine="567"/>
                        <w:jc w:val="both"/>
                        <w:rPr>
                          <w:szCs w:val="24"/>
                        </w:rPr>
                      </w:pPr>
                      <w:sdt>
                        <w:sdtPr>
                          <w:alias w:val="Numeris"/>
                          <w:tag w:val="nr_aaf016acb81d4936bd30bc33c3f17e3f"/>
                          <w:lock w:val="sdtLocked"/>
                          <w:richText/>
                        </w:sdtPr>
                        <w:sdtContent>
                          <w:r>
                            <w:rPr>
                              <w:szCs w:val="24"/>
                            </w:rPr>
                            <w:t>21.11</w:t>
                          </w:r>
                        </w:sdtContent>
                      </w:sdt>
                      <w:r>
                        <w:rPr>
                          <w:szCs w:val="24"/>
                        </w:rPr>
                        <w:t xml:space="preserve">. </w:t>
                      </w:r>
                      <w:r>
                        <w:rPr>
                          <w:color w:val="000000"/>
                          <w:szCs w:val="24"/>
                          <w:shd w:val="clear" w:color="auto" w:fill="FFFFFF"/>
                        </w:rPr>
                        <w:t>įgyvendina biudžetinių įstaigų savininko teises ir pareigas, viešųjų įstaigų dalininko ar savininko teises ir pareigas;</w:t>
                      </w:r>
                    </w:p>
                  </w:sdtContent>
                </w:sdt>
                <w:sdt>
                  <w:sdtPr>
                    <w:alias w:val="21.12 pp."/>
                    <w:tag w:val="part_3e498a049cdf4ec4b872afdd3efcc754"/>
                    <w:lock w:val="sdtLocked"/>
                    <w:richText/>
                  </w:sdtPr>
                  <w:sdtContent>
                    <w:p>
                      <w:pPr>
                        <w:tabs>
                          <w:tab w:val="left" w:pos="709"/>
                          <w:tab w:val="left" w:pos="1134"/>
                          <w:tab w:val="center" w:pos="4153"/>
                          <w:tab w:val="left" w:pos="6237"/>
                          <w:tab w:val="right" w:pos="8306"/>
                        </w:tabs>
                        <w:ind w:firstLine="567"/>
                        <w:jc w:val="both"/>
                      </w:pPr>
                      <w:sdt>
                        <w:sdtPr>
                          <w:alias w:val="Numeris"/>
                          <w:tag w:val="nr_3e498a049cdf4ec4b872afdd3efcc754"/>
                          <w:lock w:val="sdtLocked"/>
                          <w:richText/>
                        </w:sdtPr>
                        <w:sdtContent>
                          <w:r>
                            <w:rPr>
                              <w:szCs w:val="24"/>
                            </w:rPr>
                            <w:t>21.12</w:t>
                          </w:r>
                        </w:sdtContent>
                      </w:sdt>
                      <w:r>
                        <w:rPr>
                          <w:szCs w:val="24"/>
                        </w:rPr>
                        <w:t>. vykdo Lietuvos Respublikos biudžeto sandaros įstatyme valstybės biudžeto asignavimų valdytojams nustatytas</w:t>
                      </w:r>
                      <w:r>
                        <w:t xml:space="preserve"> funkcijas.</w:t>
                      </w:r>
                    </w:p>
                    <w:p>
                      <w:pPr>
                        <w:keepNext/>
                        <w:jc w:val="both"/>
                      </w:pPr>
                    </w:p>
                  </w:sdtContent>
                </w:sdt>
              </w:sdtContent>
            </w:sdt>
          </w:sdtContent>
        </w:sdt>
        <w:sdt>
          <w:sdtPr>
            <w:alias w:val="skyrius"/>
            <w:tag w:val="part_7be2c4e3bb3940259bdc863ac2d43bfb"/>
            <w:lock w:val="sdtLocked"/>
            <w:richText/>
          </w:sdtPr>
          <w:sdtContent>
            <w:p>
              <w:pPr>
                <w:keepNext/>
                <w:jc w:val="center"/>
                <w:rPr>
                  <w:b/>
                </w:rPr>
              </w:pPr>
              <w:sdt>
                <w:sdtPr>
                  <w:alias w:val="Numeris"/>
                  <w:tag w:val="nr_7be2c4e3bb3940259bdc863ac2d43bfb"/>
                  <w:lock w:val="sdtLocked"/>
                  <w:richText/>
                </w:sdtPr>
                <w:sdtContent>
                  <w:r>
                    <w:rPr>
                      <w:b/>
                    </w:rPr>
                    <w:t>III</w:t>
                  </w:r>
                </w:sdtContent>
              </w:sdt>
              <w:r>
                <w:rPr>
                  <w:b/>
                </w:rPr>
                <w:t xml:space="preserve"> SKYRIUS </w:t>
              </w:r>
            </w:p>
            <w:p>
              <w:pPr>
                <w:keepNext/>
                <w:jc w:val="center"/>
              </w:pPr>
              <w:sdt>
                <w:sdtPr>
                  <w:alias w:val="Pavadinimas"/>
                  <w:tag w:val="title_7be2c4e3bb3940259bdc863ac2d43bfb"/>
                  <w:lock w:val="sdtLocked"/>
                  <w:richText/>
                </w:sdtPr>
                <w:sdtContent>
                  <w:r>
                    <w:rPr>
                      <w:b/>
                    </w:rPr>
                    <w:t xml:space="preserve">KULTŪROS MINISTERIJOS TEISĖS </w:t>
                  </w:r>
                </w:sdtContent>
              </w:sdt>
            </w:p>
            <w:p>
              <w:pPr>
                <w:keepNext/>
                <w:ind w:firstLine="567"/>
                <w:jc w:val="both"/>
              </w:pPr>
            </w:p>
            <w:sdt>
              <w:sdtPr>
                <w:alias w:val="22 p."/>
                <w:tag w:val="part_086d3a867abc4e7fb9735cfd66be411f"/>
                <w:lock w:val="sdtLocked"/>
                <w:richText/>
              </w:sdtPr>
              <w:sdtContent>
                <w:p>
                  <w:pPr>
                    <w:ind w:firstLine="567"/>
                    <w:jc w:val="both"/>
                  </w:pPr>
                  <w:sdt>
                    <w:sdtPr>
                      <w:alias w:val="Numeris"/>
                      <w:tag w:val="nr_086d3a867abc4e7fb9735cfd66be411f"/>
                      <w:lock w:val="sdtLocked"/>
                      <w:richText/>
                    </w:sdtPr>
                    <w:sdtContent>
                      <w:r>
                        <w:t>22</w:t>
                      </w:r>
                    </w:sdtContent>
                  </w:sdt>
                  <w:r>
                    <w:t>. Kultūros ministerija, siekdama jai nustatytų veiklos tikslų ir atlikdama jos kompetencijai priskirtas funkcijas, turi teisę:</w:t>
                  </w:r>
                </w:p>
                <w:sdt>
                  <w:sdtPr>
                    <w:alias w:val="22.1 pp."/>
                    <w:tag w:val="part_f6ef58b5f7e6459fa49682352c2297d5"/>
                    <w:lock w:val="sdtLocked"/>
                    <w:richText/>
                  </w:sdtPr>
                  <w:sdtContent>
                    <w:p>
                      <w:pPr>
                        <w:ind w:firstLine="567"/>
                        <w:jc w:val="both"/>
                      </w:pPr>
                      <w:sdt>
                        <w:sdtPr>
                          <w:alias w:val="Numeris"/>
                          <w:tag w:val="nr_f6ef58b5f7e6459fa49682352c2297d5"/>
                          <w:lock w:val="sdtLocked"/>
                          <w:richText/>
                        </w:sdtPr>
                        <w:sdtContent>
                          <w:r>
                            <w:t>22.1</w:t>
                          </w:r>
                        </w:sdtContent>
                      </w:sdt>
                      <w:r>
                        <w:t>. gauti iš valstybės ir savivaldybių institucijų ir įstaigų, taip pat kitų įstaigų, įmonių ir organizacijų informaciją ir pasiūlymus Kultūros ministerijos kompetencijai priskirtais klausimais, kviestis kultūros ir meno ekspertus šiems klausimams nagrinėti;</w:t>
                      </w:r>
                    </w:p>
                  </w:sdtContent>
                </w:sdt>
                <w:sdt>
                  <w:sdtPr>
                    <w:alias w:val="22.2 pp."/>
                    <w:tag w:val="part_18df86448bd240ac9ad9bc6df5a4e04b"/>
                    <w:lock w:val="sdtLocked"/>
                    <w:richText/>
                  </w:sdtPr>
                  <w:sdtContent>
                    <w:p>
                      <w:pPr>
                        <w:ind w:firstLine="567"/>
                        <w:jc w:val="both"/>
                      </w:pPr>
                      <w:sdt>
                        <w:sdtPr>
                          <w:alias w:val="Numeris"/>
                          <w:tag w:val="nr_18df86448bd240ac9ad9bc6df5a4e04b"/>
                          <w:lock w:val="sdtLocked"/>
                          <w:richText/>
                        </w:sdtPr>
                        <w:sdtContent>
                          <w:r>
                            <w:t>22.2</w:t>
                          </w:r>
                        </w:sdtContent>
                      </w:sdt>
                      <w:r>
                        <w:t>. sudaryti iš valstybės ir savivaldybių institucijų ir įstaigų, taip pat kitų įstaigų, įmonių ir organizacijų atstovų darbo grupes ir (ar) komisijas teisės aktų projektams rengti;</w:t>
                      </w:r>
                    </w:p>
                  </w:sdtContent>
                </w:sdt>
                <w:sdt>
                  <w:sdtPr>
                    <w:alias w:val="22.3 pp."/>
                    <w:tag w:val="part_169da476cc2945d5930bcf22272242b5"/>
                    <w:lock w:val="sdtLocked"/>
                    <w:richText/>
                  </w:sdtPr>
                  <w:sdtContent>
                    <w:p>
                      <w:pPr>
                        <w:tabs>
                          <w:tab w:val="left" w:pos="851"/>
                          <w:tab w:val="left" w:pos="1134"/>
                          <w:tab w:val="center" w:pos="4153"/>
                          <w:tab w:val="left" w:pos="6237"/>
                          <w:tab w:val="right" w:pos="8306"/>
                        </w:tabs>
                        <w:ind w:firstLine="567"/>
                        <w:jc w:val="both"/>
                      </w:pPr>
                      <w:sdt>
                        <w:sdtPr>
                          <w:alias w:val="Numeris"/>
                          <w:tag w:val="nr_169da476cc2945d5930bcf22272242b5"/>
                          <w:lock w:val="sdtLocked"/>
                          <w:richText/>
                        </w:sdtPr>
                        <w:sdtContent>
                          <w:r>
                            <w:rPr>
                              <w:szCs w:val="24"/>
                              <w:lang w:eastAsia="lt-LT"/>
                            </w:rPr>
                            <w:t>22.3</w:t>
                          </w:r>
                        </w:sdtContent>
                      </w:sdt>
                      <w:r>
                        <w:rPr>
                          <w:szCs w:val="24"/>
                          <w:lang w:eastAsia="lt-LT"/>
                        </w:rPr>
                        <w:t>. gauti paramą Labdaros ir paramos įstatymo nustatyta tvarka;</w:t>
                      </w:r>
                      <w:r>
                        <w:t xml:space="preserve"> </w:t>
                      </w:r>
                    </w:p>
                  </w:sdtContent>
                </w:sdt>
                <w:sdt>
                  <w:sdtPr>
                    <w:alias w:val="22.4 pp."/>
                    <w:tag w:val="part_b30caf571c0542da9939d18b7fdf74de"/>
                    <w:lock w:val="sdtLocked"/>
                    <w:richText/>
                  </w:sdtPr>
                  <w:sdtContent>
                    <w:p>
                      <w:pPr>
                        <w:ind w:firstLine="567"/>
                        <w:jc w:val="both"/>
                      </w:pPr>
                      <w:sdt>
                        <w:sdtPr>
                          <w:alias w:val="Numeris"/>
                          <w:tag w:val="nr_b30caf571c0542da9939d18b7fdf74de"/>
                          <w:lock w:val="sdtLocked"/>
                          <w:richText/>
                        </w:sdtPr>
                        <w:sdtContent>
                          <w:r>
                            <w:t>22.4</w:t>
                          </w:r>
                        </w:sdtContent>
                      </w:sdt>
                      <w:r>
                        <w:t>. pagal kompetenciją sudaryti sutartis ir susitarimus su Lietuvos Respublikos ir užsienio valstybių fiziniais ir juridinias asmenimis.</w:t>
                      </w:r>
                    </w:p>
                    <w:p>
                      <w:pPr>
                        <w:jc w:val="both"/>
                      </w:pPr>
                    </w:p>
                  </w:sdtContent>
                </w:sdt>
              </w:sdtContent>
            </w:sdt>
          </w:sdtContent>
        </w:sdt>
        <w:sdt>
          <w:sdtPr>
            <w:alias w:val="skyrius"/>
            <w:tag w:val="part_5e68e06afe60488a9323112e1eee177a"/>
            <w:lock w:val="sdtLocked"/>
            <w:richText/>
          </w:sdtPr>
          <w:sdtContent>
            <w:p>
              <w:pPr>
                <w:jc w:val="center"/>
                <w:rPr>
                  <w:b/>
                </w:rPr>
              </w:pPr>
              <w:sdt>
                <w:sdtPr>
                  <w:alias w:val="Numeris"/>
                  <w:tag w:val="nr_5e68e06afe60488a9323112e1eee177a"/>
                  <w:lock w:val="sdtLocked"/>
                  <w:richText/>
                </w:sdtPr>
                <w:sdtContent>
                  <w:r>
                    <w:rPr>
                      <w:b/>
                    </w:rPr>
                    <w:t>IV</w:t>
                  </w:r>
                </w:sdtContent>
              </w:sdt>
              <w:r>
                <w:rPr>
                  <w:b/>
                </w:rPr>
                <w:t xml:space="preserve"> SKYRIUS </w:t>
              </w:r>
            </w:p>
            <w:p>
              <w:pPr>
                <w:jc w:val="center"/>
              </w:pPr>
              <w:sdt>
                <w:sdtPr>
                  <w:alias w:val="Pavadinimas"/>
                  <w:tag w:val="title_5e68e06afe60488a9323112e1eee177a"/>
                  <w:lock w:val="sdtLocked"/>
                  <w:richText/>
                </w:sdtPr>
                <w:sdtContent>
                  <w:r>
                    <w:rPr>
                      <w:b/>
                    </w:rPr>
                    <w:t xml:space="preserve">KULTŪROS MINISTERIJOS VEIKLOS ORGANIZAVIMAS </w:t>
                  </w:r>
                </w:sdtContent>
              </w:sdt>
            </w:p>
            <w:p>
              <w:pPr>
                <w:ind w:firstLine="567"/>
                <w:jc w:val="both"/>
              </w:pPr>
            </w:p>
            <w:sdt>
              <w:sdtPr>
                <w:alias w:val="23 p."/>
                <w:tag w:val="part_60a3f71fd1f343dd945bbec3b9d7fe52"/>
                <w:lock w:val="sdtLocked"/>
                <w:richText/>
              </w:sdtPr>
              <w:sdtContent>
                <w:p>
                  <w:pPr>
                    <w:ind w:firstLine="567"/>
                    <w:jc w:val="both"/>
                  </w:pPr>
                  <w:sdt>
                    <w:sdtPr>
                      <w:alias w:val="Numeris"/>
                      <w:tag w:val="nr_60a3f71fd1f343dd945bbec3b9d7fe52"/>
                      <w:lock w:val="sdtLocked"/>
                      <w:richText/>
                    </w:sdtPr>
                    <w:sdtContent>
                      <w:r>
                        <w:t>23</w:t>
                      </w:r>
                    </w:sdtContent>
                  </w:sdt>
                  <w:r>
                    <w:t xml:space="preserve">. Kultūros ministerijos veikla organizuojama vadovaujantis kultūros ministro patvirtintais strateginiais ir metiniais veiklos planais, kitais planavimo dokumentais, </w:t>
                  </w:r>
                  <w:r>
                    <w:rPr>
                      <w:color w:val="000000"/>
                    </w:rPr>
                    <w:t>r</w:t>
                  </w:r>
                  <w:r>
                    <w:rPr>
                      <w:color w:val="000000"/>
                      <w:shd w:val="clear" w:color="auto" w:fill="FFFFFF"/>
                    </w:rPr>
                    <w:t>engiamais Lietuvos Respublikos strateginio valdymo įstatymo ir jo įgyvendinamųjų teisės aktų nustatyta tvarka</w:t>
                  </w:r>
                  <w:r>
                    <w:t xml:space="preserve">. </w:t>
                  </w:r>
                </w:p>
              </w:sdtContent>
            </w:sdt>
            <w:sdt>
              <w:sdtPr>
                <w:alias w:val="24 p."/>
                <w:tag w:val="part_1681fbba946f404ba841be7e159ccd76"/>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700d0902e11eea5a28c81c82193a8">
                    <w:r w:rsidRPr="00532B9F">
                      <w:rPr>
                        <w:rFonts w:ascii="Times New Roman" w:eastAsia="MS Mincho" w:hAnsi="Times New Roman"/>
                        <w:sz w:val="20"/>
                        <w:i/>
                        <w:iCs/>
                        <w:color w:val="0000FF" w:themeColor="hyperlink"/>
                        <w:u w:val="single"/>
                      </w:rPr>
                      <w:t>923</w:t>
                    </w:r>
                  </w:fldSimple>
                  <w:r>
                    <w:rPr>
                      <w:rFonts w:ascii="Times New Roman" w:eastAsia="MS Mincho" w:hAnsi="Times New Roman"/>
                      <w:sz w:val="20"/>
                      <w:i/>
                      <w:iCs/>
                    </w:rPr>
                    <w:t>,
2023-11-29,
paskelbta TAR 2023-12-01, i. k. 2023-23308        </w:t>
                  </w:r>
                </w:p>
                <w:p/>
              </w:sdtContent>
            </w:sdt>
            <w:sdt>
              <w:sdtPr>
                <w:alias w:val="25 p."/>
                <w:tag w:val="part_25d9cda4feb04797932c0d5fdfad0b8d"/>
                <w:lock w:val="sdtLocked"/>
                <w:richText/>
              </w:sdtPr>
              <w:sdtContent>
                <w:p>
                  <w:pPr>
                    <w:ind w:firstLine="567"/>
                    <w:jc w:val="both"/>
                  </w:pPr>
                  <w:sdt>
                    <w:sdtPr>
                      <w:alias w:val="Numeris"/>
                      <w:tag w:val="nr_25d9cda4feb04797932c0d5fdfad0b8d"/>
                      <w:lock w:val="sdtLocked"/>
                      <w:richText/>
                    </w:sdtPr>
                    <w:sdtContent>
                      <w:r>
                        <w:t>25</w:t>
                      </w:r>
                    </w:sdtContent>
                  </w:sdt>
                  <w:r>
                    <w:t xml:space="preserve">. </w:t>
                  </w:r>
                  <w:r>
                    <w:rPr>
                      <w:szCs w:val="24"/>
                    </w:rPr>
                    <w:t>K</w:t>
                  </w:r>
                  <w:r>
                    <w:rPr>
                      <w:color w:val="000000"/>
                      <w:szCs w:val="24"/>
                      <w:shd w:val="clear" w:color="auto" w:fill="FFFFFF"/>
                    </w:rPr>
                    <w:t>ultūros ministerijai vadovauja ministras, kurio skyrimo, atleidimo, pavadavimo tvarką, pavaldumą ir atskaitomybę reglamentuoja atitinkamos Lietuvos Respublikos Konstitucijos ir Vyriausybės įstatymo nuostatos</w:t>
                  </w:r>
                  <w:r>
                    <w:rPr>
                      <w:rFonts w:ascii="Arial" w:hAnsi="Arial" w:cs="Arial"/>
                      <w:color w:val="000000"/>
                      <w:sz w:val="22"/>
                      <w:szCs w:val="22"/>
                      <w:shd w:val="clear" w:color="auto" w:fill="FFFFFF"/>
                    </w:rPr>
                    <w:t xml:space="preserve">. </w:t>
                  </w:r>
                  <w:r>
                    <w:t xml:space="preserve"> </w:t>
                  </w:r>
                </w:p>
              </w:sdtContent>
            </w:sdt>
            <w:sdt>
              <w:sdtPr>
                <w:alias w:val="26 p."/>
                <w:tag w:val="part_0f887d90151c4f8a8adedc35004d88f0"/>
                <w:lock w:val="sdtLocked"/>
                <w:richText/>
              </w:sdtPr>
              <w:sdtContent>
                <w:p>
                  <w:pPr>
                    <w:tabs>
                      <w:tab w:val="left" w:pos="8364"/>
                    </w:tabs>
                    <w:ind w:firstLine="567"/>
                    <w:jc w:val="both"/>
                  </w:pPr>
                  <w:sdt>
                    <w:sdtPr>
                      <w:alias w:val="Numeris"/>
                      <w:tag w:val="nr_0f887d90151c4f8a8adedc35004d88f0"/>
                      <w:lock w:val="sdtLocked"/>
                      <w:richText/>
                    </w:sdtPr>
                    <w:sdtContent>
                      <w:r>
                        <w:t>26</w:t>
                      </w:r>
                    </w:sdtContent>
                  </w:sdt>
                  <w:r>
                    <w:t xml:space="preserve">. </w:t>
                  </w:r>
                  <w:r>
                    <w:rPr>
                      <w:color w:val="000000"/>
                      <w:szCs w:val="24"/>
                      <w:shd w:val="clear" w:color="auto" w:fill="FFFFFF"/>
                    </w:rPr>
                    <w:t>Ministras vykdo Vyriausybės įstatymo 26 straipsnio 3 dalyje, kituose įstatymuose ir Vyriausybės nutarimuose nustatytas funkcijas</w:t>
                  </w:r>
                  <w:r>
                    <w:rPr>
                      <w:rFonts w:ascii="Arial" w:hAnsi="Arial" w:cs="Arial"/>
                      <w:color w:val="000000"/>
                      <w:sz w:val="22"/>
                      <w:szCs w:val="22"/>
                      <w:shd w:val="clear" w:color="auto" w:fill="FFFFFF"/>
                    </w:rPr>
                    <w:t>.</w:t>
                  </w:r>
                  <w:r>
                    <w:t xml:space="preserve"> </w:t>
                  </w:r>
                </w:p>
              </w:sdtContent>
            </w:sdt>
            <w:sdt>
              <w:sdtPr>
                <w:alias w:val="27 p."/>
                <w:tag w:val="part_9b826a5e7c1c40678087dd3197cb7eb2"/>
                <w:lock w:val="sdtLocked"/>
                <w:richText/>
              </w:sdtPr>
              <w:sdtContent>
                <w:p>
                  <w:pPr>
                    <w:tabs>
                      <w:tab w:val="left" w:pos="8364"/>
                    </w:tabs>
                    <w:ind w:firstLine="567"/>
                    <w:jc w:val="both"/>
                    <w:rPr>
                      <w:color w:val="000000"/>
                    </w:rPr>
                  </w:pPr>
                  <w:sdt>
                    <w:sdtPr>
                      <w:alias w:val="Numeris"/>
                      <w:tag w:val="nr_9b826a5e7c1c40678087dd3197cb7eb2"/>
                      <w:lock w:val="sdtLocked"/>
                      <w:richText/>
                    </w:sdtPr>
                    <w:sdtContent>
                      <w:r>
                        <w:rPr>
                          <w:color w:val="000000"/>
                          <w:szCs w:val="24"/>
                          <w:lang w:eastAsia="lt-LT"/>
                        </w:rPr>
                        <w:t>27</w:t>
                      </w:r>
                    </w:sdtContent>
                  </w:sdt>
                  <w:r>
                    <w:rPr>
                      <w:color w:val="000000"/>
                      <w:szCs w:val="24"/>
                      <w:lang w:eastAsia="lt-LT"/>
                    </w:rPr>
                    <w:t xml:space="preserve">. </w:t>
                  </w:r>
                  <w:r>
                    <w:rPr>
                      <w:color w:val="000000"/>
                      <w:szCs w:val="24"/>
                      <w:shd w:val="clear" w:color="auto" w:fill="FFFFFF"/>
                    </w:rPr>
                    <w:t>Viceministrai yra ministrui atskaitingi ir jam tiesiogiai pavaldūs ministro politinio (asmeninio) pasitikėjimo valstybės tarnautojai, kurie atlieka Vyriausybės įstatymo 31 straipsnio 3 dalyje, kituose įstatymuose ir Vyriausybės nutarimuose nustatytas funkcijas. Viceministrai skiriami į pareigas ir atleidžiami iš jų Lietuvos Respublikos valstybės tarnybos įstatymo nustatyta tvarka. Jeigu vieno viceministro laikinai nėra, jo funkcijas arba dalį jų ministras paveda atlikti kitam (kitiems) viceministrui (viceministrams).</w:t>
                  </w:r>
                </w:p>
              </w:sdtContent>
            </w:sdt>
            <w:sdt>
              <w:sdtPr>
                <w:alias w:val="28 p."/>
                <w:tag w:val="part_49da687e6cc64f93bdfcac11bc6a568a"/>
                <w:lock w:val="sdtLocked"/>
                <w:richText/>
              </w:sdtPr>
              <w:sdtContent>
                <w:p>
                  <w:pPr>
                    <w:tabs>
                      <w:tab w:val="center" w:pos="4153"/>
                      <w:tab w:val="right" w:pos="8306"/>
                    </w:tabs>
                    <w:ind w:firstLine="567"/>
                    <w:jc w:val="both"/>
                    <w:rPr>
                      <w:color w:val="000000"/>
                      <w:szCs w:val="24"/>
                      <w:lang w:eastAsia="lt-LT"/>
                    </w:rPr>
                  </w:pPr>
                  <w:sdt>
                    <w:sdtPr>
                      <w:alias w:val="Numeris"/>
                      <w:tag w:val="nr_49da687e6cc64f93bdfcac11bc6a568a"/>
                      <w:lock w:val="sdtLocked"/>
                      <w:richText/>
                    </w:sdtPr>
                    <w:sdtContent>
                      <w:r>
                        <w:rPr>
                          <w:lang w:eastAsia="lt-LT"/>
                        </w:rPr>
                        <w:t>28</w:t>
                      </w:r>
                    </w:sdtContent>
                  </w:sdt>
                  <w:r>
                    <w:rPr>
                      <w:lang w:eastAsia="lt-LT"/>
                    </w:rPr>
                    <w:t>. Kultūros ministerijos kancleris yra ministrui atskaitingas ir jam tiesiogiai pavaldus ministro politinio (asmeninio) pasitikėjimo valstybės tarnautojas, kuris atlieka Vyriausybės įstatymo 311 straipsnio 2 ir 4 dalyse, kituose įstatymuose ir Vyriausybės nutarimuose nustatytas funkcijas. Kultūros ministerijos kancleris skiriamas į pareigas ir atleidžiamas iš jų Valstybės tarnybos įstatymo nustatyta tvarka. Kultūros ministerijos kanclerio pavadavimo tvarka nustatyta Vyriausybės įstatymo 311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700d0902e11eea5a28c81c82193a8">
                    <w:r w:rsidRPr="00532B9F">
                      <w:rPr>
                        <w:rFonts w:ascii="Times New Roman" w:eastAsia="MS Mincho" w:hAnsi="Times New Roman"/>
                        <w:sz w:val="20"/>
                        <w:i/>
                        <w:iCs/>
                        <w:color w:val="0000FF" w:themeColor="hyperlink"/>
                        <w:u w:val="single"/>
                      </w:rPr>
                      <w:t>923</w:t>
                    </w:r>
                  </w:fldSimple>
                  <w:r>
                    <w:rPr>
                      <w:rFonts w:ascii="Times New Roman" w:eastAsia="MS Mincho" w:hAnsi="Times New Roman"/>
                      <w:sz w:val="20"/>
                      <w:i/>
                      <w:iCs/>
                    </w:rPr>
                    <w:t>,
2023-11-29,
paskelbta TAR 2023-12-01, i. k. 2023-23308            </w:t>
                  </w:r>
                </w:p>
                <w:p/>
              </w:sdtContent>
            </w:sdt>
            <w:sdt>
              <w:sdtPr>
                <w:alias w:val="29 p."/>
                <w:tag w:val="part_335122014a584c59988be8d565bd95e6"/>
                <w:lock w:val="sdtLocked"/>
                <w:richText/>
              </w:sdtPr>
              <w:sdtContent>
                <w:p>
                  <w:pPr>
                    <w:ind w:firstLine="567"/>
                    <w:jc w:val="both"/>
                    <w:rPr>
                      <w:szCs w:val="24"/>
                    </w:rPr>
                  </w:pPr>
                  <w:sdt>
                    <w:sdtPr>
                      <w:alias w:val="Numeris"/>
                      <w:tag w:val="nr_335122014a584c59988be8d565bd95e6"/>
                      <w:lock w:val="sdtLocked"/>
                      <w:richText/>
                    </w:sdtPr>
                    <w:sdtContent>
                      <w:r>
                        <w:rPr>
                          <w:szCs w:val="24"/>
                          <w:lang w:eastAsia="lt-LT"/>
                        </w:rPr>
                        <w:t>29</w:t>
                      </w:r>
                    </w:sdtContent>
                  </w:sdt>
                  <w:r>
                    <w:rPr>
                      <w:szCs w:val="24"/>
                      <w:lang w:eastAsia="lt-LT"/>
                    </w:rPr>
                    <w:t xml:space="preserve">. </w:t>
                  </w:r>
                  <w:r>
                    <w:rPr>
                      <w:color w:val="000000"/>
                      <w:szCs w:val="24"/>
                      <w:shd w:val="clear" w:color="auto" w:fill="FFFFFF"/>
                    </w:rPr>
                    <w:t>Vyriausybės įstatymo 32 straipsnio nustatyta tvarka Kultūros ministerijoje sudaroma kolegija – ministro patariamoji institucija.</w:t>
                  </w:r>
                </w:p>
              </w:sdtContent>
            </w:sdt>
            <w:sdt>
              <w:sdtPr>
                <w:alias w:val="30 p."/>
                <w:tag w:val="part_1800e0dcb09648bbbc65c57b828911b6"/>
                <w:lock w:val="sdtLocked"/>
                <w:richText/>
              </w:sdtPr>
              <w:sdtContent>
                <w:p>
                  <w:pPr>
                    <w:ind w:firstLine="567"/>
                    <w:jc w:val="both"/>
                  </w:pPr>
                  <w:sdt>
                    <w:sdtPr>
                      <w:alias w:val="Numeris"/>
                      <w:tag w:val="nr_1800e0dcb09648bbbc65c57b828911b6"/>
                      <w:lock w:val="sdtLocked"/>
                      <w:richText/>
                    </w:sdtPr>
                    <w:sdtContent>
                      <w:r>
                        <w:t>30</w:t>
                      </w:r>
                    </w:sdtContent>
                  </w:sdt>
                  <w:r>
                    <w:t>. Kultūros ministerijos vidaus auditą atlieka Kultūros ministerijos Centralizuoto vidaus audito skyrius.</w:t>
                  </w:r>
                </w:p>
                <w:p>
                  <w:pPr>
                    <w:jc w:val="both"/>
                  </w:pPr>
                </w:p>
              </w:sdtContent>
            </w:sdt>
          </w:sdtContent>
        </w:sdt>
        <w:sdt>
          <w:sdtPr>
            <w:alias w:val="skyrius"/>
            <w:tag w:val="part_f9f5eacd2fec47e28036bf169874e9f3"/>
            <w:lock w:val="sdtLocked"/>
            <w:richText/>
          </w:sdtPr>
          <w:sdtContent>
            <w:p>
              <w:pPr>
                <w:jc w:val="center"/>
                <w:rPr>
                  <w:b/>
                </w:rPr>
              </w:pPr>
              <w:sdt>
                <w:sdtPr>
                  <w:alias w:val="Numeris"/>
                  <w:tag w:val="nr_f9f5eacd2fec47e28036bf169874e9f3"/>
                  <w:lock w:val="sdtLocked"/>
                  <w:richText/>
                </w:sdtPr>
                <w:sdtContent>
                  <w:r>
                    <w:rPr>
                      <w:b/>
                    </w:rPr>
                    <w:t>V</w:t>
                  </w:r>
                </w:sdtContent>
              </w:sdt>
              <w:r>
                <w:rPr>
                  <w:b/>
                </w:rPr>
                <w:t xml:space="preserve"> SKYRIUS </w:t>
              </w:r>
            </w:p>
            <w:p>
              <w:pPr>
                <w:jc w:val="center"/>
              </w:pPr>
              <w:sdt>
                <w:sdtPr>
                  <w:alias w:val="Pavadinimas"/>
                  <w:tag w:val="title_f9f5eacd2fec47e28036bf169874e9f3"/>
                  <w:lock w:val="sdtLocked"/>
                  <w:richText/>
                </w:sdtPr>
                <w:sdtContent>
                  <w:r>
                    <w:rPr>
                      <w:b/>
                    </w:rPr>
                    <w:t xml:space="preserve">BAIGIAMOSIOS NUOSTATOS </w:t>
                  </w:r>
                </w:sdtContent>
              </w:sdt>
            </w:p>
            <w:p>
              <w:pPr>
                <w:ind w:firstLine="567"/>
                <w:jc w:val="both"/>
              </w:pPr>
            </w:p>
            <w:sdt>
              <w:sdtPr>
                <w:alias w:val="31 p."/>
                <w:tag w:val="part_8e1c872e886845ec99908d4d2c8f2c45"/>
                <w:lock w:val="sdtLocked"/>
                <w:richText/>
              </w:sdtPr>
              <w:sdtContent>
                <w:p>
                  <w:pPr>
                    <w:ind w:firstLine="567"/>
                    <w:jc w:val="both"/>
                  </w:pPr>
                  <w:sdt>
                    <w:sdtPr>
                      <w:alias w:val="Numeris"/>
                      <w:tag w:val="nr_8e1c872e886845ec99908d4d2c8f2c45"/>
                      <w:lock w:val="sdtLocked"/>
                      <w:richText/>
                    </w:sdtPr>
                    <w:sdtContent>
                      <w:r>
                        <w:rPr>
                          <w:szCs w:val="24"/>
                        </w:rPr>
                        <w:t>31</w:t>
                      </w:r>
                    </w:sdtContent>
                  </w:sdt>
                  <w:r>
                    <w:rPr>
                      <w:szCs w:val="24"/>
                    </w:rPr>
                    <w:t>. Kultūros ministerija gali būti reorganizuojama arba likviduojama Lietuvos</w:t>
                  </w:r>
                  <w:r>
                    <w:t xml:space="preserve"> Respublikos civilinio kodekso, Vyriausybės įstatymo, Biudžetinių įstaigų įstatymo nustatyta tvarka.</w:t>
                  </w:r>
                </w:p>
              </w:sdtContent>
            </w:sdt>
          </w:sdtContent>
        </w:sdt>
        <w:sdt>
          <w:sdtPr>
            <w:alias w:val="pabaiga"/>
            <w:tag w:val="part_cbcc4876ffd2450ea0cb6b37f04c1c8a"/>
            <w:lock w:val="sdtLocked"/>
            <w:richText/>
          </w:sdtPr>
          <w:sdtContent>
            <w:p>
              <w:pPr>
                <w:jc w:val="center"/>
              </w:pPr>
              <w:r>
                <w:t>_________________</w:t>
              </w:r>
            </w:p>
            <w:p>
              <w:pPr>
                <w:tabs>
                  <w:tab w:val="center" w:pos="-7800"/>
                  <w:tab w:val="left" w:pos="6237"/>
                  <w:tab w:val="right" w:pos="8306"/>
                </w:tab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9FEE29C0708">
            <w:r w:rsidRPr="00532B9F">
              <w:rPr>
                <w:rFonts w:ascii="Times New Roman" w:eastAsia="MS Mincho" w:hAnsi="Times New Roman"/>
                <w:sz w:val="20"/>
                <w:iCs/>
                <w:color w:val="0000FF" w:themeColor="hyperlink"/>
                <w:u w:val="single"/>
              </w:rPr>
              <w:t>968</w:t>
            </w:r>
          </w:fldSimple>
          <w:r>
            <w:rPr>
              <w:rFonts w:ascii="Times New Roman" w:eastAsia="MS Mincho" w:hAnsi="Times New Roman"/>
              <w:sz w:val="20"/>
              <w:iCs/>
            </w:rPr>
            <w:t>,
2013-10-23,
Žin., 2013, Nr.
113-5648 (2013-10-30), i. k. 1131100NUTA00000968                </w:t>
          </w:r>
        </w:p>
        <w:p>
          <w:pPr>
            <w:jc w:val="both"/>
            <w:rPr>
              <w:rFonts w:ascii="Times New Roman" w:hAnsi="Times New Roman"/>
            </w:rPr>
          </w:pPr>
          <w:r>
            <w:rPr>
              <w:rFonts w:ascii="Times New Roman" w:hAnsi="Times New Roman"/>
              <w:sz w:val="20"/>
            </w:rPr>
            <w:t>Dėl Lietuvos Respublikos Vyriausybės 2010 m. spalio 13 d. nutarimo Nr. 1469 "Dėl Lietuvos Respublikos kultūros ministerijos nuostatų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9207f20636e11e486c8eb493431c0c1">
            <w:r w:rsidRPr="00532B9F">
              <w:rPr>
                <w:rFonts w:ascii="Times New Roman" w:eastAsia="MS Mincho" w:hAnsi="Times New Roman"/>
                <w:sz w:val="20"/>
                <w:iCs/>
                <w:color w:val="0000FF" w:themeColor="hyperlink"/>
                <w:u w:val="single"/>
              </w:rPr>
              <w:t>1191</w:t>
            </w:r>
          </w:fldSimple>
          <w:r>
            <w:rPr>
              <w:rFonts w:ascii="Times New Roman" w:eastAsia="MS Mincho" w:hAnsi="Times New Roman"/>
              <w:sz w:val="20"/>
              <w:iCs/>
            </w:rPr>
            <w:t>,
2014-10-28,
paskelbta TAR 2014-11-04, i. k. 2014-15578                </w:t>
          </w:r>
        </w:p>
        <w:p>
          <w:pPr>
            <w:jc w:val="both"/>
            <w:rPr>
              <w:rFonts w:ascii="Times New Roman" w:hAnsi="Times New Roman"/>
            </w:rPr>
          </w:pPr>
          <w:r>
            <w:rPr>
              <w:rFonts w:ascii="Times New Roman" w:hAnsi="Times New Roman"/>
              <w:sz w:val="20"/>
            </w:rPr>
            <w:t>Dėl Lietuvos Respublikos Vyriausybės 2010 m. spalio 13 d. nutarimo Nr. 1469 „Dėl Lietuvos Respublikos kultūros ministerijos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00ad50b24e11e6aae49c0b9525cbbb">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2016-11-16,
paskelbta TAR 2016-11-24, i. k. 2016-27403                </w:t>
          </w:r>
        </w:p>
        <w:p>
          <w:pPr>
            <w:jc w:val="both"/>
            <w:rPr>
              <w:rFonts w:ascii="Times New Roman" w:hAnsi="Times New Roman"/>
            </w:rPr>
          </w:pPr>
          <w:r>
            <w:rPr>
              <w:rFonts w:ascii="Times New Roman" w:hAnsi="Times New Roman"/>
              <w:sz w:val="20"/>
            </w:rPr>
            <w:t>Dėl Lietuvos Respublikos Vyriausybės 2010 m. spalio 13 d. nutarimo Nr. 1469 „Dėl Lietuvos Respublikos kultūros ministerijos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0781af0675011eabee4a336e7e6fdab">
            <w:r w:rsidRPr="00532B9F">
              <w:rPr>
                <w:rFonts w:ascii="Times New Roman" w:eastAsia="MS Mincho" w:hAnsi="Times New Roman"/>
                <w:sz w:val="20"/>
                <w:iCs/>
                <w:color w:val="0000FF" w:themeColor="hyperlink"/>
                <w:u w:val="single"/>
              </w:rPr>
              <w:t>208</w:t>
            </w:r>
          </w:fldSimple>
          <w:r>
            <w:rPr>
              <w:rFonts w:ascii="Times New Roman" w:eastAsia="MS Mincho" w:hAnsi="Times New Roman"/>
              <w:sz w:val="20"/>
              <w:iCs/>
            </w:rPr>
            <w:t>,
2020-03-10,
paskelbta TAR 2020-03-16, i. k. 2020-05494                </w:t>
          </w:r>
        </w:p>
        <w:p>
          <w:pPr>
            <w:jc w:val="both"/>
            <w:rPr>
              <w:rFonts w:ascii="Times New Roman" w:hAnsi="Times New Roman"/>
            </w:rPr>
          </w:pPr>
          <w:r>
            <w:rPr>
              <w:rFonts w:ascii="Times New Roman" w:hAnsi="Times New Roman"/>
              <w:sz w:val="20"/>
            </w:rPr>
            <w:t>Dėl Lietuvos Respublikos Vyriausybės 2010 m. spalio 13 d. nutarimo Nr. 1469 „Dėl Lietuvos Respublikos kultūros ministerijos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29700d0902e11eea5a28c81c82193a8">
            <w:r w:rsidRPr="00532B9F">
              <w:rPr>
                <w:rFonts w:ascii="Times New Roman" w:eastAsia="MS Mincho" w:hAnsi="Times New Roman"/>
                <w:sz w:val="20"/>
                <w:iCs/>
                <w:color w:val="0000FF" w:themeColor="hyperlink"/>
                <w:u w:val="single"/>
              </w:rPr>
              <w:t>923</w:t>
            </w:r>
          </w:fldSimple>
          <w:r>
            <w:rPr>
              <w:rFonts w:ascii="Times New Roman" w:eastAsia="MS Mincho" w:hAnsi="Times New Roman"/>
              <w:sz w:val="20"/>
              <w:iCs/>
            </w:rPr>
            <w:t>,
2023-11-29,
paskelbta TAR 2023-12-01, i. k. 2023-23308                </w:t>
          </w:r>
        </w:p>
        <w:p>
          <w:pPr>
            <w:jc w:val="both"/>
            <w:rPr>
              <w:rFonts w:ascii="Times New Roman" w:hAnsi="Times New Roman"/>
            </w:rPr>
          </w:pPr>
          <w:r>
            <w:rPr>
              <w:rFonts w:ascii="Times New Roman" w:hAnsi="Times New Roman"/>
              <w:sz w:val="20"/>
            </w:rPr>
            <w:t>Dėl Lietuvos Respublikos Vyriausybės 2010 m. spalio 13 d. nutarimo Nr. 1469 „Dėl Lietuvos Respublikos kultūros ministerijos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0FE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2A7B71C6"/>
  <w15:docId w15:val="{CE0D1C8F-11FA-4594-88B1-FBD16158343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260866020">
      <w:bodyDiv w:val="1"/>
      <w:marLeft w:val="0"/>
      <w:marRight w:val="0"/>
      <w:marTop w:val="0"/>
      <w:marBottom w:val="0"/>
      <w:divBdr>
        <w:top w:val="none" w:sz="0" w:space="0" w:color="auto"/>
        <w:left w:val="none" w:sz="0" w:space="0" w:color="auto"/>
        <w:bottom w:val="none" w:sz="0" w:space="0" w:color="auto"/>
        <w:right w:val="none" w:sz="0" w:space="0" w:color="auto"/>
      </w:divBdr>
    </w:div>
    <w:div w:id="1328747926">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1892106425">
      <w:bodyDiv w:val="1"/>
      <w:marLeft w:val="0"/>
      <w:marRight w:val="0"/>
      <w:marTop w:val="0"/>
      <w:marBottom w:val="0"/>
      <w:divBdr>
        <w:top w:val="none" w:sz="0" w:space="0" w:color="auto"/>
        <w:left w:val="none" w:sz="0" w:space="0" w:color="auto"/>
        <w:bottom w:val="none" w:sz="0" w:space="0" w:color="auto"/>
        <w:right w:val="none" w:sz="0" w:space="0" w:color="auto"/>
      </w:divBdr>
    </w:div>
    <w:div w:id="1991058876">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header" Target="header15.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6.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4.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133f7e856444873b08100e730ab0c5a" PartId="61b34a93c09f4d3c834622c3a50c9a8b">
    <Part Type="preambule" DocPartId="dc2432c905644d67966542dd71e68c69" PartId="bf96c45e633d4140acebc02c941cd2e9"/>
    <Part Type="pastraipa" DocPartId="607d6295231e4ebf87504247845a230f" PartId="c117f17e245046b596b02901b80d2b98"/>
    <Part Type="signatura" DocPartId="5d6fbbea504b42169af5021b8fd95664" PartId="c94570b4611d43429b19b67969629558"/>
  </Part>
  <Part Type="patvirtinta" Title="LIETUVOS RESPUBLIKOS KULTŪROS MINISTERIJOS NUOSTATAI" DocPartId="cc5675de5f264a3788a16668769f1df2" PartId="c8982096899e4ef0b65de8f255454077">
    <Part Type="skyrius" Nr="1" Title="BENDROSIOS NUOSTATOS" DocPartId="5e6d07162d87416ebafbf2f0aa459d6b" PartId="03448a7917c546d4b9b15a1557733948">
      <Part Type="punktas" Nr="1" Abbr="1 p." DocPartId="88dac18e278f46578da6bbcf78bfc38f" PartId="3b36359d5da746bc9bf2d26a78e94e55"/>
      <Part Type="punktas" Nr="2" Abbr="2 p." DocPartId="1cbf16ed079f4cc5ae3dd1686d249ec9" PartId="f710f837f2ce42c8b2f2bf389a7f6248"/>
      <Part Type="punktas" Nr="3" Abbr="3 p." DocPartId="e49c1aafbef74f2f8d702ab3a348f1f0" PartId="9325d5e3f10541b88b6dc4120327f729"/>
      <Part Type="punktas" Nr="4" Abbr="4 p." DocPartId="efb4403638f347d5aa1860a76b1cbf55" PartId="ed8cd35437d548f58cd4b2e95cf752d7"/>
      <Part Type="punktas" Nr="5" Abbr="5 p." DocPartId="0ebbc1c1baae4a919cca327205d26fde" PartId="0fc2ebd8193743ba98cc12b908dbc52f"/>
      <Part Type="punktas" Nr="6" Abbr="6 p." DocPartId="e89e0016202f4435b5a67ddb8e0e60c9" PartId="802b7dd766f04a0ea8f93471d660f2be"/>
    </Part>
    <Part Type="skyrius" Nr="2" Title="KULTŪROS MINISTERIJOS VEIKLOS TIKSLAI IR FUNKCIJOS" DocPartId="d06b231e5dcb42dc8ae0f9865e34d841" PartId="2eba3958b9894114b231980ad4b72111">
      <Part Type="punktas" Nr="7" Abbr="7 p." DocPartId="28de55bcbb694e62b16727b419c5bf60" PartId="8b7485689e9748cabaa0f37fafce1f39">
        <Part Type="papunktis" Nr="7.1" Abbr="7.1 pp." DocPartId="45b1e0e32a484e068cb4d500b6d5dc2a" PartId="359589c695034d949fb94b7a0d51bac7"/>
        <Part Type="papunktis" Nr="7.2" Abbr="7.2 pp." DocPartId="3841cd0e71954257b150b8fe5bb6b418" PartId="ab9da3feb1064c79bb9d232d053be809"/>
        <Part Type="papunktis" Nr="7.3" Abbr="7.3 pp." DocPartId="235756a436b14ec1953b9b5fc8e9845b" PartId="e6e5eb5825e344c99c46b271671e0757"/>
        <Part Type="papunktis" Nr="7.4" Abbr="7.4 pp." DocPartId="6e700192386649848daa783a81b3bac2" PartId="c3384ce43ab0484a90a1c89c36ede45e"/>
        <Part Type="papunktis" Nr="7.5" Abbr="7.5 pp." DocPartId="c497ffaf3a1a4847a6a5f0ec0f782300" PartId="2cd6323f525245448faeb2a7ad5e53df"/>
        <Part Type="papunktis" Nr="7.6" Abbr="7.6 pp." DocPartId="0999687787a544e69d1cbb1138fe25b9" PartId="566d45d158894f6282ed88022594d025"/>
        <Part Type="papunktis" Nr="7.7" Abbr="7.7 pp." DocPartId="def874ddf9c7444498512a74610f0b36" PartId="f6cde315ebb942b2b449e1ac278427a5"/>
        <Part Type="papunktis" Nr="7.8" Abbr="7.8 pp." DocPartId="6b4c6fbd1f9e4728a3160a78d48c60c4" PartId="163776fdb13b4d9d9a984ed501f89a85"/>
        <Part Type="papunktis" Nr="7.9" Abbr="7.9 pp." DocPartId="d446580953e844d988f7aea4397a5f27" PartId="8e5eb6c2ad7442e3aeccdb2088cbe742"/>
        <Part Type="papunktis" Nr="7.10" Abbr="7.10 pp." DocPartId="2f7e258c40f84294ac833279c4dd8169" PartId="79b71acd9359460499bc407ff15bf0ac"/>
        <Part Type="papunktis" Nr="7.11" Abbr="7.11 pp." DocPartId="c6f6b171ee194835b7cac7081bd59c72" PartId="7fb74ad7c3524ee1b170d68cc3e5d3e3"/>
        <Part Type="papunktis" Nr="7.12" Abbr="7.12 pp." DocPartId="b79fce4beb4f422090846312bfc09f58" PartId="39155bb9833e4680a643bdd672cc263d"/>
      </Part>
      <Part Type="punktas" Nr="8" Abbr="8 p." DocPartId="61b4e86826b34111a49f08ad95310444" PartId="5bfe1ab024894d71877766b54ec330af">
        <Part Type="papunktis" Nr="8.1" Abbr="8.1 pp." DocPartId="b1e7c1c4f9734865baba9ddcbf52c5d9" PartId="2075562acbdd48f7a93339ac7be39558"/>
        <Part Type="papunktis" Nr="8.2" Abbr="8.2 pp." DocPartId="7b8ba1e7b58e47e6b61ee94fee6dd9b6" PartId="812c20bf0bc74cb596adde54ced70ec2"/>
        <Part Type="papunktis" Nr="8.3" Abbr="8.3 pp." DocPartId="528510c1a6254834897e75a8863351fd" PartId="4c31c14e5e70414fb80129ff26afd500"/>
      </Part>
      <Part Type="punktas" Nr="9" Abbr="9 p." DocPartId="5cdcbb59e9d34b3581d34235b8693dac" PartId="9781a6cc4d5e42cdabb2e6b778c1aae1">
        <Part Type="papunktis" Nr="9.1" Abbr="9.1 pp." DocPartId="488e034675fc4fc591795b46f36bc288" PartId="6cf5613ed7274de8ba41e4ec74a14966"/>
        <Part Type="papunktis" Nr="9.2" Abbr="9.2 pp." DocPartId="77358737f38c44e6aaba8b30a090e171" PartId="f1e78a1a7d7a4bb8a553563b361d26b9"/>
        <Part Type="papunktis" Nr="9.3" Abbr="9.3 pp." DocPartId="35c24d0f85624177b0afafc3bd220d80" PartId="1d6b2f33150244a891a83c5a2868b0d5"/>
        <Part Type="papunktis" Nr="9.4" Abbr="9.4 pp." DocPartId="876763b8b4f7408eada46a556ed60c47" PartId="6de2922b230a45f994b1a26ca9cea1c2"/>
        <Part Type="papunktis" Nr="9.5" Abbr="9.5 pp." DocPartId="9afc15dcadac417ead05f04ade75aa31" PartId="27f180cf66da4aa783a4dfa9613996f6"/>
        <Part Type="papunktis" Nr="9.6" Abbr="9.6 pp." DocPartId="afec691f40e44ef1b3e10d082f756efd" PartId="cda423217d7b4814896d550b8582199b"/>
        <Part Type="papunktis" Nr="9.7" Abbr="9.7 pp." DocPartId="9a377b9bd80b43e7ae6895574b0fc42a" PartId="a2bb9624280744c1927996e1c7c65807"/>
      </Part>
      <Part Type="punktas" Nr="10" Abbr="10 p." DocPartId="2be8adb0dc2f47809510a76b079127a4" PartId="631880dc495e440ba4cfabdacc800064"/>
      <Part Type="punktas" Nr="11" Abbr="11 p." DocPartId="a7b386a706e74222843dcb5cee2a547c" PartId="330cd35f19fb4af295e6958b760490c6">
        <Part Type="papunktis" Nr="11.1" Abbr="11.1 pp." DocPartId="0336bd577290446bb45662e78029fe6b" PartId="d8420ccf679640a3be35692abbc4717c"/>
        <Part Type="papunktis" Nr="11.2" Abbr="11.2 pp." DocPartId="d2daa31d7a484a71ae08c3c0c2c76077" PartId="47b8b9524f53496e8fc200acc3323c51"/>
      </Part>
      <Part Type="punktas" Nr="12" Abbr="12 p." DocPartId="e7ade6ec718545429ea124e34d681f09" PartId="7cf4f47296f24dbba888ac07d7762057"/>
      <Part Type="punktas" Nr="13" Abbr="13 p." DocPartId="2603f2d1de994a7e81e1825ac1210b81" PartId="430ba29334b9453f8d2d05d3aab044b5">
        <Part Type="papunktis" Nr="13.1" Abbr="13.1 pp." DocPartId="135bf8f2ff9546daadfa10472bf1ce5d" PartId="11dc52a244ab41beb4441741ce199165"/>
        <Part Type="papunktis" Nr="13.2" Abbr="13.2 pp." DocPartId="a28f593eb0ff44c9bc7c172e1becce0d" PartId="93ac46bb19c14a5aaa6c5244ca6f63a7"/>
        <Part Type="papunktis" Nr="13.3" Abbr="13.3 pp." DocPartId="b30b865590154d54aa85da523e71372c" PartId="11edc461df984b39b325534be087146b"/>
      </Part>
      <Part Type="punktas" Nr="14" Abbr="14 p." DocPartId="a72c816f0fdd46858cbe49ee4e66d2b4" PartId="2dbc1650cc22469e9e5524029572e912">
        <Part Type="papunktis" Nr="14.1" Abbr="14.1 pp." DocPartId="609ded2bb5364935bb8805657596eee9" PartId="dfab00cbe4394e8e9278572a8a53a7a7"/>
        <Part Type="papunktis" Nr="14.2" Abbr="14.2 pp." DocPartId="8eab5a8cd28d4434a06eaeebd0632785" PartId="f6b7e33f22484f9ba9527cbc57b0dff5"/>
      </Part>
      <Part Type="punktas" Nr="15" Abbr="15 p." DocPartId="970840cb8b124edd9a8f5f55ac7d9ade" PartId="689e5f6d0d814bc1928649a0f528c279">
        <Part Type="papunktis" Nr="15.1" Abbr="15.1 pp." DocPartId="81727f24824342d589231083c0ab02cd" PartId="9c768aaa5bba447c891cf2cb354a53e3"/>
        <Part Type="papunktis" Nr="15.2" Abbr="15.2 pp." DocPartId="2a37f2ba14c04b3ca8ac82e04140189f" PartId="a96af160fc9d45899b8aa8bd510494c1"/>
        <Part Type="papunktis" Nr="15.3" Abbr="15.3 pp." DocPartId="ffe1f21fb8404d20b945a410ce83e648" PartId="ea0f95bebdcd4fc084be7f4662d433b3"/>
        <Part Type="papunktis" Nr="15.4" Abbr="15.4 pp." DocPartId="f451fb06e6754f34bc534f9c178800ba" PartId="e80809142fe8475bb6a91f41e5143e0d"/>
        <Part Type="papunktis" Nr="15.5" Abbr="15.5 pp." DocPartId="720a67d6568c4925a8e3b7656bd8528f" PartId="49bbcd0b24844cd1918a032d9e45df9a"/>
        <Part Type="papunktis" Nr="15.6" Abbr="15.6 pp." DocPartId="6b5cd39b7b5e4e54904372091563c677" PartId="41093a3b99114a5688d7cac27a777dbb"/>
      </Part>
      <Part Type="punktas" Nr="16" Abbr="16 p." DocPartId="595f3e242916422683b4e21ed19f099d" PartId="f5882fea76954003bb9c00cce5e4f23a">
        <Part Type="papunktis" Nr="16.1" Abbr="16.1 pp." DocPartId="063d7c3da2064ad9813a3a932f5b95f2" PartId="0f0f7c9cd80d4cf09dd115d16c3cf2bc"/>
        <Part Type="papunktis" Nr="16.2" Abbr="16.2 pp." DocPartId="28d08f6fb64c45a3a98f069151ed7075" PartId="bfada957aa7349bcb229915a174bf2ff"/>
        <Part Type="papunktis" Nr="16.3" Abbr="16.3 pp." DocPartId="c622f5b22674442eacb16b0f4851ad78" PartId="11683c12d5ec47c3b3f1c3e3f6592b2a"/>
      </Part>
      <Part Type="punktas" Nr="17" Abbr="17 p." DocPartId="0ac54d1c569349839abbcf1f49e807c1" PartId="dadd8b6a63d44a4fb029c978834d9248">
        <Part Type="papunktis" Nr="17.1" Abbr="17.1 pp." DocPartId="baa77bd43e7a40a8bc479b568a06ef5d" PartId="f02063e9b5594c99a7b4d0b504ca4cd0"/>
        <Part Type="papunktis" Nr="17.2" Abbr="17.2 pp." DocPartId="a0e4dc65d459464ea06e2521aff2dce3" PartId="f029ede0f97a4beb88b0a647b2e5a430"/>
        <Part Type="papunktis" Nr="17.3" Abbr="17.3 pp." DocPartId="f9e6904ccee44c3f9552ca98bd987412" PartId="e8a4fd19fc5048e783aea9b81a8e1a64"/>
        <Part Type="papunktis" Nr="17.4" Abbr="17.4 pp." DocPartId="873ab5afac054fa39f7ee1b39f641859" PartId="24a008c7cd8f4605ba80d9241eb06b1c"/>
      </Part>
      <Part Type="punktas" Nr="18" Abbr="18 p." DocPartId="b29402bbf28640b584c98dfa158902f9" PartId="99ae5d3c20fc4398afc28f11252ae6df">
        <Part Type="papunktis" Nr="18.1" Abbr="18.1 pp." DocPartId="b25f321c25a147ceaa2010a9c907596c" PartId="1b6355504e5941c596bb2c736b53d2a1"/>
        <Part Type="papunktis" Nr="18.2" Abbr="18.2 pp." DocPartId="78fdfa54034b4fc8bf4183ca68c426e3" PartId="19b73b27827548229655572130b6391f"/>
      </Part>
      <Part Type="punktas" Nr="19" Abbr="19 p." DocPartId="8701f2d2dcb2424697f5d47eff8a9875" PartId="6dc352e19df04c6997feedd0134040b3">
        <Part Type="papunktis" Nr="19.1" Abbr="19.1 pp." DocPartId="a2fd8ba0da4d4193919b3820b6accb73" PartId="c0bd6c22ed414cbfb71566f1eab8dfbb"/>
        <Part Type="papunktis" Nr="19.2" Abbr="19.2 pp." DocPartId="dbc749a9ed9e4e7f83c3842dc8c76d6f" PartId="378e59cf51b345418baf8491caecc557"/>
      </Part>
      <Part Type="punktas" Nr="20" Abbr="20 p." DocPartId="1b749814cf5e49d18e53c068729a53a8" PartId="003122360cc14d38910e7d98bb9ddb3d"/>
      <Part Type="punktas" Nr="21" Abbr="21 p." DocPartId="9c92bf071cf742ca8b5e86a177c8479b" PartId="9a4f7e74c1e94e2d9c5d2a539caa59bb">
        <Part Type="papunktis" Nr="21.1" Abbr="21.1 pp." DocPartId="c5e1c297822f488da358efcbea09071d" PartId="c24595f4703847bba65785ee6458e162"/>
        <Part Type="papunktis" Nr="21.2" Abbr="21.2 pp." DocPartId="218dae6670e948569946a57c99a3dd14" PartId="e4494e1874d54ed19abe657c7d064740"/>
        <Part Type="papunktis" Nr="21.3" Abbr="21.3 pp." DocPartId="a4ad28f6709a4171938943b82d1ecf91" PartId="b45eccdda49f4ca887795a4ca689cf9b"/>
        <Part Type="papunktis" Nr="21.4" Abbr="21.4 pp." DocPartId="68ef63147df74303b0ed52d1935c00c0" PartId="2f24eb3a2dac4b5b9538e5228237ac03"/>
        <Part Type="papunktis" Nr="21.5" Abbr="21.5 pp." DocPartId="f8b340b11757474d836e669df4037627" PartId="7773c8f717e349aa823f2c754b65d564"/>
        <Part Type="papunktis" Nr="21.6" Abbr="21.6 pp." DocPartId="41d1923045fe4ea79f43f7274d0bdb68" PartId="91d893a7e7a04e34ab541881c8a7fa60"/>
        <Part Type="papunktis" Nr="21.7" Abbr="21.7 pp." DocPartId="f662e5f8e9164014a03307dd10f665f7" PartId="5ae2054b87f640eeb86c5ab1407cca2d"/>
        <Part Type="papunktis" Nr="21.8" Abbr="21.8 pp." DocPartId="b212e0f69125422097f54cbf99b23207" PartId="a46ddd88dd2e446b92ee1d159117a7a3"/>
        <Part Type="papunktis" Nr="21.9" Abbr="21.9 pp." DocPartId="e33d7998a706453d88ba3c646226f339" PartId="63f8287513fb461ca9328030485b06ce"/>
        <Part Type="papunktis" Nr="21.10" Abbr="21.10 pp." DocPartId="150e99ba7a564b2d8cb6a91455a1bd42" PartId="91a1f6019dcb4bc7b2b4d7c963e36e0f"/>
        <Part Type="papunktis" Nr="21.11" Abbr="21.11 pp." DocPartId="4677bc3bb1674d1480c664a249e3e18f" PartId="aaf016acb81d4936bd30bc33c3f17e3f"/>
        <Part Type="papunktis" Nr="21.12" Abbr="21.12 pp." DocPartId="5e484103bae44e60afba7a2c6b0fa15c" PartId="3e498a049cdf4ec4b872afdd3efcc754"/>
      </Part>
    </Part>
    <Part Type="skyrius" Nr="3" Title="KULTŪROS MINISTERIJOS TEISĖS" DocPartId="871dd22bf1e64382a66f087a0ce77d4a" PartId="7be2c4e3bb3940259bdc863ac2d43bfb">
      <Part Type="punktas" Nr="22" Abbr="22 p." DocPartId="4acb09e955914de1bfa9bc10413a4e03" PartId="086d3a867abc4e7fb9735cfd66be411f">
        <Part Type="papunktis" Nr="22.1" Abbr="22.1 pp." DocPartId="c4b1a84572fe4fe29de582aded5e8407" PartId="f6ef58b5f7e6459fa49682352c2297d5"/>
        <Part Type="papunktis" Nr="22.2" Abbr="22.2 pp." DocPartId="f5289021dece4682b3b50f020c9f48e5" PartId="18df86448bd240ac9ad9bc6df5a4e04b"/>
        <Part Type="papunktis" Nr="22.3" Abbr="22.3 pp." DocPartId="1cb4d357684a409ca05b7e53ec495f19" PartId="169da476cc2945d5930bcf22272242b5"/>
        <Part Type="papunktis" Nr="22.4" Abbr="22.4 pp." DocPartId="c9afeca882f849f181377b1ba3751c1d" PartId="b30caf571c0542da9939d18b7fdf74de"/>
      </Part>
    </Part>
    <Part Type="skyrius" Nr="4" Title="KULTŪROS MINISTERIJOS VEIKLOS ORGANIZAVIMAS" DocPartId="7c1d483b6e664f35bd36b029072c85eb" PartId="5e68e06afe60488a9323112e1eee177a">
      <Part Type="punktas" Nr="23" Abbr="23 p." DocPartId="c8469b0fa4924d3ea5fc23f2fe97ea3f" PartId="60a3f71fd1f343dd945bbec3b9d7fe52"/>
      <Part Type="punktas" Nr="24" Abbr="24 p." DocPartId="e157c566d1904bde9b522a1fb051bcde" PartId="1681fbba946f404ba841be7e159ccd76"/>
      <Part Type="punktas" Nr="25" Abbr="25 p." DocPartId="31dc19d19f504227a7728e8a95609393" PartId="25d9cda4feb04797932c0d5fdfad0b8d"/>
      <Part Type="punktas" Nr="26" Abbr="26 p." DocPartId="ea203621e021423cb799e73ddbf0b120" PartId="0f887d90151c4f8a8adedc35004d88f0"/>
      <Part Type="punktas" Nr="27" Abbr="27 p." DocPartId="2a54c07c37f849d59d5271df02f4bd85" PartId="9b826a5e7c1c40678087dd3197cb7eb2"/>
      <Part Type="punktas" Nr="28" Abbr="28 p." DocPartId="a0d877c61916450f9310409a9458af29" PartId="49da687e6cc64f93bdfcac11bc6a568a"/>
      <Part Type="punktas" Nr="29" Abbr="29 p." DocPartId="65126becb4834fb98fdb46c67eceb925" PartId="335122014a584c59988be8d565bd95e6"/>
      <Part Type="punktas" Nr="30" Abbr="30 p." DocPartId="b987896ae513480ebd10bc2aabf57a27" PartId="1800e0dcb09648bbbc65c57b828911b6"/>
    </Part>
    <Part Type="skyrius" Nr="5" Title="BAIGIAMOSIOS NUOSTATOS" DocPartId="0d5e6fd66c9e435281d2aa65e06dc6a0" PartId="f9f5eacd2fec47e28036bf169874e9f3">
      <Part Type="punktas" Nr="31" Abbr="31 p." DocPartId="89d8fe7411ad44b1a1184ebc2637e7cd" PartId="8e1c872e886845ec99908d4d2c8f2c45"/>
    </Part>
    <Part Type="pabaiga" DocPartId="5fed2ecd5c9b4f3c9d3c5562c296c06a" PartId="cbcc4876ffd2450ea0cb6b37f04c1c8a"/>
  </Part>
</Parts>
</file>

<file path=customXml/itemProps1.xml><?xml version="1.0" encoding="utf-8"?>
<ds:datastoreItem xmlns:ds="http://schemas.openxmlformats.org/officeDocument/2006/customXml" ds:itemID="{BC737F22-7383-4571-93E1-563EE87618C0}">
  <ds:schemaRefs>
    <ds:schemaRef ds:uri="http://lrs.lt/TAIS/DocParts"/>
  </ds:schemaRefs>
</ds:datastoreItem>
</file>

<file path=docProps/app.xml><?xml version="1.0" encoding="utf-8"?>
<Properties xmlns="http://schemas.openxmlformats.org/officeDocument/2006/extended-properties">
  <Template>Normal.dotm</Template>
  <TotalTime>23</TotalTime>
  <Pages>6</Pages>
  <Words>10426</Words>
  <Characters>5943</Characters>
  <Application>Microsoft Office Word</Application>
  <DocSecurity>0</DocSecurity>
  <Lines>49</Lines>
  <Paragraphs>32</Paragraphs>
  <ScaleCrop>false</ScaleCrop>
  <Company>LRVK</Company>
  <LinksUpToDate>false</LinksUpToDate>
  <CharactersWithSpaces>16337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2014-11-14T12:48:00Z</dcterms:created>
  <dc:creator>lrvk</dc:creator>
  <lastModifiedBy>TRAPINSKIENĖ Aušrinė</lastModifiedBy>
  <lastPrinted>2010-10-20T08:10:00Z</lastPrinted>
  <dcterms:modified xsi:type="dcterms:W3CDTF">2023-12-02T07:17:00Z</dcterms:modified>
  <revision>13</revision>
</coreProperties>
</file>