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2024-02-06 iki 2024-11-11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d87de49f1e4493fb9747a60b87f63e4"/>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d87de49f1e4493fb9747a60b87f63e4"/>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d6579c3294314eca901db0fea30396bf"/>
                    <w:lock w:val="sdtLocked"/>
                    <w:richText/>
                  </w:sdtPr>
                  <w:sdtContent>
                    <w:p>
                      <w:pPr>
                        <w:widowControl w:val="0"/>
                        <w:suppressAutoHyphens/>
                        <w:ind w:firstLine="680"/>
                        <w:jc w:val="both"/>
                      </w:pPr>
                      <w:sdt>
                        <w:sdtPr>
                          <w:alias w:val="Numeris"/>
                          <w:tag w:val="nr_d6579c3294314eca901db0fea30396bf"/>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80a739ae095546fa864f19cb0ac71e3d"/>
                    <w:lock w:val="sdtLocked"/>
                    <w:richText/>
                  </w:sdtPr>
                  <w:sdtContent>
                    <w:p>
                      <w:pPr>
                        <w:ind w:firstLine="720"/>
                        <w:jc w:val="both"/>
                      </w:pPr>
                      <w:sdt>
                        <w:sdtPr>
                          <w:alias w:val="Numeris"/>
                          <w:tag w:val="nr_80a739ae095546fa864f19cb0ac71e3d"/>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24:2017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7e9a791425434649888bb2550945d45a"/>
                    <w:lock w:val="sdtLocked"/>
                    <w:richText/>
                  </w:sdtPr>
                  <w:sdtContent>
                    <w:p>
                      <w:pPr>
                        <w:widowControl w:val="0"/>
                        <w:suppressAutoHyphens/>
                        <w:ind w:firstLine="720"/>
                        <w:jc w:val="both"/>
                      </w:pPr>
                      <w:sdt>
                        <w:sdtPr>
                          <w:alias w:val="Numeris"/>
                          <w:tag w:val="nr_7e9a791425434649888bb2550945d45a"/>
                          <w:lock w:val="sdtLocked"/>
                          <w:richText/>
                        </w:sdtPr>
                        <w:sdtContent>
                          <w:r>
                            <w:rPr>
                              <w:color w:val="000000"/>
                              <w:szCs w:val="24"/>
                            </w:rPr>
                            <w:t>13.14</w:t>
                          </w:r>
                        </w:sdtContent>
                      </w:sdt>
                      <w:r>
                        <w:rPr>
                          <w:color w:val="000000"/>
                          <w:szCs w:val="24"/>
                        </w:rPr>
                        <w:t>. Lietuvos Respublikos sveikatos apsaugos ministro 2008 m. sausio 28 d. įsakymas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552420c3f3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2024-02-05,
paskelbta TAR 2024-02-05, i. k. 2024-02071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d87de49f1e4493fb9747a60b87f63e4">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d6579c3294314eca901db0fea30396bf"/>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cdcb43d4ee6d4f069cbfccd4af0c1e33"/>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80a739ae095546fa864f19cb0ac71e3d"/>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416668a51e9d4049a773290d4dff487a"/>
        <Part Type="punktas" Nr="13.14" Abbr="13.14 p." DocPartId="17ff4182911545849c3223ee92f098f7" PartId="7e9a791425434649888bb2550945d45a"/>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00146D23-A607-4E0B-AFC3-1FE5B73A9330}">
  <ds:schemaRefs>
    <ds:schemaRef ds:uri="http://lrs.lt/TAIS/DocParts"/>
  </ds:schemaRefs>
</ds:datastoreItem>
</file>

<file path=docProps/app.xml><?xml version="1.0" encoding="utf-8"?>
<Properties xmlns="http://schemas.openxmlformats.org/officeDocument/2006/extended-properties">
  <Template>Normal.dotm</Template>
  <TotalTime>30</TotalTime>
  <Pages>15</Pages>
  <Words>29829</Words>
  <Characters>17003</Characters>
  <Application>Microsoft Office Word</Application>
  <DocSecurity>0</DocSecurity>
  <Lines>141</Lines>
  <Paragraphs>93</Paragraphs>
  <ScaleCrop>false</ScaleCrop>
  <Company>Teisines informacijos centras</Company>
  <LinksUpToDate>false</LinksUpToDate>
  <CharactersWithSpaces>46739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ŠAULYTĖ SKAIRIENĖ Dalia</lastModifiedBy>
  <dcterms:modified xsi:type="dcterms:W3CDTF">2024-02-07T12:21:00Z</dcterms:modified>
  <revision>27</revision>
  <dc:title>LIETUVOS RESPUBLIKOS SVEIKATOS APSAUGOS MINISTRO</dc:title>
</coreProperties>
</file>