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2022-07-23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D4BD029BD17D">
        <w:r w:rsidRPr="00532B9F">
          <w:rPr>
            <w:rFonts w:ascii="Times New Roman" w:eastAsia="MS Mincho" w:hAnsi="Times New Roman"/>
            <w:sz w:val="20"/>
            <w:i/>
            <w:iCs/>
            <w:color w:val="0000FF" w:themeColor="hyperlink"/>
            <w:u w:val="single"/>
          </w:rPr>
          <w:t>39-1877</w:t>
        </w:r>
      </w:fldSimple>
      <w:r>
        <w:rPr>
          <w:rFonts w:ascii="Times New Roman" w:eastAsia="MS Mincho" w:hAnsi="Times New Roman"/>
          <w:sz w:val="20"/>
          <w:i/>
          <w:iCs/>
        </w:rPr>
        <w:t>, i. k. 110203NISAK00001-93</w:t>
      </w:r>
    </w:p>
    <w:p>
      <w:pPr>
        <w:jc w:val="both"/>
        <w:rPr>
          <w:rFonts w:ascii="Times New Roman" w:hAnsi="Times New Roman"/>
          <w:sz w:val="20"/>
        </w:rPr>
      </w:pPr>
    </w:p>
    <w:p>
      <w:pPr>
        <w:keepLines/>
        <w:widowControl w:val="0"/>
        <w:suppressAutoHyphens/>
        <w:jc w:val="center"/>
        <w:rPr>
          <w:caps/>
          <w:color w:val="000000"/>
        </w:rPr>
      </w:pPr>
      <w:r>
        <w:rPr>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aps/>
          <w:color w:val="000000"/>
        </w:rPr>
        <w:t>LIETUVOS RESPUBLIKOS ENERGETIKOS MINISTRO</w:t>
      </w:r>
    </w:p>
    <w:p>
      <w:pPr>
        <w:keepLines/>
        <w:widowControl w:val="0"/>
        <w:suppressAutoHyphens/>
        <w:jc w:val="center"/>
        <w:rPr>
          <w:caps/>
          <w:color w:val="000000"/>
        </w:rPr>
      </w:pPr>
      <w:r>
        <w:rPr>
          <w:caps/>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DĖL elektros tinklų apsaugos taisyklių patvirtinimo</w:t>
      </w:r>
    </w:p>
    <w:p>
      <w:pPr>
        <w:widowControl w:val="0"/>
        <w:suppressAutoHyphens/>
        <w:jc w:val="center"/>
        <w:rPr>
          <w:color w:val="000000"/>
        </w:rPr>
      </w:pPr>
    </w:p>
    <w:p>
      <w:pPr>
        <w:keepLines/>
        <w:widowControl w:val="0"/>
        <w:suppressAutoHyphens/>
        <w:jc w:val="center"/>
        <w:rPr>
          <w:color w:val="000000"/>
        </w:rPr>
      </w:pPr>
      <w:r>
        <w:rPr>
          <w:color w:val="000000"/>
        </w:rPr>
        <w:t>2010 m. kovo 29 d. Nr. 1-93</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ind w:firstLine="567"/>
        <w:jc w:val="both"/>
        <w:rPr>
          <w:color w:val="000000"/>
          <w:spacing w:val="-4"/>
        </w:rPr>
      </w:pPr>
      <w:r>
        <w:rPr>
          <w:szCs w:val="24"/>
        </w:rPr>
        <w:t>Vadovaudamasis Lietuvos Respublikos elektros energetikos įstatymo 75 straipsnio 4 ir 5 dalimis,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d3ea000c4f11ea9d279ea27696ab7b">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2019-11-20,
paskelbta TAR 2019-11-21, i. k. 2019-18565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suppressAutoHyphens/>
        <w:ind w:firstLine="567"/>
        <w:jc w:val="both"/>
        <w:rPr>
          <w:caps/>
          <w:color w:val="000000"/>
        </w:rPr>
      </w:pPr>
      <w:r>
        <w:rPr>
          <w:color w:val="000000"/>
        </w:rPr>
        <w:t>t v i r t i n u Elektros tinklų apsaugos taisykles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Energetikos ministras</w:t>
        <w:tab/>
        <w:t>Arvydas Sekmokas</w:t>
      </w:r>
    </w:p>
    <w:p>
      <w:pPr>
        <w:jc w:val="both"/>
        <w:rPr>
          <w:color w:val="000000"/>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noEndnote/>
          <w:titlePg/>
          <w:docGrid w:linePitch="326"/>
        </w:sectPr>
      </w:pPr>
    </w:p>
    <w:p>
      <w:pPr>
        <w:widowControl w:val="0"/>
        <w:ind w:left="4535"/>
        <w:rPr>
          <w:color w:val="000000"/>
        </w:rPr>
      </w:pPr>
      <w:r>
        <w:rPr>
          <w:color w:val="000000"/>
        </w:rPr>
        <w:t>PATVIRTINTA</w:t>
      </w:r>
    </w:p>
    <w:p>
      <w:pPr>
        <w:widowControl w:val="0"/>
        <w:ind w:left="4535"/>
        <w:rPr>
          <w:color w:val="000000"/>
        </w:rPr>
      </w:pPr>
      <w:r>
        <w:rPr>
          <w:color w:val="000000"/>
        </w:rPr>
        <w:t>Lietuvos Respublikos energetikos ministro</w:t>
      </w:r>
    </w:p>
    <w:p>
      <w:pPr>
        <w:widowControl w:val="0"/>
        <w:ind w:left="4535"/>
        <w:rPr>
          <w:color w:val="000000"/>
        </w:rPr>
      </w:pPr>
      <w:r>
        <w:rPr>
          <w:color w:val="000000"/>
        </w:rPr>
        <w:t>2010 m. kovo 29 d. įsakymu Nr. 1-93</w:t>
      </w:r>
    </w:p>
    <w:p>
      <w:pPr>
        <w:widowControl w:val="0"/>
        <w:ind w:left="4535"/>
        <w:rPr>
          <w:color w:val="000000"/>
        </w:rPr>
      </w:pPr>
      <w:r>
        <w:rPr>
          <w:color w:val="000000"/>
        </w:rPr>
        <w:t>(Lietuvos Respublikos energetikos ministro</w:t>
      </w:r>
    </w:p>
    <w:p>
      <w:pPr>
        <w:widowControl w:val="0"/>
        <w:ind w:left="4535"/>
        <w:rPr>
          <w:color w:val="000000"/>
        </w:rPr>
      </w:pPr>
      <w:r>
        <w:rPr>
          <w:color w:val="000000"/>
        </w:rPr>
        <w:t>2019 m. lapkričio 20 d. įsakymo Nr. 1-300</w:t>
      </w:r>
    </w:p>
    <w:p>
      <w:pPr>
        <w:widowControl w:val="0"/>
        <w:ind w:left="4535"/>
        <w:rPr>
          <w:color w:val="000000"/>
        </w:rPr>
      </w:pPr>
      <w:r>
        <w:rPr>
          <w:color w:val="000000"/>
        </w:rPr>
        <w:t>redakcija)</w:t>
      </w:r>
    </w:p>
    <w:p>
      <w:pPr>
        <w:widowControl w:val="0"/>
        <w:jc w:val="center"/>
        <w:rPr>
          <w:color w:val="000000"/>
        </w:rPr>
      </w:pPr>
    </w:p>
    <w:p>
      <w:pPr>
        <w:widowControl w:val="0"/>
        <w:jc w:val="center"/>
        <w:rPr>
          <w:color w:val="000000"/>
        </w:rPr>
      </w:pPr>
    </w:p>
    <w:p>
      <w:pPr>
        <w:widowControl w:val="0"/>
        <w:jc w:val="center"/>
        <w:rPr>
          <w:b/>
          <w:bCs/>
          <w:caps/>
          <w:color w:val="000000"/>
        </w:rPr>
      </w:pPr>
      <w:r>
        <w:rPr>
          <w:b/>
          <w:bCs/>
          <w:caps/>
          <w:color w:val="000000"/>
        </w:rPr>
        <w:t>ELEKTROS TINKLŲ APSAUGOS TAISYKLĖS</w:t>
      </w:r>
    </w:p>
    <w:p>
      <w:pPr>
        <w:widowControl w:val="0"/>
        <w:jc w:val="center"/>
        <w:rPr>
          <w:color w:val="000000"/>
        </w:rPr>
      </w:pPr>
    </w:p>
    <w:p>
      <w:pPr>
        <w:widowControl w:val="0"/>
        <w:jc w:val="center"/>
        <w:rPr>
          <w:b/>
          <w:bCs/>
          <w:caps/>
          <w:color w:val="000000"/>
        </w:rPr>
      </w:pPr>
      <w:r>
        <w:rPr>
          <w:b/>
          <w:bCs/>
          <w:caps/>
          <w:color w:val="000000"/>
        </w:rPr>
        <w:t>I</w:t>
      </w:r>
      <w:r>
        <w:rPr>
          <w:b/>
          <w:bCs/>
          <w:caps/>
          <w:color w:val="000000"/>
        </w:rPr>
        <w:t xml:space="preserve"> skyrius</w:t>
      </w:r>
    </w:p>
    <w:p>
      <w:pPr>
        <w:widowControl w:val="0"/>
        <w:jc w:val="center"/>
        <w:rPr>
          <w:b/>
          <w:bCs/>
          <w:caps/>
          <w:color w:val="000000"/>
        </w:rPr>
      </w:pPr>
      <w:r>
        <w:rPr>
          <w:b/>
          <w:bCs/>
          <w:caps/>
          <w:color w:val="000000"/>
        </w:rPr>
        <w:t>BENDROSIOS NUOSTATOS</w:t>
      </w:r>
    </w:p>
    <w:p>
      <w:pPr>
        <w:widowControl w:val="0"/>
        <w:jc w:val="center"/>
        <w:rPr>
          <w:color w:val="000000"/>
        </w:rPr>
      </w:pPr>
    </w:p>
    <w:p>
      <w:pPr>
        <w:widowControl w:val="0"/>
        <w:suppressAutoHyphens/>
        <w:ind w:firstLine="720"/>
        <w:jc w:val="both"/>
        <w:rPr>
          <w:color w:val="000000"/>
        </w:rPr>
      </w:pPr>
      <w:r>
        <w:t>1</w:t>
      </w:r>
      <w:r>
        <w:t xml:space="preserve">. Elektros tinklų apsaugos taisyklės (toliau – Taisyklės) nustato perdavimo sistemos ir skirstomųjų tinklų operatorių (toliau – tinklų operatorius), nuosavybės teise ar kitais teisėtais pagrindais valdančių elektros tinklus, ir kitų asmenų vykdomai veiklai elektros tinklų apsaugos zonose, įskaitant veiklą elektros tinklų proskynose (toliau – proskyna), keliamus reikalavimus, bei santykius su žemės savininkais ir valstybinės ar savivaldybės žemės patikėtiniais (toliau – žemės savininkas) ir (ar) miško savininkais / valdytojais), vykdant veiklą elektros tinklų apsaugos zonose.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suppressAutoHyphens/>
        <w:ind w:firstLine="720"/>
        <w:jc w:val="both"/>
        <w:rPr>
          <w:color w:val="000000"/>
        </w:rPr>
      </w:pPr>
      <w:r>
        <w:rPr>
          <w:color w:val="000000"/>
        </w:rPr>
        <w:t>2</w:t>
      </w:r>
      <w:r>
        <w:rPr>
          <w:color w:val="000000"/>
        </w:rPr>
        <w:t>. Taisyklės taikomos projektuojant, statant (įrengiant) ir eksploatuojant elektros tinklus nepriklausomai nuo jų nuosavybės formos, ir vykdant bet kokią veiklą elektros tinklų apsaugos zonų ribose ir šalia jų.</w:t>
      </w:r>
    </w:p>
    <w:p>
      <w:pPr>
        <w:widowControl w:val="0"/>
        <w:suppressAutoHyphens/>
        <w:ind w:firstLine="720"/>
        <w:jc w:val="both"/>
        <w:rPr>
          <w:color w:val="000000"/>
        </w:rPr>
      </w:pPr>
      <w:r>
        <w:rPr>
          <w:color w:val="000000"/>
        </w:rPr>
        <w:t>3</w:t>
      </w:r>
      <w:r>
        <w:rPr>
          <w:color w:val="000000"/>
        </w:rPr>
        <w:t>. Taisyklės privalomos tinklų operatoriui,</w:t>
      </w:r>
      <w:r>
        <w:t xml:space="preserve"> kitiems asmenims vykdantiems veiklą elektros tinklų apsaugos zonose, įskaitant veiklą elektros tinklų proskynose,</w:t>
      </w:r>
      <w:r>
        <w:rPr>
          <w:color w:val="000000"/>
        </w:rPr>
        <w:t xml:space="preserve"> bei žemės, kurioje įrengti elektros tinklai, savininkams.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suppressAutoHyphens/>
        <w:ind w:firstLine="720"/>
        <w:jc w:val="both"/>
        <w:rPr>
          <w:color w:val="000000"/>
        </w:rPr>
      </w:pPr>
      <w:r>
        <w:rPr>
          <w:color w:val="000000"/>
        </w:rPr>
        <w:t>4</w:t>
      </w:r>
      <w:r>
        <w:rPr>
          <w:color w:val="000000"/>
        </w:rPr>
        <w:t xml:space="preserve">. </w:t>
      </w:r>
      <w:r>
        <w:rPr>
          <w:color w:val="000000"/>
          <w:szCs w:val="24"/>
        </w:rPr>
        <w:t>Taisyklėse</w:t>
      </w:r>
      <w:r>
        <w:rPr>
          <w:szCs w:val="24"/>
          <w:lang w:eastAsia="lt-LT"/>
        </w:rPr>
        <w:t xml:space="preserve"> nustatytais atvejais fizinio asmens (žemės ir (ar) miško savininko) duomenys tvarkomi vadovaujantis 2016</w:t>
      </w:r>
      <w:r>
        <w:rPr>
          <w:bCs/>
          <w:color w:val="000000"/>
          <w:szCs w:val="24"/>
          <w:lang w:eastAsia="lt-LT"/>
        </w:rPr>
        <w:t> </w:t>
      </w:r>
      <w:r>
        <w:rPr>
          <w:szCs w:val="24"/>
          <w:lang w:eastAsia="lt-LT"/>
        </w:rPr>
        <w:t xml:space="preserve">m. balandžio 27 d. Europos Parlamento ir Tarybos reglamentu (ES) 2016/679 dėl fizinių asmenų apsaugos tvarkant asmens duomenis ir dėl laisvo tokių duomenų judėjimo ir kuriuo panaikinama Direktyva 95/46/EB </w:t>
      </w:r>
      <w:r>
        <w:rPr>
          <w:szCs w:val="24"/>
        </w:rPr>
        <w:t xml:space="preserve">(Bendrasis duomenų apsaugos reglamentas) </w:t>
      </w:r>
      <w:r>
        <w:rPr>
          <w:szCs w:val="24"/>
          <w:lang w:eastAsia="lt-LT"/>
        </w:rPr>
        <w:t xml:space="preserve">siekiant, kad elektros tinklus eksploatuojančios įmonės </w:t>
      </w:r>
      <w:r>
        <w:rPr>
          <w:color w:val="000000"/>
          <w:szCs w:val="24"/>
          <w:lang w:eastAsia="lt-LT"/>
        </w:rPr>
        <w:t xml:space="preserve">palaikytų ryšį su </w:t>
      </w:r>
      <w:r>
        <w:rPr>
          <w:szCs w:val="24"/>
          <w:lang w:eastAsia="lt-LT"/>
        </w:rPr>
        <w:t>žemės ir (ar) miško savininku / valdytoju).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suppressAutoHyphens/>
        <w:ind w:firstLine="720"/>
        <w:jc w:val="both"/>
        <w:rPr>
          <w:color w:val="000000"/>
        </w:rPr>
      </w:pPr>
      <w:r>
        <w:rPr>
          <w:color w:val="000000"/>
        </w:rPr>
        <w:t>5</w:t>
      </w:r>
      <w:r>
        <w:rPr>
          <w:color w:val="000000"/>
        </w:rPr>
        <w:t>. Taisyklėse vartojamos sąvokos:</w:t>
      </w:r>
    </w:p>
    <w:p>
      <w:pPr>
        <w:ind w:firstLine="720"/>
        <w:jc w:val="both"/>
        <w:rPr>
          <w:color w:val="000000"/>
          <w:szCs w:val="24"/>
          <w:lang w:eastAsia="lt-LT"/>
        </w:rPr>
      </w:pPr>
      <w:r>
        <w:rPr>
          <w:szCs w:val="24"/>
          <w:lang w:eastAsia="lt-LT"/>
        </w:rPr>
        <w:t>5.1</w:t>
      </w:r>
      <w:r>
        <w:rPr>
          <w:szCs w:val="24"/>
          <w:lang w:eastAsia="lt-LT"/>
        </w:rPr>
        <w:t xml:space="preserve">. </w:t>
      </w:r>
      <w:r>
        <w:rPr>
          <w:b/>
          <w:bCs/>
          <w:szCs w:val="24"/>
          <w:lang w:eastAsia="lt-LT"/>
        </w:rPr>
        <w:t>Elektros tinklų p</w:t>
      </w:r>
      <w:r>
        <w:rPr>
          <w:b/>
          <w:bCs/>
          <w:color w:val="000000"/>
          <w:szCs w:val="24"/>
          <w:lang w:eastAsia="lt-LT"/>
        </w:rPr>
        <w:t>roskyna</w:t>
      </w:r>
      <w:r>
        <w:rPr>
          <w:color w:val="000000"/>
          <w:szCs w:val="24"/>
          <w:lang w:eastAsia="lt-LT"/>
        </w:rPr>
        <w:t xml:space="preserve"> </w:t>
      </w:r>
      <w:r>
        <w:rPr>
          <w:szCs w:val="24"/>
          <w:lang w:eastAsia="lt-LT"/>
        </w:rPr>
        <w:t xml:space="preserve">– miškuose, želdynuose ar mažesniuose želdinių plotuose esanti elektros tinklų apsaugos zonos dalis, skirta </w:t>
      </w:r>
      <w:r>
        <w:rPr>
          <w:color w:val="000000"/>
          <w:szCs w:val="24"/>
          <w:lang w:eastAsia="lt-LT"/>
        </w:rPr>
        <w:t>elektros tinklų apsaugai ir saugiam jų eksploatavimui užtikrinti.</w:t>
      </w:r>
    </w:p>
    <w:p>
      <w:pPr>
        <w:widowControl w:val="0"/>
        <w:suppressAutoHyphens/>
        <w:ind w:firstLine="720"/>
        <w:jc w:val="both"/>
        <w:rPr>
          <w:color w:val="000000"/>
          <w:szCs w:val="24"/>
          <w:lang w:eastAsia="lt-LT"/>
        </w:rPr>
      </w:pPr>
      <w:r>
        <w:rPr>
          <w:szCs w:val="24"/>
        </w:rPr>
        <w:t>5.1</w:t>
      </w:r>
      <w:r>
        <w:rPr>
          <w:szCs w:val="24"/>
          <w:vertAlign w:val="superscript"/>
        </w:rPr>
        <w:t>1</w:t>
      </w:r>
      <w:r>
        <w:rPr>
          <w:szCs w:val="24"/>
        </w:rPr>
        <w:t xml:space="preserve">. </w:t>
      </w:r>
      <w:r>
        <w:rPr>
          <w:b/>
          <w:bCs/>
          <w:color w:val="000000"/>
          <w:lang w:eastAsia="lt-LT"/>
        </w:rPr>
        <w:t>Elektros tinklams pavojų keliantis medis arba krūmas</w:t>
      </w:r>
      <w:r>
        <w:rPr>
          <w:color w:val="000000"/>
          <w:lang w:eastAsia="lt-LT"/>
        </w:rPr>
        <w:t xml:space="preserve"> – nudžiūvęs, nulūžęs, skilęs, pakrypęs su išvirtusiomis ar pakilusiomis šaknimis, apdegęs ar kitaip pažeistas </w:t>
      </w:r>
      <w:r>
        <w:rPr>
          <w:lang w:eastAsia="lt-LT"/>
        </w:rPr>
        <w:t xml:space="preserve">medis </w:t>
      </w:r>
      <w:r>
        <w:rPr>
          <w:color w:val="000000"/>
          <w:lang w:eastAsia="lt-LT"/>
        </w:rPr>
        <w:t xml:space="preserve">kuris virsdamas gali sutrikdyti elektros tinklų veiklą ar padaryti kitokios žalos. Elektros tinklų apsaugos zonoje </w:t>
      </w:r>
      <w:r>
        <w:t xml:space="preserve">elektros tinklams pavojų keliančiu medžiu arba krūmu </w:t>
      </w:r>
      <w:r>
        <w:rPr>
          <w:color w:val="000000"/>
          <w:lang w:eastAsia="lt-LT"/>
        </w:rPr>
        <w:t xml:space="preserve">taip pat laikomas medis arba krūmas, </w:t>
      </w:r>
      <w:r>
        <w:t xml:space="preserve">kurio aukštis yra didesnis </w:t>
      </w:r>
      <w:r>
        <w:rPr>
          <w:color w:val="000000"/>
          <w:lang w:eastAsia="lt-LT"/>
        </w:rPr>
        <w:t>už atstumą nuo medžio arba krūmo iki elektros tinklų (elektros oro linijų, elektros kabelių oro linijų, transformatorinių, transformatorių pastočių, srovės keitimo stočių, skirstyklų, skirstomųjų punktų).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widowControl w:val="0"/>
        <w:suppressAutoHyphens/>
        <w:ind w:firstLine="720"/>
        <w:jc w:val="both"/>
        <w:rPr>
          <w:color w:val="000000"/>
        </w:rPr>
      </w:pPr>
      <w:r>
        <w:rPr>
          <w:color w:val="000000"/>
        </w:rPr>
        <w:t>5.2</w:t>
      </w:r>
      <w:r>
        <w:rPr>
          <w:color w:val="000000"/>
        </w:rPr>
        <w:t>. Kitos Taisyklėse vartojamos sąvokos atitinka Lietuvos Respublikos elektros energetikos įstatyme, Lietuvos Respublikos energetikos įstatyme, Lietuvos Respublikos specialiųjų žemės naudojimo sąlygų įstatyme, Lietuvos Respublikos miškų įstatyme, Lietuvos Respublikos želdynų įstatyme ir jų įgyvendinamuosiuose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widowControl w:val="0"/>
        <w:suppressAutoHyphens/>
        <w:jc w:val="center"/>
        <w:rPr>
          <w:b/>
          <w:color w:val="000000"/>
        </w:rPr>
      </w:pPr>
      <w:r>
        <w:rPr>
          <w:b/>
          <w:color w:val="000000"/>
        </w:rPr>
        <w:t>II</w:t>
      </w:r>
      <w:r>
        <w:rPr>
          <w:b/>
          <w:color w:val="000000"/>
        </w:rPr>
        <w:t xml:space="preserve"> SKYRIUS</w:t>
      </w:r>
    </w:p>
    <w:p>
      <w:pPr>
        <w:widowControl w:val="0"/>
        <w:suppressAutoHyphens/>
        <w:jc w:val="center"/>
        <w:rPr>
          <w:b/>
          <w:bCs/>
          <w:caps/>
          <w:color w:val="000000"/>
        </w:rPr>
      </w:pPr>
      <w:r>
        <w:rPr>
          <w:b/>
          <w:bCs/>
          <w:caps/>
          <w:color w:val="000000"/>
        </w:rPr>
        <w:t>ELEKTROS TINKLŲ APSAUGOS ZONOS</w:t>
      </w:r>
    </w:p>
    <w:p>
      <w:pPr>
        <w:widowControl w:val="0"/>
        <w:suppressAutoHyphens/>
        <w:jc w:val="center"/>
        <w:rPr>
          <w:color w:val="000000"/>
        </w:rPr>
      </w:pPr>
    </w:p>
    <w:p>
      <w:pPr>
        <w:widowControl w:val="0"/>
        <w:suppressAutoHyphens/>
        <w:ind w:firstLine="720"/>
        <w:jc w:val="both"/>
        <w:rPr>
          <w:color w:val="000000"/>
        </w:rPr>
      </w:pPr>
      <w:r>
        <w:rPr>
          <w:color w:val="000000"/>
        </w:rPr>
        <w:t>6</w:t>
      </w:r>
      <w:r>
        <w:rPr>
          <w:color w:val="000000"/>
        </w:rPr>
        <w:t>. Elektros tinklų apsaugos zonos ir jų dydis nustatytos S</w:t>
      </w:r>
      <w:r>
        <w:rPr>
          <w:szCs w:val="24"/>
        </w:rPr>
        <w:t>pecialiųjų žemės naudojimo sąlygų įstatymo 23 ir 24 straipsniuose.</w:t>
      </w:r>
    </w:p>
    <w:p>
      <w:pPr>
        <w:widowControl w:val="0"/>
        <w:suppressAutoHyphens/>
        <w:ind w:firstLine="720"/>
        <w:jc w:val="both"/>
        <w:rPr>
          <w:color w:val="000000"/>
        </w:rPr>
      </w:pPr>
      <w:r>
        <w:rPr>
          <w:color w:val="000000"/>
        </w:rPr>
        <w:t>7</w:t>
      </w:r>
      <w:r>
        <w:rPr>
          <w:color w:val="000000"/>
        </w:rPr>
        <w:t xml:space="preserve">. Elektros tinklų apsaugos zonose taikomos </w:t>
      </w:r>
      <w:r>
        <w:rPr>
          <w:szCs w:val="24"/>
        </w:rPr>
        <w:t xml:space="preserve">specialiosios žemės naudojimo sąlygos nustatytos Specialiųjų žemės naudojimo sąlygų įstatymo </w:t>
      </w:r>
      <w:r>
        <w:rPr>
          <w:color w:val="000000"/>
        </w:rPr>
        <w:t xml:space="preserve">25 straipsnyje. </w:t>
      </w:r>
    </w:p>
    <w:p>
      <w:pPr>
        <w:widowControl w:val="0"/>
        <w:suppressAutoHyphens/>
        <w:jc w:val="center"/>
        <w:rPr>
          <w:color w:val="000000"/>
        </w:rPr>
      </w:pPr>
    </w:p>
    <w:p>
      <w:pPr>
        <w:widowControl w:val="0"/>
        <w:suppressAutoHyphens/>
        <w:jc w:val="center"/>
        <w:rPr>
          <w:b/>
          <w:bCs/>
          <w:caps/>
          <w:color w:val="000000"/>
        </w:rPr>
      </w:pPr>
      <w:r>
        <w:rPr>
          <w:b/>
          <w:bCs/>
          <w:caps/>
          <w:color w:val="000000"/>
        </w:rPr>
        <w:t>III</w:t>
      </w:r>
      <w:r>
        <w:rPr>
          <w:b/>
          <w:bCs/>
          <w:caps/>
          <w:color w:val="000000"/>
        </w:rPr>
        <w:t xml:space="preserve"> SKYRIUS</w:t>
      </w:r>
    </w:p>
    <w:p>
      <w:pPr>
        <w:widowControl w:val="0"/>
        <w:suppressAutoHyphens/>
        <w:jc w:val="center"/>
        <w:rPr>
          <w:b/>
          <w:bCs/>
          <w:caps/>
          <w:color w:val="000000"/>
        </w:rPr>
      </w:pPr>
      <w:r>
        <w:rPr>
          <w:b/>
          <w:bCs/>
          <w:caps/>
          <w:color w:val="000000"/>
        </w:rPr>
        <w:t>ELEKTROS TINKLŲ APSAUGOS ZONOSE VYKDOMOS VEIKLOS SĄLYGOS</w:t>
      </w:r>
    </w:p>
    <w:p>
      <w:pPr>
        <w:widowControl w:val="0"/>
        <w:suppressAutoHyphens/>
        <w:jc w:val="center"/>
        <w:rPr>
          <w:bCs/>
          <w:caps/>
          <w:color w:val="000000"/>
        </w:rPr>
      </w:pPr>
    </w:p>
    <w:p>
      <w:pPr>
        <w:widowControl w:val="0"/>
        <w:suppressAutoHyphens/>
        <w:jc w:val="center"/>
        <w:rPr>
          <w:b/>
          <w:caps/>
          <w:color w:val="000000"/>
        </w:rPr>
      </w:pPr>
      <w:r>
        <w:rPr>
          <w:b/>
          <w:caps/>
          <w:color w:val="000000"/>
        </w:rPr>
        <w:t>Pirmasis</w:t>
      </w:r>
      <w:r>
        <w:rPr>
          <w:b/>
          <w:caps/>
          <w:color w:val="000000"/>
        </w:rPr>
        <w:t xml:space="preserve"> skirsnis</w:t>
      </w:r>
    </w:p>
    <w:p>
      <w:pPr>
        <w:widowControl w:val="0"/>
        <w:suppressAutoHyphens/>
        <w:jc w:val="center"/>
        <w:rPr>
          <w:b/>
          <w:bCs/>
          <w:caps/>
          <w:color w:val="000000"/>
        </w:rPr>
      </w:pPr>
      <w:r>
        <w:rPr>
          <w:b/>
          <w:caps/>
          <w:color w:val="000000"/>
        </w:rPr>
        <w:t>BENDRIEJI REIKALAVIMAI</w:t>
      </w:r>
    </w:p>
    <w:p>
      <w:pPr>
        <w:widowControl w:val="0"/>
        <w:suppressAutoHyphens/>
        <w:jc w:val="center"/>
        <w:rPr>
          <w:color w:val="000000"/>
          <w:szCs w:val="24"/>
        </w:rPr>
      </w:pPr>
    </w:p>
    <w:p>
      <w:pPr>
        <w:ind w:firstLine="720"/>
        <w:jc w:val="both"/>
        <w:rPr>
          <w:color w:val="000000"/>
          <w:szCs w:val="24"/>
        </w:rPr>
      </w:pPr>
      <w:r>
        <w:rPr>
          <w:color w:val="000000"/>
        </w:rPr>
        <w:t>8</w:t>
      </w:r>
      <w:r>
        <w:rPr>
          <w:color w:val="000000"/>
        </w:rPr>
        <w:t>. Tinklų operatorius turi teisę nekliudomai prieiti, privažiuoti ar kitaip patekti prie jam priklausančių ar jo eksploatuojamų elektros tinklų, esančių žemės savininko teritorijoje, teisės aktų nustatyta tvarka atlikti jų remonto, techninės priežiūros, eksploatavimo, medžių ir krūmų kirtimo (dėl iškirstos medienos naudojimo sprendžia žemės savininkai, rekonstravimo ar modernizavimo darbus, taip pat įrengti naujus elektros tinklus, neišplečiant esamų apsaugos zonų ribų, prieš tai, ne vėliau kaip prieš 5 darbo dienas iki darbų pradžios (išskyrus avarinius atvejus), pranešus (raštu ir (ar) elektroninių ryšių priemonėmis ar kitu būdu) žemės savininkams ir (ar) miškų savininkams / valdytojams). Kai avariniais atvejais kertami medžiai arba krūmai, žemės savininkai ir (ar) miškų savininkai / valdytojai informuojami per 5 darbo dienas po šių medžių arba krūmų kirtimo darbų atlikimo.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widowControl w:val="0"/>
        <w:suppressAutoHyphens/>
        <w:ind w:firstLine="720"/>
        <w:jc w:val="both"/>
        <w:rPr>
          <w:color w:val="000000"/>
        </w:rPr>
      </w:pPr>
      <w:r>
        <w:rPr>
          <w:color w:val="000000"/>
          <w:szCs w:val="24"/>
        </w:rPr>
        <w:t>9</w:t>
      </w:r>
      <w:r>
        <w:rPr>
          <w:color w:val="000000"/>
          <w:szCs w:val="24"/>
        </w:rPr>
        <w:t xml:space="preserve">. Žemė, esanti elektros tinklų apsaugos zonose yra žemės savininko nuosavybė, išskyrus elektros energetikos objektų žemę, </w:t>
      </w:r>
      <w:r>
        <w:rPr>
          <w:color w:val="000000"/>
        </w:rPr>
        <w:t>ir ji naudojama žemės ūkio bei kitoms reikmėms laikantis S</w:t>
      </w:r>
      <w:r>
        <w:rPr>
          <w:szCs w:val="24"/>
        </w:rPr>
        <w:t xml:space="preserve">pecialiųjų žemės naudojimo sąlygų įstatymo 25 straipsnio nustatytų specialiųjų žemės naudojimo sąlygų </w:t>
      </w:r>
      <w:r>
        <w:rPr>
          <w:color w:val="000000"/>
        </w:rPr>
        <w:t>ir Taisyklių reikalavimų.</w:t>
      </w:r>
    </w:p>
    <w:p>
      <w:pPr>
        <w:widowControl w:val="0"/>
        <w:suppressAutoHyphens/>
        <w:ind w:firstLine="720"/>
        <w:jc w:val="both"/>
        <w:rPr>
          <w:color w:val="000000"/>
        </w:rPr>
      </w:pPr>
      <w:r>
        <w:rPr>
          <w:color w:val="000000"/>
        </w:rPr>
        <w:t>10</w:t>
      </w:r>
      <w:r>
        <w:rPr>
          <w:color w:val="000000"/>
        </w:rPr>
        <w:t xml:space="preserve">. Mažiausius atstumus nuo elektros tinklų iki statinių ir medžių bei krūmų, taip pat nuo elektros oro linijų laidų ir elektros kabelių oro linijų kabelių iki žemės ir vandens paviršiaus nustato Elektros įrenginių įrengimo bendrosios taisyklės, patvirtintos </w:t>
      </w:r>
      <w:r>
        <w:rPr>
          <w:color w:val="000000"/>
          <w:szCs w:val="24"/>
        </w:rPr>
        <w:t xml:space="preserve">Lietuvos Respublikos energetikos ministro 2012 m. vasario 3 d. įsakymu Nr. 1-22 „Dėl </w:t>
      </w:r>
      <w:r>
        <w:rPr>
          <w:color w:val="000000"/>
        </w:rPr>
        <w:t xml:space="preserve">Elektros įrenginių įrengimo bendrųjų taisyklių patvirtinimo“ ir Elektros linijų ir instaliacijos įrengimo taisyklės, patvirtintos </w:t>
      </w:r>
      <w:r>
        <w:rPr>
          <w:color w:val="000000"/>
          <w:szCs w:val="24"/>
        </w:rPr>
        <w:t>Lietuvos Respublikos energetikos ministro 2011 m. gruodžio 20 d. įsakymu Nr.</w:t>
      </w:r>
      <w:r>
        <w:rPr>
          <w:color w:val="000000"/>
          <w:szCs w:val="24"/>
          <w:lang w:eastAsia="lt-LT"/>
        </w:rPr>
        <w:t> </w:t>
      </w:r>
      <w:r>
        <w:rPr>
          <w:color w:val="000000"/>
          <w:szCs w:val="24"/>
        </w:rPr>
        <w:t xml:space="preserve">1-309 „Dėl </w:t>
      </w:r>
      <w:r>
        <w:rPr>
          <w:color w:val="000000"/>
        </w:rPr>
        <w:t>Elektros linijų ir instaliacijos įrengimo taisyklių patvirtinimo“ (toliau – Elektros linijų ir instaliacijos įrengimo taisyklės), ir jų būtina laikytis projektuojant ir statant statinius, sodinant, genint ir kertant medžius bei krūmus.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widowControl w:val="0"/>
        <w:ind w:firstLine="720"/>
        <w:jc w:val="both"/>
        <w:rPr>
          <w:color w:val="000000"/>
        </w:rPr>
      </w:pPr>
      <w:r>
        <w:rPr>
          <w:color w:val="000000"/>
          <w:szCs w:val="24"/>
          <w:lang w:eastAsia="lt-LT"/>
        </w:rPr>
        <w:t>11</w:t>
      </w:r>
      <w:r>
        <w:rPr>
          <w:color w:val="000000"/>
          <w:szCs w:val="24"/>
          <w:lang w:eastAsia="lt-LT"/>
        </w:rPr>
        <w:t>. Išilgai elektros oro linijų, elektros kabelių oro linijų, iki 110 kV elektros kabelių požeminių linijų ir pagal transformatorinių, transformatorių pastočių, srovės keitimo stočių, skirstyklų, skirstomųjų punktų, esančių miške, želdiniuose, želdynuose, perimetrą kertamos proskynos pagal Elektros linijų ir instaliacijos įrengimo taisyklių reikalavimus.</w:t>
      </w:r>
    </w:p>
    <w:p>
      <w:pPr>
        <w:ind w:firstLine="720"/>
        <w:jc w:val="both"/>
        <w:rPr>
          <w:color w:val="000000"/>
        </w:rPr>
      </w:pPr>
      <w:r>
        <w:rPr>
          <w:color w:val="000000"/>
          <w:szCs w:val="24"/>
          <w:lang w:eastAsia="lt-LT"/>
        </w:rPr>
        <w:t>12</w:t>
      </w:r>
      <w:r>
        <w:rPr>
          <w:color w:val="000000"/>
          <w:szCs w:val="24"/>
          <w:lang w:eastAsia="lt-LT"/>
        </w:rPr>
        <w:t>. Asmenys turi vykdyti darbus elektros tinklų apsaugos zonose laikydamiesi Saugos eksploatuojant elektros įrenginius taisyklių, patvirtintų Lietuvos Respublikos energetikos ministro 2010 m. kovo 30 d. įsakymu Nr. 1-100 „Dėl Saugos eksploatuojant elektros įrenginius taisyklių patvirtinimo“, Taisyklių reikalavimų ir laikytis teisėtų tinklų operatoriaus nurodymų, kuriais siekiama užtikrinti saugias ir tinkamas elektros tinklų eksploatavimo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suppressAutoHyphens/>
        <w:ind w:firstLine="720"/>
        <w:jc w:val="both"/>
        <w:rPr>
          <w:color w:val="000000"/>
        </w:rPr>
      </w:pPr>
      <w:r>
        <w:rPr>
          <w:color w:val="000000"/>
        </w:rPr>
        <w:t>13</w:t>
      </w:r>
      <w:r>
        <w:rPr>
          <w:color w:val="000000"/>
        </w:rPr>
        <w:t xml:space="preserve">. </w:t>
      </w:r>
      <w:r>
        <w:rPr>
          <w:szCs w:val="24"/>
        </w:rPr>
        <w:t>Elektros tinklų apsaugos zonose</w:t>
      </w:r>
      <w:r>
        <w:rPr>
          <w:color w:val="000000"/>
        </w:rPr>
        <w:t xml:space="preserve"> statinių, nurodytų S</w:t>
      </w:r>
      <w:r>
        <w:rPr>
          <w:szCs w:val="24"/>
        </w:rPr>
        <w:t>pecialiųjų žemės naudojimo sąlygų įstatymo 25 straipsnio 2 dalyje,</w:t>
      </w:r>
      <w:r>
        <w:rPr>
          <w:color w:val="000000"/>
        </w:rPr>
        <w:t xml:space="preserve"> statybos, remonto, rekonstravimo projektuose prireikus turi būti numatomos elektros tinklų išsaugojimo arba jų iškėlimo priemonės. Šios priemonės derinamos su tinklų operatoriumi.</w:t>
      </w:r>
    </w:p>
    <w:p>
      <w:pPr>
        <w:widowControl w:val="0"/>
        <w:suppressAutoHyphens/>
        <w:ind w:firstLine="720"/>
        <w:jc w:val="both"/>
        <w:rPr>
          <w:color w:val="000000"/>
        </w:rPr>
      </w:pPr>
      <w:r>
        <w:rPr>
          <w:color w:val="000000"/>
        </w:rPr>
        <w:t>14</w:t>
      </w:r>
      <w:r>
        <w:rPr>
          <w:color w:val="000000"/>
        </w:rPr>
        <w:t xml:space="preserve">. Įrengiant drėkinimo ir drenažo kolektorių kanalus, špalerius soduose ir atliekant kitokius darbus elektros tinklų apsaugos zonose, turi būti išsaugoti keliai, </w:t>
      </w:r>
      <w:r>
        <w:rPr>
          <w:szCs w:val="24"/>
        </w:rPr>
        <w:t xml:space="preserve">skirti privažiuoti </w:t>
      </w:r>
      <w:r>
        <w:rPr>
          <w:color w:val="000000"/>
        </w:rPr>
        <w:t>prie elektros tinklų.</w:t>
      </w:r>
    </w:p>
    <w:p>
      <w:pPr>
        <w:widowControl w:val="0"/>
        <w:suppressAutoHyphens/>
        <w:jc w:val="center"/>
        <w:rPr>
          <w:color w:val="000000"/>
        </w:rPr>
      </w:pPr>
    </w:p>
    <w:p>
      <w:pPr>
        <w:widowControl w:val="0"/>
        <w:jc w:val="center"/>
        <w:rPr>
          <w:b/>
          <w:caps/>
          <w:color w:val="000000"/>
        </w:rPr>
      </w:pPr>
      <w:r>
        <w:rPr>
          <w:b/>
          <w:caps/>
          <w:color w:val="000000"/>
        </w:rPr>
        <w:t>ANTRASIS</w:t>
      </w:r>
      <w:r>
        <w:rPr>
          <w:b/>
          <w:caps/>
          <w:color w:val="000000"/>
        </w:rPr>
        <w:t xml:space="preserve"> SKIRSNIS</w:t>
      </w:r>
    </w:p>
    <w:p>
      <w:pPr>
        <w:widowControl w:val="0"/>
        <w:jc w:val="center"/>
        <w:rPr>
          <w:b/>
          <w:bCs/>
          <w:caps/>
          <w:color w:val="000000"/>
        </w:rPr>
      </w:pPr>
      <w:r>
        <w:rPr>
          <w:b/>
          <w:caps/>
          <w:color w:val="000000"/>
        </w:rPr>
        <w:t>ELEKTROS TINKLŲ APSAUGOS ZONOSE DRAUDŽIAMOS VEIKLOS</w:t>
      </w:r>
    </w:p>
    <w:p>
      <w:pPr>
        <w:widowControl w:val="0"/>
        <w:jc w:val="center"/>
        <w:rPr>
          <w:color w:val="000000"/>
        </w:rPr>
      </w:pPr>
    </w:p>
    <w:p>
      <w:pPr>
        <w:ind w:firstLine="720"/>
        <w:jc w:val="both"/>
        <w:rPr>
          <w:color w:val="000000"/>
        </w:rPr>
      </w:pPr>
      <w:r>
        <w:rPr>
          <w:color w:val="000000"/>
          <w:szCs w:val="24"/>
          <w:shd w:val="clear" w:color="auto" w:fill="FFFFFF"/>
        </w:rPr>
        <w:t>15</w:t>
      </w:r>
      <w:r>
        <w:rPr>
          <w:color w:val="000000"/>
          <w:szCs w:val="24"/>
          <w:shd w:val="clear" w:color="auto" w:fill="FFFFFF"/>
        </w:rPr>
        <w:t>. Elektros tinklų apsaugos zonose draudžiama atlikti darbus ir veiksmus, nurodytus Specialiųjų žemės naudojimo sąlygų įstatymo 25 straipsnio 1 dalyje,</w:t>
      </w:r>
      <w:r>
        <w:rPr>
          <w:rFonts w:ascii="TimesLT" w:hAnsi="TimesLT"/>
          <w:color w:val="000000"/>
        </w:rPr>
        <w:t xml:space="preserve"> taip pat bet kuriuos kitus veiksmus</w:t>
      </w:r>
      <w:r>
        <w:rPr>
          <w:rFonts w:ascii="TimesLT" w:hAnsi="TimesLT"/>
        </w:rPr>
        <w:t>,</w:t>
      </w:r>
      <w:r>
        <w:rPr>
          <w:rFonts w:ascii="TimesLT" w:hAnsi="TimesLT"/>
          <w:color w:val="000000"/>
        </w:rPr>
        <w:t xml:space="preserve"> kuriais būtų gadinami elektros tinklai </w:t>
      </w:r>
      <w:r>
        <w:rPr>
          <w:rFonts w:ascii="TimesLT" w:hAnsi="TimesLT"/>
        </w:rPr>
        <w:t>ir (ar)</w:t>
      </w:r>
      <w:r>
        <w:rPr>
          <w:rFonts w:ascii="TimesLT" w:hAnsi="TimesLT"/>
          <w:color w:val="000000"/>
        </w:rPr>
        <w:t xml:space="preserve"> dėl kurių gali </w:t>
      </w:r>
      <w:r>
        <w:rPr>
          <w:rFonts w:ascii="TimesLT" w:hAnsi="TimesLT"/>
        </w:rPr>
        <w:t>kilti pavojus aplinkai, žmonių turtui, jų gyvybei ar sveikatai</w:t>
      </w:r>
      <w:r>
        <w:rPr>
          <w:rFonts w:ascii="TimesLT" w:hAnsi="TimesLT"/>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ind w:firstLine="720"/>
        <w:jc w:val="both"/>
        <w:rPr>
          <w:color w:val="000000"/>
        </w:rPr>
      </w:pPr>
      <w:r>
        <w:rPr>
          <w:color w:val="000000"/>
        </w:rPr>
        <w:t>16</w:t>
      </w:r>
      <w:r>
        <w:rPr>
          <w:color w:val="000000"/>
        </w:rPr>
        <w:t xml:space="preserve">. </w:t>
      </w:r>
      <w:r>
        <w:rPr>
          <w:szCs w:val="24"/>
        </w:rPr>
        <w:t xml:space="preserve">Elektros tinklų apsaugos zonose negavus </w:t>
      </w:r>
      <w:r>
        <w:rPr>
          <w:color w:val="000000"/>
          <w:szCs w:val="24"/>
        </w:rPr>
        <w:t xml:space="preserve">tinklų operatorius </w:t>
      </w:r>
      <w:r>
        <w:rPr>
          <w:szCs w:val="24"/>
        </w:rPr>
        <w:t xml:space="preserve">pritarimo (derinimo) projektui ar numatomai veiklai, draudžiama </w:t>
      </w:r>
      <w:r>
        <w:rPr>
          <w:color w:val="000000"/>
        </w:rPr>
        <w:t xml:space="preserve">atlikti darbus ir veiksmus, nurodytus </w:t>
      </w:r>
      <w:r>
        <w:rPr>
          <w:szCs w:val="24"/>
        </w:rPr>
        <w:t xml:space="preserve">Specialiųjų žemės naudojimo sąlygų įstatymo </w:t>
      </w:r>
      <w:r>
        <w:rPr>
          <w:color w:val="000000"/>
        </w:rPr>
        <w:t>25 straipsnio 2 dalyje.</w:t>
      </w:r>
    </w:p>
    <w:p>
      <w:pPr>
        <w:widowControl w:val="0"/>
        <w:suppressAutoHyphens/>
        <w:ind w:firstLine="720"/>
        <w:jc w:val="both"/>
        <w:rPr>
          <w:color w:val="000000"/>
          <w:szCs w:val="24"/>
        </w:rPr>
      </w:pPr>
      <w:r>
        <w:rPr>
          <w:color w:val="000000"/>
        </w:rPr>
        <w:t>17</w:t>
      </w:r>
      <w:r>
        <w:rPr>
          <w:color w:val="000000"/>
        </w:rPr>
        <w:t>. Žemės savininkas</w:t>
      </w:r>
      <w:r>
        <w:rPr>
          <w:szCs w:val="24"/>
        </w:rPr>
        <w:t xml:space="preserve">, </w:t>
      </w:r>
      <w:r>
        <w:rPr>
          <w:color w:val="000000"/>
        </w:rPr>
        <w:t xml:space="preserve">ketinantis įgyvendinti projektą ir (ar) vykdyti veiklą, nurodytą </w:t>
      </w:r>
      <w:r>
        <w:rPr>
          <w:szCs w:val="24"/>
        </w:rPr>
        <w:t xml:space="preserve">Specialiųjų žemės naudojimo sąlygų įstatymo </w:t>
      </w:r>
      <w:r>
        <w:rPr>
          <w:color w:val="000000"/>
        </w:rPr>
        <w:t>25 straipsnio 2 dalyje, raštu privalo pateikti prašymą ir žemės nuosavybės dokumentus tinklų operatoriui</w:t>
      </w:r>
      <w:r>
        <w:rPr>
          <w:color w:val="000000"/>
          <w:szCs w:val="24"/>
        </w:rPr>
        <w:t>, kurio elektros tinklai įrengti savininko žemėje.</w:t>
      </w:r>
    </w:p>
    <w:p>
      <w:pPr>
        <w:widowControl w:val="0"/>
        <w:suppressAutoHyphens/>
        <w:ind w:firstLine="720"/>
        <w:jc w:val="both"/>
        <w:rPr>
          <w:color w:val="000000"/>
        </w:rPr>
      </w:pPr>
      <w:r>
        <w:rPr>
          <w:color w:val="000000"/>
        </w:rPr>
        <w:t>18</w:t>
      </w:r>
      <w:r>
        <w:rPr>
          <w:color w:val="000000"/>
        </w:rPr>
        <w:t>. Tinklų operatorius</w:t>
      </w:r>
      <w:r>
        <w:rPr>
          <w:color w:val="000000"/>
          <w:szCs w:val="24"/>
        </w:rPr>
        <w:t>, ne vėliau kaip per 30</w:t>
      </w:r>
      <w:r>
        <w:rPr>
          <w:color w:val="000000"/>
        </w:rPr>
        <w:t xml:space="preserve"> kalendorinių dienų įvertina Taisyklių 17 punkte nurodyto žemės savininko prašymą ir dokumentus ir raštu pateikia pritarimą (derinimą) / nepritarimą </w:t>
      </w:r>
      <w:r>
        <w:rPr>
          <w:szCs w:val="24"/>
        </w:rPr>
        <w:t>projektui ar numatomai veiklai.</w:t>
      </w:r>
    </w:p>
    <w:p>
      <w:pPr>
        <w:widowControl w:val="0"/>
        <w:suppressAutoHyphens/>
        <w:ind w:firstLine="720"/>
        <w:jc w:val="both"/>
        <w:rPr>
          <w:szCs w:val="24"/>
        </w:rPr>
      </w:pPr>
      <w:r>
        <w:rPr>
          <w:color w:val="000000"/>
        </w:rPr>
        <w:t>19</w:t>
      </w:r>
      <w:r>
        <w:rPr>
          <w:color w:val="000000"/>
        </w:rPr>
        <w:t xml:space="preserve">. Tinklų operatorius </w:t>
      </w:r>
      <w:r>
        <w:rPr>
          <w:color w:val="000000"/>
          <w:szCs w:val="24"/>
        </w:rPr>
        <w:t xml:space="preserve">turi teisę </w:t>
      </w:r>
      <w:r>
        <w:rPr>
          <w:szCs w:val="24"/>
        </w:rPr>
        <w:t xml:space="preserve">nepritarti projektui ar numatomai veiklai, jei Specialiųjų žemės naudojimo sąlygų įstatymo </w:t>
      </w:r>
      <w:r>
        <w:rPr>
          <w:color w:val="000000"/>
        </w:rPr>
        <w:t>25 straipsnio 2 dalyje</w:t>
      </w:r>
      <w:r>
        <w:rPr>
          <w:szCs w:val="24"/>
        </w:rPr>
        <w:t xml:space="preserve"> nurodyti darbai pažeis elektros tinklų techninės saugos reikalavimus ir (ar) kels pavojų aplinkai, žmonių turtui, jų gyvybei ar sveikatai.</w:t>
      </w:r>
    </w:p>
    <w:p>
      <w:pPr>
        <w:widowControl w:val="0"/>
        <w:jc w:val="center"/>
        <w:rPr>
          <w:bCs/>
          <w:color w:val="000000"/>
        </w:rPr>
      </w:pPr>
    </w:p>
    <w:p>
      <w:pPr>
        <w:widowControl w:val="0"/>
        <w:jc w:val="center"/>
        <w:rPr>
          <w:b/>
          <w:color w:val="000000"/>
        </w:rPr>
      </w:pPr>
      <w:r>
        <w:rPr>
          <w:b/>
          <w:color w:val="000000"/>
        </w:rPr>
        <w:t>TREČIASIS</w:t>
      </w:r>
      <w:r>
        <w:rPr>
          <w:b/>
          <w:color w:val="000000"/>
        </w:rPr>
        <w:t xml:space="preserve"> SKIRSNIS</w:t>
      </w:r>
    </w:p>
    <w:p>
      <w:pPr>
        <w:widowControl w:val="0"/>
        <w:jc w:val="center"/>
        <w:rPr>
          <w:b/>
          <w:bCs/>
          <w:caps/>
          <w:color w:val="000000"/>
        </w:rPr>
      </w:pPr>
      <w:r>
        <w:rPr>
          <w:b/>
          <w:caps/>
          <w:color w:val="000000"/>
        </w:rPr>
        <w:t>ELEKTROS TINKLŲ APSAUGOS ZONOSE VYKDOMOS VEIKLOS SĄLYGOS</w:t>
      </w:r>
    </w:p>
    <w:p>
      <w:pPr>
        <w:widowControl w:val="0"/>
        <w:jc w:val="center"/>
        <w:rPr>
          <w:color w:val="000000"/>
        </w:rPr>
      </w:pPr>
    </w:p>
    <w:p>
      <w:pPr>
        <w:widowControl w:val="0"/>
        <w:ind w:firstLine="720"/>
        <w:jc w:val="both"/>
        <w:rPr>
          <w:color w:val="000000"/>
        </w:rPr>
      </w:pPr>
      <w:r>
        <w:rPr>
          <w:color w:val="000000"/>
        </w:rPr>
        <w:t>20</w:t>
      </w:r>
      <w:r>
        <w:rPr>
          <w:color w:val="000000"/>
        </w:rPr>
        <w:t xml:space="preserve">. Tinklų operatoriaus darbuotojams ar operatoriaus pavedimu veikiantiems asmenims, leidžiama elektros tinklų apsaugos zonose dirbti pagal statybos techninio reglamento STR 1.06.01:2016 </w:t>
      </w:r>
      <w:r>
        <w:t xml:space="preserve">„Statybos darbai. Statinio statybos priežiūra“, patvirtinto Lietuvos Respublikos aplinkos ministro 2016 m. gruodžio 2 d. įsakymu Nr. D1-848 „Dėl </w:t>
      </w:r>
      <w:r>
        <w:rPr>
          <w:color w:val="000000"/>
        </w:rPr>
        <w:t xml:space="preserve">statybos techninio reglamento STR 1.06.01:2016 </w:t>
      </w:r>
      <w:r>
        <w:t xml:space="preserve">„Statybos darbai. Statinio statybos priežiūra“ patvirtinimo“ nustatytus reikalavimus </w:t>
      </w:r>
      <w:r>
        <w:rPr>
          <w:color w:val="000000"/>
        </w:rPr>
        <w:t>žemės kasimo ir kitokius darbus, jeigu tai būtina remontuojant, eksploatuojant, modernizuojant ir techniškai prižiūrint šiuos elektros tinklus. Darbai atliekami šia tvarka:</w:t>
      </w:r>
    </w:p>
    <w:p>
      <w:pPr>
        <w:widowControl w:val="0"/>
        <w:suppressAutoHyphens/>
        <w:ind w:firstLine="720"/>
        <w:jc w:val="both"/>
        <w:rPr>
          <w:color w:val="000000"/>
        </w:rPr>
      </w:pPr>
      <w:r>
        <w:rPr>
          <w:color w:val="000000"/>
        </w:rPr>
        <w:t>20.1</w:t>
      </w:r>
      <w:r>
        <w:rPr>
          <w:color w:val="000000"/>
        </w:rPr>
        <w:t>. planinis elektros linijų, nutiestų per žemės ūkio naudmenas, modernizavimas, eksploatavimas, remontas bei techninė priežiūra atliekami Taisyklių 8 punkto nustatyta tvarka pranešus apie tai žemės savininkams;</w:t>
      </w:r>
    </w:p>
    <w:p>
      <w:pPr>
        <w:widowControl w:val="0"/>
        <w:suppressAutoHyphens/>
        <w:ind w:firstLine="720"/>
        <w:jc w:val="both"/>
        <w:rPr>
          <w:color w:val="000000"/>
        </w:rPr>
      </w:pPr>
      <w:r>
        <w:rPr>
          <w:color w:val="000000"/>
          <w:spacing w:val="-3"/>
        </w:rPr>
        <w:t>20.2</w:t>
      </w:r>
      <w:r>
        <w:rPr>
          <w:color w:val="000000"/>
          <w:spacing w:val="-3"/>
        </w:rPr>
        <w:t>. darbai, kuriais siekiama išvengti avarijų elektros linijose arba likviduoti avarijas, gali būti atliekami bet kuriuo laiku be išankstinio pranešimo žemės savininkui. Apie atliktus darbus žemės savininkas raštu informuojamas ne vėliau kaip per 20 darbo dienų;</w:t>
      </w:r>
    </w:p>
    <w:p>
      <w:pPr>
        <w:widowControl w:val="0"/>
        <w:suppressAutoHyphens/>
        <w:ind w:firstLine="720"/>
        <w:jc w:val="both"/>
        <w:rPr>
          <w:color w:val="000000"/>
        </w:rPr>
      </w:pPr>
      <w:r>
        <w:rPr>
          <w:color w:val="000000"/>
        </w:rPr>
        <w:t>20.3</w:t>
      </w:r>
      <w:r>
        <w:rPr>
          <w:color w:val="000000"/>
        </w:rPr>
        <w:t>. baigus žemės kasimo ir kitokius darbus, tinklų operatorius turi sutvarkyti žemės savininko teritorijas ir žemės ūkio naudmenas taip, kad jos būtų tinkamos naudoti pagal paskirtį, taip pat atlyginti žemės savininkui nuostolius, padarytus atliekant šiuos darbus. Žemės savininko patirti nuostoliai nustatomi ir atlyginami teisės aktų nustatyta tvarka.</w:t>
      </w:r>
    </w:p>
    <w:p>
      <w:pPr>
        <w:widowControl w:val="0"/>
        <w:suppressAutoHyphens/>
        <w:ind w:firstLine="720"/>
        <w:jc w:val="both"/>
        <w:rPr>
          <w:color w:val="000000"/>
        </w:rPr>
      </w:pPr>
      <w:r>
        <w:rPr>
          <w:color w:val="000000"/>
        </w:rPr>
        <w:t>21</w:t>
      </w:r>
      <w:r>
        <w:rPr>
          <w:color w:val="000000"/>
        </w:rPr>
        <w:t>. Asmenys, vykdantys žemės kasimo darbus, radę techniniuose dokumentuose nenurodytus požeminius elektros kabelius, turi nedelsdami nutraukti kasimo darbus, imtis šių kabelių išsaugojimo priemonių ir pranešti apie tai tinklų operatoriui ir savivaldybės administracijai, jeigu iš pastarosios buvo gautas leidimas žemės kasimo darbams.</w:t>
      </w:r>
    </w:p>
    <w:p>
      <w:pPr>
        <w:widowControl w:val="0"/>
        <w:ind w:firstLine="720"/>
        <w:jc w:val="both"/>
        <w:rPr>
          <w:color w:val="000000"/>
          <w:szCs w:val="24"/>
          <w:lang w:eastAsia="lt-LT"/>
        </w:rPr>
      </w:pPr>
      <w:r>
        <w:rPr>
          <w:color w:val="000000"/>
          <w:szCs w:val="24"/>
          <w:lang w:eastAsia="lt-LT"/>
        </w:rPr>
        <w:t>22</w:t>
      </w:r>
      <w:r>
        <w:rPr>
          <w:color w:val="000000"/>
          <w:szCs w:val="24"/>
          <w:lang w:eastAsia="lt-LT"/>
        </w:rPr>
        <w:t xml:space="preserve">. Elektros tinklų, įrengtų </w:t>
      </w:r>
      <w:r>
        <w:rPr>
          <w:szCs w:val="24"/>
          <w:lang w:eastAsia="lt-LT"/>
        </w:rPr>
        <w:t>miško ir (ar) ne miško žemėje</w:t>
      </w:r>
      <w:r>
        <w:rPr>
          <w:color w:val="000000"/>
          <w:szCs w:val="24"/>
          <w:lang w:eastAsia="lt-LT"/>
        </w:rPr>
        <w:t>, apsaugos zonoje tinklų operatorius privalo:</w:t>
      </w:r>
    </w:p>
    <w:p>
      <w:pPr>
        <w:ind w:firstLine="720"/>
        <w:jc w:val="both"/>
        <w:rPr>
          <w:color w:val="000000"/>
          <w:szCs w:val="24"/>
          <w:lang w:eastAsia="lt-LT"/>
        </w:rPr>
      </w:pPr>
      <w:r>
        <w:rPr>
          <w:color w:val="000000"/>
          <w:szCs w:val="24"/>
          <w:lang w:eastAsia="lt-LT"/>
        </w:rPr>
        <w:t>22.1</w:t>
      </w:r>
      <w:r>
        <w:rPr>
          <w:color w:val="000000"/>
          <w:szCs w:val="24"/>
          <w:lang w:eastAsia="lt-LT"/>
        </w:rPr>
        <w:t xml:space="preserve">. išlaikyti Elektros linijų ir instaliacijos įrengimo taisyklėse nustatytą proskynų plotį, iškertant proskynose medžius, krūmus, </w:t>
      </w:r>
      <w:r>
        <w:rPr>
          <w:color w:val="000000"/>
        </w:rPr>
        <w:t xml:space="preserve">o kai jie auga </w:t>
      </w:r>
      <w:r>
        <w:rPr>
          <w:color w:val="000000"/>
          <w:shd w:val="clear" w:color="auto" w:fill="FFFFFF"/>
        </w:rPr>
        <w:t>miest</w:t>
      </w:r>
      <w:r>
        <w:rPr>
          <w:shd w:val="clear" w:color="auto" w:fill="FFFFFF"/>
        </w:rPr>
        <w:t>o</w:t>
      </w:r>
      <w:r>
        <w:rPr>
          <w:color w:val="000000"/>
          <w:shd w:val="clear" w:color="auto" w:fill="FFFFFF"/>
        </w:rPr>
        <w:t xml:space="preserve"> ir (ar) kaimo gyvenamosiose vietovėse, įskaitant sodininkų bendrijų teritorijas, pirmiausia išgenėti </w:t>
      </w:r>
      <w:r>
        <w:rPr>
          <w:color w:val="000000"/>
        </w:rPr>
        <w:t xml:space="preserve">tokių medžių šakas, o esant poreikiui </w:t>
      </w:r>
      <w:r>
        <w:t>ir jei medžiai atitinka e</w:t>
      </w:r>
      <w:r>
        <w:rPr>
          <w:color w:val="000000"/>
          <w:lang w:eastAsia="lt-LT"/>
        </w:rPr>
        <w:t xml:space="preserve">lektros tinklams pavojų keliančio medžio arba krūmo </w:t>
      </w:r>
      <w:r>
        <w:t xml:space="preserve">apibrėžime nurodytus kriterijus, </w:t>
      </w:r>
      <w:r>
        <w:rPr>
          <w:color w:val="000000"/>
        </w:rPr>
        <w:t>juos iškirsti</w:t>
      </w:r>
      <w:r>
        <w:rPr>
          <w:color w:val="000000"/>
          <w:szCs w:val="24"/>
          <w:lang w:eastAsia="lt-LT"/>
        </w:rPr>
        <w:t>, užtikrinant elektros tinklų eksploatavimo, įskaitant specialaus transporto privažiavimą, galimybes;</w:t>
      </w:r>
    </w:p>
    <w:p>
      <w:pPr>
        <w:ind w:firstLine="720"/>
        <w:jc w:val="both"/>
        <w:rPr>
          <w:color w:val="000000"/>
          <w:szCs w:val="24"/>
          <w:lang w:eastAsia="lt-LT"/>
        </w:rPr>
      </w:pPr>
      <w:r>
        <w:rPr>
          <w:color w:val="000000"/>
          <w:szCs w:val="24"/>
          <w:lang w:eastAsia="lt-LT"/>
        </w:rPr>
        <w:t>22.2</w:t>
      </w:r>
      <w:r>
        <w:rPr>
          <w:color w:val="000000"/>
          <w:szCs w:val="24"/>
          <w:lang w:eastAsia="lt-LT"/>
        </w:rPr>
        <w:t>. užtikrinti proskynų ir greta esančio miško priešgaisrinės apsaugos reikalavimų laikymąsi, vykdant elektros tinklų modernizavimą, eksploatavimą, remontą ir techninę priežiūrą;</w:t>
      </w:r>
    </w:p>
    <w:p>
      <w:pPr>
        <w:ind w:firstLine="720"/>
        <w:jc w:val="both"/>
      </w:pPr>
      <w:r>
        <w:rPr>
          <w:color w:val="000000"/>
          <w:szCs w:val="24"/>
          <w:lang w:eastAsia="lt-LT"/>
        </w:rPr>
        <w:t>22.3</w:t>
      </w:r>
      <w:r>
        <w:rPr>
          <w:color w:val="000000"/>
          <w:szCs w:val="24"/>
          <w:lang w:eastAsia="lt-LT"/>
        </w:rPr>
        <w:t xml:space="preserve">. iškirsti </w:t>
      </w:r>
      <w:r>
        <w:rPr>
          <w:color w:val="000000"/>
        </w:rPr>
        <w:t>elektros tinklams pavojų keliančius</w:t>
      </w:r>
      <w:r>
        <w:rPr>
          <w:color w:val="000000"/>
          <w:szCs w:val="24"/>
          <w:lang w:eastAsia="lt-LT"/>
        </w:rPr>
        <w:t xml:space="preserve"> medžius </w:t>
      </w:r>
      <w:r>
        <w:rPr>
          <w:color w:val="000000"/>
        </w:rPr>
        <w:t>arba krūmus</w:t>
      </w:r>
      <w:r>
        <w:rPr>
          <w:color w:val="000000"/>
          <w:szCs w:val="24"/>
          <w:lang w:eastAsia="lt-LT"/>
        </w:rPr>
        <w:t>, kurie auga už proskynos ribų, išskyrus Taisyklių 26 punkte numatytus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widowControl w:val="0"/>
        <w:suppressAutoHyphens/>
        <w:ind w:firstLine="720"/>
        <w:jc w:val="both"/>
        <w:rPr>
          <w:color w:val="000000"/>
          <w:szCs w:val="24"/>
          <w:lang w:eastAsia="lt-LT"/>
        </w:rPr>
      </w:pPr>
      <w:r>
        <w:rPr>
          <w:szCs w:val="24"/>
        </w:rPr>
        <w:t>22</w:t>
      </w:r>
      <w:r>
        <w:rPr>
          <w:szCs w:val="24"/>
          <w:vertAlign w:val="superscript"/>
        </w:rPr>
        <w:t>1</w:t>
      </w:r>
      <w:r>
        <w:rPr>
          <w:color w:val="000000"/>
        </w:rPr>
        <w:t xml:space="preserve">. </w:t>
      </w:r>
      <w:r>
        <w:rPr>
          <w:szCs w:val="24"/>
        </w:rPr>
        <w:t xml:space="preserve">Tinklų operatorius turi teisę kirsti </w:t>
      </w:r>
      <w:r>
        <w:rPr>
          <w:szCs w:val="24"/>
          <w:lang w:eastAsia="lt-LT"/>
        </w:rPr>
        <w:t>medžius</w:t>
      </w:r>
      <w:r>
        <w:rPr>
          <w:szCs w:val="24"/>
        </w:rPr>
        <w:t xml:space="preserve"> Leidimų kirsti mišką išdavimo tvarkos aprašo, patvirtinto Lietuvos Respublikos aplinkos ministro 2010 m. gruodžio 30 d. įsakymu Nr. D1</w:t>
        <w:noBreakHyphen/>
        <w:t xml:space="preserve">1055 „Dėl Leidimų kirsti mišką išdavimo tvarkos aprašo patvirtinimo“, </w:t>
      </w:r>
      <w:r>
        <w:rPr>
          <w:color w:val="000000"/>
          <w:szCs w:val="24"/>
        </w:rPr>
        <w:t>nustatytais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ind w:firstLine="720"/>
        <w:jc w:val="both"/>
        <w:rPr>
          <w:color w:val="000000"/>
          <w:szCs w:val="24"/>
          <w:lang w:eastAsia="lt-LT"/>
        </w:rPr>
      </w:pPr>
      <w:r>
        <w:rPr>
          <w:color w:val="000000"/>
        </w:rPr>
        <w:t>23</w:t>
      </w:r>
      <w:r>
        <w:rPr>
          <w:color w:val="000000"/>
        </w:rPr>
        <w:t>. Miškuose, kuriuose įrengti elektros tinklai, jų apsaugos zonose, elektros tinklams pavojų keliančius medžius arba krūmus, kerta bei geni medžių šakas tinklų operatorius arba pagal raštišką suderinimą su tinklų operatoriumi – miškų savininkai / valdytojai.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widowControl w:val="0"/>
        <w:suppressAutoHyphens/>
        <w:ind w:firstLine="720"/>
        <w:jc w:val="both"/>
        <w:rPr>
          <w:color w:val="000000"/>
        </w:rPr>
      </w:pPr>
      <w:r>
        <w:rPr>
          <w:color w:val="000000"/>
        </w:rPr>
        <w:t>24</w:t>
      </w:r>
      <w:r>
        <w:rPr>
          <w:color w:val="000000"/>
        </w:rPr>
        <w:t xml:space="preserve">. Tinklų operatorius turi teisę kirsti </w:t>
      </w:r>
      <w:r>
        <w:t>e</w:t>
      </w:r>
      <w:r>
        <w:rPr>
          <w:color w:val="000000"/>
          <w:lang w:eastAsia="lt-LT"/>
        </w:rPr>
        <w:t xml:space="preserve">lektros tinklams pavojų keliančius </w:t>
      </w:r>
      <w:r>
        <w:rPr>
          <w:color w:val="000000"/>
        </w:rPr>
        <w:t xml:space="preserve">medžius, augančius </w:t>
      </w:r>
      <w:r>
        <w:rPr>
          <w:color w:val="000000"/>
          <w:lang w:eastAsia="lt-LT"/>
        </w:rPr>
        <w:t xml:space="preserve">elektros tinklų apsaugos zonoje </w:t>
      </w:r>
      <w:r>
        <w:rPr>
          <w:color w:val="000000"/>
        </w:rPr>
        <w:t xml:space="preserve">už elektros tinklų proskynos ribų, tik suderinęs tokį kirtimą su miško savininku </w:t>
      </w:r>
      <w:r>
        <w:rPr>
          <w:b/>
          <w:bCs/>
          <w:color w:val="000000"/>
        </w:rPr>
        <w:t>/</w:t>
      </w:r>
      <w:r>
        <w:rPr>
          <w:color w:val="000000"/>
        </w:rPr>
        <w:t xml:space="preserve"> valdytoju. Suderinimas vykdomas šia tvarka:</w:t>
      </w:r>
    </w:p>
    <w:p>
      <w:pPr>
        <w:widowControl w:val="0"/>
        <w:suppressAutoHyphens/>
        <w:ind w:firstLine="720"/>
        <w:jc w:val="both"/>
        <w:rPr>
          <w:color w:val="000000"/>
          <w:lang w:eastAsia="lt-LT"/>
        </w:rPr>
      </w:pPr>
      <w:r>
        <w:rPr>
          <w:color w:val="000000"/>
        </w:rPr>
        <w:t>24.1</w:t>
      </w:r>
      <w:r>
        <w:rPr>
          <w:color w:val="000000"/>
        </w:rPr>
        <w:t xml:space="preserve">. tinklų operatorius </w:t>
      </w:r>
      <w:r>
        <w:rPr>
          <w:color w:val="000000"/>
          <w:lang w:eastAsia="lt-LT"/>
        </w:rPr>
        <w:t>miško savininkui / valdytojui praneša (</w:t>
      </w:r>
      <w:r>
        <w:rPr>
          <w:color w:val="000000"/>
          <w:szCs w:val="24"/>
          <w:lang w:eastAsia="lt-LT"/>
        </w:rPr>
        <w:t xml:space="preserve">raštu </w:t>
      </w:r>
      <w:r>
        <w:rPr>
          <w:color w:val="000000"/>
        </w:rPr>
        <w:t xml:space="preserve">ir (ar) elektroninių ryšių priemonėmis </w:t>
      </w:r>
      <w:r>
        <w:rPr>
          <w:color w:val="000000"/>
          <w:szCs w:val="24"/>
          <w:lang w:eastAsia="lt-LT"/>
        </w:rPr>
        <w:t>ar kitu būdu)</w:t>
      </w:r>
      <w:r>
        <w:rPr>
          <w:color w:val="000000"/>
          <w:lang w:eastAsia="lt-LT"/>
        </w:rPr>
        <w:t xml:space="preserve"> apie ketinimą kirsti </w:t>
      </w:r>
      <w:r>
        <w:t>e</w:t>
      </w:r>
      <w:r>
        <w:rPr>
          <w:color w:val="000000"/>
          <w:lang w:eastAsia="lt-LT"/>
        </w:rPr>
        <w:t>lektros tinklams pavojų keliančius medžius;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widowControl w:val="0"/>
        <w:suppressAutoHyphens/>
        <w:ind w:firstLine="720"/>
        <w:jc w:val="both"/>
        <w:rPr>
          <w:color w:val="000000"/>
          <w:lang w:eastAsia="lt-LT"/>
        </w:rPr>
      </w:pPr>
      <w:r>
        <w:rPr>
          <w:color w:val="000000"/>
          <w:lang w:eastAsia="lt-LT"/>
        </w:rPr>
        <w:t>24.2</w:t>
      </w:r>
      <w:r>
        <w:rPr>
          <w:color w:val="000000"/>
          <w:lang w:eastAsia="lt-LT"/>
        </w:rPr>
        <w:t xml:space="preserve">. miško savininkas / valdytojas per 10 darbo dienų nuo pranešimo gavimo dienos tinklų operatoriui pateikia sutikimą arba atsisakymą suderinti kirsti </w:t>
      </w:r>
      <w:r>
        <w:t>e</w:t>
      </w:r>
      <w:r>
        <w:rPr>
          <w:color w:val="000000"/>
          <w:lang w:eastAsia="lt-LT"/>
        </w:rPr>
        <w:t xml:space="preserve">lektros tinklams pavojų keliančius medžius, </w:t>
      </w:r>
      <w:r>
        <w:rPr>
          <w:color w:val="000000"/>
        </w:rPr>
        <w:t xml:space="preserve">augančius </w:t>
      </w:r>
      <w:r>
        <w:rPr>
          <w:color w:val="000000"/>
          <w:lang w:eastAsia="lt-LT"/>
        </w:rPr>
        <w:t xml:space="preserve">elektros tinklų apsaugos zonoje </w:t>
      </w:r>
      <w:r>
        <w:rPr>
          <w:color w:val="000000"/>
        </w:rPr>
        <w:t xml:space="preserve">už elektros tinklų proskynos ribų. </w:t>
      </w:r>
      <w:r>
        <w:rPr>
          <w:color w:val="000000"/>
          <w:lang w:eastAsia="lt-LT"/>
        </w:rPr>
        <w:t xml:space="preserve">Miško savininko / valdytojo atsisakymas suderinti šių medžių kirtimą privalo būti motyvuotas, pagrįstas ir įrodantis, kad konkrečiu atveju numatomas kirsti medis neatitinka Taisyklių </w:t>
      </w:r>
      <w:r>
        <w:t>5.1</w:t>
      </w:r>
      <w:r>
        <w:rPr>
          <w:vertAlign w:val="superscript"/>
        </w:rPr>
        <w:t>1</w:t>
      </w:r>
      <w:r>
        <w:t xml:space="preserve"> punkte nustatytų </w:t>
      </w:r>
      <w:r>
        <w:rPr>
          <w:color w:val="000000"/>
          <w:lang w:eastAsia="lt-LT"/>
        </w:rPr>
        <w:t>elektros tinklams pavojų keliančio medžio kriterijų;</w:t>
      </w:r>
    </w:p>
    <w:p>
      <w:pPr>
        <w:widowControl w:val="0"/>
        <w:suppressAutoHyphens/>
        <w:ind w:firstLine="720"/>
        <w:jc w:val="both"/>
        <w:rPr>
          <w:color w:val="000000"/>
          <w:lang w:eastAsia="lt-LT"/>
        </w:rPr>
      </w:pPr>
      <w:r>
        <w:rPr>
          <w:color w:val="000000"/>
          <w:lang w:eastAsia="lt-LT"/>
        </w:rPr>
        <w:t>24.3</w:t>
      </w:r>
      <w:r>
        <w:rPr>
          <w:color w:val="000000"/>
          <w:lang w:eastAsia="lt-LT"/>
        </w:rPr>
        <w:t xml:space="preserve">. jeigu tinklų operatorius per Taisyklių </w:t>
      </w:r>
      <w:r>
        <w:rPr>
          <w:color w:val="000000"/>
          <w:lang w:val="en-US" w:eastAsia="lt-LT"/>
        </w:rPr>
        <w:t xml:space="preserve">24.2 </w:t>
      </w:r>
      <w:r>
        <w:rPr>
          <w:color w:val="000000"/>
          <w:lang w:eastAsia="lt-LT"/>
        </w:rPr>
        <w:t xml:space="preserve">papunktyje nustatytą terminą negavo miško savininko / valdytojo atsisakymo suderinti kirsti </w:t>
      </w:r>
      <w:r>
        <w:t>e</w:t>
      </w:r>
      <w:r>
        <w:rPr>
          <w:color w:val="000000"/>
          <w:lang w:eastAsia="lt-LT"/>
        </w:rPr>
        <w:t>lektros tinklams pavojų keliančius medžius,</w:t>
      </w:r>
      <w:r>
        <w:rPr>
          <w:color w:val="000000"/>
        </w:rPr>
        <w:t xml:space="preserve"> augančius </w:t>
      </w:r>
      <w:r>
        <w:rPr>
          <w:color w:val="000000"/>
          <w:lang w:eastAsia="lt-LT"/>
        </w:rPr>
        <w:t xml:space="preserve">elektros tinklų apsaugos zonoje </w:t>
      </w:r>
      <w:r>
        <w:rPr>
          <w:color w:val="000000"/>
        </w:rPr>
        <w:t>už elektros tinklų proskynos ribų,</w:t>
      </w:r>
      <w:r>
        <w:rPr>
          <w:color w:val="000000"/>
          <w:lang w:eastAsia="lt-LT"/>
        </w:rPr>
        <w:t xml:space="preserve"> arba</w:t>
      </w:r>
      <w:r>
        <w:rPr>
          <w:b/>
          <w:bCs/>
          <w:color w:val="000000"/>
          <w:lang w:eastAsia="lt-LT"/>
        </w:rPr>
        <w:t xml:space="preserve"> </w:t>
      </w:r>
      <w:r>
        <w:rPr>
          <w:color w:val="000000"/>
          <w:lang w:eastAsia="lt-LT"/>
        </w:rPr>
        <w:t>gavo miško savininko / valdytojo sutikimą, tinklų operatorius įgyja teisę kirsti šiuos medžius;</w:t>
      </w:r>
    </w:p>
    <w:p>
      <w:pPr>
        <w:ind w:firstLine="720"/>
        <w:jc w:val="both"/>
        <w:rPr>
          <w:color w:val="000000"/>
          <w:lang w:eastAsia="lt-LT"/>
        </w:rPr>
      </w:pPr>
      <w:r>
        <w:rPr>
          <w:color w:val="000000"/>
        </w:rPr>
        <w:t>24.4</w:t>
      </w:r>
      <w:r>
        <w:rPr>
          <w:color w:val="000000"/>
        </w:rPr>
        <w:t>. t</w:t>
      </w:r>
      <w:r>
        <w:rPr>
          <w:color w:val="000000"/>
          <w:lang w:eastAsia="lt-LT"/>
        </w:rPr>
        <w:t xml:space="preserve">inklų operatorius, gavęs miško savininko / valdytojo atsisakymą suderinti kirsti </w:t>
      </w:r>
      <w:r>
        <w:t>e</w:t>
      </w:r>
      <w:r>
        <w:rPr>
          <w:color w:val="000000"/>
          <w:lang w:eastAsia="lt-LT"/>
        </w:rPr>
        <w:t>lektros tinklams pavojų keliančius medžius, turi teisę kreiptis į miško savininką / valdytoją su prašymu pateikti papildomus duomenis, susijusius su atsisakymu derinti medžių kirtimą. Prašomus papildomus duomenis miško savininkas / valdytojas privalo pateikti per 5 darbo dienas nuo tinklų operatoriaus prašymo gavimo. Jeigu miško savininkas / valdytojas per pirmiau nurodytą terminą nepateikia papildomų duomenų, pagrįstų įrodymų, laikoma, kad šių medžių kirtimas suderintas;</w:t>
      </w:r>
    </w:p>
    <w:p>
      <w:pPr>
        <w:ind w:firstLine="720"/>
        <w:jc w:val="both"/>
        <w:rPr>
          <w:color w:val="000000"/>
          <w:lang w:eastAsia="lt-LT"/>
        </w:rPr>
      </w:pPr>
      <w:r>
        <w:rPr>
          <w:color w:val="000000"/>
        </w:rPr>
        <w:t>24.5</w:t>
      </w:r>
      <w:r>
        <w:rPr>
          <w:color w:val="000000"/>
        </w:rPr>
        <w:t>. jeigu</w:t>
      </w:r>
      <w:r>
        <w:rPr>
          <w:color w:val="000000"/>
          <w:lang w:eastAsia="lt-LT"/>
        </w:rPr>
        <w:t xml:space="preserve"> miško savininkas / valdytojas atsisakė suderinti</w:t>
      </w:r>
      <w:r>
        <w:rPr>
          <w:color w:val="000000"/>
        </w:rPr>
        <w:t xml:space="preserve"> t</w:t>
      </w:r>
      <w:r>
        <w:rPr>
          <w:color w:val="000000"/>
          <w:lang w:eastAsia="lt-LT"/>
        </w:rPr>
        <w:t xml:space="preserve">inklų operatoriaus pranešime nurodytus kirsti </w:t>
      </w:r>
      <w:r>
        <w:t>e</w:t>
      </w:r>
      <w:r>
        <w:rPr>
          <w:color w:val="000000"/>
          <w:lang w:eastAsia="lt-LT"/>
        </w:rPr>
        <w:t>lektros tinklams pavojų keliančius medžius arba nepateikė sutikimo dėl elektros tinklams pavojų keliančių medžių kirtimo, dėl kurių įvyko elektros įrenginių gedimas, miško savininkas / valdytojas, tinklų operatoriaus reikalavimu, privalo atlyginti (kompensuoti) tinklų operatoriaus patirtus tiesioginius nuostolius, kaip jie apibrėžti Lietuvos Respublikos civilinio kodekso 6.249 straipsnio 1 dalyje;</w:t>
      </w:r>
    </w:p>
    <w:p>
      <w:pPr>
        <w:ind w:firstLine="720"/>
        <w:jc w:val="both"/>
      </w:pPr>
      <w:r>
        <w:rPr>
          <w:color w:val="000000"/>
          <w:lang w:val="en-US" w:eastAsia="lt-LT"/>
        </w:rPr>
        <w:t>24.6</w:t>
      </w:r>
      <w:r>
        <w:rPr>
          <w:color w:val="000000"/>
          <w:lang w:val="en-US" w:eastAsia="lt-LT"/>
        </w:rPr>
        <w:t xml:space="preserve">. </w:t>
      </w:r>
      <w:r>
        <w:rPr>
          <w:color w:val="000000"/>
          <w:lang w:eastAsia="lt-LT"/>
        </w:rPr>
        <w:t xml:space="preserve">tinklų operatorius parengia šiame Taisyklių punkte numatytų pranešimų formas ir paskelbia jas savo interneto svetainėje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sz w:val="22"/>
        </w:rPr>
        <w:t>.</w:t>
      </w:r>
      <w:r>
        <w:rPr>
          <w:rFonts w:ascii="Times New Roman" w:eastAsia="MS Mincho" w:hAnsi="Times New Roman"/>
          <w:sz w:val="20"/>
          <w:i/>
          <w:iCs/>
        </w:rPr>
        <w:t xml:space="preserve"> Neteko galios nuo 2021-07-20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8a5eaa0e89811eb9f09e7df20500045">
        <w:r w:rsidRPr="00532B9F">
          <w:rPr>
            <w:rFonts w:ascii="Times New Roman" w:eastAsia="MS Mincho" w:hAnsi="Times New Roman"/>
            <w:sz w:val="20"/>
            <w:i/>
            <w:iCs/>
            <w:color w:val="0000FF" w:themeColor="hyperlink"/>
            <w:u w:val="single"/>
          </w:rPr>
          <w:t>1-168</w:t>
        </w:r>
      </w:fldSimple>
      <w:r>
        <w:rPr>
          <w:rFonts w:ascii="Times New Roman" w:eastAsia="MS Mincho" w:hAnsi="Times New Roman"/>
          <w:sz w:val="20"/>
          <w:i/>
          <w:iCs/>
        </w:rPr>
        <w:t>,
2021-07-19,
paskelbta TAR 2021-07-19, i. k. 2021-16141        </w:t>
      </w:r>
    </w:p>
    <w:p/>
    <w:p>
      <w:pPr>
        <w:ind w:firstLine="720"/>
        <w:jc w:val="both"/>
        <w:rPr>
          <w:color w:val="000000"/>
        </w:rPr>
      </w:pPr>
      <w:r>
        <w:rPr>
          <w:color w:val="000000"/>
          <w:szCs w:val="24"/>
          <w:shd w:val="clear" w:color="auto" w:fill="FFFFFF"/>
          <w:lang w:eastAsia="lt-LT"/>
        </w:rPr>
        <w:t>26</w:t>
      </w:r>
      <w:r>
        <w:rPr>
          <w:color w:val="000000"/>
          <w:szCs w:val="24"/>
          <w:shd w:val="clear" w:color="auto" w:fill="FFFFFF"/>
          <w:lang w:eastAsia="lt-LT"/>
        </w:rPr>
        <w:t>. Miest</w:t>
      </w:r>
      <w:r>
        <w:rPr>
          <w:szCs w:val="24"/>
          <w:shd w:val="clear" w:color="auto" w:fill="FFFFFF"/>
          <w:lang w:eastAsia="lt-LT"/>
        </w:rPr>
        <w:t xml:space="preserve">o </w:t>
      </w:r>
      <w:r>
        <w:rPr>
          <w:color w:val="000000"/>
          <w:szCs w:val="24"/>
          <w:shd w:val="clear" w:color="auto" w:fill="FFFFFF"/>
          <w:lang w:eastAsia="lt-LT"/>
        </w:rPr>
        <w:t xml:space="preserve">ir </w:t>
      </w:r>
      <w:r>
        <w:rPr>
          <w:color w:val="000000"/>
          <w:szCs w:val="24"/>
          <w:lang w:eastAsia="lt-LT"/>
        </w:rPr>
        <w:t xml:space="preserve">(ar) </w:t>
      </w:r>
      <w:r>
        <w:rPr>
          <w:color w:val="000000"/>
          <w:szCs w:val="24"/>
          <w:shd w:val="clear" w:color="auto" w:fill="FFFFFF"/>
          <w:lang w:eastAsia="lt-LT"/>
        </w:rPr>
        <w:t xml:space="preserve">kaimo gyvenamosiose vietovėse, įskaitant sodininkų bendrijų teritorijas, elektros tinklų apsaugos zonose, vadovaudamiesi </w:t>
      </w:r>
      <w:r>
        <w:rPr>
          <w:szCs w:val="24"/>
          <w:shd w:val="clear" w:color="auto" w:fill="FFFFFF"/>
          <w:lang w:eastAsia="lt-LT"/>
        </w:rPr>
        <w:t>savivaldybės patvirtintomis želdynų ir želdinių apsaugos taisyklėmis bei kitų teisės aktų reikalavimais, ne miško žemėje augančius medžius ir krūmus, tarp jų ir e</w:t>
      </w:r>
      <w:r>
        <w:rPr>
          <w:szCs w:val="24"/>
          <w:lang w:eastAsia="lt-LT"/>
        </w:rPr>
        <w:t>lektros tinklams pavojų keliančius medžius arba krūmus,</w:t>
      </w:r>
      <w:r>
        <w:rPr>
          <w:szCs w:val="24"/>
          <w:shd w:val="clear" w:color="auto" w:fill="FFFFFF"/>
          <w:lang w:eastAsia="lt-LT"/>
        </w:rPr>
        <w:t xml:space="preserve"> kerta ir geni </w:t>
      </w:r>
      <w:r>
        <w:rPr>
          <w:szCs w:val="24"/>
          <w:lang w:eastAsia="lt-LT"/>
        </w:rPr>
        <w:t xml:space="preserve">žemės, kurioje auga medžiai ir krūmai </w:t>
      </w:r>
      <w:r>
        <w:rPr>
          <w:szCs w:val="24"/>
          <w:shd w:val="clear" w:color="auto" w:fill="FFFFFF"/>
          <w:lang w:eastAsia="lt-LT"/>
        </w:rPr>
        <w:t xml:space="preserve">savininkai ir (ar) valdytojai, suderinę </w:t>
      </w:r>
      <w:r>
        <w:rPr>
          <w:color w:val="000000"/>
          <w:szCs w:val="24"/>
          <w:shd w:val="clear" w:color="auto" w:fill="FFFFFF"/>
          <w:lang w:eastAsia="lt-LT"/>
        </w:rPr>
        <w:t>(išskyrus krūmų kirtimo darbus) su tinklų operatoriumi šių darbų atlikimo terminus.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ind w:firstLine="720"/>
        <w:jc w:val="both"/>
        <w:rPr>
          <w:szCs w:val="24"/>
          <w:shd w:val="clear" w:color="auto" w:fill="FFFFFF"/>
          <w:lang w:eastAsia="lt-LT"/>
        </w:rPr>
      </w:pPr>
      <w:r>
        <w:rPr>
          <w:szCs w:val="24"/>
          <w:shd w:val="clear" w:color="auto" w:fill="FFFFFF"/>
          <w:lang w:eastAsia="lt-LT"/>
        </w:rPr>
        <w:t>27</w:t>
      </w:r>
      <w:r>
        <w:rPr>
          <w:szCs w:val="24"/>
          <w:shd w:val="clear" w:color="auto" w:fill="FFFFFF"/>
          <w:lang w:eastAsia="lt-LT"/>
        </w:rPr>
        <w:t xml:space="preserve">. Jei miesto ar kaimo gyvenamosiose vietovėse, įskaitant sodininkų bendrijų teritorijas, ne miško </w:t>
      </w:r>
      <w:r>
        <w:rPr>
          <w:szCs w:val="24"/>
          <w:lang w:eastAsia="lt-LT"/>
        </w:rPr>
        <w:t xml:space="preserve">žemės, kurioje auga medžiai ir krūmai </w:t>
      </w:r>
      <w:r>
        <w:rPr>
          <w:szCs w:val="24"/>
          <w:shd w:val="clear" w:color="auto" w:fill="FFFFFF"/>
          <w:lang w:eastAsia="lt-LT"/>
        </w:rPr>
        <w:t>savininkai ir (ar) valdytojai nesilaiko Taisyklių 26 punkte nustatytų reikalavimų ir tinklų operatoriaus nurodytais arba tarpusavyje suderintais terminais, bet ne trumpesniais kaip per 30 kalendorinių dienų nuo raštiško įspėjimo gavimo dienos, elektros tinklų apsaugos zonose neiškerta ir (ar) neišgeni medžių ir krūmų, tarp jų e</w:t>
      </w:r>
      <w:r>
        <w:rPr>
          <w:szCs w:val="24"/>
          <w:lang w:eastAsia="lt-LT"/>
        </w:rPr>
        <w:t>lektros tinklams pavojų keliančių medžių arba krūmų,</w:t>
      </w:r>
      <w:r>
        <w:rPr>
          <w:szCs w:val="24"/>
          <w:shd w:val="clear" w:color="auto" w:fill="FFFFFF"/>
          <w:lang w:eastAsia="lt-LT"/>
        </w:rPr>
        <w:t xml:space="preserve"> šiuos darbus atlieka tinklų operatorius, o ne miško </w:t>
      </w:r>
      <w:r>
        <w:rPr>
          <w:szCs w:val="24"/>
          <w:lang w:eastAsia="lt-LT"/>
        </w:rPr>
        <w:t xml:space="preserve">žemės, kurioje auga medžiai ar krūmai </w:t>
      </w:r>
      <w:r>
        <w:rPr>
          <w:szCs w:val="24"/>
          <w:shd w:val="clear" w:color="auto" w:fill="FFFFFF"/>
          <w:lang w:eastAsia="lt-LT"/>
        </w:rPr>
        <w:t>savininkai ir (ar) valdytojai sudaro sąlygas tinklų operatoriui tokiems darbams atlikti.</w:t>
      </w:r>
    </w:p>
    <w:p>
      <w:pPr>
        <w:ind w:firstLine="720"/>
        <w:jc w:val="both"/>
        <w:rPr>
          <w:szCs w:val="24"/>
          <w:lang w:eastAsia="lt-LT"/>
        </w:rPr>
      </w:pPr>
      <w:r>
        <w:rPr>
          <w:szCs w:val="24"/>
          <w:lang w:eastAsia="lt-LT"/>
        </w:rPr>
        <w:t>Tais atvejais, kai ne miško žemės, kurioje auga medžiai ir krūmai</w:t>
      </w:r>
      <w:r>
        <w:rPr>
          <w:szCs w:val="24"/>
          <w:shd w:val="clear" w:color="auto" w:fill="FFFFFF"/>
          <w:lang w:eastAsia="lt-LT"/>
        </w:rPr>
        <w:t xml:space="preserve">, </w:t>
      </w:r>
      <w:r>
        <w:rPr>
          <w:szCs w:val="24"/>
          <w:lang w:eastAsia="lt-LT"/>
        </w:rPr>
        <w:t>savininkai ir (ar) valdytojai yra valstybės ar savivaldybių institucijos, įstaigos, organizacijos, jos operatoriaus reikalavimu privalo atlyginti (kompensuoti) operatoriaus patirtas ne miško žemėje augančių medžių ir krūmų kirtimo ir (ar) genėjimo darbų išlaidas, taip pat operatoriaus nuostolius, patirtus dėl elektros tinkluose įvykusių avarinių gedimų, kuriuos sukėlė laiku neiškirsti ar nenugenėti medžiai ir krūmai, tarp jų ir elektros tinklams pavojų keliantys medžiai arba krūmai.</w:t>
      </w:r>
    </w:p>
    <w:p>
      <w:pPr>
        <w:ind w:firstLine="720"/>
        <w:jc w:val="both"/>
      </w:pPr>
      <w:r>
        <w:rPr>
          <w:szCs w:val="24"/>
          <w:lang w:eastAsia="lt-LT"/>
        </w:rPr>
        <w:t>Apie ne miško žemėje augančių medžių ir krūmų kirtimo ir (ar) genėjimo darbų pradžią žemės savininkai arba valdytojai informuojami Taisyklių 8 punkte nustatyta tvarka. Iškirsta mediena, krūmai, jeigu jie nebuvo susmulkinti, bei išgenėtos šakos paliekami žemės, kurioje auga medžiai ir krūmai savininkams arba valdytojams, jei nesusitarta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ind w:firstLine="720"/>
        <w:jc w:val="both"/>
      </w:pPr>
      <w:r>
        <w:rPr>
          <w:szCs w:val="24"/>
          <w:lang w:eastAsia="lt-LT"/>
        </w:rPr>
        <w:t>28</w:t>
      </w:r>
      <w:r>
        <w:rPr>
          <w:szCs w:val="24"/>
          <w:lang w:eastAsia="lt-LT"/>
        </w:rPr>
        <w:t>. Jei ne miško žemės, kurioje auga medžiai ir krūmai</w:t>
      </w:r>
      <w:r>
        <w:rPr>
          <w:szCs w:val="24"/>
          <w:shd w:val="clear" w:color="auto" w:fill="FFFFFF"/>
          <w:lang w:eastAsia="lt-LT"/>
        </w:rPr>
        <w:t xml:space="preserve">, </w:t>
      </w:r>
      <w:r>
        <w:rPr>
          <w:szCs w:val="24"/>
          <w:lang w:eastAsia="lt-LT"/>
        </w:rPr>
        <w:t>savininkai arba valdytojai tinklų operatoriui nesudarė sąlygų ar kitaip trukdė iškirsti ar išgenėti elektros tinklų apsaugos zonoje esančius medžius ir krūmus dėl kurių įvyko elektros įrenginių gedimas, šie savininkai arba valdytojai, tinklų operatoriaus reikalavimu, privalo atlyginti (kompensuoti) tinklų operatoriaus patirtus</w:t>
      </w:r>
      <w:r>
        <w:rPr>
          <w:szCs w:val="24"/>
          <w:shd w:val="clear" w:color="auto" w:fill="FFFFFF"/>
          <w:lang w:eastAsia="lt-LT"/>
        </w:rPr>
        <w:t xml:space="preserve"> </w:t>
      </w:r>
      <w:r>
        <w:rPr>
          <w:szCs w:val="24"/>
          <w:lang w:eastAsia="lt-LT"/>
        </w:rPr>
        <w:t>nuostolius dėl elektros įrenginių gedimo, įskaitant dėl medžių, krūmų genėjimo ir (ar) kirtimo.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ind w:firstLine="720"/>
        <w:jc w:val="both"/>
      </w:pPr>
      <w:r>
        <w:rPr>
          <w:szCs w:val="24"/>
          <w:lang w:eastAsia="lt-LT"/>
        </w:rPr>
        <w:t>29</w:t>
      </w:r>
      <w:r>
        <w:rPr>
          <w:szCs w:val="24"/>
          <w:lang w:eastAsia="lt-LT"/>
        </w:rPr>
        <w:t>. Ne miško žemėje augančių medžių ir krūmų kirtimas, genėjimas už elektros tinklų apsaugos zonos ribų vykdomas vadovaujantis Želdynų įstatymu.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keepNext/>
        <w:keepLines/>
        <w:ind w:firstLine="720"/>
        <w:jc w:val="both"/>
      </w:pPr>
      <w:r>
        <w:rPr>
          <w:szCs w:val="24"/>
          <w:lang w:eastAsia="lt-LT"/>
        </w:rPr>
        <w:t>29</w:t>
      </w:r>
      <w:r>
        <w:rPr>
          <w:szCs w:val="24"/>
          <w:vertAlign w:val="superscript"/>
          <w:lang w:eastAsia="lt-LT"/>
        </w:rPr>
        <w:t>1</w:t>
      </w:r>
      <w:r>
        <w:rPr>
          <w:szCs w:val="24"/>
          <w:lang w:eastAsia="lt-LT"/>
        </w:rPr>
        <w:t xml:space="preserve">. </w:t>
      </w:r>
      <w:r>
        <w:rPr>
          <w:szCs w:val="24"/>
          <w:shd w:val="clear" w:color="auto" w:fill="FFFFFF"/>
          <w:lang w:eastAsia="lt-LT"/>
        </w:rPr>
        <w:t>Tinklų operatorius turi teisę kirsti elektros tinklams pavojų keliančius ne miško žemėje augančius medžius ir krūmus, esančius elektros tinklų apsaugos zonoje už proskynos ribų, tik suderinęs tokį kirtimą su žemės, kurioje auga medžiai ir krūmai savininku arba valdytoju. Suderinimas vykdomas tokia pat tvarka, kuri numatyta Taisyklių 24 punkte dėl miško žemėje augančių medžių kirtimo.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2c9e240098f11edb4cae1b158f98ea5">
        <w:r w:rsidRPr="00532B9F">
          <w:rPr>
            <w:rFonts w:ascii="Times New Roman" w:eastAsia="MS Mincho" w:hAnsi="Times New Roman"/>
            <w:sz w:val="20"/>
            <w:i/>
            <w:iCs/>
            <w:color w:val="0000FF" w:themeColor="hyperlink"/>
            <w:u w:val="single"/>
          </w:rPr>
          <w:t>1-236</w:t>
        </w:r>
      </w:fldSimple>
      <w:r>
        <w:rPr>
          <w:rFonts w:ascii="Times New Roman" w:eastAsia="MS Mincho" w:hAnsi="Times New Roman"/>
          <w:sz w:val="20"/>
          <w:i/>
          <w:iCs/>
        </w:rPr>
        <w:t>,
2022-07-22,
paskelbta TAR 2022-07-22, i. k. 2022-15998        </w:t>
      </w:r>
    </w:p>
    <w:p/>
    <w:p>
      <w:pPr>
        <w:widowControl w:val="0"/>
        <w:jc w:val="center"/>
        <w:rPr>
          <w:b/>
          <w:color w:val="000000"/>
        </w:rPr>
      </w:pPr>
      <w:r>
        <w:rPr>
          <w:b/>
          <w:color w:val="000000"/>
        </w:rPr>
        <w:t>KETVIRTASIS</w:t>
      </w:r>
      <w:r>
        <w:rPr>
          <w:b/>
          <w:color w:val="000000"/>
        </w:rPr>
        <w:t xml:space="preserve"> SKIRSNIS</w:t>
      </w:r>
    </w:p>
    <w:p>
      <w:pPr>
        <w:widowControl w:val="0"/>
        <w:jc w:val="center"/>
        <w:rPr>
          <w:b/>
          <w:bCs/>
          <w:caps/>
          <w:color w:val="000000"/>
        </w:rPr>
      </w:pPr>
      <w:r>
        <w:rPr>
          <w:b/>
          <w:caps/>
          <w:color w:val="000000"/>
        </w:rPr>
        <w:t>ELEKTROS TINKLŲ, ESANČIŲ KITŲ ASMENŲ objektuose, APSAUGOS ZONOSE VYKDOMOS VEIKLOS SĄLYGOS</w:t>
      </w:r>
    </w:p>
    <w:p>
      <w:pPr>
        <w:widowControl w:val="0"/>
        <w:jc w:val="center"/>
      </w:pPr>
    </w:p>
    <w:p>
      <w:pPr>
        <w:widowControl w:val="0"/>
        <w:ind w:firstLine="720"/>
        <w:jc w:val="both"/>
        <w:rPr>
          <w:color w:val="000000"/>
        </w:rPr>
      </w:pPr>
      <w:r>
        <w:rPr>
          <w:color w:val="000000"/>
        </w:rPr>
        <w:t>30</w:t>
      </w:r>
      <w:r>
        <w:rPr>
          <w:color w:val="000000"/>
        </w:rPr>
        <w:t xml:space="preserve">. Planiniai elektros kabelių požeminių linijų modernizavimo ir eksploatavimo darbai kelio juostoje turi būti atliekami po to, kai šių darbų vykdymo sąlygos iš anksto suderinamos su Lietuvos automobilių kelių direkcija arba kelių savininkais ir su policija, o miestuose ir </w:t>
      </w:r>
      <w:r>
        <w:rPr>
          <w:color w:val="000000"/>
          <w:szCs w:val="24"/>
          <w:lang w:eastAsia="lt-LT"/>
        </w:rPr>
        <w:t xml:space="preserve">kaimo </w:t>
      </w:r>
      <w:r>
        <w:rPr>
          <w:color w:val="000000"/>
        </w:rPr>
        <w:t>gyvenamosiose vietovėse taip pat su vietos savivaldybių administracijomis. Darbai atliekami šia tvarka:</w:t>
      </w:r>
    </w:p>
    <w:p>
      <w:pPr>
        <w:widowControl w:val="0"/>
        <w:suppressAutoHyphens/>
        <w:ind w:firstLine="720"/>
        <w:jc w:val="both"/>
        <w:rPr>
          <w:color w:val="000000"/>
        </w:rPr>
      </w:pPr>
      <w:r>
        <w:rPr>
          <w:color w:val="000000"/>
        </w:rPr>
        <w:t>30.1</w:t>
      </w:r>
      <w:r>
        <w:rPr>
          <w:color w:val="000000"/>
        </w:rPr>
        <w:t>. darbų vykdymo sąlygos turi būti suderintos ne vėliau kaip prieš 3 darbo dienas iki darbų pradžios. Derinimo metu pateikiama informacija apie būsimų darbų apimtis, mastą, terminus ir kita su tuo susijusi informacija. Derinant darbų vykdymo sąlygas, draudžiama tinklų operatoriui nustatyti tokius įpareigojimus, kurie nebūtų susiję su derinamų darbų vykdymu;</w:t>
      </w:r>
    </w:p>
    <w:p>
      <w:pPr>
        <w:widowControl w:val="0"/>
        <w:suppressAutoHyphens/>
        <w:ind w:firstLine="720"/>
        <w:jc w:val="both"/>
        <w:rPr>
          <w:color w:val="000000"/>
        </w:rPr>
      </w:pPr>
      <w:r>
        <w:rPr>
          <w:color w:val="000000"/>
        </w:rPr>
        <w:t>30.2</w:t>
      </w:r>
      <w:r>
        <w:rPr>
          <w:color w:val="000000"/>
        </w:rPr>
        <w:t>. tinklų operatorius, atliekantis nurodytus darbus, turi įrengti laikinus apvažiavimus, aptverti darbų vietą, pastatyti atitinkamus kelio ženklus ir atstatyti kelio dangą savo lėšomis;</w:t>
      </w:r>
    </w:p>
    <w:p>
      <w:pPr>
        <w:widowControl w:val="0"/>
        <w:suppressAutoHyphens/>
        <w:ind w:firstLine="720"/>
        <w:jc w:val="both"/>
        <w:rPr>
          <w:color w:val="000000"/>
        </w:rPr>
      </w:pPr>
      <w:r>
        <w:rPr>
          <w:color w:val="000000"/>
        </w:rPr>
        <w:t>30.3</w:t>
      </w:r>
      <w:r>
        <w:rPr>
          <w:color w:val="000000"/>
        </w:rPr>
        <w:t>. avarijos atveju leidžiama atlikti elektros kabelių požeminių linijų remonto darbus, dėl kurių gali būti sugadinta kelio danga, be išankstinio derinimo, nedelsiant pranešus apie šiuos darbus Lietuvos automobilių kelių direkcijai arba kelių savininkams, o miestuose ir kaimo gyvenamosiose vietovėse – taip pat savivaldybių administracijoms.</w:t>
      </w:r>
    </w:p>
    <w:p>
      <w:pPr>
        <w:widowControl w:val="0"/>
        <w:suppressAutoHyphens/>
        <w:ind w:firstLine="720"/>
        <w:jc w:val="both"/>
        <w:rPr>
          <w:color w:val="000000"/>
        </w:rPr>
      </w:pPr>
      <w:r>
        <w:rPr>
          <w:color w:val="000000"/>
        </w:rPr>
        <w:t>31</w:t>
      </w:r>
      <w:r>
        <w:rPr>
          <w:color w:val="000000"/>
        </w:rPr>
        <w:t>. Planiniai elektros kabelių linijų modernizavimo ir eksploatavimo darbai geležinkelio kelių ir jų įrenginių apsaugos zonoje</w:t>
      </w:r>
      <w:r>
        <w:rPr>
          <w:b/>
          <w:bCs/>
          <w:color w:val="000000"/>
        </w:rPr>
        <w:t xml:space="preserve"> </w:t>
      </w:r>
      <w:r>
        <w:rPr>
          <w:color w:val="000000"/>
        </w:rPr>
        <w:t xml:space="preserve">turi būti atliekami po to, kai šių darbų vykdymo sąlygos iš anksto, bet ne vėliau kaip prieš 3 darbo dienas iki darbų vykdymo, bus suderintos su atitinkamos geležinkelių infrastruktūros savininku ar valdytoju. </w:t>
      </w:r>
    </w:p>
    <w:p>
      <w:pPr>
        <w:widowControl w:val="0"/>
        <w:suppressAutoHyphens/>
        <w:ind w:firstLine="720"/>
        <w:jc w:val="both"/>
        <w:rPr>
          <w:color w:val="000000"/>
          <w:spacing w:val="-3"/>
        </w:rPr>
      </w:pPr>
      <w:r>
        <w:rPr>
          <w:color w:val="000000"/>
          <w:spacing w:val="-3"/>
        </w:rPr>
        <w:t xml:space="preserve">Likviduojant iki 35 kV įtampos elektros linijose (įskaitant ir kabelių požemines linijas) avarijas geležinkelio kelių ir jų įrenginių apsaugos zonoje, avarijų likvidavimo darbai gali būti atliekami bet kuriuo laiku, be išankstinio derinimo, nedelsiant apie šiuos darbus pranešus atitinkamos </w:t>
      </w:r>
      <w:r>
        <w:rPr>
          <w:color w:val="000000"/>
        </w:rPr>
        <w:t>geležinkelių infrastruktūros savininkui ar valdytojui. Prieš atliekant įvairius kasybos darbus geležinkelio kelių ir jų įrenginių apsaugos zonoje, ar bet kokius darbus pavojingojoje geležinkelio zonoje, turi būti gautas geležinkelių infrastruktūros savininko ar valdytojo pritarimas.</w:t>
      </w:r>
    </w:p>
    <w:p>
      <w:pPr>
        <w:widowControl w:val="0"/>
        <w:suppressAutoHyphens/>
        <w:ind w:firstLine="720"/>
        <w:jc w:val="both"/>
        <w:rPr>
          <w:color w:val="000000"/>
        </w:rPr>
      </w:pPr>
      <w:r>
        <w:rPr>
          <w:color w:val="000000"/>
        </w:rPr>
        <w:t>32</w:t>
      </w:r>
      <w:r>
        <w:rPr>
          <w:color w:val="000000"/>
        </w:rPr>
        <w:t>. Elektros oro linijų, elektros kabelių oro linijų, elektros kabelių požeminių linijų ir elektros kabelių povandeninių linijų sankirtų su laivybinėmis ir plukdymo upėmis, ežerais, vandens telkiniais ir kanalais vietos turi būti pažymėtos informaciniais ženklais. Informacinius ženklus stato tinklų operatorius, suderinęs su valstybine įmone Vidaus vandens kelių direkcija, kuri juos įtraukia į laivybos navigacinių ženklų sąrašą ir locmanų žemėlapius.</w:t>
      </w:r>
    </w:p>
    <w:p>
      <w:pPr>
        <w:widowControl w:val="0"/>
        <w:suppressAutoHyphens/>
        <w:ind w:firstLine="720"/>
        <w:jc w:val="both"/>
        <w:rPr>
          <w:color w:val="000000"/>
        </w:rPr>
      </w:pPr>
      <w:r>
        <w:rPr>
          <w:color w:val="000000"/>
        </w:rPr>
        <w:t>Elektros kabelių povandeninių linijų trasos jūrose tinklų operatoriaus prašymu turi būti nurodytos „Pranešimuose jūrininkams“ ir pažymimos jūrlapiuose.</w:t>
      </w:r>
    </w:p>
    <w:p>
      <w:pPr>
        <w:widowControl w:val="0"/>
        <w:suppressAutoHyphens/>
        <w:ind w:firstLine="720"/>
        <w:jc w:val="both"/>
        <w:rPr>
          <w:color w:val="000000"/>
        </w:rPr>
      </w:pPr>
      <w:r>
        <w:rPr>
          <w:color w:val="000000"/>
        </w:rPr>
        <w:t>33</w:t>
      </w:r>
      <w:r>
        <w:rPr>
          <w:color w:val="000000"/>
        </w:rPr>
        <w:t>. Jeigu elektros kabelis iškeliamas iš vandens inkaru, žvejybos įrankiais arba kitokiu būdu, laivų kapitonai (darbų vadovai) privalo nedelsdami pranešti apie tai tinklų operatoriui. Laivų kapitonai perduoda šį pranešimą tiesiogiai arba per artimiausią jūrų ar upių uostą.</w:t>
      </w:r>
    </w:p>
    <w:p>
      <w:pPr>
        <w:widowControl w:val="0"/>
        <w:suppressAutoHyphens/>
        <w:ind w:firstLine="720"/>
        <w:jc w:val="both"/>
        <w:rPr>
          <w:color w:val="000000"/>
        </w:rPr>
      </w:pPr>
      <w:r>
        <w:rPr>
          <w:color w:val="000000"/>
        </w:rPr>
        <w:t>34</w:t>
      </w:r>
      <w:r>
        <w:rPr>
          <w:color w:val="000000"/>
        </w:rPr>
        <w:t>. Jeigu elektros linijų apsaugos zonos sutampa su išilgai geležinkelių ir automobilių kelių ruožais, vamzdynų, ryšių linijų, kitokių objektų apsaugos zonomis, darbus, susijusius su šių objektų eksploatavimu, sutampančiuose teritorijos sklypuose atlieka suinteresuoti asmenys, suderinę tarpusavyje.</w:t>
      </w:r>
    </w:p>
    <w:p>
      <w:pPr>
        <w:widowControl w:val="0"/>
        <w:jc w:val="center"/>
        <w:rPr>
          <w:color w:val="000000"/>
        </w:rPr>
      </w:pPr>
    </w:p>
    <w:p>
      <w:pPr>
        <w:widowControl w:val="0"/>
        <w:jc w:val="center"/>
        <w:rPr>
          <w:b/>
          <w:bCs/>
          <w:caps/>
          <w:color w:val="000000"/>
        </w:rPr>
      </w:pPr>
      <w:r>
        <w:rPr>
          <w:b/>
          <w:bCs/>
          <w:caps/>
          <w:color w:val="000000"/>
        </w:rPr>
        <w:t>IV</w:t>
      </w:r>
      <w:r>
        <w:rPr>
          <w:b/>
          <w:bCs/>
          <w:caps/>
          <w:color w:val="000000"/>
        </w:rPr>
        <w:t xml:space="preserve"> skyrius</w:t>
      </w:r>
    </w:p>
    <w:p>
      <w:pPr>
        <w:widowControl w:val="0"/>
        <w:jc w:val="center"/>
        <w:rPr>
          <w:b/>
          <w:bCs/>
          <w:caps/>
          <w:color w:val="000000"/>
        </w:rPr>
      </w:pPr>
      <w:r>
        <w:rPr>
          <w:b/>
          <w:bCs/>
          <w:caps/>
          <w:color w:val="000000"/>
        </w:rPr>
        <w:t>BAIGIAMOSIOS NUOSTATOS</w:t>
      </w:r>
    </w:p>
    <w:p>
      <w:pPr>
        <w:widowControl w:val="0"/>
        <w:jc w:val="center"/>
        <w:rPr>
          <w:color w:val="000000"/>
        </w:rPr>
      </w:pPr>
    </w:p>
    <w:p>
      <w:pPr>
        <w:widowControl w:val="0"/>
        <w:ind w:firstLine="720"/>
        <w:jc w:val="both"/>
        <w:rPr>
          <w:color w:val="000000"/>
        </w:rPr>
      </w:pPr>
      <w:r>
        <w:rPr>
          <w:color w:val="000000"/>
        </w:rPr>
        <w:t>35</w:t>
      </w:r>
      <w:r>
        <w:rPr>
          <w:color w:val="000000"/>
        </w:rPr>
        <w:t>. Fiziniai asmenys, pastebėję nutrūkusį arba nukritusį elektros oro linijos laidą, nulūžusią atramą, atidarytas transformatorinių duris, taip pat iškilus pavojui, kad gali griūti atrama arba trūkti laidas, privalo imtis priemonių, kad atsitiktinai prie laidų ir atvirų elektros įrenginių neprieitų žmonės ir gyvūnai, ir nedelsdami apie tai pranešti Bendrajam pagalbos centrui skubiosios pagalbos tarnybų telefono numeriu 112 arba tinklų operatoriui.</w:t>
      </w:r>
    </w:p>
    <w:p>
      <w:pPr>
        <w:widowControl w:val="0"/>
        <w:ind w:firstLine="720"/>
        <w:jc w:val="both"/>
        <w:rPr>
          <w:color w:val="000000"/>
        </w:rPr>
      </w:pPr>
      <w:r>
        <w:rPr>
          <w:color w:val="000000"/>
        </w:rPr>
        <w:t>36</w:t>
      </w:r>
      <w:r>
        <w:rPr>
          <w:color w:val="000000"/>
        </w:rPr>
        <w:t>. Tinklų operatorius turi teisę sustabdyti darbus, kuriuos atlieka kiti asmenys, pažeisdami Taisyklių reikalavimus, elektros tinklų apsaugos zonose.</w:t>
      </w:r>
    </w:p>
    <w:p>
      <w:pPr>
        <w:widowControl w:val="0"/>
        <w:ind w:firstLine="720"/>
        <w:jc w:val="both"/>
        <w:rPr>
          <w:color w:val="000000"/>
        </w:rPr>
      </w:pPr>
      <w:r>
        <w:rPr>
          <w:color w:val="000000"/>
        </w:rPr>
        <w:t>37</w:t>
      </w:r>
      <w:r>
        <w:rPr>
          <w:color w:val="000000"/>
        </w:rPr>
        <w:t>. Asmenys, pažeidę Taisyklių reikalavimus, atsako įstatymų nustatyta tvarka.</w:t>
      </w:r>
    </w:p>
    <w:p>
      <w:pPr>
        <w:widowControl w:val="0"/>
        <w:jc w:val="center"/>
        <w:rPr>
          <w:caps/>
          <w:color w:val="000000"/>
        </w:rPr>
      </w:pPr>
      <w:r>
        <w:t>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B6F1F89F7F">
        <w:r w:rsidRPr="00532B9F">
          <w:rPr>
            <w:rFonts w:ascii="Times New Roman" w:eastAsia="MS Mincho" w:hAnsi="Times New Roman"/>
            <w:sz w:val="20"/>
            <w:iCs/>
            <w:color w:val="0000FF" w:themeColor="hyperlink"/>
            <w:u w:val="single"/>
          </w:rPr>
          <w:t>1-19</w:t>
        </w:r>
      </w:fldSimple>
      <w:r>
        <w:rPr>
          <w:rFonts w:ascii="Times New Roman" w:eastAsia="MS Mincho" w:hAnsi="Times New Roman"/>
          <w:sz w:val="20"/>
          <w:iCs/>
        </w:rPr>
        <w:t>,
2011-01-27,
Žin., 2011, Nr.
14-627 (2011-02-03), i. k. 111203NISAK00001-19                </w:t>
      </w:r>
    </w:p>
    <w:p>
      <w:pPr>
        <w:jc w:val="both"/>
        <w:rPr>
          <w:rFonts w:ascii="Times New Roman" w:hAnsi="Times New Roman"/>
        </w:rPr>
      </w:pPr>
      <w:r>
        <w:rPr>
          <w:rFonts w:ascii="Times New Roman" w:hAnsi="Times New Roman"/>
          <w:sz w:val="20"/>
        </w:rPr>
        <w:t>Dėl Lietuvos Respublikos energetikos ministro 2010 m. kovo 29 d. įsakymo Nr. 1-93 "Dėl Elektros tinklų apsaugos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63B342B2DB">
        <w:r w:rsidRPr="00532B9F">
          <w:rPr>
            <w:rFonts w:ascii="Times New Roman" w:eastAsia="MS Mincho" w:hAnsi="Times New Roman"/>
            <w:sz w:val="20"/>
            <w:iCs/>
            <w:color w:val="0000FF" w:themeColor="hyperlink"/>
            <w:u w:val="single"/>
          </w:rPr>
          <w:t>1-267</w:t>
        </w:r>
      </w:fldSimple>
      <w:r>
        <w:rPr>
          <w:rFonts w:ascii="Times New Roman" w:eastAsia="MS Mincho" w:hAnsi="Times New Roman"/>
          <w:sz w:val="20"/>
          <w:iCs/>
        </w:rPr>
        <w:t>,
2012-12-12,
Žin., 2012, Nr.
147-7584 (2012-12-15), i. k. 112203NISAK0001-267                </w:t>
      </w:r>
    </w:p>
    <w:p>
      <w:pPr>
        <w:jc w:val="both"/>
        <w:rPr>
          <w:rFonts w:ascii="Times New Roman" w:hAnsi="Times New Roman"/>
        </w:rPr>
      </w:pPr>
      <w:r>
        <w:rPr>
          <w:rFonts w:ascii="Times New Roman" w:hAnsi="Times New Roman"/>
          <w:sz w:val="20"/>
        </w:rPr>
        <w:t>Dėl Lietuvos Respublikos energetikos ministro 2010 m. kovo 29 d. įsakymo Nr. 1-93 "Dėl Elektros tinklų apsaugos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1d3ea000c4f11ea9d279ea27696ab7b">
        <w:r w:rsidRPr="00532B9F">
          <w:rPr>
            <w:rFonts w:ascii="Times New Roman" w:eastAsia="MS Mincho" w:hAnsi="Times New Roman"/>
            <w:sz w:val="20"/>
            <w:iCs/>
            <w:color w:val="0000FF" w:themeColor="hyperlink"/>
            <w:u w:val="single"/>
          </w:rPr>
          <w:t>1-300</w:t>
        </w:r>
      </w:fldSimple>
      <w:r>
        <w:rPr>
          <w:rFonts w:ascii="Times New Roman" w:eastAsia="MS Mincho" w:hAnsi="Times New Roman"/>
          <w:sz w:val="20"/>
          <w:iCs/>
        </w:rPr>
        <w:t>,
2019-11-20,
paskelbta TAR 2019-11-21, i. k. 2019-18565                </w:t>
      </w:r>
    </w:p>
    <w:p>
      <w:pPr>
        <w:jc w:val="both"/>
        <w:rPr>
          <w:rFonts w:ascii="Times New Roman" w:hAnsi="Times New Roman"/>
        </w:rPr>
      </w:pPr>
      <w:r>
        <w:rPr>
          <w:rFonts w:ascii="Times New Roman" w:hAnsi="Times New Roman"/>
          <w:sz w:val="20"/>
        </w:rPr>
        <w:t>Dėl Lietuvos Respublikos energetikos ministro 2010 m. kovo 29 d. įsakymo Nr. 1-93 „Dėl Elektros tinklų apsaugos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8a5eaa0e89811eb9f09e7df20500045">
        <w:r w:rsidRPr="00532B9F">
          <w:rPr>
            <w:rFonts w:ascii="Times New Roman" w:eastAsia="MS Mincho" w:hAnsi="Times New Roman"/>
            <w:sz w:val="20"/>
            <w:iCs/>
            <w:color w:val="0000FF" w:themeColor="hyperlink"/>
            <w:u w:val="single"/>
          </w:rPr>
          <w:t>1-168</w:t>
        </w:r>
      </w:fldSimple>
      <w:r>
        <w:rPr>
          <w:rFonts w:ascii="Times New Roman" w:eastAsia="MS Mincho" w:hAnsi="Times New Roman"/>
          <w:sz w:val="20"/>
          <w:iCs/>
        </w:rPr>
        <w:t>,
2021-07-19,
paskelbta TAR 2021-07-19, i. k. 2021-16141                </w:t>
      </w:r>
    </w:p>
    <w:p>
      <w:pPr>
        <w:jc w:val="both"/>
        <w:rPr>
          <w:rFonts w:ascii="Times New Roman" w:hAnsi="Times New Roman"/>
        </w:rPr>
      </w:pPr>
      <w:r>
        <w:rPr>
          <w:rFonts w:ascii="Times New Roman" w:hAnsi="Times New Roman"/>
          <w:sz w:val="20"/>
        </w:rPr>
        <w:t>Dėl Lietuvos Respublikos energetikos ministro 2010 m. kovo 29 d. įsakymo Nr. 1-93 „Dėl Elektros tinklų apsaugos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2c9e240098f11edb4cae1b158f98ea5">
        <w:r w:rsidRPr="00532B9F">
          <w:rPr>
            <w:rFonts w:ascii="Times New Roman" w:eastAsia="MS Mincho" w:hAnsi="Times New Roman"/>
            <w:sz w:val="20"/>
            <w:iCs/>
            <w:color w:val="0000FF" w:themeColor="hyperlink"/>
            <w:u w:val="single"/>
          </w:rPr>
          <w:t>1-236</w:t>
        </w:r>
      </w:fldSimple>
      <w:r>
        <w:rPr>
          <w:rFonts w:ascii="Times New Roman" w:eastAsia="MS Mincho" w:hAnsi="Times New Roman"/>
          <w:sz w:val="20"/>
          <w:iCs/>
        </w:rPr>
        <w:t>,
2022-07-22,
paskelbta TAR 2022-07-22, i. k. 2022-15998                </w:t>
      </w:r>
    </w:p>
    <w:p>
      <w:pPr>
        <w:jc w:val="both"/>
        <w:rPr>
          <w:rFonts w:ascii="Times New Roman" w:hAnsi="Times New Roman"/>
        </w:rPr>
      </w:pPr>
      <w:r>
        <w:rPr>
          <w:rFonts w:ascii="Times New Roman" w:hAnsi="Times New Roman"/>
          <w:sz w:val="20"/>
        </w:rPr>
        <w:t>Dėl energetikos ministro 2010 m. kovo 29 d. įsakymo Nr. 1-93 „Dėl Elektros tinklų apsaugos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pgNumType w:start="1"/>
      <w:cols w:space="1296"/>
      <w:noEndnote/>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rPr>
        <w:lang w:eastAsia="lt-L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2540" b="0"/>
              <wp:wrapNone/>
              <wp:docPr id="2" name="MSIPCMbfee450e82dcf4abbe1b6db9" descr="{&quot;HashCode&quot;:-70306879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Calibri" w:hAnsi="Calibri" w:cs="Calibri"/>
                              <w:color w:val="000000"/>
                              <w:sz w:val="22"/>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fee450e82dcf4abbe1b6db9"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H2exOwMAAK8GAAAOAAAAZHJzL2Uyb0RvYy54bWysVU1v3DYQvQfofyB46CmyPixpJdVyYO96 EwN2YsApeqZEakVUIhWSa60b5L93SEm7tnMp2urAHc4MH2eGb2YvPhz6Dj0xpbkUJQ7PAoyYqCXl Ylfi379uvQwjbYigpJOClfiZafzh8pd3F+NQsEi2sqNMIQARuhiHErfGDIXv67plPdFncmACjI1U PTGwVTufKjICet/5URCk/igVHZSsmdag3UxGfOnwm4bV5kvTaGZQV2KIzbhVubWyq395QYqdIkPL 6zkM8i+i6AkXcOkRakMMQXvFf4Lqea2klo05q2Xvy6bhNXM5QDZh8Cabx5YMzOUCxdHDsUz6/4Ot Pz89KMRpiSOMBOnhie4fbx/W91XDWJwELIto3cSkqlhYpbTKMaJM11DB779+20vz2yei27WkbNoV 3io4D9JslWfvZzvju9bM1iwGhsyGPzg17axP8uSof+hIzXomljMLDAGiTPIMcCsoO8wA08+D4j1R z6+8HoECwM3ZL5zPfpXDrAmOF9+xZrkTlD8sNcZBF1ChxwFqZA7X8gAUd8+shztZ/6mRkOuWiB27 UkqOLSMUnia0J/0XRyccbUGq8R5qVWKyN9IBHRrVW94AExCgA0Wfj7RkB4NqUK6SNDgPwVSDLUrT VeB465NiOT0obT4y2SMrlFhBzg6dPN1pY6MhxeJiLxNyy7vOUb8TrxTgOGngbjhqbTYKx+TveZDf ZDdZ7MVReuPFwWbjXW3XsZduw1WyOd+s15vwh703jIuWU8qEvWbpqjD+Z6yd+3vqh2NfadlxauFs SFrtqnWn0BOBrt66z9UcLCc3/3UYrgiQy5uUwigOrqPc2wJnvXgbJ16+CjIvCPPrPA3iPN5sX6d0 xwX77ymhscR5EiUTmU5Bv8ktcN/PuZGi5wbmZsf7EmdHJ1JYCt4I6p7WEN5N8otS2PBPpYDnXh7a EdZydGKrOVQHQLEsriR9BuoqCcwCEsKwB6GV6i+MRhicJdbf9kQxjLpbAfTPwzi2k9ZtQFBOiJIY wsSoWtRE1IBRYoPRJK4N7MBjPyg7MZZOE/IKeqXhjsancOYOg6nospknuB27L/fO6/Q/c/k3AAAA //8DAFBLAwQUAAYACAAAACEAZbmjtd4AAAAHAQAADwAAAGRycy9kb3ducmV2LnhtbEyPzU7DMBCE 70i8g7VI3KidgAoN2VQIqDggAf15ADdZ4lB7HcVuG3h63BOcVqMZzXxbzkdnxYGG0HlGyCYKBHHt m45bhM16cXUHIkTNjbaeCeGbAsyr87NSF40/8pIOq9iKVMKh0Agmxr6QMtSGnA4T3xMn79MPTsck h1Y2gz6mcmdlrtRUOt1xWjC6p0dD9W61dwh29hLb10VujPx4unlfvn0977IfxMuL8eEeRKQx/oXh hJ/QoUpMW7/nJgiLkB6JCNcq3ZObzdQUxBbhNlcgq1L+569+AQAA//8DAFBLAQItABQABgAIAAAA IQC2gziS/gAAAOEBAAATAAAAAAAAAAAAAAAAAAAAAABbQ29udGVudF9UeXBlc10ueG1sUEsBAi0A FAAGAAgAAAAhADj9If/WAAAAlAEAAAsAAAAAAAAAAAAAAAAALwEAAF9yZWxzLy5yZWxzUEsBAi0A FAAGAAgAAAAhAF4fZ7E7AwAArwYAAA4AAAAAAAAAAAAAAAAALgIAAGRycy9lMm9Eb2MueG1sUEsB Ai0AFAAGAAgAAAAhAGW5o7XeAAAABwEAAA8AAAAAAAAAAAAAAAAAlQUAAGRycy9kb3ducmV2Lnht bFBLBQYAAAAABAAEAPMAAACgBgAAAAA= " o:allowincell="f" filled="f" stroked="f">
              <v:textbox inset=",0,20pt,0">
                <w:txbxContent>
                  <w:p>
                    <w:pPr>
                      <w:jc w:val="right"/>
                      <w:rPr>
                        <w:rFonts w:ascii="Calibri" w:hAnsi="Calibri" w:cs="Calibri"/>
                        <w:color w:val="000000"/>
                        <w:sz w:val="22"/>
                      </w:rPr>
                    </w:pPr>
                  </w:p>
                </w:txbxContent>
              </v:textbox>
              <w10:wrap anchorx="page" anchory="page"/>
            </v:shape>
          </w:pict>
        </mc:Fallback>
      </mc:AlternateContent>
    </w:r>
    <w:r>
      <w:fldChar w:fldCharType="begin"/>
    </w:r>
    <w:r>
      <w:instrText>PAGE   \* MERGEFORMAT</w:instrText>
    </w:r>
    <w:r>
      <w:fldChar w:fldCharType="separate"/>
    </w:r>
    <w:r>
      <w:t>5</w:t>
    </w:r>
    <w:r>
      <w:fldChar w:fldCharType="end"/>
    </w:r>
  </w:p>
  <w:p>
    <w:pPr>
      <w:tabs>
        <w:tab w:val="center" w:pos="4819"/>
        <w:tab w:val="right" w:pos="9638"/>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jc w:val="center"/>
    </w:pPr>
    <w:r>
      <w:rPr>
        <w:lang w:eastAsia="lt-L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2540" b="0"/>
              <wp:wrapNone/>
              <wp:docPr id="2" name="MSIPCMbfee450e82dcf4abbe1b6db9" descr="{&quot;HashCode&quot;:-70306879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Calibri" w:hAnsi="Calibri" w:cs="Calibri"/>
                              <w:color w:val="000000"/>
                              <w:sz w:val="22"/>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fee450e82dcf4abbe1b6db9"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H2exOwMAAK8GAAAOAAAAZHJzL2Uyb0RvYy54bWysVU1v3DYQvQfofyB46CmyPixpJdVyYO96 EwN2YsApeqZEakVUIhWSa60b5L93SEm7tnMp2urAHc4MH2eGb2YvPhz6Dj0xpbkUJQ7PAoyYqCXl Ylfi379uvQwjbYigpJOClfiZafzh8pd3F+NQsEi2sqNMIQARuhiHErfGDIXv67plPdFncmACjI1U PTGwVTufKjICet/5URCk/igVHZSsmdag3UxGfOnwm4bV5kvTaGZQV2KIzbhVubWyq395QYqdIkPL 6zkM8i+i6AkXcOkRakMMQXvFf4Lqea2klo05q2Xvy6bhNXM5QDZh8Cabx5YMzOUCxdHDsUz6/4Ot Pz89KMRpiSOMBOnhie4fbx/W91XDWJwELIto3cSkqlhYpbTKMaJM11DB779+20vz2yei27WkbNoV 3io4D9JslWfvZzvju9bM1iwGhsyGPzg17axP8uSof+hIzXomljMLDAGiTPIMcCsoO8wA08+D4j1R z6+8HoECwM3ZL5zPfpXDrAmOF9+xZrkTlD8sNcZBF1ChxwFqZA7X8gAUd8+shztZ/6mRkOuWiB27 UkqOLSMUnia0J/0XRyccbUGq8R5qVWKyN9IBHRrVW94AExCgA0Wfj7RkB4NqUK6SNDgPwVSDLUrT VeB465NiOT0obT4y2SMrlFhBzg6dPN1pY6MhxeJiLxNyy7vOUb8TrxTgOGngbjhqbTYKx+TveZDf ZDdZ7MVReuPFwWbjXW3XsZduw1WyOd+s15vwh703jIuWU8qEvWbpqjD+Z6yd+3vqh2NfadlxauFs SFrtqnWn0BOBrt66z9UcLCc3/3UYrgiQy5uUwigOrqPc2wJnvXgbJ16+CjIvCPPrPA3iPN5sX6d0 xwX77ymhscR5EiUTmU5Bv8ktcN/PuZGi5wbmZsf7EmdHJ1JYCt4I6p7WEN5N8otS2PBPpYDnXh7a EdZydGKrOVQHQLEsriR9BuoqCcwCEsKwB6GV6i+MRhicJdbf9kQxjLpbAfTPwzi2k9ZtQFBOiJIY wsSoWtRE1IBRYoPRJK4N7MBjPyg7MZZOE/IKeqXhjsancOYOg6nospknuB27L/fO6/Q/c/k3AAAA //8DAFBLAwQUAAYACAAAACEAZbmjtd4AAAAHAQAADwAAAGRycy9kb3ducmV2LnhtbEyPzU7DMBCE 70i8g7VI3KidgAoN2VQIqDggAf15ADdZ4lB7HcVuG3h63BOcVqMZzXxbzkdnxYGG0HlGyCYKBHHt m45bhM16cXUHIkTNjbaeCeGbAsyr87NSF40/8pIOq9iKVMKh0Agmxr6QMtSGnA4T3xMn79MPTsck h1Y2gz6mcmdlrtRUOt1xWjC6p0dD9W61dwh29hLb10VujPx4unlfvn0977IfxMuL8eEeRKQx/oXh hJ/QoUpMW7/nJgiLkB6JCNcq3ZObzdQUxBbhNlcgq1L+569+AQAA//8DAFBLAQItABQABgAIAAAA IQC2gziS/gAAAOEBAAATAAAAAAAAAAAAAAAAAAAAAABbQ29udGVudF9UeXBlc10ueG1sUEsBAi0A FAAGAAgAAAAhADj9If/WAAAAlAEAAAsAAAAAAAAAAAAAAAAALwEAAF9yZWxzLy5yZWxzUEsBAi0A FAAGAAgAAAAhAF4fZ7E7AwAArwYAAA4AAAAAAAAAAAAAAAAALgIAAGRycy9lMm9Eb2MueG1sUEsB Ai0AFAAGAAgAAAAhAGW5o7XeAAAABwEAAA8AAAAAAAAAAAAAAAAAlQUAAGRycy9kb3ducmV2Lnht bFBLBQYAAAAABAAEAPMAAACgBgAAAAA= " o:allowincell="f" filled="f" stroked="f">
              <v:textbox inset=",0,20pt,0">
                <w:txbxContent>
                  <w:p>
                    <w:pPr>
                      <w:jc w:val="right"/>
                      <w:rPr>
                        <w:rFonts w:ascii="Calibri" w:hAnsi="Calibri" w:cs="Calibri"/>
                        <w:color w:val="000000"/>
                        <w:sz w:val="22"/>
                      </w:rPr>
                    </w:pPr>
                  </w:p>
                </w:txbxContent>
              </v:textbox>
              <w10:wrap anchorx="page" anchory="page"/>
            </v:shape>
          </w:pict>
        </mc:Fallback>
      </mc:AlternateContent>
    </w:r>
    <w:r>
      <w:fldChar w:fldCharType="begin"/>
    </w:r>
    <w:r>
      <w:instrText xml:space="preserve">PAGE   \* </w:instrText>
    </w:r>
    <w:r>
      <w:instrText>MERGEFORMAT</w:instrText>
    </w:r>
    <w:r>
      <w:fldChar w:fldCharType="separate"/>
    </w:r>
    <w:r>
      <w:t>5</w:t>
    </w:r>
    <w:r>
      <w:fldChar w:fldCharType="end"/>
    </w:r>
  </w:p>
  <w:p>
    <w:pPr>
      <w:tabs>
        <w:tab w:val="center" w:pos="4819"/>
        <w:tab w:val="right" w:pos="9638"/>
      </w:tab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rPr>
        <w:lang w:eastAsia="lt-L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2540" b="0"/>
              <wp:wrapNone/>
              <wp:docPr id="2" name="MSIPCMbfee450e82dcf4abbe1b6db9" descr="{&quot;HashCode&quot;:-70306879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Calibri" w:hAnsi="Calibri" w:cs="Calibri"/>
                              <w:color w:val="000000"/>
                              <w:sz w:val="22"/>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fee450e82dcf4abbe1b6db9"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H2exOwMAAK8GAAAOAAAAZHJzL2Uyb0RvYy54bWysVU1v3DYQvQfofyB46CmyPixpJdVyYO96 EwN2YsApeqZEakVUIhWSa60b5L93SEm7tnMp2urAHc4MH2eGb2YvPhz6Dj0xpbkUJQ7PAoyYqCXl Ylfi379uvQwjbYigpJOClfiZafzh8pd3F+NQsEi2sqNMIQARuhiHErfGDIXv67plPdFncmACjI1U PTGwVTufKjICet/5URCk/igVHZSsmdag3UxGfOnwm4bV5kvTaGZQV2KIzbhVubWyq395QYqdIkPL 6zkM8i+i6AkXcOkRakMMQXvFf4Lqea2klo05q2Xvy6bhNXM5QDZh8Cabx5YMzOUCxdHDsUz6/4Ot Pz89KMRpiSOMBOnhie4fbx/W91XDWJwELIto3cSkqlhYpbTKMaJM11DB779+20vz2yei27WkbNoV 3io4D9JslWfvZzvju9bM1iwGhsyGPzg17axP8uSof+hIzXomljMLDAGiTPIMcCsoO8wA08+D4j1R z6+8HoECwM3ZL5zPfpXDrAmOF9+xZrkTlD8sNcZBF1ChxwFqZA7X8gAUd8+shztZ/6mRkOuWiB27 UkqOLSMUnia0J/0XRyccbUGq8R5qVWKyN9IBHRrVW94AExCgA0Wfj7RkB4NqUK6SNDgPwVSDLUrT VeB465NiOT0obT4y2SMrlFhBzg6dPN1pY6MhxeJiLxNyy7vOUb8TrxTgOGngbjhqbTYKx+TveZDf ZDdZ7MVReuPFwWbjXW3XsZduw1WyOd+s15vwh703jIuWU8qEvWbpqjD+Z6yd+3vqh2NfadlxauFs SFrtqnWn0BOBrt66z9UcLCc3/3UYrgiQy5uUwigOrqPc2wJnvXgbJ16+CjIvCPPrPA3iPN5sX6d0 xwX77ymhscR5EiUTmU5Bv8ktcN/PuZGi5wbmZsf7EmdHJ1JYCt4I6p7WEN5N8otS2PBPpYDnXh7a EdZydGKrOVQHQLEsriR9BuoqCcwCEsKwB6GV6i+MRhicJdbf9kQxjLpbAfTPwzi2k9ZtQFBOiJIY wsSoWtRE1IBRYoPRJK4N7MBjPyg7MZZOE/IKeqXhjsancOYOg6nospknuB27L/fO6/Q/c/k3AAAA //8DAFBLAwQUAAYACAAAACEAZbmjtd4AAAAHAQAADwAAAGRycy9kb3ducmV2LnhtbEyPzU7DMBCE 70i8g7VI3KidgAoN2VQIqDggAf15ADdZ4lB7HcVuG3h63BOcVqMZzXxbzkdnxYGG0HlGyCYKBHHt m45bhM16cXUHIkTNjbaeCeGbAsyr87NSF40/8pIOq9iKVMKh0Agmxr6QMtSGnA4T3xMn79MPTsck h1Y2gz6mcmdlrtRUOt1xWjC6p0dD9W61dwh29hLb10VujPx4unlfvn0977IfxMuL8eEeRKQx/oXh hJ/QoUpMW7/nJgiLkB6JCNcq3ZObzdQUxBbhNlcgq1L+569+AQAA//8DAFBLAQItABQABgAIAAAA IQC2gziS/gAAAOEBAAATAAAAAAAAAAAAAAAAAAAAAABbQ29udGVudF9UeXBlc10ueG1sUEsBAi0A FAAGAAgAAAAhADj9If/WAAAAlAEAAAsAAAAAAAAAAAAAAAAALwEAAF9yZWxzLy5yZWxzUEsBAi0A FAAGAAgAAAAhAF4fZ7E7AwAArwYAAA4AAAAAAAAAAAAAAAAALgIAAGRycy9lMm9Eb2MueG1sUEsB Ai0AFAAGAAgAAAAhAGW5o7XeAAAABwEAAA8AAAAAAAAAAAAAAAAAlQUAAGRycy9kb3ducmV2Lnht bFBLBQYAAAAABAAEAPMAAACgBgAAAAA= " o:allowincell="f" filled="f" stroked="f">
              <v:textbox inset=",0,20pt,0">
                <w:txbxContent>
                  <w:p>
                    <w:pPr>
                      <w:jc w:val="right"/>
                      <w:rPr>
                        <w:rFonts w:ascii="Calibri" w:hAnsi="Calibri" w:cs="Calibri"/>
                        <w:color w:val="000000"/>
                        <w:sz w:val="22"/>
                      </w:rPr>
                    </w:pPr>
                  </w:p>
                </w:txbxContent>
              </v:textbox>
              <w10:wrap anchorx="page" anchory="page"/>
            </v:shape>
          </w:pict>
        </mc:Fallback>
      </mc:AlternateContent>
    </w:r>
    <w:r>
      <w:fldChar w:fldCharType="begin"/>
    </w:r>
    <w:r>
      <w:instrText xml:space="preserve">PAGE   \* </w:instrText>
    </w:r>
    <w:r>
      <w:instrText>MERGEFORMAT</w:instrText>
    </w:r>
    <w:r>
      <w:fldChar w:fldCharType="separate"/>
    </w:r>
    <w:r>
      <w:t>7</w:t>
    </w:r>
    <w:r>
      <w:fldChar w:fldCharType="end"/>
    </w:r>
  </w:p>
  <w:p>
    <w:pPr>
      <w:tabs>
        <w:tab w:val="center" w:pos="4819"/>
        <w:tab w:val="right" w:pos="9638"/>
      </w:tab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62"/>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C87A4"/>
  <w15:docId w15:val="{0BB08C67-DF4D-4983-BFAC-3D019958233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4.wmf"/>
  <Relationship Id="rId9" Type="http://schemas.openxmlformats.org/officeDocument/2006/relationships/control" Target="activeX/activeX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9</Pages>
  <Words>18217</Words>
  <Characters>10385</Characters>
  <Application>Microsoft Office Word</Application>
  <DocSecurity>0</DocSecurity>
  <Lines>86</Lines>
  <Paragraphs>57</Paragraphs>
  <ScaleCrop>false</ScaleCrop>
  <Company/>
  <LinksUpToDate>false</LinksUpToDate>
  <CharactersWithSpaces>28545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2015-05-13T13:52:00Z</dcterms:created>
  <dc:creator>Rima</dc:creator>
  <lastModifiedBy>JUOSPONIENĖ Karolina</lastModifiedBy>
  <dcterms:modified xsi:type="dcterms:W3CDTF">2022-07-25T12:33:00Z</dcterms:modified>
  <revision>11</revision>
  <dc:title>LIETUVOS RESPUBLIKOS ENERGETIKOS MINISTRO</dc:title>
</coreProperties>
</file>