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7944db2ab8db474d87c902e807f7925f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2022-10-12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2009, Nr. </w:t>
          </w:r>
          <w:fldSimple w:instr="HYPERLINK https://www.e-tar.lt/portal/legalAct.html?documentId=TAR.BFBACFBDB28B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129-5623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1092080ISAK00ĮV-567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2022-10-12: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c958ce60495d11edbc04912defe897d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ĮV-818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2022-10-11,
paskelbta TAR 2022-10-11, i. k. 2022-20691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LIETUVOS RESPUBLIKOS KULTŪROS MINISTRAS</w:t>
          </w: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ĮSAKYMAS</w:t>
          </w: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  <w:r>
            <w:rPr>
              <w:b/>
              <w:bCs/>
              <w:color w:val="000000"/>
              <w:szCs w:val="24"/>
              <w:lang w:eastAsia="lt-LT"/>
            </w:rPr>
            <w:t>DĖL PREMIJŲ UŽ ETNINĖS KULTŪROS IR NEMATERIALAUS KULTŪROS PAVELDO PUOSELĖJIMĄ IR SKLEIDIMĄ SKYRIMO NUOSTATŲ PATVIRTINIMO</w:t>
          </w: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ind w:firstLine="851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2009 m. spalio 23 d. Nr. ĮV-567</w:t>
          </w:r>
        </w:p>
        <w:p>
          <w:pPr>
            <w:ind w:firstLine="851"/>
            <w:jc w:val="center"/>
            <w:rPr>
              <w:bCs/>
              <w:color w:val="000000"/>
              <w:szCs w:val="24"/>
              <w:lang w:eastAsia="lt-LT"/>
            </w:rPr>
          </w:pPr>
          <w:r>
            <w:rPr>
              <w:bCs/>
              <w:color w:val="000000"/>
              <w:szCs w:val="24"/>
              <w:lang w:eastAsia="lt-LT"/>
            </w:rPr>
            <w:t>Vilnius</w:t>
          </w: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p>
          <w:pPr>
            <w:ind w:firstLine="851"/>
            <w:jc w:val="center"/>
            <w:rPr>
              <w:b/>
              <w:bCs/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3b67102c5dbc4e53be861d91acc1963d"/>
            <w:lock w:val="sdtLocked"/>
            <w:richText/>
          </w:sdtPr>
          <w:sdtContent>
            <w:p>
              <w:pPr>
                <w:ind w:firstLine="851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Siekdamas įvertinti asmenų nuopelnus etninės kultūros ir nematerialaus kultūros paveldo puoselėjimo ir skleidimo veikloje bei juos paskatinti,</w:t>
              </w:r>
            </w:p>
          </w:sdtContent>
        </w:sdt>
        <w:sdt>
          <w:sdtPr>
            <w:alias w:val="pastraipa"/>
            <w:tag w:val="part_e2a66fd4bb1647d590c209141543cb85"/>
            <w:lock w:val="sdtLocked"/>
            <w:richText/>
          </w:sdtPr>
          <w:sdtContent>
            <w:p>
              <w:pPr>
                <w:ind w:firstLine="851"/>
                <w:jc w:val="both"/>
              </w:pPr>
              <w:r>
                <w:rPr>
                  <w:color w:val="000000"/>
                  <w:szCs w:val="24"/>
                  <w:lang w:eastAsia="lt-LT"/>
                </w:rPr>
                <w:t>T v i r t i n u Premijų už etninės kultūros ir nematerialaus kultūros paveldo puoselėjimą ir skleidimą nuostatus (pridedama).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b4fe9850950d4bc2bdccc35e53f9db12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olor w:val="000000"/>
                </w:rPr>
              </w:pPr>
              <w:r>
                <w:rPr>
                  <w:caps/>
                  <w:color w:val="000000"/>
                </w:rPr>
                <w:t>Kultūros ministras</w:t>
                <w:tab/>
                <w:t>Remigijus Vilkaitis</w:t>
              </w:r>
            </w:p>
          </w:sdtContent>
        </w:sdt>
        <w:p/>
      </w:sdtContent>
    </w:sdt>
    <w:sdt>
      <w:sdtPr>
        <w:alias w:val="patvirtinta"/>
        <w:tag w:val="part_14afeb1f6dd6494fa9a7e3a5bb8dc9c7"/>
        <w:lock w:val="sdtLocked"/>
        <w:richText/>
      </w:sdtPr>
      <w:sdtContent>
        <w:p>
          <w:pPr>
            <w:rPr>
              <w:color w:val="000000"/>
              <w:szCs w:val="24"/>
              <w:lang w:eastAsia="lt-LT"/>
            </w:rPr>
            <w:sectPr>
              <w:headerReference w:type="default" r:id="rId8"/>
              <w:pgSz w:w="11906" w:h="16838" w:code="9"/>
              <w:pgMar w:top="284" w:right="567" w:bottom="0" w:left="1701" w:header="709" w:footer="665" w:gutter="0"/>
              <w:cols w:space="708"/>
              <w:titlePg/>
              <w:docGrid w:linePitch="360"/>
            </w:sectPr>
          </w:pPr>
        </w:p>
        <w:p>
          <w:pPr>
            <w:widowControl w:val="0"/>
            <w:ind w:left="5102"/>
            <w:rPr>
              <w:color w:val="000000"/>
            </w:rPr>
          </w:pPr>
          <w:r>
            <w:rPr>
              <w:color w:val="000000"/>
            </w:rPr>
            <w:t>PATVIRTINTA</w:t>
          </w:r>
        </w:p>
        <w:p>
          <w:pPr>
            <w:widowControl w:val="0"/>
            <w:ind w:firstLine="5102"/>
            <w:rPr>
              <w:color w:val="000000"/>
            </w:rPr>
          </w:pPr>
          <w:r>
            <w:rPr>
              <w:color w:val="000000"/>
            </w:rPr>
            <w:t>Lietuvos Respublikos kultūros ministro</w:t>
          </w:r>
        </w:p>
        <w:p>
          <w:pPr>
            <w:widowControl w:val="0"/>
            <w:ind w:left="5040" w:firstLine="62"/>
            <w:rPr>
              <w:color w:val="000000"/>
            </w:rPr>
          </w:pPr>
          <w:r>
            <w:rPr>
              <w:color w:val="000000"/>
            </w:rPr>
            <w:t xml:space="preserve">2009 m. spalio 23 d. įsakymu Nr. ĮV-567 </w:t>
          </w:r>
        </w:p>
        <w:p>
          <w:pPr>
            <w:widowControl w:val="0"/>
            <w:ind w:left="5040" w:firstLine="62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(2022 m. </w:t>
          </w:r>
          <w:r>
            <w:rPr>
              <w:szCs w:val="24"/>
            </w:rPr>
            <w:t>spalio 11 d</w:t>
          </w:r>
          <w:r>
            <w:rPr>
              <w:szCs w:val="24"/>
              <w:lang w:eastAsia="lt-LT"/>
            </w:rPr>
            <w:t>. įsakymo Nr. ĮV-818</w:t>
          </w:r>
        </w:p>
        <w:p>
          <w:pPr>
            <w:widowControl w:val="0"/>
            <w:ind w:left="5040" w:firstLine="62"/>
            <w:rPr>
              <w:strike/>
              <w:color w:val="000000"/>
            </w:rPr>
          </w:pPr>
          <w:r>
            <w:rPr>
              <w:szCs w:val="24"/>
              <w:lang w:eastAsia="lt-LT"/>
            </w:rPr>
            <w:t>redakcija)</w:t>
          </w:r>
        </w:p>
        <w:p>
          <w:pPr>
            <w:widowControl w:val="0"/>
            <w:ind w:firstLine="5102"/>
            <w:rPr>
              <w:color w:val="000000"/>
            </w:rPr>
          </w:pPr>
        </w:p>
        <w:p>
          <w:pPr>
            <w:widowControl w:val="0"/>
            <w:ind w:firstLine="5102"/>
            <w:rPr>
              <w:color w:val="000000"/>
            </w:rPr>
          </w:pPr>
        </w:p>
        <w:p>
          <w:pPr>
            <w:widowControl w:val="0"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PREMIJŲ UŽ ETNINĖS KULTŪROS IR NEMATERIALAUS KULTŪROS PAVELDO PUOSELĖJIMĄ IR SKLEIDIMĄ SKYRIMO NUOSTATAI</w:t>
          </w:r>
        </w:p>
        <w:p>
          <w:pPr>
            <w:widowControl w:val="0"/>
            <w:jc w:val="center"/>
            <w:rPr>
              <w:color w:val="000000"/>
            </w:rPr>
          </w:pPr>
        </w:p>
        <w:sdt>
          <w:sdtPr>
            <w:alias w:val="skyrius"/>
            <w:tag w:val="part_a8f5589572cb47afad7e982afad02f55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a8f5589572cb47afad7e982afad02f55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 SKYRIUS</w:t>
              </w:r>
            </w:p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a8f5589572cb47afad7e982afad02f55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 xml:space="preserve">BENDROSIOS NUOSTATOS </w:t>
                  </w:r>
                </w:sdtContent>
              </w:sdt>
            </w:p>
            <w:p>
              <w:pPr>
                <w:widowControl w:val="0"/>
                <w:ind w:firstLine="567"/>
                <w:jc w:val="both"/>
                <w:rPr>
                  <w:color w:val="000000"/>
                  <w:spacing w:val="-2"/>
                </w:rPr>
              </w:pPr>
            </w:p>
            <w:sdt>
              <w:sdtPr>
                <w:alias w:val="1 p."/>
                <w:tag w:val="part_bb69dec8f2874cd3ab2ff160d80a9977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b69dec8f2874cd3ab2ff160d80a997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pacing w:val="-2"/>
                        </w:rPr>
                        <w:t>1</w:t>
                      </w:r>
                    </w:sdtContent>
                  </w:sdt>
                  <w:r>
                    <w:rPr>
                      <w:color w:val="000000"/>
                      <w:spacing w:val="-2"/>
                    </w:rPr>
                    <w:t>. Premijų už etninės kultūros ir nematerialaus kultūros paveldo puoselėjimą ir skleidimą nuostatai (toliau – nuostatai) reglamentuoja premijų dokumentų pateikimo bendruosius reikalavimus ir premijų skyrimo tvarką.</w:t>
                  </w:r>
                </w:p>
              </w:sdtContent>
            </w:sdt>
            <w:sdt>
              <w:sdtPr>
                <w:alias w:val="2 p."/>
                <w:tag w:val="part_ace494040c3a4eab96f704ab7d2e02a5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ce494040c3a4eab96f704ab7d2e02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Lietuvos Respublikos kultūros ministerija steigia tris 46 bazinių socialinių išmokų dydžio premijas už etninės kultūros ir nematerialaus kultūros paveldo puoselėjimą ir skleidimą.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3 p."/>
                <w:tag w:val="part_4d37c889d3534d94aabdc770fdc7e624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4d37c889d3534d94aabdc770fdc7e624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3</w:t>
                      </w:r>
                    </w:sdtContent>
                  </w:sdt>
                  <w:r>
                    <w:rPr>
                      <w:color w:val="000000"/>
                    </w:rPr>
                    <w:t>. Premijų tikslas – įvertinti asmenų nuopelnus etninės kultūros ir nematerialaus kultūros paveldo puoselėjimo ir skleidimo veikloje bei juos paskatinti.</w:t>
                  </w:r>
                </w:p>
              </w:sdtContent>
            </w:sdt>
            <w:sdt>
              <w:sdtPr>
                <w:alias w:val="4 p."/>
                <w:tag w:val="part_c275a6ac53d6431bbdd72f518352a93f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c275a6ac53d6431bbdd72f518352a93f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4</w:t>
                      </w:r>
                    </w:sdtContent>
                  </w:sdt>
                  <w:r>
                    <w:rPr>
                      <w:color w:val="000000"/>
                    </w:rPr>
                    <w:t>. Premijoms gauti gali būti siūlomi fiziniai asmenys, veikiantys etninės kultūros ir nematerialaus kultūros paveldo srityse.</w:t>
                  </w:r>
                </w:p>
              </w:sdtContent>
            </w:sdt>
            <w:sdt>
              <w:sdtPr>
                <w:alias w:val="5 p."/>
                <w:tag w:val="part_051b112769914b35b6eab8817944fbb8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051b112769914b35b6eab8817944fb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5</w:t>
                      </w:r>
                    </w:sdtContent>
                  </w:sdt>
                  <w:r>
                    <w:rPr>
                      <w:color w:val="000000"/>
                    </w:rPr>
                    <w:t>. Premijos už etninės kultūros ir nematerialaus kultūros paveldo puoselėjimą ir skleidimą skiriamos kasmet gruodžio mėnesį.</w:t>
                  </w:r>
                </w:p>
              </w:sdtContent>
            </w:sdt>
            <w:sdt>
              <w:sdtPr>
                <w:alias w:val="6 p."/>
                <w:tag w:val="part_6599cdff046a47a9ab2f2e7c63900b2b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ind w:firstLine="567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6599cdff046a47a9ab2f2e7c63900b2b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6</w:t>
                      </w:r>
                    </w:sdtContent>
                  </w:sdt>
                  <w:r>
                    <w:rPr>
                      <w:color w:val="000000"/>
                    </w:rPr>
                    <w:t xml:space="preserve">. Premijas skiria kultūros ministras Tarybos teikimu. </w:t>
                  </w:r>
                </w:p>
              </w:sdtContent>
            </w:sdt>
            <w:sdt>
              <w:sdtPr>
                <w:alias w:val="7 p."/>
                <w:tag w:val="part_fec5bf49d88d4bf2badf8406ffa4b80c"/>
                <w:lock w:val="sdtLocked"/>
                <w:richText/>
              </w:sdtPr>
              <w:sdtContent>
                <w:p>
                  <w:pPr>
                    <w:tabs>
                      <w:tab w:val="left" w:pos="567"/>
                    </w:tabs>
                    <w:ind w:firstLine="567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fec5bf49d88d4bf2badf8406ffa4b80c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7</w:t>
                      </w:r>
                    </w:sdtContent>
                  </w:sdt>
                  <w:r>
                    <w:rPr>
                      <w:color w:val="000000"/>
                    </w:rPr>
                    <w:t>. Premijų teikimą organizuoja Kultūros ministerija.</w:t>
                  </w:r>
                </w:p>
                <w:p>
                  <w:pPr>
                    <w:tabs>
                      <w:tab w:val="left" w:pos="567"/>
                    </w:tabs>
                    <w:rPr>
                      <w:color w:val="000000"/>
                    </w:rPr>
                  </w:pPr>
                </w:p>
              </w:sdtContent>
            </w:sdt>
          </w:sdtContent>
        </w:sdt>
        <w:sdt>
          <w:sdtPr>
            <w:alias w:val="skyrius"/>
            <w:tag w:val="part_5817b0c98202478a96bf0ef4f1bac4cf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5817b0c98202478a96bf0ef4f1bac4cf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 SKYRIUS</w:t>
              </w:r>
            </w:p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5817b0c98202478a96bf0ef4f1bac4cf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 xml:space="preserve">DOKUMENTŲ PATEIKIMO BENDRIEJI REIKALAVIMAI </w:t>
                  </w:r>
                </w:sdtContent>
              </w:sdt>
            </w:p>
            <w:p>
              <w:pPr/>
            </w:p>
            <w:sdt>
              <w:sdtPr>
                <w:alias w:val="8 p."/>
                <w:tag w:val="part_9b1015c6910947828c680d5909f8d88c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9b1015c6910947828c680d5909f8d88c"/>
                      <w:lock w:val="sdtLocked"/>
                      <w:richText/>
                    </w:sdtPr>
                    <w:sdtContent>
                      <w:r>
                        <w:t>8</w:t>
                      </w:r>
                    </w:sdtContent>
                  </w:sdt>
                  <w:r>
                    <w:t xml:space="preserve">. Informacija apie kvietimą teikti kandidatus premijoms gauti skelbiama kasmet spalio mėnesį Kultūros ministerijos interneto svetainėje www.lrkm.lt. </w:t>
                  </w:r>
                </w:p>
              </w:sdtContent>
            </w:sdt>
            <w:sdt>
              <w:sdtPr>
                <w:alias w:val="9 p."/>
                <w:tag w:val="part_dbe2a6f11e7e465787b83ce8d6397feb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dbe2a6f11e7e465787b83ce8d6397feb"/>
                      <w:lock w:val="sdtLocked"/>
                      <w:richText/>
                    </w:sdtPr>
                    <w:sdtContent>
                      <w:r>
                        <w:t>9</w:t>
                      </w:r>
                    </w:sdtContent>
                  </w:sdt>
                  <w:r>
                    <w:t xml:space="preserve">. Kandidatus premijoms gauti turi teisę siūlyti fiziniai ir juridiniai asmenys (toliau – pareiškėjai) iki kiekvienų metų lapkričio 15 dienos. </w:t>
                  </w:r>
                </w:p>
              </w:sdtContent>
            </w:sdt>
            <w:sdt>
              <w:sdtPr>
                <w:alias w:val="10 p."/>
                <w:tag w:val="part_9ffb939ca7c2497a85fd9677608592ef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9ffb939ca7c2497a85fd9677608592ef"/>
                      <w:lock w:val="sdtLocked"/>
                      <w:richText/>
                    </w:sdtPr>
                    <w:sdtContent>
                      <w:r>
                        <w:t>10</w:t>
                      </w:r>
                    </w:sdtContent>
                  </w:sdt>
                  <w:r>
                    <w:t>. Pareiškėjai Kultūros ministerijai pateikia šiuos dokumentus:</w:t>
                  </w:r>
                </w:p>
                <w:sdt>
                  <w:sdtPr>
                    <w:alias w:val="10.1 pp."/>
                    <w:tag w:val="part_2fa8e00da1584db0982f49ad205bb9ea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2fa8e00da1584db0982f49ad205bb9ea"/>
                          <w:lock w:val="sdtLocked"/>
                          <w:richText/>
                        </w:sdtPr>
                        <w:sdtContent>
                          <w:r>
                            <w:t>10.1</w:t>
                          </w:r>
                        </w:sdtContent>
                      </w:sdt>
                      <w:r>
                        <w:t>. motyvuotą teikimą, kuriame būtų pateikti argumentai, kodėl siūloma apdovanoti kandidatą;</w:t>
                      </w:r>
                    </w:p>
                  </w:sdtContent>
                </w:sdt>
                <w:sdt>
                  <w:sdtPr>
                    <w:alias w:val="10.2 pp."/>
                    <w:tag w:val="part_151e14b38a4d4bb2bf8ca4d9ce614d32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151e14b38a4d4bb2bf8ca4d9ce614d32"/>
                          <w:lock w:val="sdtLocked"/>
                          <w:richText/>
                        </w:sdtPr>
                        <w:sdtContent>
                          <w:r>
                            <w:t>10.2</w:t>
                          </w:r>
                        </w:sdtContent>
                      </w:sdt>
                      <w:r>
                        <w:t>. kandidato gyvenimo ir veiklos aprašymą;</w:t>
                      </w:r>
                    </w:p>
                  </w:sdtContent>
                </w:sdt>
                <w:sdt>
                  <w:sdtPr>
                    <w:alias w:val="10.3 pp."/>
                    <w:tag w:val="part_6a13751f0f45496eaa4269a96f1f305c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6a13751f0f45496eaa4269a96f1f305c"/>
                          <w:lock w:val="sdtLocked"/>
                          <w:richText/>
                        </w:sdtPr>
                        <w:sdtContent>
                          <w:r>
                            <w:t>10.3</w:t>
                          </w:r>
                        </w:sdtContent>
                      </w:sdt>
                      <w:r>
                        <w:t>. kito asmens (-ų), išskyrus pareiškėją ar kandidatą, pateiktas rekomendaciją (-as), pagrindžiančią (-ias) kandidato nuopelnus etninės kultūros ir nematerialaus kultūros paveldo puoselėjimo ir skleidimo veikloje;</w:t>
                      </w:r>
                    </w:p>
                  </w:sdtContent>
                </w:sdt>
                <w:sdt>
                  <w:sdtPr>
                    <w:alias w:val="10.4 pp."/>
                    <w:tag w:val="part_82a008a39f2540229b1961b145206de0"/>
                    <w:lock w:val="sdtLocked"/>
                    <w:richText/>
                  </w:sdtPr>
                  <w:sdtContent>
                    <w:p>
                      <w:pPr>
                        <w:widowControl w:val="0"/>
                        <w:ind w:firstLine="567"/>
                        <w:jc w:val="both"/>
                      </w:pPr>
                      <w:sdt>
                        <w:sdtPr>
                          <w:alias w:val="Numeris"/>
                          <w:tag w:val="nr_82a008a39f2540229b1961b145206de0"/>
                          <w:lock w:val="sdtLocked"/>
                          <w:richText/>
                        </w:sdtPr>
                        <w:sdtContent>
                          <w:r>
                            <w:t>10.4</w:t>
                          </w:r>
                        </w:sdtContent>
                      </w:sdt>
                      <w:r>
                        <w:t>. vaizdinę, garsinę ar kitą medžiagą, įrodančią kandidato veiklos rezultatus.</w:t>
                      </w:r>
                    </w:p>
                    <w:p>
                      <w:pPr>
                        <w:widowControl w:val="0"/>
                        <w:ind w:firstLine="567"/>
                        <w:jc w:val="both"/>
                        <w:rPr>
                          <w:color w:val="000000"/>
                        </w:rPr>
                      </w:pPr>
                    </w:p>
                    <w:p>
                      <w:pPr>
                        <w:widowControl w:val="0"/>
                        <w:jc w:val="center"/>
                        <w:rPr>
                          <w:b/>
                          <w:bCs/>
                          <w:caps/>
                          <w:color w:val="000000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skyrius"/>
            <w:tag w:val="part_5c64f4e0eee746cc9930ba08add1a63f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5c64f4e0eee746cc9930ba08add1a63f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III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 SKYRIUS </w:t>
              </w:r>
            </w:p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5c64f4e0eee746cc9930ba08add1a63f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 xml:space="preserve">PREMIJŲ SKYRIMO TVARKA </w:t>
                  </w:r>
                </w:sdtContent>
              </w:sdt>
            </w:p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</w:p>
            <w:sdt>
              <w:sdtPr>
                <w:alias w:val="11 p."/>
                <w:tag w:val="part_f5f1715735254b62be4534097f39264b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  <w:spacing w:val="-3"/>
                    </w:rPr>
                  </w:pPr>
                  <w:sdt>
                    <w:sdtPr>
                      <w:alias w:val="Numeris"/>
                      <w:tag w:val="nr_f5f1715735254b62be4534097f39264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11</w:t>
                      </w:r>
                    </w:sdtContent>
                  </w:sdt>
                  <w:r>
                    <w:rPr>
                      <w:szCs w:val="24"/>
                    </w:rPr>
                    <w:t>. Kultūros ministerijai pateiktus dokumentus vertina Etninės kultūros ir nematerialaus kultūros paveldo taryba (toliau – Taryba), kuri dirba vadovaudamasi kultūros ministro įsakymu patvirtintais Etninės kultūros ir nematerialaus kultūros paveldo tarybos nuostatais.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2 p."/>
                <w:tag w:val="part_a142866b2560492ab234b9ac18b52fb8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a142866b2560492ab234b9ac18b52fb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Jei pateikti dokumentai neatitinka šių nuostatų 9 ir 10 punktų reikalavimų, jie Tarybos posėdyje nesvarstomi.</w:t>
                  </w:r>
                  <w:r>
                    <w:t xml:space="preserve"> </w:t>
                  </w:r>
                </w:p>
              </w:sdtContent>
            </w:sdt>
            <w:sdt>
              <w:sdtPr>
                <w:alias w:val="13 p."/>
                <w:tag w:val="part_74218828b5a44b6ca4eb8e9baf96edea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4218828b5a44b6ca4eb8e9baf96edea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Taryba pateiktus pasiūlymus vertina remdamasi šiais kriterijais:</w:t>
                  </w:r>
                </w:p>
                <w:sdt>
                  <w:sdtPr>
                    <w:alias w:val="13.1 pp."/>
                    <w:tag w:val="part_77ad3ff3dc1b4fc5a34df987e2c8672e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77ad3ff3dc1b4fc5a34df987e2c8672e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13.1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kandidato aktyvumas etninės kultūros ir nematerialaus kultūros paveldo puoselėjimo ir skleidimo veikloje;</w:t>
                      </w:r>
                    </w:p>
                  </w:sdtContent>
                </w:sdt>
                <w:sdt>
                  <w:sdtPr>
                    <w:alias w:val="13.2 pp."/>
                    <w:tag w:val="part_9a4f73725bf843e2b0ea875557e1faaa"/>
                    <w:lock w:val="sdtLocked"/>
                    <w:richText/>
                  </w:sdtPr>
                  <w:sdtContent>
                    <w:p>
                      <w:pPr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sdt>
                        <w:sdtPr>
                          <w:alias w:val="Numeris"/>
                          <w:tag w:val="nr_9a4f73725bf843e2b0ea875557e1faaa"/>
                          <w:lock w:val="sdtLocked"/>
                          <w:richText/>
                        </w:sdtPr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13.2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pristatytų premijai gauti darbų, veiklų reikšmingumas:</w:t>
                      </w:r>
                    </w:p>
                    <w:sdt>
                      <w:sdtPr>
                        <w:alias w:val="13.2.1 pp."/>
                        <w:tag w:val="part_62d307e1af4b4ae1a1dc3bfdc989f3e0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62d307e1af4b4ae1a1dc3bfdc989f3e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13.2.1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tradicijų išsaugojimui, tęstinumui ir sklaidai;</w:t>
                          </w:r>
                        </w:p>
                      </w:sdtContent>
                    </w:sdt>
                    <w:sdt>
                      <w:sdtPr>
                        <w:alias w:val="13.2.2 pp."/>
                        <w:tag w:val="part_8fc42f65bff24664b77194608ae8526f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8fc42f65bff24664b77194608ae8526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13.2.2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</w:t>
                          </w:r>
                          <w:r>
                            <w:t>Lietuvos visuomenei ir/ ar konkrečiai bendruomenei;</w:t>
                          </w:r>
                        </w:p>
                      </w:sdtContent>
                    </w:sdt>
                    <w:sdt>
                      <w:sdtPr>
                        <w:alias w:val="13.2.3 pp."/>
                        <w:tag w:val="part_a4cb5d70354242f29239f62ade189769"/>
                        <w:lock w:val="sdtLocked"/>
                        <w:richText/>
                      </w:sdtPr>
                      <w:sdtContent>
                        <w:p>
                          <w:pPr>
                            <w:ind w:firstLine="567"/>
                            <w:jc w:val="both"/>
                          </w:pPr>
                          <w:sdt>
                            <w:sdtPr>
                              <w:alias w:val="Numeris"/>
                              <w:tag w:val="nr_a4cb5d70354242f29239f62ade189769"/>
                              <w:lock w:val="sdtLocked"/>
                              <w:richText/>
                            </w:sdtPr>
                            <w:sdtContent>
                              <w:r>
                                <w:t>13.2.3</w:t>
                              </w:r>
                            </w:sdtContent>
                          </w:sdt>
                          <w:r>
                            <w:t>. nematerialaus kultūros paveldo vertybių, įtrauktų į Nematerialaus kultūros paveldo vertybių sąvadą, išsaugojimui ir sklaidai.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4 p."/>
                <w:tag w:val="part_7402580bc1c74af5aa7d2e3e03b9e39c"/>
                <w:lock w:val="sdtLocked"/>
                <w:richText/>
              </w:sdtPr>
              <w:sdtContent>
                <w:p>
                  <w:pPr>
                    <w:ind w:firstLine="567"/>
                    <w:jc w:val="both"/>
                    <w:rPr>
                      <w:strike/>
                      <w:color w:val="000000"/>
                    </w:rPr>
                  </w:pPr>
                  <w:sdt>
                    <w:sdtPr>
                      <w:alias w:val="Numeris"/>
                      <w:tag w:val="nr_7402580bc1c74af5aa7d2e3e03b9e39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Taryba turi teisę prašyti pareiškėjų papildomos informacijos apie premijoms pasiūlytus kandidatus ir jų veiklą etninės kultūros ir nematerialaus kultūros paveldo srityse.</w:t>
                  </w:r>
                </w:p>
              </w:sdtContent>
            </w:sdt>
            <w:sdt>
              <w:sdtPr>
                <w:alias w:val="15 p."/>
                <w:tag w:val="part_b52b3498c45547fe85ed5747b6d74586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  <w:rPr>
                      <w:color w:val="000000"/>
                    </w:rPr>
                  </w:pPr>
                  <w:sdt>
                    <w:sdtPr>
                      <w:alias w:val="Numeris"/>
                      <w:tag w:val="nr_b52b3498c45547fe85ed5747b6d74586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</w:rPr>
                        <w:t>15</w:t>
                      </w:r>
                    </w:sdtContent>
                  </w:sdt>
                  <w:r>
                    <w:rPr>
                      <w:color w:val="000000"/>
                    </w:rPr>
                    <w:t>. Jei premija skiriama bendraautoriams, premijos dydis paskirstomas po lygiai kiekvienam bendraautoriui.</w:t>
                  </w:r>
                </w:p>
                <w:p>
                  <w:pPr>
                    <w:widowControl w:val="0"/>
                    <w:ind w:firstLine="567"/>
                    <w:jc w:val="both"/>
                  </w:pPr>
                </w:p>
              </w:sdtContent>
            </w:sdt>
          </w:sdtContent>
        </w:sdt>
        <w:sdt>
          <w:sdtPr>
            <w:alias w:val="skyrius"/>
            <w:tag w:val="part_311a8af012924c66b4f5219e7e890208"/>
            <w:lock w:val="sdtLocked"/>
            <w:richText/>
          </w:sdtPr>
          <w:sdtContent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Numeris"/>
                  <w:tag w:val="nr_311a8af012924c66b4f5219e7e890208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>IV</w:t>
                  </w:r>
                </w:sdtContent>
              </w:sdt>
              <w:r>
                <w:rPr>
                  <w:b/>
                  <w:bCs/>
                  <w:caps/>
                  <w:color w:val="000000"/>
                </w:rPr>
                <w:t xml:space="preserve"> SKYRIUS </w:t>
              </w:r>
            </w:p>
            <w:p>
              <w:pPr>
                <w:widowControl w:val="0"/>
                <w:jc w:val="center"/>
                <w:rPr>
                  <w:b/>
                  <w:bCs/>
                  <w:caps/>
                  <w:color w:val="000000"/>
                </w:rPr>
              </w:pPr>
              <w:sdt>
                <w:sdtPr>
                  <w:alias w:val="Pavadinimas"/>
                  <w:tag w:val="title_311a8af012924c66b4f5219e7e890208"/>
                  <w:lock w:val="sdtLocked"/>
                  <w:richText/>
                </w:sdtPr>
                <w:sdtContent>
                  <w:r>
                    <w:rPr>
                      <w:b/>
                      <w:bCs/>
                      <w:caps/>
                      <w:color w:val="000000"/>
                    </w:rPr>
                    <w:t xml:space="preserve">BAIGIAMOSIOS NUOSTATOS </w:t>
                  </w:r>
                </w:sdtContent>
              </w:sdt>
            </w:p>
            <w:p>
              <w:pPr>
                <w:widowControl w:val="0"/>
                <w:ind w:firstLine="567"/>
                <w:jc w:val="both"/>
                <w:rPr>
                  <w:color w:val="000000"/>
                </w:rPr>
              </w:pPr>
            </w:p>
            <w:sdt>
              <w:sdtPr>
                <w:alias w:val="16 p."/>
                <w:tag w:val="part_a11982e565374300b2e56ebbc2c8f425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a11982e565374300b2e56ebbc2c8f425"/>
                      <w:lock w:val="sdtLocked"/>
                      <w:richText/>
                    </w:sdtPr>
                    <w:sdtContent>
                      <w:r>
                        <w:t>16</w:t>
                      </w:r>
                    </w:sdtContent>
                  </w:sdt>
                  <w:r>
                    <w:t>. Kandidatai, kuriems nepaskirtos premijos, gali būti pakartotinai teikiami premijoms gauti kitais metais.</w:t>
                  </w:r>
                </w:p>
              </w:sdtContent>
            </w:sdt>
            <w:sdt>
              <w:sdtPr>
                <w:alias w:val="17 p."/>
                <w:tag w:val="part_aab2d75db7f440d2a8e9d6053a80feb5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aab2d75db7f440d2a8e9d6053a80feb5"/>
                      <w:lock w:val="sdtLocked"/>
                      <w:richText/>
                    </w:sdtPr>
                    <w:sdtContent>
                      <w:r>
                        <w:t>17</w:t>
                      </w:r>
                    </w:sdtContent>
                  </w:sdt>
                  <w:r>
                    <w:t>. Kita premija tam pačiam asmeniui gali būti skiriama ne anksčiau kaip po 5 metų.</w:t>
                  </w:r>
                </w:p>
              </w:sdtContent>
            </w:sdt>
            <w:sdt>
              <w:sdtPr>
                <w:alias w:val="18 p."/>
                <w:tag w:val="part_b04cae1d6fd84d2299eaef147a4cc452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  <w:rPr>
                      <w:strike/>
                    </w:rPr>
                  </w:pPr>
                  <w:sdt>
                    <w:sdtPr>
                      <w:alias w:val="Numeris"/>
                      <w:tag w:val="nr_b04cae1d6fd84d2299eaef147a4cc452"/>
                      <w:lock w:val="sdtLocked"/>
                      <w:richText/>
                    </w:sdtPr>
                    <w:sdtContent>
                      <w:r>
                        <w:t>18</w:t>
                      </w:r>
                    </w:sdtContent>
                  </w:sdt>
                  <w:r>
                    <w:t>. Premijos gali būti skiriamos nepriklausomai nuo kitų gautų premijų.</w:t>
                  </w:r>
                </w:p>
              </w:sdtContent>
            </w:sdt>
            <w:sdt>
              <w:sdtPr>
                <w:alias w:val="19 p."/>
                <w:tag w:val="part_49b5b14f27b44c6bbe3cc2dabfcce94e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49b5b14f27b44c6bbe3cc2dabfcce94e"/>
                      <w:lock w:val="sdtLocked"/>
                      <w:richText/>
                    </w:sdtPr>
                    <w:sdtContent>
                      <w:r>
                        <w:t>19</w:t>
                      </w:r>
                    </w:sdtContent>
                  </w:sdt>
                  <w:r>
                    <w:t>. Kartu su premija įteikiamas premijos laureato diplomas.</w:t>
                  </w:r>
                </w:p>
              </w:sdtContent>
            </w:sdt>
            <w:sdt>
              <w:sdtPr>
                <w:alias w:val="20 p."/>
                <w:tag w:val="part_e7433cb25247475e8f588d62865c6494"/>
                <w:lock w:val="sdtLocked"/>
                <w:richText/>
              </w:sdtPr>
              <w:sdtContent>
                <w:p>
                  <w:pPr>
                    <w:widowControl w:val="0"/>
                    <w:ind w:firstLine="567"/>
                    <w:jc w:val="both"/>
                  </w:pPr>
                  <w:sdt>
                    <w:sdtPr>
                      <w:alias w:val="Numeris"/>
                      <w:tag w:val="nr_e7433cb25247475e8f588d62865c6494"/>
                      <w:lock w:val="sdtLocked"/>
                      <w:richText/>
                    </w:sdtPr>
                    <w:sdtContent>
                      <w:r>
                        <w:t>20</w:t>
                      </w:r>
                    </w:sdtContent>
                  </w:sdt>
                  <w:r>
                    <w:t>. Asmens duomenys, gauti Tarybai vykdant savo funkcijas, tvarkomi vadovaujantis 2016 m. balandžio 27 d. Europos Parlamento ir Tarybos reglamentu (ES) 2016/679 dėl fizinių asmenų apsaugos tvarkant asmens duomenis ir dėl laisvo tokių duomenų judėjimo ir kuriuo panaikinama Direktyva 95/46/EB (Bendrasis duomenų apsaugos reglamentas) ir kitais teisės aktais, reglamentuojančiais asmens duomenų apsaugą ir tvarkymą.</w:t>
                  </w:r>
                </w:p>
                <w:p>
                  <w:pPr>
                    <w:widowControl w:val="0"/>
                    <w:jc w:val="both"/>
                  </w:pPr>
                </w:p>
              </w:sdtContent>
            </w:sdt>
          </w:sdtContent>
        </w:sdt>
        <w:sdt>
          <w:sdtPr>
            <w:alias w:val="pabaiga"/>
            <w:tag w:val="part_62e7b0fbc8ca479f953f6f660cfe64dd"/>
            <w:lock w:val="sdtLocked"/>
            <w:richText/>
          </w:sdtPr>
          <w:sdtContent>
            <w:p>
              <w:pPr>
                <w:widowControl w:val="0"/>
                <w:jc w:val="center"/>
              </w:pPr>
              <w:r>
                <w:rPr>
                  <w:color w:val="000000"/>
                </w:rPr>
                <w:t>_________________</w:t>
              </w: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0f81be091e811e69ad4c8713b612d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ĮV-768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2016-10-12,
paskelbta TAR 2016-10-14, i. k. 2016-25150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2009 m.spalio 23 d. įsakymo Nr. ĮV-567 ,,Dėl Premijų už tradicinės kultūros puoselėjimą ir skleidimą skyrimo nuostatų patvirtinimo"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6ff1270021911ea9d279ea27696ab7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ĮV-726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2019-11-08,
paskelbta TAR 2019-11-08, i. k. 2019-17965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2009 m. spalio 23 d. įsakymo Nr. ĮV-567 „Dėl Premijų už tradicinės kultūros puoselėjimą ir skleidimą skyrimo nuostatų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kultūros ministerija,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958ce60495d11edbc04912defe897d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ĮV-818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2022-10-11,
paskelbta TAR 2022-10-11, i. k. 2022-20691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kultūros ministro 2009 m. spalio 23 d. įsakymo Nr. ĮV-567 „Dėl premijų už tradicinės kultūros puoselėjimą ir skleidimą skyrimo nuostatų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pgSz w:w="11907" w:h="16840" w:code="9"/>
      <w:pgMar w:top="1701" w:right="567" w:bottom="1134" w:left="1701" w:header="709" w:footer="709" w:gutter="0"/>
      <w:cols w:space="708"/>
      <w:docGrid w:linePitch="326"/>
    </w:sectPr>
  </w:body>
</w:document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3</w:t>
    </w:r>
    <w:r>
      <w:fldChar w:fldCharType="end"/>
    </w:r>
  </w:p>
  <w:p>
    <w:pPr>
      <w:pStyle w:val="Antrats"/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1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3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2AD69847"/>
  <w15:docId w15:val="{5F99B3FD-A232-4D31-B004-4C8BD21BA663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uiPriority w:val="99"/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ontrol" Target="activeX/activeX1.xml"/>
  <Relationship Id="rId2" Type="http://schemas.openxmlformats.org/officeDocument/2006/relationships/fontTable" Target="fontTable.xml"/>
  <Relationship Id="rId3" Type="http://schemas.openxmlformats.org/officeDocument/2006/relationships/image" Target="media/image1.wmf"/>
  <Relationship Id="rId4" Type="http://schemas.openxmlformats.org/officeDocument/2006/relationships/settings" Target="settings.xml"/>
  <Relationship Id="rId5" Type="http://schemas.openxmlformats.org/officeDocument/2006/relationships/styles" Target="styles.xml"/>
  <Relationship Id="rId6" Type="http://schemas.openxmlformats.org/officeDocument/2006/relationships/theme" Target="theme/theme1.xml"/>
  <Relationship Id="rId7" Type="http://schemas.openxmlformats.org/officeDocument/2006/relationships/webSettings" Target="webSettings.xml"/>
  <Relationship Id="rId8" Type="http://schemas.openxmlformats.org/officeDocument/2006/relationships/header" Target="header1.xml"/>
  <Relationship Id="rId9" Type="http://schemas.openxmlformats.org/officeDocument/2006/relationships/customXml" Target="../customXml/item1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85d9ee8f8e242bd92909049a0603b25" PartId="7944db2ab8db474d87c902e807f7925f">
    <Part Type="preambule" DocPartId="a86816ea8fdf4805907e4d642c44630e" PartId="3b67102c5dbc4e53be861d91acc1963d"/>
    <Part Type="pastraipa" DocPartId="fa36c35b509c4d3a9b1ef4e9090f6d37" PartId="e2a66fd4bb1647d590c209141543cb85"/>
    <Part Type="signatura" DocPartId="8285e374b7b248c8a5b62c554568d986" PartId="b4fe9850950d4bc2bdccc35e53f9db12"/>
  </Part>
  <Part Type="patvirtinta" Title="PREMIJŲ UŽ ETNINĖS KULTŪROS IR NEMATERIALAUS KULTŪROS PAVELDO PUOSELĖJIMĄ IR SKLEIDIMĄ SKYRIMO NUOSTATAI" DocPartId="d8699ca553e747a2a1d9d20c4a896de9" PartId="14afeb1f6dd6494fa9a7e3a5bb8dc9c7">
    <Part Type="skyrius" Nr="1" Title="BENDROSIOS NUOSTATOS" DocPartId="06ebd88a5ff342c8aa3b64b64f3889cb" PartId="a8f5589572cb47afad7e982afad02f55">
      <Part Type="punktas" Nr="1" Abbr="1 p." DocPartId="3caa5dba846b47349f68c68fcd83f20f" PartId="bb69dec8f2874cd3ab2ff160d80a9977"/>
      <Part Type="punktas" Nr="2" Abbr="2 p." DocPartId="7136c2795ddf4a9891cfa2231adb936a" PartId="ace494040c3a4eab96f704ab7d2e02a5"/>
      <Part Type="punktas" Nr="3" Abbr="3 p." DocPartId="24e504531c8343b0a0c7421a9af62e05" PartId="4d37c889d3534d94aabdc770fdc7e624"/>
      <Part Type="punktas" Nr="4" Abbr="4 p." DocPartId="0d4cabb26d394064b67ee7fbaef0f469" PartId="c275a6ac53d6431bbdd72f518352a93f"/>
      <Part Type="punktas" Nr="5" Abbr="5 p." DocPartId="5f3abc263a1f454f88bb06639a44e45c" PartId="051b112769914b35b6eab8817944fbb8"/>
      <Part Type="punktas" Nr="6" Abbr="6 p." DocPartId="03beaebc8238465c9bb27ef28345ec02" PartId="6599cdff046a47a9ab2f2e7c63900b2b"/>
      <Part Type="punktas" Nr="7" Abbr="7 p." DocPartId="e170413ae016422cb0aef4ebd295462b" PartId="fec5bf49d88d4bf2badf8406ffa4b80c"/>
    </Part>
    <Part Type="skyrius" Nr="2" Title="DOKUMENTŲ PATEIKIMO BENDRIEJI REIKALAVIMAI" DocPartId="107bfe29be164085b4da4763d5ccc898" PartId="5817b0c98202478a96bf0ef4f1bac4cf">
      <Part Type="punktas" Nr="8" Abbr="8 p." DocPartId="e89511b116f24210ac6d66b1a8b51e93" PartId="9b1015c6910947828c680d5909f8d88c"/>
      <Part Type="punktas" Nr="9" Abbr="9 p." DocPartId="d320f7ece48f4df7911e59681677e08d" PartId="dbe2a6f11e7e465787b83ce8d6397feb"/>
      <Part Type="punktas" Nr="10" Abbr="10 p." DocPartId="5df11f10136f4087bce89d01e0587c3d" PartId="9ffb939ca7c2497a85fd9677608592ef">
        <Part Type="papunktis" Nr="10.1" Abbr="10.1 pp." DocPartId="eb2875c99bdb4ceeb28fa401d60e7080" PartId="2fa8e00da1584db0982f49ad205bb9ea"/>
        <Part Type="papunktis" Nr="10.2" Abbr="10.2 pp." DocPartId="356fff08412044558aad9a6939b295ea" PartId="151e14b38a4d4bb2bf8ca4d9ce614d32"/>
        <Part Type="papunktis" Nr="10.3" Abbr="10.3 pp." DocPartId="a2ce2279098e4aa486c64b0e90e5b768" PartId="6a13751f0f45496eaa4269a96f1f305c"/>
        <Part Type="papunktis" Nr="10.4" Abbr="10.4 pp." DocPartId="ca8d32c1cffb4016adc82365cdd89d6e" PartId="82a008a39f2540229b1961b145206de0"/>
      </Part>
    </Part>
    <Part Type="skyrius" Nr="3" Title="PREMIJŲ SKYRIMO TVARKA" DocPartId="41a585994f874e7882b80e6a85e89429" PartId="5c64f4e0eee746cc9930ba08add1a63f">
      <Part Type="punktas" Nr="11" Abbr="11 p." DocPartId="b7390462358e4d6ebc667c81ca53472c" PartId="f5f1715735254b62be4534097f39264b"/>
      <Part Type="punktas" Nr="12" Abbr="12 p." DocPartId="6e2e90b9df3a4c3c9292fa784f4ba3b5" PartId="a142866b2560492ab234b9ac18b52fb8"/>
      <Part Type="punktas" Nr="13" Abbr="13 p." DocPartId="cd474149558c493fb40b2f0f0b755754" PartId="74218828b5a44b6ca4eb8e9baf96edea">
        <Part Type="papunktis" Nr="13.1" Abbr="13.1 pp." DocPartId="56693c8e5e774549b4dcfb199700e745" PartId="77ad3ff3dc1b4fc5a34df987e2c8672e"/>
        <Part Type="papunktis" Nr="13.2" Abbr="13.2 pp." DocPartId="89e3fb73f8ec46d19288bffc0be3030a" PartId="9a4f73725bf843e2b0ea875557e1faaa">
          <Part Type="papunktis" Nr="13.2.1" Abbr="13.2.1 pp." DocPartId="6e758e4452b94f728232d3a7be5e07ce" PartId="62d307e1af4b4ae1a1dc3bfdc989f3e0"/>
          <Part Type="papunktis" Nr="13.2.2" Abbr="13.2.2 pp." DocPartId="debe8fc548c64f42a47cc0a4c1ecf964" PartId="8fc42f65bff24664b77194608ae8526f"/>
          <Part Type="papunktis" Nr="13.2.3" Abbr="13.2.3 pp." DocPartId="16cd75b6ee5e4a3d884dd1e393e782a6" PartId="a4cb5d70354242f29239f62ade189769"/>
        </Part>
      </Part>
      <Part Type="punktas" Nr="14" Abbr="14 p." DocPartId="95dd466e509e4783a81a713a1ef9e202" PartId="7402580bc1c74af5aa7d2e3e03b9e39c"/>
      <Part Type="punktas" Nr="15" Abbr="15 p." DocPartId="598a631b4c6f40a98e468f73f6b7b843" PartId="b52b3498c45547fe85ed5747b6d74586"/>
    </Part>
    <Part Type="skyrius" Nr="4" Title="BAIGIAMOSIOS NUOSTATOS" DocPartId="b880a27ecdc5408e95d8d488482e3960" PartId="311a8af012924c66b4f5219e7e890208">
      <Part Type="punktas" Nr="16" Abbr="16 p." DocPartId="9f9d50f4d16d44b4830ca75d098427f5" PartId="a11982e565374300b2e56ebbc2c8f425"/>
      <Part Type="punktas" Nr="17" Abbr="17 p." DocPartId="084a40bb852b42be81dfc7d48dbf3ca5" PartId="aab2d75db7f440d2a8e9d6053a80feb5"/>
      <Part Type="punktas" Nr="18" Abbr="18 p." DocPartId="c9c71370b20c479b917a711bc04b13a4" PartId="b04cae1d6fd84d2299eaef147a4cc452"/>
      <Part Type="punktas" Nr="19" Abbr="19 p." DocPartId="fcc6b7eb26de4593b121f0e58fdb2f65" PartId="49b5b14f27b44c6bbe3cc2dabfcce94e"/>
      <Part Type="punktas" Nr="20" Abbr="20 p." DocPartId="4a34740c70554e4ebbaae57cf890f965" PartId="e7433cb25247475e8f588d62865c6494"/>
    </Part>
    <Part Type="pabaiga" DocPartId="78e77aea9b94455ca8477185da038f48" PartId="62e7b0fbc8ca479f953f6f660cfe64dd"/>
  </Part>
</Parts>
</file>

<file path=customXml/itemProps1.xml><?xml version="1.0" encoding="utf-8"?>
<ds:datastoreItem xmlns:ds="http://schemas.openxmlformats.org/officeDocument/2006/customXml" ds:itemID="{B33F1777-9E33-4FAC-9E49-28F0DA84A79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5</Pages>
  <Words>5873</Words>
  <Characters>3348</Characters>
  <Application>Microsoft Office Word</Application>
  <DocSecurity>0</DocSecurity>
  <Lines>27</Lines>
  <Paragraphs>18</Paragraphs>
  <ScaleCrop>false</ScaleCrop>
  <Company>Teisines informacijos centras</Company>
  <LinksUpToDate>false</LinksUpToDate>
  <CharactersWithSpaces>9203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2015-10-02T23:52:00Z</dcterms:created>
  <dc:creator>Sandra</dc:creator>
  <lastModifiedBy>PAPINIGIENĖ Augustė</lastModifiedBy>
  <dcterms:modified xsi:type="dcterms:W3CDTF">2022-10-12T07:08:00Z</dcterms:modified>
  <revision>11</revision>
  <dc:title>LIETUVOS RESPUBLIKOS KULTŪROS MINISTRO</dc:title>
</coreProperties>
</file>