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14" w:rsidRDefault="00205414" w:rsidP="00205414">
      <w:pPr>
        <w:pStyle w:val="PlainText"/>
        <w:rPr>
          <w:rFonts w:ascii="Times New Roman" w:hAnsi="Times New Roman" w:cs="Times New Roman"/>
        </w:rPr>
      </w:pPr>
      <w:bookmarkStart w:id="0" w:name="_GoBack"/>
      <w:bookmarkEnd w:id="0"/>
      <w:r>
        <w:rPr>
          <w:rFonts w:ascii="Times New Roman" w:hAnsi="Times New Roman" w:cs="Times New Roman"/>
        </w:rPr>
        <w:t>Nutarimas skelbtas: Žin., 2009, Nr. 117-5019</w:t>
      </w:r>
    </w:p>
    <w:p w:rsidR="00205414" w:rsidRPr="005043A0" w:rsidRDefault="00205414" w:rsidP="00205414">
      <w:pPr>
        <w:pStyle w:val="PlainText"/>
        <w:rPr>
          <w:rFonts w:ascii="Times New Roman" w:hAnsi="Times New Roman" w:cs="Times New Roman"/>
        </w:rPr>
      </w:pPr>
      <w:r>
        <w:rPr>
          <w:rFonts w:ascii="Times New Roman" w:hAnsi="Times New Roman" w:cs="Times New Roman"/>
        </w:rPr>
        <w:t>Neoficialus nutarimo tekstas</w:t>
      </w:r>
    </w:p>
    <w:p w:rsidR="00205414" w:rsidRPr="00205414" w:rsidRDefault="00205414" w:rsidP="00205414">
      <w:pPr>
        <w:pStyle w:val="Heading1"/>
        <w:spacing w:before="120"/>
        <w:rPr>
          <w:rFonts w:ascii="Times New Roman" w:hAnsi="Times New Roman"/>
          <w:b/>
          <w:sz w:val="22"/>
          <w:szCs w:val="22"/>
        </w:rPr>
      </w:pPr>
      <w:r w:rsidRPr="00205414">
        <w:rPr>
          <w:rFonts w:ascii="Times New Roman" w:hAnsi="Times New Roman"/>
          <w:b/>
          <w:sz w:val="22"/>
          <w:szCs w:val="22"/>
        </w:rPr>
        <w:t>Lietuvos Respublikos Vyriausybė</w:t>
      </w:r>
    </w:p>
    <w:p w:rsidR="00205414" w:rsidRPr="00205414" w:rsidRDefault="00205414" w:rsidP="00205414">
      <w:pPr>
        <w:jc w:val="center"/>
        <w:rPr>
          <w:b/>
          <w:caps/>
          <w:sz w:val="22"/>
          <w:szCs w:val="22"/>
        </w:rPr>
      </w:pPr>
      <w:r w:rsidRPr="00205414">
        <w:rPr>
          <w:b/>
          <w:caps/>
          <w:sz w:val="22"/>
          <w:szCs w:val="22"/>
        </w:rPr>
        <w:t>nutarimas</w:t>
      </w:r>
    </w:p>
    <w:p w:rsidR="00205414" w:rsidRPr="00205414" w:rsidRDefault="00205414" w:rsidP="00205414">
      <w:pPr>
        <w:pStyle w:val="Header"/>
        <w:tabs>
          <w:tab w:val="clear" w:pos="4153"/>
          <w:tab w:val="clear" w:pos="8306"/>
        </w:tabs>
        <w:rPr>
          <w:sz w:val="22"/>
          <w:szCs w:val="22"/>
        </w:rPr>
      </w:pPr>
    </w:p>
    <w:p w:rsidR="00205414" w:rsidRPr="00205414" w:rsidRDefault="00205414" w:rsidP="00205414">
      <w:pPr>
        <w:jc w:val="center"/>
        <w:rPr>
          <w:sz w:val="22"/>
          <w:szCs w:val="22"/>
        </w:rPr>
      </w:pPr>
      <w:smartTag w:uri="urn:schemas-microsoft-com:office:smarttags" w:element="metricconverter">
        <w:smartTagPr>
          <w:attr w:name="ProductID" w:val="2009 m"/>
        </w:smartTagPr>
        <w:r w:rsidRPr="00205414">
          <w:rPr>
            <w:sz w:val="22"/>
            <w:szCs w:val="22"/>
          </w:rPr>
          <w:t>2009 m</w:t>
        </w:r>
      </w:smartTag>
      <w:r w:rsidRPr="00205414">
        <w:rPr>
          <w:sz w:val="22"/>
          <w:szCs w:val="22"/>
        </w:rPr>
        <w:t>. rugsėjo 23 d. Nr. 1185</w:t>
      </w:r>
    </w:p>
    <w:p w:rsidR="00205414" w:rsidRPr="00205414" w:rsidRDefault="00205414" w:rsidP="00205414">
      <w:pPr>
        <w:jc w:val="center"/>
        <w:rPr>
          <w:sz w:val="22"/>
          <w:szCs w:val="22"/>
        </w:rPr>
      </w:pPr>
      <w:r w:rsidRPr="00205414">
        <w:rPr>
          <w:sz w:val="22"/>
          <w:szCs w:val="22"/>
        </w:rPr>
        <w:t>Vilnius</w:t>
      </w:r>
    </w:p>
    <w:p w:rsidR="00205414" w:rsidRDefault="00205414" w:rsidP="00205414">
      <w:pPr>
        <w:pStyle w:val="Heading2"/>
        <w:rPr>
          <w:sz w:val="22"/>
          <w:szCs w:val="22"/>
        </w:rPr>
      </w:pPr>
    </w:p>
    <w:p w:rsidR="00205414" w:rsidRPr="00205414" w:rsidRDefault="00205414" w:rsidP="00205414">
      <w:pPr>
        <w:pStyle w:val="PlainText"/>
        <w:rPr>
          <w:rFonts w:ascii="Times New Roman" w:hAnsi="Times New Roman" w:cs="Times New Roman"/>
          <w:b/>
          <w:i/>
        </w:rPr>
      </w:pPr>
      <w:r w:rsidRPr="00205414">
        <w:rPr>
          <w:rFonts w:ascii="Times New Roman" w:hAnsi="Times New Roman" w:cs="Times New Roman"/>
          <w:b/>
          <w:i/>
        </w:rPr>
        <w:t>Nauja nutarimo redakcija</w:t>
      </w:r>
      <w:r>
        <w:rPr>
          <w:rFonts w:ascii="Times New Roman" w:hAnsi="Times New Roman" w:cs="Times New Roman"/>
          <w:b/>
          <w:i/>
        </w:rPr>
        <w:t xml:space="preserve"> (nuo 2010-08-18)</w:t>
      </w:r>
      <w:r w:rsidRPr="00205414">
        <w:rPr>
          <w:rFonts w:ascii="Times New Roman" w:hAnsi="Times New Roman" w:cs="Times New Roman"/>
          <w:b/>
          <w:i/>
        </w:rPr>
        <w:t>:</w:t>
      </w:r>
    </w:p>
    <w:p w:rsidR="00205414" w:rsidRPr="00205414" w:rsidRDefault="00205414" w:rsidP="00205414">
      <w:pPr>
        <w:pStyle w:val="PlainText"/>
        <w:rPr>
          <w:rFonts w:ascii="Times New Roman" w:hAnsi="Times New Roman" w:cs="Times New Roman"/>
          <w:i/>
        </w:rPr>
      </w:pPr>
      <w:r w:rsidRPr="00205414">
        <w:rPr>
          <w:rFonts w:ascii="Times New Roman" w:hAnsi="Times New Roman" w:cs="Times New Roman"/>
          <w:i/>
        </w:rPr>
        <w:t xml:space="preserve">Nr. </w:t>
      </w:r>
      <w:hyperlink r:id="rId8" w:history="1">
        <w:r w:rsidRPr="00D2520C">
          <w:rPr>
            <w:rStyle w:val="Hyperlink"/>
            <w:rFonts w:ascii="Times New Roman" w:hAnsi="Times New Roman" w:cs="Times New Roman"/>
            <w:i/>
          </w:rPr>
          <w:t>1151</w:t>
        </w:r>
      </w:hyperlink>
      <w:r w:rsidRPr="00205414">
        <w:rPr>
          <w:rFonts w:ascii="Times New Roman" w:hAnsi="Times New Roman" w:cs="Times New Roman"/>
          <w:i/>
        </w:rPr>
        <w:t>, 2010-08-12, Žin., 2010, Nr. 98-5090 (2010-08-17)</w:t>
      </w:r>
    </w:p>
    <w:p w:rsidR="00205414" w:rsidRPr="00A51CD7" w:rsidRDefault="00205414" w:rsidP="00205414">
      <w:pPr>
        <w:ind w:firstLine="720"/>
        <w:jc w:val="center"/>
        <w:rPr>
          <w:b/>
          <w:sz w:val="22"/>
          <w:szCs w:val="22"/>
        </w:rPr>
      </w:pPr>
      <w:r w:rsidRPr="00A51CD7">
        <w:rPr>
          <w:b/>
          <w:sz w:val="22"/>
          <w:szCs w:val="22"/>
        </w:rPr>
        <w:t>DĖL GYVENTOJŲ INICIATYVINĖS GRUPĖS SUDARYMO IR PASIŪLYMŲ TEIKIMO TVARKOS APRAŠO PATVIRTINIMO</w:t>
      </w:r>
    </w:p>
    <w:p w:rsidR="00205414" w:rsidRPr="00A51CD7" w:rsidRDefault="00205414" w:rsidP="00205414">
      <w:pPr>
        <w:ind w:firstLine="720"/>
        <w:jc w:val="center"/>
        <w:rPr>
          <w:sz w:val="22"/>
          <w:szCs w:val="22"/>
        </w:rPr>
      </w:pPr>
    </w:p>
    <w:p w:rsidR="00205414" w:rsidRPr="00A51CD7" w:rsidRDefault="00205414" w:rsidP="00205414">
      <w:pPr>
        <w:pStyle w:val="BodyText"/>
        <w:ind w:firstLine="720"/>
        <w:rPr>
          <w:sz w:val="22"/>
          <w:szCs w:val="22"/>
        </w:rPr>
      </w:pPr>
      <w:r w:rsidRPr="00A51CD7">
        <w:rPr>
          <w:sz w:val="22"/>
          <w:szCs w:val="22"/>
        </w:rPr>
        <w:t xml:space="preserve">Vadovaudamasi Lietuvos Respublikos teritorijos administracinių vienetų ir jų ribų įstatymo (Žin., 1994, Nr. </w:t>
      </w:r>
      <w:hyperlink r:id="rId9" w:history="1">
        <w:r w:rsidRPr="00A51CD7">
          <w:rPr>
            <w:rStyle w:val="Hyperlink"/>
            <w:sz w:val="22"/>
            <w:szCs w:val="22"/>
          </w:rPr>
          <w:t>60-1183</w:t>
        </w:r>
      </w:hyperlink>
      <w:r w:rsidRPr="00A51CD7">
        <w:rPr>
          <w:sz w:val="22"/>
          <w:szCs w:val="22"/>
        </w:rPr>
        <w:t xml:space="preserve">; 2005, Nr. </w:t>
      </w:r>
      <w:hyperlink r:id="rId10" w:history="1">
        <w:r w:rsidRPr="00A51CD7">
          <w:rPr>
            <w:rStyle w:val="Hyperlink"/>
            <w:sz w:val="22"/>
            <w:szCs w:val="22"/>
          </w:rPr>
          <w:t>88-3284</w:t>
        </w:r>
      </w:hyperlink>
      <w:r w:rsidRPr="00A51CD7">
        <w:rPr>
          <w:sz w:val="22"/>
          <w:szCs w:val="22"/>
        </w:rPr>
        <w:t xml:space="preserve">; 2009, Nr. </w:t>
      </w:r>
      <w:hyperlink r:id="rId11" w:history="1">
        <w:r w:rsidRPr="00A51CD7">
          <w:rPr>
            <w:rStyle w:val="Hyperlink"/>
            <w:sz w:val="22"/>
            <w:szCs w:val="22"/>
          </w:rPr>
          <w:t>38-1445</w:t>
        </w:r>
      </w:hyperlink>
      <w:r w:rsidRPr="00A51CD7">
        <w:rPr>
          <w:sz w:val="22"/>
          <w:szCs w:val="22"/>
        </w:rPr>
        <w:t xml:space="preserve">; 2010, Nr. </w:t>
      </w:r>
      <w:hyperlink r:id="rId12" w:history="1">
        <w:r w:rsidRPr="00A51CD7">
          <w:rPr>
            <w:rStyle w:val="Hyperlink"/>
            <w:sz w:val="22"/>
            <w:szCs w:val="22"/>
          </w:rPr>
          <w:t>41-1934</w:t>
        </w:r>
      </w:hyperlink>
      <w:r w:rsidRPr="00A51CD7">
        <w:rPr>
          <w:sz w:val="22"/>
          <w:szCs w:val="22"/>
        </w:rPr>
        <w:t>) 13 straipsnio 1 dalimi, Lietuvos Respublikos Vyriausybė</w:t>
      </w:r>
      <w:r w:rsidRPr="00A51CD7">
        <w:rPr>
          <w:spacing w:val="80"/>
          <w:sz w:val="22"/>
          <w:szCs w:val="22"/>
        </w:rPr>
        <w:t xml:space="preserve"> nutaria</w:t>
      </w:r>
      <w:r w:rsidRPr="00A51CD7">
        <w:rPr>
          <w:sz w:val="22"/>
          <w:szCs w:val="22"/>
        </w:rPr>
        <w:t>:</w:t>
      </w:r>
    </w:p>
    <w:p w:rsidR="00205414" w:rsidRPr="00A51CD7" w:rsidRDefault="00205414" w:rsidP="00205414">
      <w:pPr>
        <w:pStyle w:val="BodyText"/>
        <w:ind w:firstLine="720"/>
        <w:rPr>
          <w:sz w:val="22"/>
          <w:szCs w:val="22"/>
        </w:rPr>
      </w:pPr>
      <w:r w:rsidRPr="00A51CD7">
        <w:rPr>
          <w:sz w:val="22"/>
          <w:szCs w:val="22"/>
        </w:rPr>
        <w:t>Patvirtinti Gyventojų iniciatyvinės grupės sudarymo ir pasiūlymų teik</w:t>
      </w:r>
      <w:r>
        <w:rPr>
          <w:sz w:val="22"/>
          <w:szCs w:val="22"/>
        </w:rPr>
        <w:t>imo tvarkos aprašą (pridedama).</w:t>
      </w:r>
    </w:p>
    <w:p w:rsidR="00205414" w:rsidRPr="00A51CD7" w:rsidRDefault="00205414" w:rsidP="00205414">
      <w:pPr>
        <w:keepNext/>
        <w:keepLines/>
        <w:ind w:firstLine="709"/>
        <w:jc w:val="both"/>
        <w:rPr>
          <w:sz w:val="22"/>
          <w:szCs w:val="22"/>
        </w:rPr>
      </w:pPr>
    </w:p>
    <w:p w:rsidR="00205414" w:rsidRPr="00A51CD7" w:rsidRDefault="00205414" w:rsidP="00205414">
      <w:pPr>
        <w:keepNext/>
        <w:keepLines/>
        <w:ind w:firstLine="709"/>
        <w:jc w:val="both"/>
        <w:rPr>
          <w:sz w:val="22"/>
          <w:szCs w:val="22"/>
        </w:rPr>
      </w:pPr>
    </w:p>
    <w:p w:rsidR="00205414" w:rsidRPr="00A51CD7" w:rsidRDefault="00205414" w:rsidP="00205414">
      <w:pPr>
        <w:ind w:firstLine="709"/>
        <w:jc w:val="both"/>
        <w:rPr>
          <w:sz w:val="22"/>
          <w:szCs w:val="22"/>
        </w:rPr>
      </w:pPr>
    </w:p>
    <w:p w:rsidR="00205414" w:rsidRPr="00A51CD7" w:rsidRDefault="00205414" w:rsidP="00205414">
      <w:pPr>
        <w:pStyle w:val="Header"/>
        <w:tabs>
          <w:tab w:val="clear" w:pos="4153"/>
          <w:tab w:val="left" w:pos="7088"/>
        </w:tabs>
        <w:rPr>
          <w:sz w:val="22"/>
          <w:szCs w:val="22"/>
        </w:rPr>
      </w:pPr>
      <w:r w:rsidRPr="00A51CD7">
        <w:rPr>
          <w:sz w:val="22"/>
          <w:szCs w:val="22"/>
        </w:rPr>
        <w:t>Finansų ministrė,</w:t>
      </w:r>
      <w:r w:rsidRPr="00A51CD7">
        <w:rPr>
          <w:sz w:val="22"/>
          <w:szCs w:val="22"/>
        </w:rPr>
        <w:br/>
        <w:t>pavaduojanti Ministrą Pirmininką</w:t>
      </w:r>
      <w:r w:rsidRPr="00A51CD7">
        <w:rPr>
          <w:sz w:val="22"/>
          <w:szCs w:val="22"/>
        </w:rPr>
        <w:tab/>
        <w:t>Ingrida Šimonytė</w:t>
      </w:r>
    </w:p>
    <w:p w:rsidR="00205414" w:rsidRPr="00A51CD7" w:rsidRDefault="00205414" w:rsidP="00205414">
      <w:pPr>
        <w:pStyle w:val="Header"/>
        <w:tabs>
          <w:tab w:val="clear" w:pos="4153"/>
          <w:tab w:val="clear" w:pos="8306"/>
          <w:tab w:val="left" w:pos="7088"/>
        </w:tabs>
        <w:rPr>
          <w:sz w:val="22"/>
          <w:szCs w:val="22"/>
        </w:rPr>
      </w:pPr>
    </w:p>
    <w:p w:rsidR="00205414" w:rsidRPr="00A51CD7" w:rsidRDefault="00205414" w:rsidP="00205414">
      <w:pPr>
        <w:tabs>
          <w:tab w:val="left" w:pos="7088"/>
        </w:tabs>
        <w:rPr>
          <w:sz w:val="22"/>
          <w:szCs w:val="22"/>
        </w:rPr>
      </w:pPr>
    </w:p>
    <w:p w:rsidR="00205414" w:rsidRPr="00A51CD7" w:rsidRDefault="00205414" w:rsidP="00205414">
      <w:pPr>
        <w:tabs>
          <w:tab w:val="left" w:pos="7088"/>
        </w:tabs>
        <w:rPr>
          <w:sz w:val="22"/>
          <w:szCs w:val="22"/>
        </w:rPr>
      </w:pPr>
    </w:p>
    <w:p w:rsidR="00205414" w:rsidRPr="00A51CD7" w:rsidRDefault="00205414" w:rsidP="00205414">
      <w:pPr>
        <w:pStyle w:val="Header"/>
        <w:tabs>
          <w:tab w:val="clear" w:pos="4153"/>
          <w:tab w:val="left" w:pos="7088"/>
        </w:tabs>
        <w:rPr>
          <w:sz w:val="22"/>
          <w:szCs w:val="22"/>
        </w:rPr>
      </w:pPr>
      <w:r w:rsidRPr="00A51CD7">
        <w:rPr>
          <w:sz w:val="22"/>
          <w:szCs w:val="22"/>
        </w:rPr>
        <w:t>Vidaus reikalų ministras</w:t>
      </w:r>
      <w:r w:rsidRPr="00A51CD7">
        <w:rPr>
          <w:sz w:val="22"/>
          <w:szCs w:val="22"/>
        </w:rPr>
        <w:tab/>
        <w:t>Raimundas Palaitis</w:t>
      </w:r>
    </w:p>
    <w:p w:rsidR="00205414" w:rsidRDefault="00205414" w:rsidP="00205414">
      <w:pPr>
        <w:jc w:val="center"/>
        <w:rPr>
          <w:sz w:val="22"/>
          <w:szCs w:val="22"/>
        </w:rPr>
      </w:pPr>
      <w:r>
        <w:rPr>
          <w:sz w:val="22"/>
          <w:szCs w:val="22"/>
        </w:rPr>
        <w:t>_______________</w:t>
      </w:r>
    </w:p>
    <w:p w:rsidR="00205414" w:rsidRDefault="00205414" w:rsidP="00205414">
      <w:pPr>
        <w:ind w:left="4820"/>
        <w:rPr>
          <w:sz w:val="22"/>
          <w:szCs w:val="22"/>
        </w:rPr>
      </w:pPr>
    </w:p>
    <w:p w:rsidR="00205414" w:rsidRPr="00A51CD7" w:rsidRDefault="00205414" w:rsidP="00205414">
      <w:pPr>
        <w:ind w:left="4820"/>
        <w:rPr>
          <w:sz w:val="22"/>
          <w:szCs w:val="22"/>
        </w:rPr>
      </w:pPr>
      <w:r w:rsidRPr="00A51CD7">
        <w:rPr>
          <w:sz w:val="22"/>
          <w:szCs w:val="22"/>
        </w:rPr>
        <w:t>PATVIRTINTA</w:t>
      </w:r>
    </w:p>
    <w:p w:rsidR="00205414" w:rsidRPr="00A51CD7" w:rsidRDefault="00205414" w:rsidP="00205414">
      <w:pPr>
        <w:ind w:left="4820"/>
        <w:rPr>
          <w:sz w:val="22"/>
          <w:szCs w:val="22"/>
        </w:rPr>
      </w:pPr>
      <w:r w:rsidRPr="00A51CD7">
        <w:rPr>
          <w:sz w:val="22"/>
          <w:szCs w:val="22"/>
        </w:rPr>
        <w:t>Lietuvos Respublikos Vyriausybės</w:t>
      </w:r>
    </w:p>
    <w:p w:rsidR="00205414" w:rsidRPr="00A51CD7" w:rsidRDefault="00205414" w:rsidP="00205414">
      <w:pPr>
        <w:ind w:left="4820"/>
        <w:rPr>
          <w:sz w:val="22"/>
          <w:szCs w:val="22"/>
        </w:rPr>
      </w:pPr>
      <w:r w:rsidRPr="00A51CD7">
        <w:rPr>
          <w:sz w:val="22"/>
          <w:szCs w:val="22"/>
        </w:rPr>
        <w:t>2009 m. rugsėjo 23 d. nutarimu Nr. 1185</w:t>
      </w:r>
    </w:p>
    <w:p w:rsidR="00205414" w:rsidRPr="00A51CD7" w:rsidRDefault="00205414" w:rsidP="00205414">
      <w:pPr>
        <w:ind w:left="4820"/>
        <w:rPr>
          <w:sz w:val="22"/>
          <w:szCs w:val="22"/>
        </w:rPr>
      </w:pPr>
      <w:r w:rsidRPr="00A51CD7">
        <w:rPr>
          <w:sz w:val="22"/>
          <w:szCs w:val="22"/>
        </w:rPr>
        <w:t>(Lietuvos Respublikos Vyriausybės</w:t>
      </w:r>
    </w:p>
    <w:p w:rsidR="00205414" w:rsidRPr="00A51CD7" w:rsidRDefault="00205414" w:rsidP="00205414">
      <w:pPr>
        <w:ind w:left="4820"/>
        <w:rPr>
          <w:sz w:val="22"/>
          <w:szCs w:val="22"/>
        </w:rPr>
      </w:pPr>
      <w:r w:rsidRPr="00A51CD7">
        <w:rPr>
          <w:sz w:val="22"/>
          <w:szCs w:val="22"/>
        </w:rPr>
        <w:t>2010 m. rugpjūčio 12 d. nutarimo Nr. 1151</w:t>
      </w:r>
    </w:p>
    <w:p w:rsidR="00205414" w:rsidRPr="00A51CD7" w:rsidRDefault="00205414" w:rsidP="00205414">
      <w:pPr>
        <w:tabs>
          <w:tab w:val="left" w:pos="5580"/>
        </w:tabs>
        <w:ind w:left="4820"/>
        <w:rPr>
          <w:sz w:val="22"/>
          <w:szCs w:val="22"/>
        </w:rPr>
      </w:pPr>
      <w:r w:rsidRPr="00A51CD7">
        <w:rPr>
          <w:sz w:val="22"/>
          <w:szCs w:val="22"/>
        </w:rPr>
        <w:t>redakcija)</w:t>
      </w:r>
    </w:p>
    <w:p w:rsidR="00205414" w:rsidRPr="00A51CD7" w:rsidRDefault="00205414" w:rsidP="00205414">
      <w:pPr>
        <w:ind w:firstLine="720"/>
        <w:jc w:val="both"/>
        <w:rPr>
          <w:sz w:val="22"/>
          <w:szCs w:val="22"/>
        </w:rPr>
      </w:pPr>
    </w:p>
    <w:p w:rsidR="00205414" w:rsidRPr="00A51CD7" w:rsidRDefault="00205414" w:rsidP="00205414">
      <w:pPr>
        <w:ind w:firstLine="720"/>
        <w:jc w:val="both"/>
        <w:rPr>
          <w:sz w:val="22"/>
          <w:szCs w:val="22"/>
        </w:rPr>
      </w:pPr>
    </w:p>
    <w:p w:rsidR="00205414" w:rsidRPr="00A51CD7" w:rsidRDefault="00205414" w:rsidP="00205414">
      <w:pPr>
        <w:jc w:val="center"/>
        <w:rPr>
          <w:b/>
          <w:sz w:val="22"/>
          <w:szCs w:val="22"/>
        </w:rPr>
      </w:pPr>
      <w:r w:rsidRPr="00A51CD7">
        <w:rPr>
          <w:b/>
          <w:sz w:val="22"/>
          <w:szCs w:val="22"/>
        </w:rPr>
        <w:t>GYVENTOJŲ INICIATYVINĖS GRUPĖS SUDARYMO IR PASIŪLYMŲ TEIKIMO TVARKOS APRAŠAS</w:t>
      </w:r>
    </w:p>
    <w:p w:rsidR="00205414" w:rsidRPr="00A51CD7" w:rsidRDefault="00205414" w:rsidP="00205414">
      <w:pPr>
        <w:ind w:firstLine="720"/>
        <w:jc w:val="both"/>
        <w:rPr>
          <w:sz w:val="22"/>
          <w:szCs w:val="22"/>
        </w:rPr>
      </w:pPr>
    </w:p>
    <w:p w:rsidR="00205414" w:rsidRPr="00A51CD7" w:rsidRDefault="00205414" w:rsidP="00205414">
      <w:pPr>
        <w:ind w:firstLine="720"/>
        <w:jc w:val="both"/>
        <w:rPr>
          <w:sz w:val="22"/>
          <w:szCs w:val="22"/>
        </w:rPr>
      </w:pPr>
    </w:p>
    <w:p w:rsidR="00205414" w:rsidRPr="00A51CD7" w:rsidRDefault="00205414" w:rsidP="00205414">
      <w:pPr>
        <w:jc w:val="center"/>
        <w:rPr>
          <w:b/>
          <w:sz w:val="22"/>
          <w:szCs w:val="22"/>
        </w:rPr>
      </w:pPr>
      <w:r w:rsidRPr="00A51CD7">
        <w:rPr>
          <w:b/>
          <w:sz w:val="22"/>
          <w:szCs w:val="22"/>
        </w:rPr>
        <w:t>I. BENDROSIOS NUOSTATOS</w:t>
      </w:r>
    </w:p>
    <w:p w:rsidR="00205414" w:rsidRPr="00A51CD7" w:rsidRDefault="00205414" w:rsidP="00205414">
      <w:pPr>
        <w:jc w:val="center"/>
        <w:rPr>
          <w:b/>
          <w:sz w:val="22"/>
          <w:szCs w:val="22"/>
        </w:rPr>
      </w:pPr>
    </w:p>
    <w:p w:rsidR="00205414" w:rsidRPr="00A51CD7" w:rsidRDefault="00205414" w:rsidP="00205414">
      <w:pPr>
        <w:pStyle w:val="BodyText"/>
        <w:ind w:firstLine="720"/>
        <w:rPr>
          <w:sz w:val="22"/>
          <w:szCs w:val="22"/>
        </w:rPr>
      </w:pPr>
      <w:r w:rsidRPr="00A51CD7">
        <w:rPr>
          <w:sz w:val="22"/>
          <w:szCs w:val="22"/>
        </w:rPr>
        <w:t>1. Gyventojų iniciatyvinės grupės sudarymo ir pasiūlymų teikimo tvarkos aprašas (toliau – Aprašas) reglamentuoja gyventojų iniciatyvinės grupės sudarymą ir pasiūlymų dėl naujų savivaldybių steigimo ar esamų savivaldybių panaikinimo, jų teritorijų ribų ir centrų nustatymo ar keitimo teikimą.</w:t>
      </w:r>
    </w:p>
    <w:p w:rsidR="00205414" w:rsidRPr="00A51CD7" w:rsidRDefault="00205414" w:rsidP="00205414">
      <w:pPr>
        <w:pStyle w:val="BodyText"/>
        <w:ind w:firstLine="720"/>
        <w:rPr>
          <w:sz w:val="22"/>
          <w:szCs w:val="22"/>
        </w:rPr>
      </w:pPr>
      <w:r w:rsidRPr="00A51CD7">
        <w:rPr>
          <w:sz w:val="22"/>
          <w:szCs w:val="22"/>
        </w:rPr>
        <w:t xml:space="preserve">2. Apraše vartojamos sąvokos apibrėžtos Lietuvos Respublikos vietos savivaldos įstatyme (Žin., 1994, Nr. </w:t>
      </w:r>
      <w:hyperlink r:id="rId13" w:history="1">
        <w:r w:rsidRPr="00A51CD7">
          <w:rPr>
            <w:rStyle w:val="Hyperlink"/>
            <w:sz w:val="22"/>
            <w:szCs w:val="22"/>
          </w:rPr>
          <w:t>55-1049</w:t>
        </w:r>
      </w:hyperlink>
      <w:r w:rsidRPr="00A51CD7">
        <w:rPr>
          <w:sz w:val="22"/>
          <w:szCs w:val="22"/>
        </w:rPr>
        <w:t xml:space="preserve">; 2008, Nr. </w:t>
      </w:r>
      <w:hyperlink r:id="rId14" w:history="1">
        <w:r w:rsidRPr="00A51CD7">
          <w:rPr>
            <w:rStyle w:val="Hyperlink"/>
            <w:sz w:val="22"/>
            <w:szCs w:val="22"/>
          </w:rPr>
          <w:t>113-4290</w:t>
        </w:r>
      </w:hyperlink>
      <w:r w:rsidRPr="00A51CD7">
        <w:rPr>
          <w:sz w:val="22"/>
          <w:szCs w:val="22"/>
        </w:rPr>
        <w:t xml:space="preserve">) ir Lietuvos Respublikos teritorijos administracinių vienetų ir jų ribų įstatyme (Žin., 1994, Nr. </w:t>
      </w:r>
      <w:hyperlink r:id="rId15" w:history="1">
        <w:r w:rsidRPr="00A51CD7">
          <w:rPr>
            <w:rStyle w:val="Hyperlink"/>
            <w:sz w:val="22"/>
            <w:szCs w:val="22"/>
          </w:rPr>
          <w:t>60-1183</w:t>
        </w:r>
      </w:hyperlink>
      <w:r w:rsidRPr="00A51CD7">
        <w:rPr>
          <w:sz w:val="22"/>
          <w:szCs w:val="22"/>
        </w:rPr>
        <w:t>).</w:t>
      </w:r>
    </w:p>
    <w:p w:rsidR="00205414" w:rsidRPr="00A51CD7" w:rsidRDefault="00205414" w:rsidP="00205414">
      <w:pPr>
        <w:rPr>
          <w:sz w:val="22"/>
          <w:szCs w:val="22"/>
        </w:rPr>
      </w:pPr>
    </w:p>
    <w:p w:rsidR="00205414" w:rsidRPr="00A51CD7" w:rsidRDefault="00205414" w:rsidP="00205414">
      <w:pPr>
        <w:rPr>
          <w:sz w:val="22"/>
          <w:szCs w:val="22"/>
        </w:rPr>
      </w:pPr>
    </w:p>
    <w:p w:rsidR="00205414" w:rsidRPr="00A51CD7" w:rsidRDefault="00205414" w:rsidP="00205414">
      <w:pPr>
        <w:jc w:val="center"/>
        <w:rPr>
          <w:b/>
          <w:sz w:val="22"/>
          <w:szCs w:val="22"/>
        </w:rPr>
      </w:pPr>
      <w:r w:rsidRPr="00A51CD7">
        <w:rPr>
          <w:b/>
          <w:sz w:val="22"/>
          <w:szCs w:val="22"/>
        </w:rPr>
        <w:t>II. GYVENTOJŲ INICIATYVINĖS GRUPĖS SUDARYMAS</w:t>
      </w:r>
    </w:p>
    <w:p w:rsidR="00205414" w:rsidRPr="00A51CD7" w:rsidRDefault="00205414" w:rsidP="00205414">
      <w:pPr>
        <w:rPr>
          <w:sz w:val="22"/>
          <w:szCs w:val="22"/>
        </w:rPr>
      </w:pPr>
    </w:p>
    <w:p w:rsidR="00205414" w:rsidRPr="00A51CD7" w:rsidRDefault="00205414" w:rsidP="00205414">
      <w:pPr>
        <w:ind w:firstLine="709"/>
        <w:jc w:val="both"/>
        <w:rPr>
          <w:sz w:val="22"/>
          <w:szCs w:val="22"/>
        </w:rPr>
      </w:pPr>
      <w:r w:rsidRPr="00A51CD7">
        <w:rPr>
          <w:sz w:val="22"/>
          <w:szCs w:val="22"/>
        </w:rPr>
        <w:t>3. Gyventojų iniciatyvinė grupė sudaroma pasiūlymams dėl naujų savivaldybių steigimo, esamų savivaldybių panaikinimo, jų teritorijų ribų ir centrų nustatymo ir keitimo (toliau – pasiūlymai) Lietuvos Respublikos Vyriausybei teikti.</w:t>
      </w:r>
    </w:p>
    <w:p w:rsidR="00205414" w:rsidRPr="00A51CD7" w:rsidRDefault="00205414" w:rsidP="00205414">
      <w:pPr>
        <w:ind w:firstLine="709"/>
        <w:jc w:val="both"/>
        <w:rPr>
          <w:sz w:val="22"/>
          <w:szCs w:val="22"/>
        </w:rPr>
      </w:pPr>
      <w:r w:rsidRPr="00A51CD7">
        <w:rPr>
          <w:sz w:val="22"/>
          <w:szCs w:val="22"/>
        </w:rPr>
        <w:lastRenderedPageBreak/>
        <w:t>4. Gyventojų iniciatyvinė grupė sudaroma iš ne mažiau kaip 10 siūlomos steigti, siūlomos naikinti esamos savivaldybės ar savivaldybės, kurios teritorijos ribas ir (ar) centrą siūloma nustatyti ar keisti, gyventojų (toliau – gyventojai), turinčių teisę rinkti savivaldybės tarybą.</w:t>
      </w:r>
    </w:p>
    <w:p w:rsidR="00205414" w:rsidRPr="00A51CD7" w:rsidRDefault="00205414" w:rsidP="00205414">
      <w:pPr>
        <w:ind w:firstLine="709"/>
        <w:jc w:val="both"/>
        <w:rPr>
          <w:sz w:val="22"/>
          <w:szCs w:val="22"/>
        </w:rPr>
      </w:pPr>
      <w:r w:rsidRPr="00A51CD7">
        <w:rPr>
          <w:sz w:val="22"/>
          <w:szCs w:val="22"/>
        </w:rPr>
        <w:t>5. Gyventojų iniciatyvinės grupės atstovas prašymą įregistruoti gyventojų iniciatyvinę grupę (toliau – prašymas) pateikia savivaldybės, kurioje gyvena dauguma gyventojų iniciatyvinės grupės narių, administracijai. Jeigu skirtingose savivaldybėse gyvenančių gyventojų iniciatyvinės grupės narių skaičius vienodas, prašymas pateikiamas vienai iš šių savivaldybių administracijų gyventojų iniciatyvinės grupės narių pasirinkimu.</w:t>
      </w:r>
    </w:p>
    <w:p w:rsidR="00205414" w:rsidRPr="00A51CD7" w:rsidRDefault="00205414" w:rsidP="00205414">
      <w:pPr>
        <w:ind w:firstLine="709"/>
        <w:jc w:val="both"/>
        <w:rPr>
          <w:sz w:val="22"/>
          <w:szCs w:val="22"/>
        </w:rPr>
      </w:pPr>
      <w:r w:rsidRPr="00A51CD7">
        <w:rPr>
          <w:sz w:val="22"/>
          <w:szCs w:val="22"/>
        </w:rPr>
        <w:t>6. Prašyme, teikiamame registraciją atliksiančios savivaldybės administracijos direktoriui, turi būti nurodyti gyventojų iniciatyvinės grupės pasiūlymai, gyventojų iniciatyvinės grupės narių vardai, pavardės, nuolatinės gyvenamosios vietos, gyventojų iniciatyvinės grupės atstovo vardas, pavardė, adresas korespondencijai siųsti ir telekomunikacijos rekvizitai (telefono, fakso numeriai, elektroninio pašto adresas). Prašymo tekstą pasirašo visi gyventojų iniciatyvinės grupės nariai.</w:t>
      </w:r>
    </w:p>
    <w:p w:rsidR="00205414" w:rsidRPr="00A51CD7" w:rsidRDefault="00205414" w:rsidP="00205414">
      <w:pPr>
        <w:ind w:firstLine="709"/>
        <w:jc w:val="both"/>
        <w:rPr>
          <w:sz w:val="22"/>
          <w:szCs w:val="22"/>
        </w:rPr>
      </w:pPr>
      <w:r w:rsidRPr="00A51CD7">
        <w:rPr>
          <w:sz w:val="22"/>
          <w:szCs w:val="22"/>
        </w:rPr>
        <w:t>7. Savivaldybės administracijos direktorius patikrina, ar gyventojų iniciatyvinės grupės prašymas atitinka Aprašo 4–6 punktuose nustatytus reikalavimus. Jeigu prašymas atitinka Aprašo 6 punkte nustatytus reikalavimus, savivaldybės administracijos direktorius ne vėliau kaip per 10 darbo dienų nuo prašymo gavimo savivaldybės administracijoje įregistruoja gyventojų iniciatyvinę grupę ir praneša apie tai gyventojų iniciatyvinės grupės atstovui. Ne vėliau kaip per 5 darbo dienas nuo gyventojų iniciatyvinės grupės įregistravimo savivaldybės administracijos direktorius gyventojų iniciatyvinei grupei išduoda Aprašo priede nustatytos formos gyventojų parašų dėl pasiūlymo (-ų) teikimo Lietuvos Respublikos Vyriausybei rinkimo lapus, patvirtintus savivaldybės administracijos antspaudu (toliau – parašų rinkimo lapai).</w:t>
      </w:r>
    </w:p>
    <w:p w:rsidR="00205414" w:rsidRPr="00A51CD7" w:rsidRDefault="00205414" w:rsidP="00205414">
      <w:pPr>
        <w:ind w:firstLine="709"/>
        <w:jc w:val="both"/>
        <w:rPr>
          <w:sz w:val="22"/>
          <w:szCs w:val="22"/>
        </w:rPr>
      </w:pPr>
      <w:r w:rsidRPr="00A51CD7">
        <w:rPr>
          <w:sz w:val="22"/>
          <w:szCs w:val="22"/>
        </w:rPr>
        <w:t>8. Jeigu gyventojų iniciatyvinės grupės prašymas neatitinka Aprašo 4–6 punktuose nustatytų reikalavimų, savivaldybės administracijos direktorius ne vėliau kaip per 10 darbo dienų nuo prašymo gavimo savivaldybės administracijoje priima sprendimą gyventojų iniciatyvinės grupės neregistruoti ir apie tai praneša gyventojų iniciatyvinės grupės atstovui.</w:t>
      </w:r>
    </w:p>
    <w:p w:rsidR="00205414" w:rsidRPr="00A51CD7" w:rsidRDefault="00205414" w:rsidP="00205414">
      <w:pPr>
        <w:ind w:firstLine="709"/>
        <w:jc w:val="both"/>
        <w:rPr>
          <w:sz w:val="22"/>
          <w:szCs w:val="22"/>
        </w:rPr>
      </w:pPr>
    </w:p>
    <w:p w:rsidR="00205414" w:rsidRPr="00A51CD7" w:rsidRDefault="00205414" w:rsidP="00205414">
      <w:pPr>
        <w:ind w:firstLine="709"/>
        <w:jc w:val="both"/>
        <w:rPr>
          <w:sz w:val="22"/>
          <w:szCs w:val="22"/>
        </w:rPr>
      </w:pPr>
    </w:p>
    <w:p w:rsidR="00205414" w:rsidRPr="00A51CD7" w:rsidRDefault="00205414" w:rsidP="00205414">
      <w:pPr>
        <w:jc w:val="center"/>
        <w:rPr>
          <w:b/>
          <w:sz w:val="22"/>
          <w:szCs w:val="22"/>
        </w:rPr>
      </w:pPr>
      <w:r w:rsidRPr="00A51CD7">
        <w:rPr>
          <w:b/>
          <w:sz w:val="22"/>
          <w:szCs w:val="22"/>
        </w:rPr>
        <w:t>III. PASIŪLYMŲ TEIKIMAS</w:t>
      </w:r>
    </w:p>
    <w:p w:rsidR="00205414" w:rsidRPr="00A51CD7" w:rsidRDefault="00205414" w:rsidP="00205414">
      <w:pPr>
        <w:ind w:firstLine="709"/>
        <w:jc w:val="both"/>
        <w:rPr>
          <w:sz w:val="22"/>
          <w:szCs w:val="22"/>
        </w:rPr>
      </w:pPr>
    </w:p>
    <w:p w:rsidR="00205414" w:rsidRPr="00A51CD7" w:rsidRDefault="00205414" w:rsidP="00205414">
      <w:pPr>
        <w:ind w:firstLine="709"/>
        <w:jc w:val="both"/>
        <w:rPr>
          <w:sz w:val="22"/>
          <w:szCs w:val="22"/>
        </w:rPr>
      </w:pPr>
      <w:r w:rsidRPr="00A51CD7">
        <w:rPr>
          <w:sz w:val="22"/>
          <w:szCs w:val="22"/>
        </w:rPr>
        <w:t>9. Gyventojų parašai parašų rinkimo lapuose turi būti surinkti per mėnesį nuo parašų rinkimo lapų išdavimo. Parašų rinkimo lapų išdavimo faktas fiksuojamas išdavimo žurnale, nurodoma jų išdavimo data. Kiekviename parašų rinkimo lape turi būti nurodyti gyventojų iniciatyvinės grupės pasiūlymai, lapo pabaigoje – nurodytas parašus rinkusio gyventojų iniciatyvinės grupės nario vardas ir pavardė, asmens tapatybę ir pilietybę patvirtinančio dokumento numeris, nuolatinė gyvenamoji vieta, parašas, data.</w:t>
      </w:r>
    </w:p>
    <w:p w:rsidR="00205414" w:rsidRPr="00A51CD7" w:rsidRDefault="00205414" w:rsidP="00205414">
      <w:pPr>
        <w:ind w:firstLine="709"/>
        <w:jc w:val="both"/>
        <w:rPr>
          <w:sz w:val="22"/>
          <w:szCs w:val="22"/>
        </w:rPr>
      </w:pPr>
      <w:r w:rsidRPr="00A51CD7">
        <w:rPr>
          <w:sz w:val="22"/>
          <w:szCs w:val="22"/>
        </w:rPr>
        <w:t>10. Gyventojų iniciatyvinės grupės nariai dėl teikiamų pasiūlymų turi surinkti ne mažiau kaip 10 procentų gyventojų, turinčių teisę rinkti savivaldybės tarybą ir gyvenančių siūlomos steigti, siūlomos naikinti esamos savivaldybės ar savivaldybės, kurios teritorijos ribas ir (ar) centrą siūloma nustatyti ar keisti, teritorijoje ar teritorijos, dėl kurios bus teikiami pasiūlymai, dalyje, parašų.</w:t>
      </w:r>
    </w:p>
    <w:p w:rsidR="00205414" w:rsidRPr="00A51CD7" w:rsidRDefault="00205414" w:rsidP="00205414">
      <w:pPr>
        <w:ind w:firstLine="709"/>
        <w:jc w:val="both"/>
        <w:rPr>
          <w:sz w:val="22"/>
          <w:szCs w:val="22"/>
        </w:rPr>
      </w:pPr>
      <w:r w:rsidRPr="00A51CD7">
        <w:rPr>
          <w:sz w:val="22"/>
          <w:szCs w:val="22"/>
        </w:rPr>
        <w:t xml:space="preserve">11. Gyventojų, turinčių teisę rinkti savivaldybės tarybą, skaičius nustatomas pagal gyventojų, kurie per paskutinius įvykusius savivaldybių tarybų narių rinkimus buvo įrašyti atitinkamos (-ų) rinkimų apylinkės (-ių) rinkėjų sąrašuose, skaičių. </w:t>
      </w:r>
    </w:p>
    <w:p w:rsidR="00205414" w:rsidRPr="00A51CD7" w:rsidRDefault="00205414" w:rsidP="00205414">
      <w:pPr>
        <w:ind w:firstLine="709"/>
        <w:jc w:val="both"/>
        <w:rPr>
          <w:sz w:val="22"/>
          <w:szCs w:val="22"/>
        </w:rPr>
      </w:pPr>
      <w:r w:rsidRPr="00A51CD7">
        <w:rPr>
          <w:sz w:val="22"/>
          <w:szCs w:val="22"/>
        </w:rPr>
        <w:t>12. Per Aprašo 9 punkte nustatytą terminą baigusi rinkti gyventojų parašus, gyventojų iniciatyvinė grupė per 3 darbo dienas surašo parašų rinkimo baigiamąjį aktą. Šį aktą pasirašo visi gyventojų iniciatyvinės grupės nariai.</w:t>
      </w:r>
    </w:p>
    <w:p w:rsidR="00205414" w:rsidRPr="00A51CD7" w:rsidRDefault="00205414" w:rsidP="00205414">
      <w:pPr>
        <w:ind w:firstLine="709"/>
        <w:jc w:val="both"/>
        <w:rPr>
          <w:sz w:val="22"/>
          <w:szCs w:val="22"/>
        </w:rPr>
      </w:pPr>
      <w:r w:rsidRPr="00A51CD7">
        <w:rPr>
          <w:sz w:val="22"/>
          <w:szCs w:val="22"/>
        </w:rPr>
        <w:t xml:space="preserve">13. Parašų rinkimo lapus su gyventojų parašais ir parašų rinkimo baigiamąjį aktą kitą darbo dieną po parašų rinkimo baigiamojo akto surašymo gyventojų iniciatyvinės grupės </w:t>
      </w:r>
      <w:r w:rsidRPr="00A51CD7">
        <w:rPr>
          <w:spacing w:val="-2"/>
          <w:sz w:val="22"/>
          <w:szCs w:val="22"/>
        </w:rPr>
        <w:t>atstovas lydraščiu pateikia Lietuvos Respublikos Vyriausybei. Jeigu siūloma steigti naują (-as)</w:t>
      </w:r>
      <w:r w:rsidRPr="00A51CD7">
        <w:rPr>
          <w:sz w:val="22"/>
          <w:szCs w:val="22"/>
        </w:rPr>
        <w:t xml:space="preserve"> savivaldybę (-es), gyventojų iniciatyvinės grupės atstovas kartu pateikia informaciją apie siūlomos steigti savivaldybės ir savivaldybės, kurios teritorijos ribas numatoma keisti dėl naujos savivaldybės steigimo, atitiktį Lietuvos Respublikos teritorijos administracinių vienetų ir jų ribų įstatymo 7 straipsnio 1 dalies 2–5 punktuose nustatytiems kriterijams ir (ar) su tuo susijusius dokumentus. Lydraštį pasirašo visi gyventojų iniciatyvinės grupės nariai.</w:t>
      </w:r>
    </w:p>
    <w:p w:rsidR="00205414" w:rsidRPr="00A51CD7" w:rsidRDefault="00205414" w:rsidP="00205414">
      <w:pPr>
        <w:ind w:firstLine="709"/>
        <w:jc w:val="both"/>
        <w:rPr>
          <w:sz w:val="22"/>
          <w:szCs w:val="22"/>
        </w:rPr>
      </w:pPr>
    </w:p>
    <w:p w:rsidR="00205414" w:rsidRPr="00A51CD7" w:rsidRDefault="00205414" w:rsidP="00205414">
      <w:pPr>
        <w:ind w:firstLine="709"/>
        <w:jc w:val="both"/>
        <w:rPr>
          <w:sz w:val="22"/>
          <w:szCs w:val="22"/>
        </w:rPr>
      </w:pPr>
    </w:p>
    <w:p w:rsidR="00205414" w:rsidRPr="00A51CD7" w:rsidRDefault="00205414" w:rsidP="00205414">
      <w:pPr>
        <w:jc w:val="center"/>
        <w:rPr>
          <w:b/>
          <w:sz w:val="22"/>
          <w:szCs w:val="22"/>
        </w:rPr>
      </w:pPr>
      <w:r w:rsidRPr="00A51CD7">
        <w:rPr>
          <w:b/>
          <w:sz w:val="22"/>
          <w:szCs w:val="22"/>
        </w:rPr>
        <w:t>IV. BAIGIAMOSIOS NUOSTATOS</w:t>
      </w:r>
    </w:p>
    <w:p w:rsidR="00205414" w:rsidRPr="00A51CD7" w:rsidRDefault="00205414" w:rsidP="00205414">
      <w:pPr>
        <w:ind w:firstLine="709"/>
        <w:jc w:val="both"/>
        <w:rPr>
          <w:sz w:val="22"/>
          <w:szCs w:val="22"/>
        </w:rPr>
      </w:pPr>
    </w:p>
    <w:p w:rsidR="00205414" w:rsidRPr="00A51CD7" w:rsidRDefault="00205414" w:rsidP="00205414">
      <w:pPr>
        <w:ind w:firstLine="709"/>
        <w:jc w:val="both"/>
        <w:rPr>
          <w:sz w:val="22"/>
          <w:szCs w:val="22"/>
        </w:rPr>
      </w:pPr>
      <w:r w:rsidRPr="00A51CD7">
        <w:rPr>
          <w:sz w:val="22"/>
          <w:szCs w:val="22"/>
        </w:rPr>
        <w:t>14. Jeigu gyventojų iniciatyvinė grupė per Aprašo 9 punkte nustatytą terminą nesurenka reikiamo gyventojų parašų skaičiaus, gyventojų iniciatyvinės grupės iniciatyva nutrūksta. Gyventojų iniciatyvinė grupė, norėdama pakartotinai pateikti tuos pačius ar naujus pasiūlymus, turi iš naujo įsiregistruoti Aprašo 5–8 punktuose nustatyta tvarka.</w:t>
      </w:r>
    </w:p>
    <w:p w:rsidR="00205414" w:rsidRPr="00A51CD7" w:rsidRDefault="00205414" w:rsidP="00205414">
      <w:pPr>
        <w:ind w:firstLine="709"/>
        <w:jc w:val="both"/>
        <w:rPr>
          <w:sz w:val="22"/>
          <w:szCs w:val="22"/>
        </w:rPr>
      </w:pPr>
      <w:r w:rsidRPr="00A51CD7">
        <w:rPr>
          <w:sz w:val="22"/>
          <w:szCs w:val="22"/>
        </w:rPr>
        <w:t xml:space="preserve">15. Savivaldybės administracijos direktoriaus veiksmai ir neveikimas gali būti skundžiami Lietuvos Respublikos įstatymų nustatyta tvarka. </w:t>
      </w:r>
    </w:p>
    <w:p w:rsidR="00205414" w:rsidRPr="00A51CD7" w:rsidRDefault="00205414" w:rsidP="00205414">
      <w:pPr>
        <w:pStyle w:val="Header"/>
        <w:tabs>
          <w:tab w:val="clear" w:pos="4153"/>
          <w:tab w:val="clear" w:pos="8306"/>
          <w:tab w:val="left" w:pos="6237"/>
        </w:tabs>
        <w:rPr>
          <w:sz w:val="22"/>
          <w:szCs w:val="22"/>
        </w:rPr>
      </w:pPr>
    </w:p>
    <w:p w:rsidR="00205414" w:rsidRPr="00A51CD7" w:rsidRDefault="00205414" w:rsidP="00205414">
      <w:pPr>
        <w:pStyle w:val="Header"/>
        <w:tabs>
          <w:tab w:val="clear" w:pos="4153"/>
          <w:tab w:val="clear" w:pos="8306"/>
          <w:tab w:val="left" w:pos="6237"/>
        </w:tabs>
        <w:rPr>
          <w:sz w:val="22"/>
          <w:szCs w:val="22"/>
        </w:rPr>
      </w:pPr>
    </w:p>
    <w:p w:rsidR="00205414" w:rsidRPr="00A51CD7" w:rsidRDefault="00205414" w:rsidP="00205414">
      <w:pPr>
        <w:pStyle w:val="Header"/>
        <w:tabs>
          <w:tab w:val="clear" w:pos="4153"/>
          <w:tab w:val="clear" w:pos="8306"/>
          <w:tab w:val="left" w:pos="6237"/>
        </w:tabs>
        <w:rPr>
          <w:sz w:val="22"/>
          <w:szCs w:val="22"/>
        </w:rPr>
      </w:pPr>
    </w:p>
    <w:p w:rsidR="00205414" w:rsidRDefault="00205414" w:rsidP="00205414">
      <w:pPr>
        <w:pStyle w:val="Header"/>
        <w:tabs>
          <w:tab w:val="clear" w:pos="4153"/>
          <w:tab w:val="clear" w:pos="8306"/>
          <w:tab w:val="left" w:pos="6237"/>
        </w:tabs>
        <w:jc w:val="center"/>
        <w:rPr>
          <w:sz w:val="22"/>
          <w:szCs w:val="22"/>
        </w:rPr>
      </w:pPr>
      <w:r w:rsidRPr="00A51CD7">
        <w:rPr>
          <w:sz w:val="22"/>
          <w:szCs w:val="22"/>
        </w:rPr>
        <w:t>––––––––––––––––––––</w:t>
      </w:r>
    </w:p>
    <w:p w:rsidR="00205414" w:rsidRPr="00A51CD7" w:rsidRDefault="00205414" w:rsidP="00205414">
      <w:pPr>
        <w:pStyle w:val="Header"/>
        <w:tabs>
          <w:tab w:val="clear" w:pos="4153"/>
          <w:tab w:val="clear" w:pos="8306"/>
          <w:tab w:val="left" w:pos="6237"/>
        </w:tabs>
        <w:jc w:val="center"/>
        <w:rPr>
          <w:sz w:val="22"/>
          <w:szCs w:val="22"/>
        </w:rPr>
      </w:pPr>
    </w:p>
    <w:tbl>
      <w:tblPr>
        <w:tblW w:w="0" w:type="auto"/>
        <w:tblLook w:val="01E0" w:firstRow="1" w:lastRow="1" w:firstColumn="1" w:lastColumn="1" w:noHBand="0" w:noVBand="0"/>
      </w:tblPr>
      <w:tblGrid>
        <w:gridCol w:w="4928"/>
        <w:gridCol w:w="4359"/>
      </w:tblGrid>
      <w:tr w:rsidR="00205414" w:rsidRPr="00A51CD7" w:rsidTr="00205414">
        <w:tc>
          <w:tcPr>
            <w:tcW w:w="4928" w:type="dxa"/>
          </w:tcPr>
          <w:p w:rsidR="00205414" w:rsidRPr="00A51CD7" w:rsidRDefault="00205414" w:rsidP="00205414">
            <w:pPr>
              <w:rPr>
                <w:sz w:val="22"/>
                <w:szCs w:val="22"/>
              </w:rPr>
            </w:pPr>
            <w:r w:rsidRPr="00A51CD7">
              <w:rPr>
                <w:sz w:val="22"/>
                <w:szCs w:val="22"/>
              </w:rPr>
              <w:t>Lapas Nr. ..................</w:t>
            </w:r>
          </w:p>
          <w:p w:rsidR="00205414" w:rsidRPr="00A51CD7" w:rsidRDefault="00205414" w:rsidP="00205414">
            <w:pPr>
              <w:rPr>
                <w:sz w:val="22"/>
                <w:szCs w:val="22"/>
              </w:rPr>
            </w:pPr>
            <w:r w:rsidRPr="00A51CD7">
              <w:rPr>
                <w:sz w:val="22"/>
                <w:szCs w:val="22"/>
              </w:rPr>
              <w:t>...................................</w:t>
            </w:r>
          </w:p>
          <w:p w:rsidR="00205414" w:rsidRPr="00205414" w:rsidRDefault="00205414" w:rsidP="00205414">
            <w:pPr>
              <w:ind w:left="284"/>
              <w:rPr>
                <w:sz w:val="18"/>
                <w:szCs w:val="18"/>
              </w:rPr>
            </w:pPr>
            <w:r w:rsidRPr="00205414">
              <w:rPr>
                <w:sz w:val="18"/>
                <w:szCs w:val="18"/>
              </w:rPr>
              <w:t>(išdavimo data)</w:t>
            </w:r>
          </w:p>
          <w:p w:rsidR="00205414" w:rsidRPr="00A51CD7" w:rsidRDefault="00205414" w:rsidP="00205414">
            <w:pPr>
              <w:ind w:left="284"/>
              <w:rPr>
                <w:sz w:val="22"/>
                <w:szCs w:val="22"/>
              </w:rPr>
            </w:pPr>
          </w:p>
          <w:p w:rsidR="00205414" w:rsidRPr="00A51CD7" w:rsidRDefault="00205414" w:rsidP="00205414">
            <w:pPr>
              <w:ind w:left="1560"/>
              <w:rPr>
                <w:sz w:val="22"/>
                <w:szCs w:val="22"/>
              </w:rPr>
            </w:pPr>
            <w:r w:rsidRPr="00A51CD7">
              <w:rPr>
                <w:sz w:val="22"/>
                <w:szCs w:val="22"/>
              </w:rPr>
              <w:t>A. V.</w:t>
            </w:r>
          </w:p>
        </w:tc>
        <w:tc>
          <w:tcPr>
            <w:tcW w:w="4359" w:type="dxa"/>
          </w:tcPr>
          <w:p w:rsidR="00205414" w:rsidRPr="00A51CD7" w:rsidRDefault="00205414" w:rsidP="00205414">
            <w:pPr>
              <w:rPr>
                <w:sz w:val="22"/>
                <w:szCs w:val="22"/>
              </w:rPr>
            </w:pPr>
            <w:r w:rsidRPr="00A51CD7">
              <w:rPr>
                <w:sz w:val="22"/>
                <w:szCs w:val="22"/>
              </w:rPr>
              <w:t>Gyventojų iniciatyvinės grupės sudarymo ir pasiūlymų teikimo tvarkos aprašo</w:t>
            </w:r>
          </w:p>
          <w:p w:rsidR="00205414" w:rsidRPr="00A51CD7" w:rsidRDefault="00205414" w:rsidP="00205414">
            <w:pPr>
              <w:rPr>
                <w:sz w:val="22"/>
                <w:szCs w:val="22"/>
              </w:rPr>
            </w:pPr>
            <w:r w:rsidRPr="00A51CD7">
              <w:rPr>
                <w:sz w:val="22"/>
                <w:szCs w:val="22"/>
              </w:rPr>
              <w:t>priedas</w:t>
            </w:r>
          </w:p>
        </w:tc>
      </w:tr>
    </w:tbl>
    <w:p w:rsidR="00205414" w:rsidRPr="00A51CD7" w:rsidRDefault="00205414" w:rsidP="00205414">
      <w:pPr>
        <w:rPr>
          <w:sz w:val="22"/>
          <w:szCs w:val="22"/>
        </w:rPr>
      </w:pPr>
    </w:p>
    <w:p w:rsidR="00205414" w:rsidRPr="00A51CD7" w:rsidRDefault="00205414" w:rsidP="00205414">
      <w:pPr>
        <w:jc w:val="center"/>
        <w:rPr>
          <w:b/>
          <w:sz w:val="22"/>
          <w:szCs w:val="22"/>
        </w:rPr>
      </w:pPr>
      <w:r w:rsidRPr="00A51CD7">
        <w:rPr>
          <w:b/>
          <w:sz w:val="22"/>
          <w:szCs w:val="22"/>
        </w:rPr>
        <w:t>GYVENTOJŲ PARAŠŲ DĖL PASIŪLYMO (-Ų) PATEIKIMO LIETUVOS RESPUBLIKOS VYRIAUSYBEI RINKIMO LAPAS</w:t>
      </w:r>
    </w:p>
    <w:p w:rsidR="00205414" w:rsidRPr="00A51CD7" w:rsidRDefault="00205414" w:rsidP="00205414">
      <w:pPr>
        <w:rPr>
          <w:sz w:val="22"/>
          <w:szCs w:val="22"/>
        </w:rPr>
      </w:pPr>
    </w:p>
    <w:p w:rsidR="00205414" w:rsidRPr="00A51CD7" w:rsidRDefault="00205414" w:rsidP="00205414">
      <w:pPr>
        <w:rPr>
          <w:sz w:val="22"/>
          <w:szCs w:val="22"/>
        </w:rPr>
      </w:pPr>
    </w:p>
    <w:p w:rsidR="00205414" w:rsidRPr="00A51CD7" w:rsidRDefault="00205414" w:rsidP="00205414">
      <w:pPr>
        <w:ind w:firstLine="709"/>
        <w:jc w:val="both"/>
        <w:rPr>
          <w:sz w:val="22"/>
          <w:szCs w:val="22"/>
        </w:rPr>
      </w:pPr>
      <w:r w:rsidRPr="00A51CD7">
        <w:rPr>
          <w:sz w:val="22"/>
          <w:szCs w:val="22"/>
        </w:rPr>
        <w:t xml:space="preserve">Aš, ___________________________ savivaldybės gyventojas (gyventoja), patvirtinu, </w:t>
      </w:r>
    </w:p>
    <w:p w:rsidR="00205414" w:rsidRPr="00205414" w:rsidRDefault="00205414" w:rsidP="00205414">
      <w:pPr>
        <w:ind w:firstLine="709"/>
        <w:jc w:val="both"/>
        <w:rPr>
          <w:sz w:val="18"/>
          <w:szCs w:val="18"/>
        </w:rPr>
      </w:pPr>
      <w:r w:rsidRPr="00205414">
        <w:rPr>
          <w:sz w:val="18"/>
          <w:szCs w:val="18"/>
        </w:rPr>
        <w:t xml:space="preserve">            (įrašyti savivaldybės pavadinimą)</w:t>
      </w:r>
    </w:p>
    <w:p w:rsidR="00205414" w:rsidRPr="00A51CD7" w:rsidRDefault="00205414" w:rsidP="00205414">
      <w:pPr>
        <w:jc w:val="both"/>
        <w:rPr>
          <w:sz w:val="22"/>
          <w:szCs w:val="22"/>
        </w:rPr>
      </w:pPr>
      <w:r w:rsidRPr="00A51CD7">
        <w:rPr>
          <w:sz w:val="22"/>
          <w:szCs w:val="22"/>
        </w:rPr>
        <w:t>kad remiu gyventojų iniciatyvinės grupės teikiamus pasiūlymus dėl _____________________</w:t>
      </w:r>
    </w:p>
    <w:p w:rsidR="00205414" w:rsidRPr="00A51CD7" w:rsidRDefault="00205414" w:rsidP="00205414">
      <w:pPr>
        <w:tabs>
          <w:tab w:val="left" w:pos="8931"/>
        </w:tabs>
        <w:jc w:val="both"/>
        <w:rPr>
          <w:sz w:val="22"/>
          <w:szCs w:val="22"/>
        </w:rPr>
      </w:pPr>
      <w:r w:rsidRPr="00A51CD7">
        <w:rPr>
          <w:sz w:val="22"/>
          <w:szCs w:val="22"/>
          <w:u w:val="single"/>
        </w:rPr>
        <w:tab/>
      </w:r>
      <w:r w:rsidRPr="00A51CD7">
        <w:rPr>
          <w:sz w:val="22"/>
          <w:szCs w:val="22"/>
        </w:rPr>
        <w:t>.</w:t>
      </w:r>
    </w:p>
    <w:p w:rsidR="00205414" w:rsidRPr="00A51CD7" w:rsidRDefault="00205414" w:rsidP="00205414">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122"/>
        <w:gridCol w:w="1490"/>
        <w:gridCol w:w="2540"/>
        <w:gridCol w:w="1582"/>
      </w:tblGrid>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vAlign w:val="center"/>
          </w:tcPr>
          <w:p w:rsidR="00205414" w:rsidRPr="00A51CD7" w:rsidRDefault="00205414" w:rsidP="00205414">
            <w:pPr>
              <w:jc w:val="center"/>
              <w:rPr>
                <w:sz w:val="22"/>
                <w:szCs w:val="22"/>
              </w:rPr>
            </w:pPr>
            <w:r w:rsidRPr="00A51CD7">
              <w:rPr>
                <w:sz w:val="22"/>
                <w:szCs w:val="22"/>
              </w:rPr>
              <w:t>Eil. Nr.</w:t>
            </w:r>
          </w:p>
        </w:tc>
        <w:tc>
          <w:tcPr>
            <w:tcW w:w="3385" w:type="dxa"/>
            <w:tcBorders>
              <w:top w:val="single" w:sz="4" w:space="0" w:color="000000"/>
              <w:left w:val="single" w:sz="4" w:space="0" w:color="000000"/>
              <w:bottom w:val="single" w:sz="4" w:space="0" w:color="000000"/>
              <w:right w:val="single" w:sz="4" w:space="0" w:color="000000"/>
            </w:tcBorders>
            <w:vAlign w:val="center"/>
          </w:tcPr>
          <w:p w:rsidR="00205414" w:rsidRPr="00A51CD7" w:rsidRDefault="00205414" w:rsidP="00205414">
            <w:pPr>
              <w:jc w:val="center"/>
              <w:rPr>
                <w:sz w:val="22"/>
                <w:szCs w:val="22"/>
              </w:rPr>
            </w:pPr>
            <w:r w:rsidRPr="00A51CD7">
              <w:rPr>
                <w:sz w:val="22"/>
                <w:szCs w:val="22"/>
              </w:rPr>
              <w:t>Vardas, pavardė</w:t>
            </w:r>
          </w:p>
        </w:tc>
        <w:tc>
          <w:tcPr>
            <w:tcW w:w="1554" w:type="dxa"/>
            <w:tcBorders>
              <w:top w:val="single" w:sz="4" w:space="0" w:color="000000"/>
              <w:left w:val="single" w:sz="4" w:space="0" w:color="000000"/>
              <w:bottom w:val="single" w:sz="4" w:space="0" w:color="000000"/>
              <w:right w:val="single" w:sz="4" w:space="0" w:color="000000"/>
            </w:tcBorders>
            <w:vAlign w:val="center"/>
          </w:tcPr>
          <w:p w:rsidR="00205414" w:rsidRPr="00A51CD7" w:rsidRDefault="00205414" w:rsidP="00205414">
            <w:pPr>
              <w:jc w:val="center"/>
              <w:rPr>
                <w:sz w:val="22"/>
                <w:szCs w:val="22"/>
              </w:rPr>
            </w:pPr>
            <w:r w:rsidRPr="00A51CD7">
              <w:rPr>
                <w:sz w:val="22"/>
                <w:szCs w:val="22"/>
              </w:rPr>
              <w:t>Gimimo data</w:t>
            </w:r>
          </w:p>
        </w:tc>
        <w:tc>
          <w:tcPr>
            <w:tcW w:w="2693" w:type="dxa"/>
            <w:tcBorders>
              <w:top w:val="single" w:sz="4" w:space="0" w:color="000000"/>
              <w:left w:val="single" w:sz="4" w:space="0" w:color="000000"/>
              <w:bottom w:val="single" w:sz="4" w:space="0" w:color="000000"/>
              <w:right w:val="single" w:sz="4" w:space="0" w:color="000000"/>
            </w:tcBorders>
            <w:vAlign w:val="center"/>
          </w:tcPr>
          <w:p w:rsidR="00205414" w:rsidRPr="00A51CD7" w:rsidRDefault="00205414" w:rsidP="00205414">
            <w:pPr>
              <w:jc w:val="center"/>
              <w:rPr>
                <w:sz w:val="22"/>
                <w:szCs w:val="22"/>
              </w:rPr>
            </w:pPr>
            <w:r w:rsidRPr="00A51CD7">
              <w:rPr>
                <w:sz w:val="22"/>
                <w:szCs w:val="22"/>
              </w:rPr>
              <w:t>Nuolatinė gyvenamoji vieta</w:t>
            </w:r>
          </w:p>
        </w:tc>
        <w:tc>
          <w:tcPr>
            <w:tcW w:w="1666" w:type="dxa"/>
            <w:tcBorders>
              <w:top w:val="single" w:sz="4" w:space="0" w:color="000000"/>
              <w:left w:val="single" w:sz="4" w:space="0" w:color="000000"/>
              <w:bottom w:val="single" w:sz="4" w:space="0" w:color="000000"/>
              <w:right w:val="single" w:sz="4" w:space="0" w:color="000000"/>
            </w:tcBorders>
            <w:vAlign w:val="center"/>
          </w:tcPr>
          <w:p w:rsidR="00205414" w:rsidRPr="00A51CD7" w:rsidRDefault="00205414" w:rsidP="00205414">
            <w:pPr>
              <w:jc w:val="center"/>
              <w:rPr>
                <w:sz w:val="22"/>
                <w:szCs w:val="22"/>
              </w:rPr>
            </w:pPr>
            <w:r w:rsidRPr="00A51CD7">
              <w:rPr>
                <w:sz w:val="22"/>
                <w:szCs w:val="22"/>
              </w:rPr>
              <w:t>Parašas ir data</w:t>
            </w: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55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3385"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554"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r w:rsidR="00205414" w:rsidRPr="00A51CD7" w:rsidTr="00205414">
        <w:tc>
          <w:tcPr>
            <w:tcW w:w="8188" w:type="dxa"/>
            <w:gridSpan w:val="4"/>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jc w:val="right"/>
              <w:rPr>
                <w:sz w:val="22"/>
                <w:szCs w:val="22"/>
              </w:rPr>
            </w:pPr>
            <w:r w:rsidRPr="00A51CD7">
              <w:rPr>
                <w:sz w:val="22"/>
                <w:szCs w:val="22"/>
              </w:rPr>
              <w:t>Parašų skaičius lape</w:t>
            </w:r>
          </w:p>
        </w:tc>
        <w:tc>
          <w:tcPr>
            <w:tcW w:w="1666" w:type="dxa"/>
            <w:tcBorders>
              <w:top w:val="single" w:sz="4" w:space="0" w:color="000000"/>
              <w:left w:val="single" w:sz="4" w:space="0" w:color="000000"/>
              <w:bottom w:val="single" w:sz="4" w:space="0" w:color="000000"/>
              <w:right w:val="single" w:sz="4" w:space="0" w:color="000000"/>
            </w:tcBorders>
          </w:tcPr>
          <w:p w:rsidR="00205414" w:rsidRPr="00A51CD7" w:rsidRDefault="00205414" w:rsidP="00205414">
            <w:pPr>
              <w:rPr>
                <w:sz w:val="22"/>
                <w:szCs w:val="22"/>
              </w:rPr>
            </w:pPr>
          </w:p>
        </w:tc>
      </w:tr>
    </w:tbl>
    <w:p w:rsidR="00205414" w:rsidRPr="00A51CD7" w:rsidRDefault="00205414" w:rsidP="00205414">
      <w:pPr>
        <w:pStyle w:val="NormalWeb"/>
        <w:rPr>
          <w:sz w:val="22"/>
          <w:szCs w:val="22"/>
        </w:rPr>
      </w:pPr>
      <w:bookmarkStart w:id="1" w:name="0.4_table01"/>
      <w:bookmarkEnd w:id="1"/>
    </w:p>
    <w:p w:rsidR="00205414" w:rsidRPr="00A51CD7" w:rsidRDefault="00205414" w:rsidP="00205414">
      <w:pPr>
        <w:pStyle w:val="NormalWeb"/>
        <w:tabs>
          <w:tab w:val="left" w:pos="9071"/>
        </w:tabs>
        <w:spacing w:before="0" w:beforeAutospacing="0" w:after="0" w:afterAutospacing="0"/>
        <w:rPr>
          <w:sz w:val="22"/>
          <w:szCs w:val="22"/>
        </w:rPr>
      </w:pPr>
      <w:r w:rsidRPr="00A51CD7">
        <w:rPr>
          <w:sz w:val="22"/>
          <w:szCs w:val="22"/>
        </w:rPr>
        <w:t xml:space="preserve">Gyventojų iniciatyvinės grupės narys </w:t>
      </w:r>
      <w:r w:rsidRPr="00A51CD7">
        <w:rPr>
          <w:sz w:val="22"/>
          <w:szCs w:val="22"/>
          <w:u w:val="single"/>
        </w:rPr>
        <w:tab/>
      </w:r>
    </w:p>
    <w:p w:rsidR="00205414" w:rsidRPr="00205414" w:rsidRDefault="00205414" w:rsidP="00205414">
      <w:pPr>
        <w:pStyle w:val="NormalWeb"/>
        <w:spacing w:before="0" w:beforeAutospacing="0" w:after="0" w:afterAutospacing="0"/>
        <w:ind w:left="3686"/>
        <w:rPr>
          <w:sz w:val="18"/>
          <w:szCs w:val="18"/>
        </w:rPr>
      </w:pPr>
      <w:r w:rsidRPr="00205414">
        <w:rPr>
          <w:sz w:val="18"/>
          <w:szCs w:val="18"/>
        </w:rPr>
        <w:t xml:space="preserve">(vardas, pavardė, asmens tapatybę ir pilietybę patvirtinančio </w:t>
      </w:r>
    </w:p>
    <w:p w:rsidR="00205414" w:rsidRPr="00A51CD7" w:rsidRDefault="00205414" w:rsidP="00205414">
      <w:pPr>
        <w:pStyle w:val="NormalWeb"/>
        <w:tabs>
          <w:tab w:val="left" w:pos="9071"/>
        </w:tabs>
        <w:spacing w:before="0" w:beforeAutospacing="0" w:after="0" w:afterAutospacing="0"/>
        <w:rPr>
          <w:sz w:val="22"/>
          <w:szCs w:val="22"/>
        </w:rPr>
      </w:pPr>
      <w:r w:rsidRPr="00A51CD7">
        <w:rPr>
          <w:sz w:val="22"/>
          <w:szCs w:val="22"/>
          <w:u w:val="single"/>
        </w:rPr>
        <w:tab/>
      </w:r>
    </w:p>
    <w:p w:rsidR="00205414" w:rsidRPr="00205414" w:rsidRDefault="00205414" w:rsidP="00205414">
      <w:pPr>
        <w:pStyle w:val="Header"/>
        <w:tabs>
          <w:tab w:val="clear" w:pos="4153"/>
          <w:tab w:val="clear" w:pos="8306"/>
          <w:tab w:val="left" w:pos="6237"/>
        </w:tabs>
        <w:jc w:val="center"/>
        <w:rPr>
          <w:sz w:val="18"/>
          <w:szCs w:val="18"/>
          <w:lang w:val="en-GB"/>
        </w:rPr>
      </w:pPr>
      <w:r w:rsidRPr="00205414">
        <w:rPr>
          <w:sz w:val="18"/>
          <w:szCs w:val="18"/>
        </w:rPr>
        <w:t>dokumento Nr., nuolatinė gyvenamoji vieta) (parašas, data)</w:t>
      </w:r>
    </w:p>
    <w:p w:rsidR="00205414" w:rsidRPr="00A51CD7" w:rsidRDefault="00205414" w:rsidP="00205414">
      <w:pPr>
        <w:pStyle w:val="Header"/>
        <w:tabs>
          <w:tab w:val="clear" w:pos="4153"/>
          <w:tab w:val="clear" w:pos="8306"/>
          <w:tab w:val="left" w:pos="6237"/>
        </w:tabs>
        <w:rPr>
          <w:sz w:val="22"/>
          <w:szCs w:val="22"/>
        </w:rPr>
      </w:pPr>
    </w:p>
    <w:p w:rsidR="00205414" w:rsidRPr="00A51CD7" w:rsidRDefault="00205414" w:rsidP="00205414">
      <w:pPr>
        <w:pStyle w:val="Header"/>
        <w:tabs>
          <w:tab w:val="clear" w:pos="4153"/>
          <w:tab w:val="clear" w:pos="8306"/>
          <w:tab w:val="left" w:pos="6237"/>
        </w:tabs>
        <w:rPr>
          <w:sz w:val="22"/>
          <w:szCs w:val="22"/>
        </w:rPr>
      </w:pPr>
    </w:p>
    <w:p w:rsidR="00205414" w:rsidRPr="00A51CD7" w:rsidRDefault="00205414" w:rsidP="00205414">
      <w:pPr>
        <w:pStyle w:val="Header"/>
        <w:tabs>
          <w:tab w:val="clear" w:pos="4153"/>
          <w:tab w:val="clear" w:pos="8306"/>
          <w:tab w:val="left" w:pos="6237"/>
        </w:tabs>
        <w:rPr>
          <w:sz w:val="22"/>
          <w:szCs w:val="22"/>
        </w:rPr>
      </w:pPr>
    </w:p>
    <w:p w:rsidR="00205414" w:rsidRPr="00A51CD7" w:rsidRDefault="00205414" w:rsidP="00205414">
      <w:pPr>
        <w:pStyle w:val="Header"/>
        <w:tabs>
          <w:tab w:val="clear" w:pos="4153"/>
          <w:tab w:val="clear" w:pos="8306"/>
          <w:tab w:val="left" w:pos="6237"/>
        </w:tabs>
        <w:jc w:val="center"/>
        <w:rPr>
          <w:sz w:val="22"/>
          <w:szCs w:val="22"/>
        </w:rPr>
      </w:pPr>
      <w:r w:rsidRPr="00A51CD7">
        <w:rPr>
          <w:sz w:val="22"/>
          <w:szCs w:val="22"/>
        </w:rPr>
        <w:t>––––––––––––––––––––</w:t>
      </w:r>
    </w:p>
    <w:p w:rsidR="00205414" w:rsidRPr="00205414" w:rsidRDefault="00205414" w:rsidP="00205414">
      <w:pPr>
        <w:pStyle w:val="PlainText"/>
        <w:rPr>
          <w:rFonts w:ascii="Times New Roman" w:hAnsi="Times New Roman" w:cs="Times New Roman"/>
          <w:sz w:val="22"/>
          <w:szCs w:val="22"/>
        </w:rPr>
      </w:pPr>
    </w:p>
    <w:p w:rsidR="00205414" w:rsidRPr="005043A0" w:rsidRDefault="00205414" w:rsidP="00205414">
      <w:pPr>
        <w:pStyle w:val="PlainText"/>
        <w:rPr>
          <w:rFonts w:ascii="Times New Roman" w:hAnsi="Times New Roman" w:cs="Times New Roman"/>
        </w:rPr>
      </w:pPr>
    </w:p>
    <w:p w:rsidR="00205414" w:rsidRPr="005043A0" w:rsidRDefault="00205414" w:rsidP="00205414">
      <w:pPr>
        <w:pStyle w:val="PlainText"/>
        <w:rPr>
          <w:rFonts w:ascii="Times New Roman" w:hAnsi="Times New Roman" w:cs="Times New Roman"/>
        </w:rPr>
      </w:pPr>
      <w:r w:rsidRPr="005043A0">
        <w:rPr>
          <w:rFonts w:ascii="Times New Roman" w:hAnsi="Times New Roman" w:cs="Times New Roman"/>
        </w:rPr>
        <w:t>Pakeitimai:</w:t>
      </w:r>
    </w:p>
    <w:p w:rsidR="00205414" w:rsidRPr="005043A0" w:rsidRDefault="00205414" w:rsidP="00205414">
      <w:pPr>
        <w:pStyle w:val="PlainText"/>
        <w:rPr>
          <w:rFonts w:ascii="Times New Roman" w:hAnsi="Times New Roman" w:cs="Times New Roman"/>
        </w:rPr>
      </w:pPr>
    </w:p>
    <w:p w:rsidR="00205414" w:rsidRPr="005043A0" w:rsidRDefault="00205414" w:rsidP="00205414">
      <w:pPr>
        <w:pStyle w:val="PlainText"/>
        <w:rPr>
          <w:rFonts w:ascii="Times New Roman" w:hAnsi="Times New Roman" w:cs="Times New Roman"/>
        </w:rPr>
      </w:pPr>
      <w:r w:rsidRPr="005043A0">
        <w:rPr>
          <w:rFonts w:ascii="Times New Roman" w:hAnsi="Times New Roman" w:cs="Times New Roman"/>
        </w:rPr>
        <w:t>1.</w:t>
      </w:r>
    </w:p>
    <w:p w:rsidR="00205414" w:rsidRPr="005043A0" w:rsidRDefault="00205414" w:rsidP="00205414">
      <w:pPr>
        <w:pStyle w:val="PlainText"/>
        <w:rPr>
          <w:rFonts w:ascii="Times New Roman" w:hAnsi="Times New Roman" w:cs="Times New Roman"/>
        </w:rPr>
      </w:pPr>
      <w:r w:rsidRPr="005043A0">
        <w:rPr>
          <w:rFonts w:ascii="Times New Roman" w:hAnsi="Times New Roman" w:cs="Times New Roman"/>
        </w:rPr>
        <w:t>Lietuvos Respublikos Vyriausybė, Nutarimas</w:t>
      </w:r>
    </w:p>
    <w:p w:rsidR="00205414" w:rsidRPr="005043A0" w:rsidRDefault="00205414" w:rsidP="00205414">
      <w:pPr>
        <w:pStyle w:val="PlainText"/>
        <w:rPr>
          <w:rFonts w:ascii="Times New Roman" w:hAnsi="Times New Roman" w:cs="Times New Roman"/>
        </w:rPr>
      </w:pPr>
      <w:r w:rsidRPr="005043A0">
        <w:rPr>
          <w:rFonts w:ascii="Times New Roman" w:hAnsi="Times New Roman" w:cs="Times New Roman"/>
        </w:rPr>
        <w:t xml:space="preserve">Nr. </w:t>
      </w:r>
      <w:hyperlink r:id="rId16" w:history="1">
        <w:r w:rsidRPr="00D2520C">
          <w:rPr>
            <w:rStyle w:val="Hyperlink"/>
            <w:rFonts w:ascii="Times New Roman" w:hAnsi="Times New Roman" w:cs="Times New Roman"/>
          </w:rPr>
          <w:t>1151</w:t>
        </w:r>
      </w:hyperlink>
      <w:r w:rsidRPr="005043A0">
        <w:rPr>
          <w:rFonts w:ascii="Times New Roman" w:hAnsi="Times New Roman" w:cs="Times New Roman"/>
        </w:rPr>
        <w:t>, 2010-08-12, Žin., 2010, Nr. 98-5090 (2010-08-17)</w:t>
      </w:r>
    </w:p>
    <w:p w:rsidR="00205414" w:rsidRPr="005043A0" w:rsidRDefault="00205414" w:rsidP="00205414">
      <w:pPr>
        <w:pStyle w:val="PlainText"/>
        <w:jc w:val="both"/>
        <w:rPr>
          <w:rFonts w:ascii="Times New Roman" w:hAnsi="Times New Roman" w:cs="Times New Roman"/>
        </w:rPr>
      </w:pPr>
      <w:r w:rsidRPr="005043A0">
        <w:rPr>
          <w:rFonts w:ascii="Times New Roman" w:hAnsi="Times New Roman" w:cs="Times New Roman"/>
        </w:rPr>
        <w:t>DĖL LIETUVOS RESPUBLIKOS VYRIAUSYBĖS 2009 M. RUGSĖJO 23 D. NUTARIMO NR. 1185 "DĖL BENDRUOMENĖS INICIATYVINĖS GRUPĖS SUDARYMO IR PASIŪLYMŲ TEIKIMO TVARKOS APRAŠO PATVIRTINIMO" PAKEITIMO</w:t>
      </w:r>
    </w:p>
    <w:p w:rsidR="00205414" w:rsidRPr="005043A0" w:rsidRDefault="00205414" w:rsidP="00205414">
      <w:pPr>
        <w:pStyle w:val="PlainText"/>
        <w:rPr>
          <w:rFonts w:ascii="Times New Roman" w:hAnsi="Times New Roman" w:cs="Times New Roman"/>
        </w:rPr>
      </w:pPr>
    </w:p>
    <w:p w:rsidR="00205414" w:rsidRPr="005043A0" w:rsidRDefault="00205414" w:rsidP="00205414">
      <w:pPr>
        <w:pStyle w:val="PlainText"/>
        <w:rPr>
          <w:rFonts w:ascii="Times New Roman" w:hAnsi="Times New Roman" w:cs="Times New Roman"/>
        </w:rPr>
      </w:pPr>
      <w:r w:rsidRPr="005043A0">
        <w:rPr>
          <w:rFonts w:ascii="Times New Roman" w:hAnsi="Times New Roman" w:cs="Times New Roman"/>
        </w:rPr>
        <w:t>*** Pabaiga ***</w:t>
      </w:r>
    </w:p>
    <w:p w:rsidR="00205414" w:rsidRPr="005043A0" w:rsidRDefault="00205414" w:rsidP="00205414">
      <w:pPr>
        <w:pStyle w:val="PlainText"/>
        <w:rPr>
          <w:rFonts w:ascii="Times New Roman" w:hAnsi="Times New Roman" w:cs="Times New Roman"/>
        </w:rPr>
      </w:pPr>
    </w:p>
    <w:p w:rsidR="00205414" w:rsidRPr="005043A0" w:rsidRDefault="00205414" w:rsidP="00205414">
      <w:pPr>
        <w:pStyle w:val="PlainText"/>
        <w:rPr>
          <w:rFonts w:ascii="Times New Roman" w:hAnsi="Times New Roman" w:cs="Times New Roman"/>
        </w:rPr>
      </w:pPr>
    </w:p>
    <w:p w:rsidR="00205414" w:rsidRPr="005043A0" w:rsidRDefault="00205414" w:rsidP="00205414">
      <w:pPr>
        <w:pStyle w:val="PlainText"/>
        <w:rPr>
          <w:rFonts w:ascii="Times New Roman" w:hAnsi="Times New Roman" w:cs="Times New Roman"/>
        </w:rPr>
      </w:pPr>
      <w:r w:rsidRPr="005043A0">
        <w:rPr>
          <w:rFonts w:ascii="Times New Roman" w:hAnsi="Times New Roman" w:cs="Times New Roman"/>
        </w:rPr>
        <w:t>Redagavo Aušra Bodin (2010-08-17)</w:t>
      </w:r>
    </w:p>
    <w:p w:rsidR="00205414" w:rsidRPr="005043A0" w:rsidRDefault="00205414" w:rsidP="00205414">
      <w:pPr>
        <w:pStyle w:val="PlainText"/>
        <w:rPr>
          <w:rFonts w:ascii="Times New Roman" w:hAnsi="Times New Roman" w:cs="Times New Roman"/>
        </w:rPr>
      </w:pPr>
      <w:r w:rsidRPr="005043A0">
        <w:rPr>
          <w:rFonts w:ascii="Times New Roman" w:hAnsi="Times New Roman" w:cs="Times New Roman"/>
        </w:rPr>
        <w:t xml:space="preserve">                  aubodi@lrs.lt</w:t>
      </w:r>
    </w:p>
    <w:p w:rsidR="00ED1A0D" w:rsidRDefault="00ED1A0D" w:rsidP="009E188B">
      <w:pPr>
        <w:jc w:val="both"/>
      </w:pPr>
    </w:p>
    <w:sectPr w:rsidR="00ED1A0D" w:rsidSect="00666744">
      <w:headerReference w:type="first" r:id="rId17"/>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0C" w:rsidRDefault="00D2520C">
      <w:r>
        <w:separator/>
      </w:r>
    </w:p>
  </w:endnote>
  <w:endnote w:type="continuationSeparator" w:id="0">
    <w:p w:rsidR="00D2520C" w:rsidRDefault="00D2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0C" w:rsidRDefault="00D2520C">
      <w:r>
        <w:separator/>
      </w:r>
    </w:p>
  </w:footnote>
  <w:footnote w:type="continuationSeparator" w:id="0">
    <w:p w:rsidR="00D2520C" w:rsidRDefault="00D25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0C" w:rsidRDefault="00D25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2EFF"/>
    <w:multiLevelType w:val="hybridMultilevel"/>
    <w:tmpl w:val="E6028F7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 w:val="00003FEB"/>
    <w:rsid w:val="00006EFE"/>
    <w:rsid w:val="0001516F"/>
    <w:rsid w:val="00016A08"/>
    <w:rsid w:val="0002283D"/>
    <w:rsid w:val="00026621"/>
    <w:rsid w:val="00042077"/>
    <w:rsid w:val="0004312D"/>
    <w:rsid w:val="00053287"/>
    <w:rsid w:val="0007366B"/>
    <w:rsid w:val="0009094A"/>
    <w:rsid w:val="0009474C"/>
    <w:rsid w:val="000A277D"/>
    <w:rsid w:val="000A5237"/>
    <w:rsid w:val="000A561B"/>
    <w:rsid w:val="000B1DA4"/>
    <w:rsid w:val="000C55D9"/>
    <w:rsid w:val="000F34A9"/>
    <w:rsid w:val="000F7919"/>
    <w:rsid w:val="00102624"/>
    <w:rsid w:val="00116909"/>
    <w:rsid w:val="0016354C"/>
    <w:rsid w:val="001731B2"/>
    <w:rsid w:val="0018715C"/>
    <w:rsid w:val="001A2DB4"/>
    <w:rsid w:val="001B142E"/>
    <w:rsid w:val="001B4A62"/>
    <w:rsid w:val="001B6787"/>
    <w:rsid w:val="001E076A"/>
    <w:rsid w:val="001E133D"/>
    <w:rsid w:val="001F214B"/>
    <w:rsid w:val="001F5F96"/>
    <w:rsid w:val="001F6C71"/>
    <w:rsid w:val="00205414"/>
    <w:rsid w:val="00215EEF"/>
    <w:rsid w:val="00226414"/>
    <w:rsid w:val="00232AE0"/>
    <w:rsid w:val="00243DAC"/>
    <w:rsid w:val="002562F1"/>
    <w:rsid w:val="00264DCA"/>
    <w:rsid w:val="0028018D"/>
    <w:rsid w:val="002921FA"/>
    <w:rsid w:val="002A4084"/>
    <w:rsid w:val="002B6FDC"/>
    <w:rsid w:val="002C406C"/>
    <w:rsid w:val="002D546A"/>
    <w:rsid w:val="002E439F"/>
    <w:rsid w:val="002F2964"/>
    <w:rsid w:val="003207DD"/>
    <w:rsid w:val="0033408C"/>
    <w:rsid w:val="00343810"/>
    <w:rsid w:val="003508D7"/>
    <w:rsid w:val="00355ECB"/>
    <w:rsid w:val="00386D59"/>
    <w:rsid w:val="00395E73"/>
    <w:rsid w:val="003A65B7"/>
    <w:rsid w:val="003A6864"/>
    <w:rsid w:val="003B2A69"/>
    <w:rsid w:val="003B38B4"/>
    <w:rsid w:val="003C366A"/>
    <w:rsid w:val="00401EB4"/>
    <w:rsid w:val="00413693"/>
    <w:rsid w:val="0042239D"/>
    <w:rsid w:val="00441BCB"/>
    <w:rsid w:val="004438DB"/>
    <w:rsid w:val="00462F75"/>
    <w:rsid w:val="004A03EA"/>
    <w:rsid w:val="004A2390"/>
    <w:rsid w:val="004A4CC9"/>
    <w:rsid w:val="004B53D2"/>
    <w:rsid w:val="004C48C7"/>
    <w:rsid w:val="004E49F6"/>
    <w:rsid w:val="004E4D33"/>
    <w:rsid w:val="005158F3"/>
    <w:rsid w:val="00515AB1"/>
    <w:rsid w:val="00526C76"/>
    <w:rsid w:val="005479D4"/>
    <w:rsid w:val="00573DE1"/>
    <w:rsid w:val="005B2521"/>
    <w:rsid w:val="005B34CE"/>
    <w:rsid w:val="005C4C8D"/>
    <w:rsid w:val="005D3F9F"/>
    <w:rsid w:val="005F0B13"/>
    <w:rsid w:val="00611C69"/>
    <w:rsid w:val="00630DCD"/>
    <w:rsid w:val="0064126C"/>
    <w:rsid w:val="0065118E"/>
    <w:rsid w:val="00666744"/>
    <w:rsid w:val="0066782C"/>
    <w:rsid w:val="00676EF1"/>
    <w:rsid w:val="00683582"/>
    <w:rsid w:val="006A74CE"/>
    <w:rsid w:val="006B2DA9"/>
    <w:rsid w:val="006D0958"/>
    <w:rsid w:val="006D5015"/>
    <w:rsid w:val="006F1D86"/>
    <w:rsid w:val="00702BA9"/>
    <w:rsid w:val="00704B8B"/>
    <w:rsid w:val="0070692F"/>
    <w:rsid w:val="00721385"/>
    <w:rsid w:val="00732E32"/>
    <w:rsid w:val="00752189"/>
    <w:rsid w:val="00766EF9"/>
    <w:rsid w:val="00766F04"/>
    <w:rsid w:val="007C038B"/>
    <w:rsid w:val="007E3CE8"/>
    <w:rsid w:val="007E7825"/>
    <w:rsid w:val="007F5F4B"/>
    <w:rsid w:val="007F6E0F"/>
    <w:rsid w:val="007F71F8"/>
    <w:rsid w:val="008007EC"/>
    <w:rsid w:val="00807906"/>
    <w:rsid w:val="00822977"/>
    <w:rsid w:val="008347C2"/>
    <w:rsid w:val="008472AF"/>
    <w:rsid w:val="008535F1"/>
    <w:rsid w:val="008A5319"/>
    <w:rsid w:val="008B46D1"/>
    <w:rsid w:val="008D4A4A"/>
    <w:rsid w:val="00904F30"/>
    <w:rsid w:val="009256B6"/>
    <w:rsid w:val="00927796"/>
    <w:rsid w:val="00931F85"/>
    <w:rsid w:val="00933F78"/>
    <w:rsid w:val="00937192"/>
    <w:rsid w:val="00946804"/>
    <w:rsid w:val="00950D30"/>
    <w:rsid w:val="009567B7"/>
    <w:rsid w:val="00963DDA"/>
    <w:rsid w:val="00973FB0"/>
    <w:rsid w:val="009804B5"/>
    <w:rsid w:val="00985A83"/>
    <w:rsid w:val="009A5665"/>
    <w:rsid w:val="009B239F"/>
    <w:rsid w:val="009C7A39"/>
    <w:rsid w:val="009E188B"/>
    <w:rsid w:val="009E3CA8"/>
    <w:rsid w:val="009F0F98"/>
    <w:rsid w:val="00A06EC2"/>
    <w:rsid w:val="00A32E6C"/>
    <w:rsid w:val="00A41548"/>
    <w:rsid w:val="00A56070"/>
    <w:rsid w:val="00A91CB6"/>
    <w:rsid w:val="00AB397E"/>
    <w:rsid w:val="00AB5168"/>
    <w:rsid w:val="00AD0F36"/>
    <w:rsid w:val="00AE1491"/>
    <w:rsid w:val="00AF7FCA"/>
    <w:rsid w:val="00B01110"/>
    <w:rsid w:val="00B15E55"/>
    <w:rsid w:val="00B226D1"/>
    <w:rsid w:val="00B5282D"/>
    <w:rsid w:val="00B5351B"/>
    <w:rsid w:val="00B5752A"/>
    <w:rsid w:val="00B61610"/>
    <w:rsid w:val="00BA1291"/>
    <w:rsid w:val="00BB3DD0"/>
    <w:rsid w:val="00BD23B6"/>
    <w:rsid w:val="00BE1006"/>
    <w:rsid w:val="00BE359C"/>
    <w:rsid w:val="00BE457A"/>
    <w:rsid w:val="00BE673A"/>
    <w:rsid w:val="00C023E6"/>
    <w:rsid w:val="00C152C3"/>
    <w:rsid w:val="00C51333"/>
    <w:rsid w:val="00C61C53"/>
    <w:rsid w:val="00C71DAC"/>
    <w:rsid w:val="00C85DC8"/>
    <w:rsid w:val="00C940B3"/>
    <w:rsid w:val="00CB17A1"/>
    <w:rsid w:val="00CB33CC"/>
    <w:rsid w:val="00CE2327"/>
    <w:rsid w:val="00CF619D"/>
    <w:rsid w:val="00D13AE2"/>
    <w:rsid w:val="00D146B0"/>
    <w:rsid w:val="00D2520C"/>
    <w:rsid w:val="00D261BA"/>
    <w:rsid w:val="00D65171"/>
    <w:rsid w:val="00D656D3"/>
    <w:rsid w:val="00D70EBD"/>
    <w:rsid w:val="00D878CF"/>
    <w:rsid w:val="00DA2BDC"/>
    <w:rsid w:val="00DB2F2F"/>
    <w:rsid w:val="00DC3420"/>
    <w:rsid w:val="00DC5880"/>
    <w:rsid w:val="00DE0892"/>
    <w:rsid w:val="00DF6479"/>
    <w:rsid w:val="00E05562"/>
    <w:rsid w:val="00E06196"/>
    <w:rsid w:val="00E07760"/>
    <w:rsid w:val="00E2547F"/>
    <w:rsid w:val="00E5044C"/>
    <w:rsid w:val="00E51782"/>
    <w:rsid w:val="00E72409"/>
    <w:rsid w:val="00E82DEE"/>
    <w:rsid w:val="00E839C4"/>
    <w:rsid w:val="00E85AF1"/>
    <w:rsid w:val="00E9619A"/>
    <w:rsid w:val="00EB3B2F"/>
    <w:rsid w:val="00EB4B2A"/>
    <w:rsid w:val="00EB5C06"/>
    <w:rsid w:val="00EC20D9"/>
    <w:rsid w:val="00ED1A0D"/>
    <w:rsid w:val="00ED65AB"/>
    <w:rsid w:val="00EF0666"/>
    <w:rsid w:val="00F02274"/>
    <w:rsid w:val="00F0341D"/>
    <w:rsid w:val="00F32A4A"/>
    <w:rsid w:val="00F67ACA"/>
    <w:rsid w:val="00F73AF5"/>
    <w:rsid w:val="00F75453"/>
    <w:rsid w:val="00F91305"/>
    <w:rsid w:val="00FB0816"/>
    <w:rsid w:val="00FE2985"/>
    <w:rsid w:val="00FE5EF0"/>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NormalWeb">
    <w:name w:val="Normal (Web)"/>
    <w:basedOn w:val="Normal"/>
    <w:rsid w:val="00ED1A0D"/>
    <w:pPr>
      <w:spacing w:before="100" w:beforeAutospacing="1" w:after="100" w:afterAutospacing="1"/>
    </w:pPr>
    <w:rPr>
      <w:szCs w:val="24"/>
    </w:rPr>
  </w:style>
  <w:style w:type="character" w:customStyle="1" w:styleId="HeaderChar">
    <w:name w:val="Header Char"/>
    <w:basedOn w:val="DefaultParagraphFont"/>
    <w:link w:val="Header"/>
    <w:rsid w:val="00ED1A0D"/>
    <w:rPr>
      <w:sz w:val="24"/>
      <w:lang w:val="lt-LT" w:eastAsia="lt-LT" w:bidi="ar-SA"/>
    </w:rPr>
  </w:style>
  <w:style w:type="paragraph" w:styleId="BalloonText">
    <w:name w:val="Balloon Text"/>
    <w:basedOn w:val="Normal"/>
    <w:semiHidden/>
    <w:rsid w:val="00CB33CC"/>
    <w:rPr>
      <w:rFonts w:ascii="Tahoma" w:hAnsi="Tahoma" w:cs="Tahoma"/>
      <w:sz w:val="16"/>
      <w:szCs w:val="16"/>
    </w:rPr>
  </w:style>
  <w:style w:type="character" w:styleId="Hyperlink">
    <w:name w:val="Hyperlink"/>
    <w:basedOn w:val="DefaultParagraphFont"/>
    <w:rsid w:val="00C61C53"/>
    <w:rPr>
      <w:color w:val="0000FF"/>
      <w:u w:val="single"/>
    </w:rPr>
  </w:style>
  <w:style w:type="paragraph" w:styleId="PlainText">
    <w:name w:val="Plain Text"/>
    <w:basedOn w:val="Normal"/>
    <w:rsid w:val="00205414"/>
    <w:rPr>
      <w:rFonts w:ascii="Courier New" w:hAnsi="Courier New" w:cs="Courier New"/>
      <w:sz w:val="20"/>
      <w:lang w:eastAsia="en-US"/>
    </w:rPr>
  </w:style>
  <w:style w:type="character" w:customStyle="1" w:styleId="CharChar1">
    <w:name w:val=" Char Char1"/>
    <w:basedOn w:val="DefaultParagraphFont"/>
    <w:rsid w:val="00205414"/>
    <w:rPr>
      <w:sz w:val="24"/>
      <w:lang w:val="lt-LT"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NormalWeb">
    <w:name w:val="Normal (Web)"/>
    <w:basedOn w:val="Normal"/>
    <w:rsid w:val="00ED1A0D"/>
    <w:pPr>
      <w:spacing w:before="100" w:beforeAutospacing="1" w:after="100" w:afterAutospacing="1"/>
    </w:pPr>
    <w:rPr>
      <w:szCs w:val="24"/>
    </w:rPr>
  </w:style>
  <w:style w:type="character" w:customStyle="1" w:styleId="HeaderChar">
    <w:name w:val="Header Char"/>
    <w:basedOn w:val="DefaultParagraphFont"/>
    <w:link w:val="Header"/>
    <w:rsid w:val="00ED1A0D"/>
    <w:rPr>
      <w:sz w:val="24"/>
      <w:lang w:val="lt-LT" w:eastAsia="lt-LT" w:bidi="ar-SA"/>
    </w:rPr>
  </w:style>
  <w:style w:type="paragraph" w:styleId="BalloonText">
    <w:name w:val="Balloon Text"/>
    <w:basedOn w:val="Normal"/>
    <w:semiHidden/>
    <w:rsid w:val="00CB33CC"/>
    <w:rPr>
      <w:rFonts w:ascii="Tahoma" w:hAnsi="Tahoma" w:cs="Tahoma"/>
      <w:sz w:val="16"/>
      <w:szCs w:val="16"/>
    </w:rPr>
  </w:style>
  <w:style w:type="character" w:styleId="Hyperlink">
    <w:name w:val="Hyperlink"/>
    <w:basedOn w:val="DefaultParagraphFont"/>
    <w:rsid w:val="00C61C53"/>
    <w:rPr>
      <w:color w:val="0000FF"/>
      <w:u w:val="single"/>
    </w:rPr>
  </w:style>
  <w:style w:type="paragraph" w:styleId="PlainText">
    <w:name w:val="Plain Text"/>
    <w:basedOn w:val="Normal"/>
    <w:rsid w:val="00205414"/>
    <w:rPr>
      <w:rFonts w:ascii="Courier New" w:hAnsi="Courier New" w:cs="Courier New"/>
      <w:sz w:val="20"/>
      <w:lang w:eastAsia="en-US"/>
    </w:rPr>
  </w:style>
  <w:style w:type="character" w:customStyle="1" w:styleId="CharChar1">
    <w:name w:val=" Char Char1"/>
    <w:basedOn w:val="DefaultParagraphFont"/>
    <w:rsid w:val="00205414"/>
    <w:rPr>
      <w:sz w:val="24"/>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79452&amp;b=" TargetMode="External"/><Relationship Id="rId13" Type="http://schemas.openxmlformats.org/officeDocument/2006/relationships/hyperlink" Target="http://www3.lrs.lt/pls/inter/dokpaieska.showdoc_l?p_id=588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pls/inter/dokpaieska.showdoc_l?p_id=36850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lrs.lt/cgi-bin/preps2?a=379452&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340372" TargetMode="External"/><Relationship Id="rId5" Type="http://schemas.openxmlformats.org/officeDocument/2006/relationships/webSettings" Target="webSettings.xml"/><Relationship Id="rId15" Type="http://schemas.openxmlformats.org/officeDocument/2006/relationships/hyperlink" Target="http://www3.lrs.lt/pls/inter/dokpaieska.showdoc_l?p_id=5911" TargetMode="External"/><Relationship Id="rId10" Type="http://schemas.openxmlformats.org/officeDocument/2006/relationships/hyperlink" Target="http://www3.lrs.lt/pls/inter/dokpaieska.showdoc_l?p_id=2596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pls/inter/dokpaieska.showdoc_l?p_id=5911" TargetMode="External"/><Relationship Id="rId14" Type="http://schemas.openxmlformats.org/officeDocument/2006/relationships/hyperlink" Target="http://www3.lrs.lt/pls/inter/dokpaieska.showdoc_l?p_id=327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7751</Characters>
  <Application>Microsoft Office Word</Application>
  <DocSecurity>4</DocSecurity>
  <Lines>198</Lines>
  <Paragraphs>118</Paragraphs>
  <ScaleCrop>false</ScaleCrop>
  <HeadingPairs>
    <vt:vector size="2" baseType="variant">
      <vt:variant>
        <vt:lpstr>Title</vt:lpstr>
      </vt:variant>
      <vt:variant>
        <vt:i4>1</vt:i4>
      </vt:variant>
    </vt:vector>
  </HeadingPairs>
  <TitlesOfParts>
    <vt:vector size="1" baseType="lpstr">
      <vt:lpstr> </vt:lpstr>
    </vt:vector>
  </TitlesOfParts>
  <Company>LRVK</Company>
  <LinksUpToDate>false</LinksUpToDate>
  <CharactersWithSpaces>8761</CharactersWithSpaces>
  <SharedDoc>false</SharedDoc>
  <HLinks>
    <vt:vector size="54" baseType="variant">
      <vt:variant>
        <vt:i4>1835093</vt:i4>
      </vt:variant>
      <vt:variant>
        <vt:i4>24</vt:i4>
      </vt:variant>
      <vt:variant>
        <vt:i4>0</vt:i4>
      </vt:variant>
      <vt:variant>
        <vt:i4>5</vt:i4>
      </vt:variant>
      <vt:variant>
        <vt:lpwstr>http://www3.lrs.lt/cgi-bin/preps2?a=379452&amp;b=</vt:lpwstr>
      </vt:variant>
      <vt:variant>
        <vt:lpwstr/>
      </vt:variant>
      <vt:variant>
        <vt:i4>2097272</vt:i4>
      </vt:variant>
      <vt:variant>
        <vt:i4>21</vt:i4>
      </vt:variant>
      <vt:variant>
        <vt:i4>0</vt:i4>
      </vt:variant>
      <vt:variant>
        <vt:i4>5</vt:i4>
      </vt:variant>
      <vt:variant>
        <vt:lpwstr>http://www3.lrs.lt/pls/inter/dokpaieska.showdoc_l?p_id=5911</vt:lpwstr>
      </vt:variant>
      <vt:variant>
        <vt:lpwstr/>
      </vt:variant>
      <vt:variant>
        <vt:i4>1114187</vt:i4>
      </vt:variant>
      <vt:variant>
        <vt:i4>18</vt:i4>
      </vt:variant>
      <vt:variant>
        <vt:i4>0</vt:i4>
      </vt:variant>
      <vt:variant>
        <vt:i4>5</vt:i4>
      </vt:variant>
      <vt:variant>
        <vt:lpwstr>http://www3.lrs.lt/pls/inter/dokpaieska.showdoc_l?p_id=327811</vt:lpwstr>
      </vt:variant>
      <vt:variant>
        <vt:lpwstr/>
      </vt:variant>
      <vt:variant>
        <vt:i4>2687097</vt:i4>
      </vt:variant>
      <vt:variant>
        <vt:i4>15</vt:i4>
      </vt:variant>
      <vt:variant>
        <vt:i4>0</vt:i4>
      </vt:variant>
      <vt:variant>
        <vt:i4>5</vt:i4>
      </vt:variant>
      <vt:variant>
        <vt:lpwstr>http://www3.lrs.lt/pls/inter/dokpaieska.showdoc_l?p_id=5884</vt:lpwstr>
      </vt:variant>
      <vt:variant>
        <vt:lpwstr/>
      </vt:variant>
      <vt:variant>
        <vt:i4>2031682</vt:i4>
      </vt:variant>
      <vt:variant>
        <vt:i4>12</vt:i4>
      </vt:variant>
      <vt:variant>
        <vt:i4>0</vt:i4>
      </vt:variant>
      <vt:variant>
        <vt:i4>5</vt:i4>
      </vt:variant>
      <vt:variant>
        <vt:lpwstr>http://www3.lrs.lt/pls/inter/dokpaieska.showdoc_l?p_id=368503</vt:lpwstr>
      </vt:variant>
      <vt:variant>
        <vt:lpwstr/>
      </vt:variant>
      <vt:variant>
        <vt:i4>1048646</vt:i4>
      </vt:variant>
      <vt:variant>
        <vt:i4>9</vt:i4>
      </vt:variant>
      <vt:variant>
        <vt:i4>0</vt:i4>
      </vt:variant>
      <vt:variant>
        <vt:i4>5</vt:i4>
      </vt:variant>
      <vt:variant>
        <vt:lpwstr>http://www3.lrs.lt/pls/inter/dokpaieska.showdoc_l?p_id=340372</vt:lpwstr>
      </vt:variant>
      <vt:variant>
        <vt:lpwstr/>
      </vt:variant>
      <vt:variant>
        <vt:i4>1966146</vt:i4>
      </vt:variant>
      <vt:variant>
        <vt:i4>6</vt:i4>
      </vt:variant>
      <vt:variant>
        <vt:i4>0</vt:i4>
      </vt:variant>
      <vt:variant>
        <vt:i4>5</vt:i4>
      </vt:variant>
      <vt:variant>
        <vt:lpwstr>http://www3.lrs.lt/pls/inter/dokpaieska.showdoc_l?p_id=259613</vt:lpwstr>
      </vt:variant>
      <vt:variant>
        <vt:lpwstr/>
      </vt:variant>
      <vt:variant>
        <vt:i4>2097272</vt:i4>
      </vt:variant>
      <vt:variant>
        <vt:i4>3</vt:i4>
      </vt:variant>
      <vt:variant>
        <vt:i4>0</vt:i4>
      </vt:variant>
      <vt:variant>
        <vt:i4>5</vt:i4>
      </vt:variant>
      <vt:variant>
        <vt:lpwstr>http://www3.lrs.lt/pls/inter/dokpaieska.showdoc_l?p_id=5911</vt:lpwstr>
      </vt:variant>
      <vt:variant>
        <vt:lpwstr/>
      </vt:variant>
      <vt:variant>
        <vt:i4>1835093</vt:i4>
      </vt:variant>
      <vt:variant>
        <vt:i4>0</vt:i4>
      </vt:variant>
      <vt:variant>
        <vt:i4>0</vt:i4>
      </vt:variant>
      <vt:variant>
        <vt:i4>5</vt:i4>
      </vt:variant>
      <vt:variant>
        <vt:lpwstr>http://www3.lrs.lt/cgi-bin/preps2?a=379452&amp;b=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CLUSadmin</cp:lastModifiedBy>
  <cp:revision>2</cp:revision>
  <cp:lastPrinted>2009-09-29T12:24:00Z</cp:lastPrinted>
  <dcterms:created xsi:type="dcterms:W3CDTF">2015-09-25T03:04:00Z</dcterms:created>
  <dcterms:modified xsi:type="dcterms:W3CDTF">2015-09-25T03:04:00Z</dcterms:modified>
</cp:coreProperties>
</file>