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10.xml" ContentType="application/vnd.ms-office.activeX+xml"/>
  <Override PartName="/word/activeX/activeX11.xml" ContentType="application/vnd.ms-office.activeX+xml"/>
  <Override PartName="/word/activeX/activeX12.xml" ContentType="application/vnd.ms-office.activeX+xml"/>
  <Override PartName="/word/activeX/activeX13.xml" ContentType="application/vnd.ms-office.activeX+xml"/>
  <Override PartName="/word/activeX/activeX14.xml" ContentType="application/vnd.ms-office.activeX+xml"/>
  <Override PartName="/word/activeX/activeX15.xml" ContentType="application/vnd.ms-office.activeX+xml"/>
  <Override PartName="/word/activeX/activeX16.xml" ContentType="application/vnd.ms-office.activeX+xml"/>
  <Override PartName="/word/activeX/activeX17.xml" ContentType="application/vnd.ms-office.activeX+xml"/>
  <Override PartName="/word/activeX/activeX18.xml" ContentType="application/vnd.ms-office.activeX+xml"/>
  <Override PartName="/word/activeX/activeX19.xml" ContentType="application/vnd.ms-office.activeX+xml"/>
  <Override PartName="/word/activeX/activeX2.xml" ContentType="application/vnd.ms-office.activeX+xml"/>
  <Override PartName="/word/activeX/activeX20.xml" ContentType="application/vnd.ms-office.activeX+xml"/>
  <Override PartName="/word/activeX/activeX21.xml" ContentType="application/vnd.ms-office.activeX+xml"/>
  <Override PartName="/word/activeX/activeX22.xml" ContentType="application/vnd.ms-office.activeX+xml"/>
  <Override PartName="/word/activeX/activeX23.xml" ContentType="application/vnd.ms-office.activeX+xml"/>
  <Override PartName="/word/activeX/activeX24.xml" ContentType="application/vnd.ms-office.activeX+xml"/>
  <Override PartName="/word/activeX/activeX25.xml" ContentType="application/vnd.ms-office.activeX+xml"/>
  <Override PartName="/word/activeX/activeX26.xml" ContentType="application/vnd.ms-office.activeX+xml"/>
  <Override PartName="/word/activeX/activeX27.xml" ContentType="application/vnd.ms-office.activeX+xml"/>
  <Override PartName="/word/activeX/activeX28.xml" ContentType="application/vnd.ms-office.activeX+xml"/>
  <Override PartName="/word/activeX/activeX29.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activeX/activeX8.xml" ContentType="application/vnd.ms-office.activeX+xml"/>
  <Override PartName="/word/activeX/activeX9.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9d8c7b562bae47309217dd804c0aa414"/>
        <w:lock w:val="sdtLocked"/>
        <w:richText/>
      </w:sdtPr>
      <w:sdtContent>
        <w:p>
          <w:pPr>
            <w:jc w:val="both"/>
            <w:rPr>
              <w:rFonts w:ascii="Times New Roman" w:hAnsi="Times New Roman"/>
            </w:rPr>
          </w:pPr>
          <w:r>
            <w:rPr>
              <w:rFonts w:ascii="Times New Roman" w:hAnsi="Times New Roman"/>
              <w:b/>
              <w:i/>
            </w:rPr>
            <w:t>Suvestinė redakcija nuo 2023-07-01 iki 2023-12-31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Kodeksas paskelbtas: Žin. 1996, Nr. </w:t>
          </w:r>
          <w:fldSimple w:instr="HYPERLINK https://www.e-tar.lt/portal/legalAct.html?documentId=TAR.65AD818F5F9C">
            <w:r w:rsidRPr="00532B9F">
              <w:rPr>
                <w:rFonts w:ascii="Times New Roman" w:eastAsia="MS Mincho" w:hAnsi="Times New Roman"/>
                <w:sz w:val="20"/>
                <w:i/>
                <w:iCs/>
                <w:color w:val="0000FF" w:themeColor="hyperlink"/>
                <w:u w:val="single"/>
              </w:rPr>
              <w:t>119-2772</w:t>
            </w:r>
          </w:fldSimple>
          <w:r>
            <w:rPr>
              <w:rFonts w:ascii="Times New Roman" w:eastAsia="MS Mincho" w:hAnsi="Times New Roman"/>
              <w:sz w:val="20"/>
              <w:i/>
              <w:iCs/>
            </w:rPr>
            <w:t>, i. k. 0961010KODE00I-1628</w:t>
          </w:r>
        </w:p>
        <w:p>
          <w:pPr>
            <w:jc w:val="both"/>
            <w:rPr>
              <w:rFonts w:ascii="Times New Roman" w:hAnsi="Times New Roman"/>
              <w:sz w:val="20"/>
            </w:rPr>
          </w:pPr>
        </w:p>
        <w:p>
          <w:pPr>
            <w:jc w:val="center"/>
            <w:rPr>
              <w:b/>
              <w:color w:val="000000"/>
            </w:rPr>
          </w:pPr>
          <w:r>
            <w:rPr>
              <w:b/>
              <w:color w:val="000000"/>
              <w:lang w:eastAsia="lt-LT"/>
            </w:rPr>
            <w:pict>
              <v:shapetype id="_x0000_t201" coordsize="21600,21600" o:spt="201" path="m,l,21600r21600,l21600,xe">
                <v:stroke joinstyle="miter"/>
                <v:path shadowok="f" o:extrusionok="f" strokeok="f" fillok="f" o:connecttype="rect"/>
                <o:lock v:ext="edit" shapetype="t"/>
              </v:shapetype>
              <v:shape id="_x0000_s1028" type="#_x0000_t201" style="position:absolute;left:0;text-align:left;margin-left:-85.05pt;margin-top:-56.7pt;width:.75pt;height:.75pt;z-index:251657728;visibility:hidden;mso-position-horizontal-relative:text;mso-position-vertical-relative:text" stroked="f">
                <v:imagedata r:id="rId9" o:title=""/>
              </v:shape>
              <w:control r:id="rId10" w:name="Control 4" w:shapeid="_x0000_s1028"/>
            </w:pict>
          </w:r>
          <w:r>
            <w:rPr>
              <w:b/>
              <w:color w:val="000000"/>
            </w:rPr>
            <w:t>LIETUVOS RESPUBLIKOS</w:t>
          </w:r>
        </w:p>
        <w:p>
          <w:pPr>
            <w:jc w:val="center"/>
            <w:rPr>
              <w:b/>
              <w:color w:val="000000"/>
            </w:rPr>
          </w:pPr>
          <w:r>
            <w:rPr>
              <w:b/>
              <w:color w:val="000000"/>
            </w:rPr>
            <w:t>KELIŲ TRANSPORTO</w:t>
          </w:r>
        </w:p>
        <w:p>
          <w:pPr>
            <w:jc w:val="center"/>
            <w:rPr>
              <w:b/>
              <w:color w:val="000000"/>
            </w:rPr>
          </w:pPr>
          <w:r>
            <w:rPr>
              <w:b/>
              <w:color w:val="000000"/>
            </w:rPr>
            <w:t>KODEKSAS</w:t>
          </w:r>
        </w:p>
        <w:p>
          <w:pPr>
            <w:jc w:val="center"/>
            <w:rPr>
              <w:color w:val="000000"/>
            </w:rPr>
          </w:pPr>
        </w:p>
        <w:p>
          <w:pPr>
            <w:jc w:val="center"/>
            <w:rPr>
              <w:color w:val="000000"/>
            </w:rPr>
          </w:pPr>
          <w:r>
            <w:rPr>
              <w:color w:val="000000"/>
            </w:rPr>
            <w:t>1996 m. lapkričio 19 d. Nr. I-1628</w:t>
          </w:r>
        </w:p>
        <w:p>
          <w:pPr>
            <w:jc w:val="center"/>
            <w:rPr>
              <w:color w:val="000000"/>
            </w:rPr>
          </w:pPr>
          <w:r>
            <w:rPr>
              <w:color w:val="000000"/>
            </w:rPr>
            <w:t>Vilnius</w:t>
          </w:r>
        </w:p>
        <w:p>
          <w:pPr>
            <w:jc w:val="center"/>
            <w:rPr>
              <w:b/>
              <w:caps/>
              <w:color w:val="000000"/>
            </w:rPr>
          </w:pPr>
        </w:p>
        <w:sdt>
          <w:sdtPr>
            <w:alias w:val="skirsnis"/>
            <w:tag w:val="part_803b337ebfbf4548991b9abf4b2374ef"/>
            <w:lock w:val="sdtLocked"/>
            <w:richText/>
          </w:sdtPr>
          <w:sdtContent>
            <w:p>
              <w:pPr>
                <w:jc w:val="center"/>
                <w:rPr>
                  <w:b/>
                  <w:caps/>
                  <w:color w:val="000000"/>
                </w:rPr>
              </w:pPr>
              <w:sdt>
                <w:sdtPr>
                  <w:alias w:val="Numeris"/>
                  <w:tag w:val="nr_803b337ebfbf4548991b9abf4b2374ef"/>
                  <w:lock w:val="sdtLocked"/>
                  <w:richText/>
                </w:sdtPr>
                <w:sdtContent>
                  <w:r>
                    <w:rPr>
                      <w:b/>
                      <w:caps/>
                      <w:color w:val="000000"/>
                    </w:rPr>
                    <w:t>PIRMASIS</w:t>
                  </w:r>
                </w:sdtContent>
              </w:sdt>
              <w:r>
                <w:rPr>
                  <w:b/>
                  <w:caps/>
                  <w:color w:val="000000"/>
                </w:rPr>
                <w:t xml:space="preserve"> skirsnis</w:t>
              </w:r>
            </w:p>
            <w:p>
              <w:pPr>
                <w:jc w:val="center"/>
                <w:rPr>
                  <w:b/>
                  <w:caps/>
                  <w:color w:val="000000"/>
                </w:rPr>
              </w:pPr>
              <w:sdt>
                <w:sdtPr>
                  <w:alias w:val="Pavadinimas"/>
                  <w:tag w:val="title_803b337ebfbf4548991b9abf4b2374ef"/>
                  <w:lock w:val="sdtLocked"/>
                  <w:richText/>
                </w:sdtPr>
                <w:sdtContent>
                  <w:r>
                    <w:rPr>
                      <w:b/>
                      <w:caps/>
                      <w:color w:val="000000"/>
                    </w:rPr>
                    <w:t>Bendrosios nuostatos</w:t>
                  </w:r>
                </w:sdtContent>
              </w:sdt>
            </w:p>
            <w:p>
              <w:pPr>
                <w:rPr>
                  <w:color w:val="000000"/>
                </w:rPr>
              </w:pPr>
            </w:p>
            <w:sdt>
              <w:sdtPr>
                <w:alias w:val="1 str."/>
                <w:tag w:val="part_d0139cb0e42b4112a8fa665c38ae2061"/>
                <w:lock w:val="sdtLocked"/>
                <w:richText/>
              </w:sdtPr>
              <w:sdtContent>
                <w:p>
                  <w:pPr>
                    <w:ind w:firstLine="708"/>
                    <w:jc w:val="both"/>
                    <w:rPr>
                      <w:b/>
                      <w:color w:val="000000"/>
                    </w:rPr>
                  </w:pPr>
                  <w:sdt>
                    <w:sdtPr>
                      <w:alias w:val="Numeris"/>
                      <w:tag w:val="nr_d0139cb0e42b4112a8fa665c38ae2061"/>
                      <w:lock w:val="sdtLocked"/>
                      <w:richText/>
                    </w:sdtPr>
                    <w:sdtContent>
                      <w:r>
                        <w:rPr>
                          <w:b/>
                          <w:color w:val="000000"/>
                        </w:rPr>
                        <w:t>1</w:t>
                      </w:r>
                    </w:sdtContent>
                  </w:sdt>
                  <w:r>
                    <w:rPr>
                      <w:b/>
                      <w:color w:val="000000"/>
                    </w:rPr>
                    <w:t xml:space="preserve"> straipsnis. </w:t>
                  </w:r>
                  <w:sdt>
                    <w:sdtPr>
                      <w:alias w:val="Pavadinimas"/>
                      <w:tag w:val="title_d0139cb0e42b4112a8fa665c38ae2061"/>
                      <w:lock w:val="sdtLocked"/>
                      <w:richText/>
                    </w:sdtPr>
                    <w:sdtContent>
                      <w:r>
                        <w:rPr>
                          <w:b/>
                          <w:color w:val="000000"/>
                        </w:rPr>
                        <w:t>Kodekso paskirtis</w:t>
                      </w:r>
                    </w:sdtContent>
                  </w:sdt>
                </w:p>
                <w:sdt>
                  <w:sdtPr>
                    <w:alias w:val="1 str. 1 d."/>
                    <w:tag w:val="part_dcf12a523f044c8b9a060d29d51dd69a"/>
                    <w:lock w:val="sdtLocked"/>
                    <w:richText/>
                  </w:sdtPr>
                  <w:sdtContent>
                    <w:p>
                      <w:pPr>
                        <w:tabs>
                          <w:tab w:val="left" w:pos="7371"/>
                        </w:tabs>
                        <w:ind w:firstLine="720"/>
                        <w:jc w:val="both"/>
                        <w:rPr>
                          <w:color w:val="000000"/>
                          <w:szCs w:val="24"/>
                        </w:rPr>
                      </w:pPr>
                      <w:sdt>
                        <w:sdtPr>
                          <w:alias w:val="Numeris"/>
                          <w:tag w:val="nr_dcf12a523f044c8b9a060d29d51dd69a"/>
                          <w:lock w:val="sdtLocked"/>
                          <w:richText/>
                        </w:sdtPr>
                        <w:sdtContent>
                          <w:r>
                            <w:rPr>
                              <w:szCs w:val="24"/>
                            </w:rPr>
                            <w:t>1</w:t>
                          </w:r>
                        </w:sdtContent>
                      </w:sdt>
                      <w:r>
                        <w:rPr>
                          <w:szCs w:val="24"/>
                        </w:rPr>
                        <w:t>.</w:t>
                      </w:r>
                      <w:r>
                        <w:rPr>
                          <w:szCs w:val="24"/>
                          <w:lang w:eastAsia="lt-LT"/>
                        </w:rPr>
                        <w:t xml:space="preserve"> </w:t>
                      </w:r>
                      <w:r>
                        <w:rPr>
                          <w:bCs/>
                          <w:szCs w:val="24"/>
                        </w:rPr>
                        <w:t>Lietuvos Respublikos kelių transporto kodeksas reguliuoja keleivių, bagažo ir krovinių vežimų organizavimą ir vykdymą, vežimų valstybinį valdymą, valstybinę kelių transporto priežiūrą, atsakomybę už turtinę žalą, nustato kelių transporto priemonių vairuotojų, vežančių krovinius arba keleivius tarptautiniais maršrutais, komandiravimo ypatumus.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51798EFF0DD">
                        <w:r w:rsidRPr="00532B9F">
                          <w:rPr>
                            <w:rFonts w:ascii="Times New Roman" w:eastAsia="MS Mincho" w:hAnsi="Times New Roman"/>
                            <w:sz w:val="20"/>
                            <w:i/>
                            <w:iCs/>
                            <w:color w:val="0000FF" w:themeColor="hyperlink"/>
                            <w:u w:val="single"/>
                          </w:rPr>
                          <w:t>XI-2380</w:t>
                        </w:r>
                      </w:fldSimple>
                      <w:r>
                        <w:rPr>
                          <w:rFonts w:ascii="Times New Roman" w:eastAsia="MS Mincho" w:hAnsi="Times New Roman"/>
                          <w:sz w:val="20"/>
                          <w:i/>
                          <w:iCs/>
                        </w:rPr>
                        <w:t>,
2012-11-08,
Žin., 2012, Nr.
135-6868 (2012-11-22), i. k. 1121010ISTA0XI-2380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0da370ee4211e99681cd81dcdca52c">
                        <w:r w:rsidRPr="00532B9F">
                          <w:rPr>
                            <w:rFonts w:ascii="Times New Roman" w:eastAsia="MS Mincho" w:hAnsi="Times New Roman"/>
                            <w:sz w:val="20"/>
                            <w:i/>
                            <w:iCs/>
                            <w:color w:val="0000FF" w:themeColor="hyperlink"/>
                            <w:u w:val="single"/>
                          </w:rPr>
                          <w:t>XIII-2444</w:t>
                        </w:r>
                      </w:fldSimple>
                      <w:r>
                        <w:rPr>
                          <w:rFonts w:ascii="Times New Roman" w:eastAsia="MS Mincho" w:hAnsi="Times New Roman"/>
                          <w:sz w:val="20"/>
                          <w:i/>
                          <w:iCs/>
                        </w:rPr>
                        <w:t>,
2019-09-26,
paskelbta TAR 2019-10-14, i. k. 2019-16283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a75d3000f511ed8fa7d02a65c371ad">
                        <w:r w:rsidRPr="00532B9F">
                          <w:rPr>
                            <w:rFonts w:ascii="Times New Roman" w:eastAsia="MS Mincho" w:hAnsi="Times New Roman"/>
                            <w:sz w:val="20"/>
                            <w:i/>
                            <w:iCs/>
                            <w:color w:val="0000FF" w:themeColor="hyperlink"/>
                            <w:u w:val="single"/>
                          </w:rPr>
                          <w:t>XIV-1167</w:t>
                        </w:r>
                      </w:fldSimple>
                      <w:r>
                        <w:rPr>
                          <w:rFonts w:ascii="Times New Roman" w:eastAsia="MS Mincho" w:hAnsi="Times New Roman"/>
                          <w:sz w:val="20"/>
                          <w:i/>
                          <w:iCs/>
                        </w:rPr>
                        <w:t>,
2022-06-23,
paskelbta TAR 2022-07-11, i. k. 2022-15210            </w:t>
                      </w:r>
                    </w:p>
                    <w:p/>
                  </w:sdtContent>
                </w:sdt>
                <w:sdt>
                  <w:sdtPr>
                    <w:alias w:val="1 str. 2 d."/>
                    <w:tag w:val="part_138f2a2e8fd94d1da9f528ea64ff7cc8"/>
                    <w:lock w:val="sdtLocked"/>
                    <w:richText/>
                  </w:sdtPr>
                  <w:sdtContent>
                    <w:p>
                      <w:pPr>
                        <w:ind w:firstLine="708"/>
                        <w:jc w:val="both"/>
                        <w:rPr>
                          <w:color w:val="000000"/>
                        </w:rPr>
                      </w:pPr>
                      <w:sdt>
                        <w:sdtPr>
                          <w:alias w:val="Numeris"/>
                          <w:tag w:val="nr_138f2a2e8fd94d1da9f528ea64ff7cc8"/>
                          <w:lock w:val="sdtLocked"/>
                          <w:richText/>
                        </w:sdtPr>
                        <w:sdtContent>
                          <w:r>
                            <w:rPr>
                              <w:color w:val="000000"/>
                            </w:rPr>
                            <w:t>2</w:t>
                          </w:r>
                        </w:sdtContent>
                      </w:sdt>
                      <w:r>
                        <w:rPr>
                          <w:color w:val="000000"/>
                        </w:rPr>
                        <w:t xml:space="preserve">. Šio kodekso nuostatos suderintos su šio kodekso priede nurodytais Europos Sąjungos teisės aktais.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04968E44D46">
                    <w:r w:rsidRPr="00532B9F">
                      <w:rPr>
                        <w:rFonts w:ascii="Times New Roman" w:eastAsia="MS Mincho" w:hAnsi="Times New Roman"/>
                        <w:sz w:val="20"/>
                        <w:i/>
                        <w:iCs/>
                        <w:color w:val="0000FF" w:themeColor="hyperlink"/>
                        <w:u w:val="single"/>
                      </w:rPr>
                      <w:t>IX-2195</w:t>
                    </w:r>
                  </w:fldSimple>
                  <w:r>
                    <w:rPr>
                      <w:rFonts w:ascii="Times New Roman" w:eastAsia="MS Mincho" w:hAnsi="Times New Roman"/>
                      <w:sz w:val="20"/>
                      <w:i/>
                      <w:iCs/>
                    </w:rPr>
                    <w:t>,
2004-04-29,
Žin., 2004, Nr.
73-2529 (2004-04-30), i. k. 1041010ISTA0IX-2195            </w:t>
                  </w:r>
                </w:p>
                <w:p/>
              </w:sdtContent>
            </w:sdt>
            <w:sdt>
              <w:sdtPr>
                <w:alias w:val="2 str."/>
                <w:tag w:val="part_fdbdb37e729c4a1fb5cc81bf5c9914e7"/>
                <w:lock w:val="sdtLocked"/>
                <w:richText/>
              </w:sdtPr>
              <w:sdtContent>
                <w:p>
                  <w:pPr>
                    <w:ind w:firstLine="709"/>
                    <w:jc w:val="both"/>
                    <w:rPr>
                      <w:b/>
                      <w:color w:val="000000"/>
                    </w:rPr>
                  </w:pPr>
                  <w:sdt>
                    <w:sdtPr>
                      <w:alias w:val="Numeris"/>
                      <w:tag w:val="nr_fdbdb37e729c4a1fb5cc81bf5c9914e7"/>
                      <w:lock w:val="sdtLocked"/>
                      <w:richText/>
                    </w:sdtPr>
                    <w:sdtContent>
                      <w:r>
                        <w:rPr>
                          <w:b/>
                          <w:color w:val="000000"/>
                        </w:rPr>
                        <w:t>2</w:t>
                      </w:r>
                    </w:sdtContent>
                  </w:sdt>
                  <w:r>
                    <w:rPr>
                      <w:b/>
                      <w:color w:val="000000"/>
                    </w:rPr>
                    <w:t xml:space="preserve"> straipsnis. </w:t>
                  </w:r>
                  <w:sdt>
                    <w:sdtPr>
                      <w:alias w:val="Pavadinimas"/>
                      <w:tag w:val="title_fdbdb37e729c4a1fb5cc81bf5c9914e7"/>
                      <w:lock w:val="sdtLocked"/>
                      <w:richText/>
                    </w:sdtPr>
                    <w:sdtContent>
                      <w:r>
                        <w:rPr>
                          <w:b/>
                          <w:color w:val="000000"/>
                        </w:rPr>
                        <w:t>Kelių transportas ir kelių transporto priemonės</w:t>
                      </w:r>
                    </w:sdtContent>
                  </w:sdt>
                </w:p>
                <w:sdt>
                  <w:sdtPr>
                    <w:alias w:val="2 str. 1 d."/>
                    <w:tag w:val="part_12068d3a5b3341849e5e3eff2e0eb4eb"/>
                    <w:lock w:val="sdtLocked"/>
                    <w:richText/>
                  </w:sdtPr>
                  <w:sdtContent>
                    <w:p>
                      <w:pPr>
                        <w:ind w:firstLine="709"/>
                        <w:jc w:val="both"/>
                        <w:rPr>
                          <w:color w:val="000000"/>
                        </w:rPr>
                      </w:pPr>
                      <w:sdt>
                        <w:sdtPr>
                          <w:alias w:val="Numeris"/>
                          <w:tag w:val="nr_12068d3a5b3341849e5e3eff2e0eb4eb"/>
                          <w:lock w:val="sdtLocked"/>
                          <w:richText/>
                        </w:sdtPr>
                        <w:sdtContent>
                          <w:r>
                            <w:rPr>
                              <w:color w:val="000000"/>
                            </w:rPr>
                            <w:t>1</w:t>
                          </w:r>
                        </w:sdtContent>
                      </w:sdt>
                      <w:r>
                        <w:rPr>
                          <w:color w:val="000000"/>
                        </w:rPr>
                        <w:t xml:space="preserve">. </w:t>
                      </w:r>
                      <w:r>
                        <w:rPr>
                          <w:b/>
                          <w:color w:val="000000"/>
                        </w:rPr>
                        <w:t xml:space="preserve">Kelių transportas – </w:t>
                      </w:r>
                      <w:r>
                        <w:rPr>
                          <w:color w:val="000000"/>
                        </w:rPr>
                        <w:t>sudėtinė Lietuvos Respublikos ūkio ir socialinės infrastruktūros dalis, susijusi su keleivių ir krovinių vežimu keliais.</w:t>
                      </w:r>
                    </w:p>
                  </w:sdtContent>
                </w:sdt>
                <w:sdt>
                  <w:sdtPr>
                    <w:alias w:val="2 str. 2 d."/>
                    <w:tag w:val="part_34fb14bce752455c8d3dc3cf83a1e2d6"/>
                    <w:lock w:val="sdtLocked"/>
                    <w:richText/>
                  </w:sdtPr>
                  <w:sdtContent>
                    <w:p>
                      <w:pPr>
                        <w:ind w:firstLine="709"/>
                        <w:jc w:val="both"/>
                        <w:rPr>
                          <w:color w:val="000000"/>
                        </w:rPr>
                      </w:pPr>
                      <w:sdt>
                        <w:sdtPr>
                          <w:alias w:val="Numeris"/>
                          <w:tag w:val="nr_34fb14bce752455c8d3dc3cf83a1e2d6"/>
                          <w:lock w:val="sdtLocked"/>
                          <w:richText/>
                        </w:sdtPr>
                        <w:sdtContent>
                          <w:r>
                            <w:rPr>
                              <w:color w:val="000000"/>
                            </w:rPr>
                            <w:t>2</w:t>
                          </w:r>
                        </w:sdtContent>
                      </w:sdt>
                      <w:r>
                        <w:rPr>
                          <w:color w:val="000000"/>
                        </w:rPr>
                        <w:t>. Kelių transporto priemonės skirstomos į keleivines ir krovinines.</w:t>
                      </w:r>
                    </w:p>
                  </w:sdtContent>
                </w:sdt>
                <w:sdt>
                  <w:sdtPr>
                    <w:alias w:val="2 str. 3 d."/>
                    <w:tag w:val="part_e9cfa4aba7a3422180490c11bbed3221"/>
                    <w:lock w:val="sdtLocked"/>
                    <w:richText/>
                  </w:sdtPr>
                  <w:sdtContent>
                    <w:p>
                      <w:pPr>
                        <w:ind w:firstLine="708"/>
                        <w:jc w:val="both"/>
                        <w:rPr>
                          <w:color w:val="000000"/>
                        </w:rPr>
                      </w:pPr>
                      <w:sdt>
                        <w:sdtPr>
                          <w:alias w:val="Numeris"/>
                          <w:tag w:val="nr_e9cfa4aba7a3422180490c11bbed3221"/>
                          <w:lock w:val="sdtLocked"/>
                          <w:richText/>
                        </w:sdtPr>
                        <w:sdtContent>
                          <w:r>
                            <w:rPr>
                              <w:color w:val="000000"/>
                            </w:rPr>
                            <w:t>3</w:t>
                          </w:r>
                        </w:sdtContent>
                      </w:sdt>
                      <w:r>
                        <w:rPr>
                          <w:color w:val="000000"/>
                        </w:rPr>
                        <w:t>. Keleivinėms transporto priemonėms priskiriamos motorinės ir elektrinės transporto priemonės, pagamintos keleiviams vežti. Tai autobusai, troleibusai, lengvieji automobiliai,</w:t>
                      </w:r>
                      <w:r>
                        <w:rPr>
                          <w:b/>
                          <w:color w:val="000000"/>
                        </w:rPr>
                        <w:t xml:space="preserve"> </w:t>
                      </w:r>
                      <w:r>
                        <w:rPr>
                          <w:color w:val="000000"/>
                        </w:rPr>
                        <w:t>lengvieji automobiliai taksi.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2 str. 4 d."/>
                    <w:tag w:val="part_e333017e996640c29df5151120bc4432"/>
                    <w:lock w:val="sdtLocked"/>
                    <w:richText/>
                  </w:sdtPr>
                  <w:sdtContent>
                    <w:p>
                      <w:pPr>
                        <w:ind w:firstLine="709"/>
                        <w:jc w:val="both"/>
                        <w:rPr>
                          <w:color w:val="000000"/>
                        </w:rPr>
                      </w:pPr>
                      <w:sdt>
                        <w:sdtPr>
                          <w:alias w:val="Numeris"/>
                          <w:tag w:val="nr_e333017e996640c29df5151120bc4432"/>
                          <w:lock w:val="sdtLocked"/>
                          <w:richText/>
                        </w:sdtPr>
                        <w:sdtContent>
                          <w:r>
                            <w:rPr>
                              <w:color w:val="000000"/>
                            </w:rPr>
                            <w:t>4</w:t>
                          </w:r>
                        </w:sdtContent>
                      </w:sdt>
                      <w:r>
                        <w:rPr>
                          <w:color w:val="000000"/>
                        </w:rPr>
                        <w:t xml:space="preserve">. </w:t>
                      </w:r>
                      <w:r>
                        <w:rPr>
                          <w:b/>
                          <w:color w:val="000000"/>
                        </w:rPr>
                        <w:t xml:space="preserve">Autobusas – </w:t>
                      </w:r>
                      <w:r>
                        <w:rPr>
                          <w:color w:val="000000"/>
                        </w:rPr>
                        <w:t>motorinė transporto priemonė, skirta vežti žmonėms bei bagažui ir turinti daugiau kaip 9 sėdimąsias vietas įskaitant vairuotojo vietą.</w:t>
                      </w:r>
                    </w:p>
                  </w:sdtContent>
                </w:sdt>
                <w:sdt>
                  <w:sdtPr>
                    <w:alias w:val="2 str. 5 d."/>
                    <w:tag w:val="part_a2984b912086489eafcdc5f120c16cf2"/>
                    <w:lock w:val="sdtLocked"/>
                    <w:richText/>
                  </w:sdtPr>
                  <w:sdtContent>
                    <w:p>
                      <w:pPr>
                        <w:ind w:firstLine="709"/>
                        <w:jc w:val="both"/>
                        <w:rPr>
                          <w:color w:val="000000"/>
                        </w:rPr>
                      </w:pPr>
                      <w:sdt>
                        <w:sdtPr>
                          <w:alias w:val="Numeris"/>
                          <w:tag w:val="nr_a2984b912086489eafcdc5f120c16cf2"/>
                          <w:lock w:val="sdtLocked"/>
                          <w:richText/>
                        </w:sdtPr>
                        <w:sdtContent>
                          <w:r>
                            <w:rPr>
                              <w:color w:val="000000"/>
                            </w:rPr>
                            <w:t>5</w:t>
                          </w:r>
                        </w:sdtContent>
                      </w:sdt>
                      <w:r>
                        <w:rPr>
                          <w:color w:val="000000"/>
                        </w:rPr>
                        <w:t xml:space="preserve">. </w:t>
                      </w:r>
                      <w:r>
                        <w:rPr>
                          <w:b/>
                          <w:color w:val="000000"/>
                        </w:rPr>
                        <w:t xml:space="preserve">Troleibusas – </w:t>
                      </w:r>
                      <w:r>
                        <w:rPr>
                          <w:color w:val="000000"/>
                        </w:rPr>
                        <w:t>autobusas, varomas kontaktiniu tinklu tiekiama elektros energija.</w:t>
                      </w:r>
                    </w:p>
                  </w:sdtContent>
                </w:sdt>
                <w:sdt>
                  <w:sdtPr>
                    <w:alias w:val="2 str. 6 d."/>
                    <w:tag w:val="part_395eeded519647068e6263c0c976ada9"/>
                    <w:lock w:val="sdtLocked"/>
                    <w:richText/>
                  </w:sdtPr>
                  <w:sdtContent>
                    <w:p>
                      <w:pPr>
                        <w:ind w:firstLine="708"/>
                        <w:jc w:val="both"/>
                      </w:pPr>
                      <w:sdt>
                        <w:sdtPr>
                          <w:alias w:val="Numeris"/>
                          <w:tag w:val="nr_395eeded519647068e6263c0c976ada9"/>
                          <w:lock w:val="sdtLocked"/>
                          <w:richText/>
                        </w:sdtPr>
                        <w:sdtContent>
                          <w:r>
                            <w:rPr>
                              <w:color w:val="000000"/>
                            </w:rPr>
                            <w:t>6</w:t>
                          </w:r>
                        </w:sdtContent>
                      </w:sdt>
                      <w:r>
                        <w:rPr>
                          <w:color w:val="000000"/>
                        </w:rPr>
                        <w:t xml:space="preserve">. </w:t>
                      </w:r>
                      <w:r>
                        <w:rPr>
                          <w:b/>
                          <w:color w:val="000000"/>
                        </w:rPr>
                        <w:t>Lengvasis automobilis</w:t>
                      </w:r>
                      <w:r>
                        <w:rPr>
                          <w:color w:val="000000"/>
                        </w:rPr>
                        <w:t xml:space="preserve"> – motorinė kelių transporto priemonė, turinti ne daugiau kaip 9 sėdimas vietas, įskaitant vairuotojo vietą, skirta keleiviams bei bagažui vežti.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2 str. 7 d."/>
                    <w:tag w:val="part_a5f83576249442c48e23cc67dd9d8261"/>
                    <w:lock w:val="sdtLocked"/>
                    <w:richText/>
                  </w:sdtPr>
                  <w:sdtContent>
                    <w:p>
                      <w:pPr>
                        <w:ind w:firstLine="720"/>
                        <w:jc w:val="both"/>
                      </w:pPr>
                      <w:sdt>
                        <w:sdtPr>
                          <w:alias w:val="Numeris"/>
                          <w:tag w:val="nr_a5f83576249442c48e23cc67dd9d8261"/>
                          <w:lock w:val="sdtLocked"/>
                          <w:richText/>
                        </w:sdtPr>
                        <w:sdtContent>
                          <w:r>
                            <w:rPr>
                              <w:szCs w:val="24"/>
                            </w:rPr>
                            <w:t>7</w:t>
                          </w:r>
                        </w:sdtContent>
                      </w:sdt>
                      <w:r>
                        <w:rPr>
                          <w:szCs w:val="24"/>
                        </w:rPr>
                        <w:t xml:space="preserve">. </w:t>
                      </w:r>
                      <w:r>
                        <w:rPr>
                          <w:b/>
                          <w:szCs w:val="24"/>
                        </w:rPr>
                        <w:t>Lengvasis automobilis taksi</w:t>
                      </w:r>
                      <w:r>
                        <w:rPr>
                          <w:szCs w:val="24"/>
                        </w:rPr>
                        <w:t xml:space="preserve"> – motorinė kelių transporto priemonė, skirta keleiviams ir bagažui vežti, turinti ne daugiau kaip 9 sėdimąsias vietas, įskaitant vairuotojo vietą, pritvirtintą taksi valstybinio registracijos numerio ženklą, įrengtą taksometrą bei atpažinimo ženklą – plafoną ir atitinkanti lengviesiems automobiliams taksi keliamus techninius reikalavimus.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0da370ee4211e99681cd81dcdca52c">
                        <w:r w:rsidRPr="00532B9F">
                          <w:rPr>
                            <w:rFonts w:ascii="Times New Roman" w:eastAsia="MS Mincho" w:hAnsi="Times New Roman"/>
                            <w:sz w:val="20"/>
                            <w:i/>
                            <w:iCs/>
                            <w:color w:val="0000FF" w:themeColor="hyperlink"/>
                            <w:u w:val="single"/>
                          </w:rPr>
                          <w:t>XIII-2444</w:t>
                        </w:r>
                      </w:fldSimple>
                      <w:r>
                        <w:rPr>
                          <w:rFonts w:ascii="Times New Roman" w:eastAsia="MS Mincho" w:hAnsi="Times New Roman"/>
                          <w:sz w:val="20"/>
                          <w:i/>
                          <w:iCs/>
                        </w:rPr>
                        <w:t>,
2019-09-26,
paskelbta TAR 2019-10-14, i. k. 2019-16283            </w:t>
                      </w:r>
                    </w:p>
                    <w:p/>
                  </w:sdtContent>
                </w:sdt>
                <w:sdt>
                  <w:sdtPr>
                    <w:alias w:val="2 str. 8 d."/>
                    <w:tag w:val="part_0451f9e5088e4245ab059669a99af273"/>
                    <w:lock w:val="sdtLocked"/>
                    <w:richText/>
                  </w:sdtPr>
                  <w:sdtContent>
                    <w:p>
                      <w:pPr>
                        <w:ind w:firstLine="708"/>
                        <w:jc w:val="both"/>
                        <w:rPr>
                          <w:color w:val="000000"/>
                        </w:rPr>
                      </w:pPr>
                      <w:sdt>
                        <w:sdtPr>
                          <w:alias w:val="Numeris"/>
                          <w:tag w:val="nr_0451f9e5088e4245ab059669a99af273"/>
                          <w:lock w:val="sdtLocked"/>
                          <w:richText/>
                        </w:sdtPr>
                        <w:sdtContent>
                          <w:r>
                            <w:rPr>
                              <w:color w:val="000000"/>
                            </w:rPr>
                            <w:t>8</w:t>
                          </w:r>
                        </w:sdtContent>
                      </w:sdt>
                      <w:r>
                        <w:rPr>
                          <w:color w:val="000000"/>
                        </w:rPr>
                        <w:t xml:space="preserve">. </w:t>
                      </w:r>
                      <w:r>
                        <w:rPr>
                          <w:i/>
                          <w:color w:val="000000"/>
                          <w:sz w:val="20"/>
                        </w:rPr>
                        <w:t>Neteko galios 2009-12-28.</w:t>
                      </w:r>
                      <w:r>
                        <w:rPr>
                          <w:color w:val="000000"/>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CBDF535B02A">
                        <w:r w:rsidRPr="00532B9F">
                          <w:rPr>
                            <w:rFonts w:ascii="Times New Roman" w:eastAsia="MS Mincho" w:hAnsi="Times New Roman"/>
                            <w:sz w:val="20"/>
                            <w:i/>
                            <w:iCs/>
                            <w:color w:val="0000FF" w:themeColor="hyperlink"/>
                            <w:u w:val="single"/>
                          </w:rPr>
                          <w:t>XI-573</w:t>
                        </w:r>
                      </w:fldSimple>
                      <w:r>
                        <w:rPr>
                          <w:rFonts w:ascii="Times New Roman" w:eastAsia="MS Mincho" w:hAnsi="Times New Roman"/>
                          <w:sz w:val="20"/>
                          <w:i/>
                          <w:iCs/>
                        </w:rPr>
                        <w:t>,
2009-12-17,
Žin., 2009, Nr.
154-6952 (2009-12-28), i. k. 1091010ISTA00XI-573            </w:t>
                      </w:r>
                    </w:p>
                    <w:p/>
                  </w:sdtContent>
                </w:sdt>
                <w:sdt>
                  <w:sdtPr>
                    <w:alias w:val="2 str. 9 d."/>
                    <w:tag w:val="part_3f6b780ecbdb45d09dfd652320d0c608"/>
                    <w:lock w:val="sdtLocked"/>
                    <w:richText/>
                  </w:sdtPr>
                  <w:sdtContent>
                    <w:p>
                      <w:pPr>
                        <w:ind w:firstLine="709"/>
                        <w:jc w:val="both"/>
                      </w:pPr>
                      <w:sdt>
                        <w:sdtPr>
                          <w:alias w:val="Numeris"/>
                          <w:tag w:val="nr_3f6b780ecbdb45d09dfd652320d0c608"/>
                          <w:lock w:val="sdtLocked"/>
                          <w:richText/>
                        </w:sdtPr>
                        <w:sdtContent>
                          <w:r>
                            <w:rPr>
                              <w:color w:val="000000"/>
                            </w:rPr>
                            <w:t>9</w:t>
                          </w:r>
                        </w:sdtContent>
                      </w:sdt>
                      <w:r>
                        <w:rPr>
                          <w:color w:val="000000"/>
                        </w:rPr>
                        <w:t>. Krovininėms transporto priemonėms priskiriamos motorinės transporto priemonės ar jų junginiai (sąstatai), sukonstruoti, pritaikyti ir naudojami kroviniams vežti keliais. Tai krovininiai automobiliai, priekabos ir puspriekabės.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2 str. 10 d."/>
                    <w:tag w:val="part_28bf9c1a5cfd4bc8bcdf99196a814726"/>
                    <w:lock w:val="sdtLocked"/>
                    <w:richText/>
                  </w:sdtPr>
                  <w:sdtContent>
                    <w:p>
                      <w:pPr>
                        <w:ind w:firstLine="709"/>
                        <w:jc w:val="both"/>
                        <w:rPr>
                          <w:color w:val="000000"/>
                        </w:rPr>
                      </w:pPr>
                      <w:sdt>
                        <w:sdtPr>
                          <w:alias w:val="Numeris"/>
                          <w:tag w:val="nr_28bf9c1a5cfd4bc8bcdf99196a814726"/>
                          <w:lock w:val="sdtLocked"/>
                          <w:richText/>
                        </w:sdtPr>
                        <w:sdtContent>
                          <w:r>
                            <w:rPr>
                              <w:color w:val="000000"/>
                            </w:rPr>
                            <w:t>10</w:t>
                          </w:r>
                        </w:sdtContent>
                      </w:sdt>
                      <w:r>
                        <w:rPr>
                          <w:color w:val="000000"/>
                        </w:rPr>
                        <w:t xml:space="preserve">. </w:t>
                      </w:r>
                      <w:r>
                        <w:rPr>
                          <w:b/>
                          <w:color w:val="000000"/>
                        </w:rPr>
                        <w:t>Krovininis automobilis</w:t>
                      </w:r>
                      <w:r>
                        <w:rPr>
                          <w:color w:val="000000"/>
                        </w:rPr>
                        <w:t xml:space="preserve"> – motorinė transporto priemonė, skirta vežti krovinius, vilkti priekabas ar puspriekabes. Traktoriai ir savaeigės (visureigės) mašinos nelaikomi krovininiais automobiliais.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2 str. 11 d."/>
                    <w:tag w:val="part_f4edbb08cf35430689a82d0dac4e1d4e"/>
                    <w:lock w:val="sdtLocked"/>
                    <w:richText/>
                  </w:sdtPr>
                  <w:sdtContent>
                    <w:p>
                      <w:pPr>
                        <w:ind w:firstLine="709"/>
                        <w:jc w:val="both"/>
                        <w:rPr>
                          <w:color w:val="000000"/>
                        </w:rPr>
                      </w:pPr>
                      <w:sdt>
                        <w:sdtPr>
                          <w:alias w:val="Numeris"/>
                          <w:tag w:val="nr_f4edbb08cf35430689a82d0dac4e1d4e"/>
                          <w:lock w:val="sdtLocked"/>
                          <w:richText/>
                        </w:sdtPr>
                        <w:sdtContent>
                          <w:r>
                            <w:rPr>
                              <w:color w:val="000000"/>
                            </w:rPr>
                            <w:t>11</w:t>
                          </w:r>
                        </w:sdtContent>
                      </w:sdt>
                      <w:r>
                        <w:rPr>
                          <w:color w:val="000000"/>
                        </w:rPr>
                        <w:t xml:space="preserve">. </w:t>
                      </w:r>
                      <w:r>
                        <w:rPr>
                          <w:b/>
                          <w:color w:val="000000"/>
                        </w:rPr>
                        <w:t xml:space="preserve">Priekaba – </w:t>
                      </w:r>
                      <w:r>
                        <w:rPr>
                          <w:color w:val="000000"/>
                        </w:rPr>
                        <w:t>transporto priemonė, kurią velka motorinė transporto priemonė.</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2 str. 12 d."/>
                    <w:tag w:val="part_f58c0e267c1a498eb463873285bdee27"/>
                    <w:lock w:val="sdtLocked"/>
                    <w:richText/>
                  </w:sdtPr>
                  <w:sdtContent>
                    <w:p>
                      <w:pPr>
                        <w:ind w:firstLine="709"/>
                        <w:jc w:val="both"/>
                        <w:rPr>
                          <w:color w:val="000000"/>
                        </w:rPr>
                      </w:pPr>
                      <w:sdt>
                        <w:sdtPr>
                          <w:alias w:val="Numeris"/>
                          <w:tag w:val="nr_f58c0e267c1a498eb463873285bdee27"/>
                          <w:lock w:val="sdtLocked"/>
                          <w:richText/>
                        </w:sdtPr>
                        <w:sdtContent>
                          <w:r>
                            <w:rPr>
                              <w:color w:val="000000"/>
                            </w:rPr>
                            <w:t>12</w:t>
                          </w:r>
                        </w:sdtContent>
                      </w:sdt>
                      <w:r>
                        <w:rPr>
                          <w:color w:val="000000"/>
                        </w:rPr>
                        <w:t xml:space="preserve">. </w:t>
                      </w:r>
                      <w:r>
                        <w:rPr>
                          <w:b/>
                          <w:color w:val="000000"/>
                        </w:rPr>
                        <w:t xml:space="preserve">Puspriekabė – </w:t>
                      </w:r>
                      <w:r>
                        <w:rPr>
                          <w:color w:val="000000"/>
                        </w:rPr>
                        <w:t>su motorine transporto priemone sukabinta priekaba, kurios masės ir krovinio masės dalis tenka motorinei transporto priemonei.</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Content>
            </w:sdt>
            <w:sdt>
              <w:sdtPr>
                <w:alias w:val="3 str."/>
                <w:tag w:val="part_1c491bd378e4445bbdc9ce2823925e1b"/>
                <w:lock w:val="sdtLocked"/>
                <w:richText/>
              </w:sdtPr>
              <w:sdtContent>
                <w:p>
                  <w:pPr>
                    <w:ind w:firstLine="709"/>
                    <w:jc w:val="both"/>
                    <w:rPr>
                      <w:b/>
                      <w:color w:val="000000"/>
                    </w:rPr>
                  </w:pPr>
                  <w:sdt>
                    <w:sdtPr>
                      <w:alias w:val="Numeris"/>
                      <w:tag w:val="nr_1c491bd378e4445bbdc9ce2823925e1b"/>
                      <w:lock w:val="sdtLocked"/>
                      <w:richText/>
                    </w:sdtPr>
                    <w:sdtContent>
                      <w:r>
                        <w:rPr>
                          <w:b/>
                          <w:color w:val="000000"/>
                        </w:rPr>
                        <w:t>3</w:t>
                      </w:r>
                    </w:sdtContent>
                  </w:sdt>
                  <w:r>
                    <w:rPr>
                      <w:b/>
                      <w:color w:val="000000"/>
                    </w:rPr>
                    <w:t xml:space="preserve"> straipsnis. </w:t>
                  </w:r>
                  <w:sdt>
                    <w:sdtPr>
                      <w:alias w:val="Pavadinimas"/>
                      <w:tag w:val="title_1c491bd378e4445bbdc9ce2823925e1b"/>
                      <w:lock w:val="sdtLocked"/>
                      <w:richText/>
                    </w:sdtPr>
                    <w:sdtContent>
                      <w:r>
                        <w:rPr>
                          <w:b/>
                          <w:color w:val="000000"/>
                        </w:rPr>
                        <w:t>Kelių transporto objektų nuosavybė</w:t>
                      </w:r>
                    </w:sdtContent>
                  </w:sdt>
                </w:p>
                <w:sdt>
                  <w:sdtPr>
                    <w:alias w:val="3 str. 1 d."/>
                    <w:tag w:val="part_aa1211f37eb3430d86a38d5b92daf620"/>
                    <w:lock w:val="sdtLocked"/>
                    <w:richText/>
                  </w:sdtPr>
                  <w:sdtContent>
                    <w:p>
                      <w:pPr>
                        <w:widowControl w:val="0"/>
                        <w:suppressAutoHyphens/>
                        <w:ind w:firstLine="709"/>
                        <w:jc w:val="both"/>
                        <w:rPr>
                          <w:color w:val="000000"/>
                        </w:rPr>
                      </w:pPr>
                      <w:sdt>
                        <w:sdtPr>
                          <w:alias w:val="Numeris"/>
                          <w:tag w:val="nr_aa1211f37eb3430d86a38d5b92daf620"/>
                          <w:lock w:val="sdtLocked"/>
                          <w:richText/>
                        </w:sdtPr>
                        <w:sdtContent>
                          <w:r>
                            <w:rPr>
                              <w:color w:val="000000"/>
                            </w:rPr>
                            <w:t>1</w:t>
                          </w:r>
                        </w:sdtContent>
                      </w:sdt>
                      <w:r>
                        <w:rPr>
                          <w:color w:val="000000"/>
                        </w:rPr>
                        <w:t>. Kelių transporto priemonės, autobusų stotys ir stotelės, krovinių vežimo stotys (terminalai), tiesiogiai su jais susiję pastatai ir įrenginiai nuosavybės teise gali priklausyti Lietuvos valstybei, savivaldybėms, Lietuvos Respublikos ir užsienio fiziniams bei juridiniams asmenims, tarptautinėms organizacijoms. Nuosavybės teisė į autobusų stotis, priklausančias valstybei ar savivaldybėms ir valstybės ar savivaldybės kontroliuojamiems juridiniams asmenims, negali būti perleista kitiems fiziniams ir juridiniams asmenims ir tarptautinėms organizacijoms.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04968E44D46">
                        <w:r w:rsidRPr="00532B9F">
                          <w:rPr>
                            <w:rFonts w:ascii="Times New Roman" w:eastAsia="MS Mincho" w:hAnsi="Times New Roman"/>
                            <w:sz w:val="20"/>
                            <w:i/>
                            <w:iCs/>
                            <w:color w:val="0000FF" w:themeColor="hyperlink"/>
                            <w:u w:val="single"/>
                          </w:rPr>
                          <w:t>IX-2195</w:t>
                        </w:r>
                      </w:fldSimple>
                      <w:r>
                        <w:rPr>
                          <w:rFonts w:ascii="Times New Roman" w:eastAsia="MS Mincho" w:hAnsi="Times New Roman"/>
                          <w:sz w:val="20"/>
                          <w:i/>
                          <w:iCs/>
                        </w:rPr>
                        <w:t>,
2004-04-29,
Žin., 2004, Nr.
73-2529 (2004-04-30), i. k. 1041010ISTA0IX-2195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F417363DF07">
                        <w:r w:rsidRPr="00532B9F">
                          <w:rPr>
                            <w:rFonts w:ascii="Times New Roman" w:eastAsia="MS Mincho" w:hAnsi="Times New Roman"/>
                            <w:sz w:val="20"/>
                            <w:i/>
                            <w:iCs/>
                            <w:color w:val="0000FF" w:themeColor="hyperlink"/>
                            <w:u w:val="single"/>
                          </w:rPr>
                          <w:t>XI-1622</w:t>
                        </w:r>
                      </w:fldSimple>
                      <w:r>
                        <w:rPr>
                          <w:rFonts w:ascii="Times New Roman" w:eastAsia="MS Mincho" w:hAnsi="Times New Roman"/>
                          <w:sz w:val="20"/>
                          <w:i/>
                          <w:iCs/>
                        </w:rPr>
                        <w:t>,
2011-10-21,
Žin., 2011, Nr.
132-6276 (2011-11-05), i. k. 1111010ISTA0XI-1622            </w:t>
                      </w:r>
                    </w:p>
                    <w:p/>
                  </w:sdtContent>
                </w:sdt>
                <w:sdt>
                  <w:sdtPr>
                    <w:alias w:val="3 str. 2 d."/>
                    <w:tag w:val="part_3ce785481e774829a9736d08d3f3d411"/>
                    <w:lock w:val="sdtLocked"/>
                    <w:richText/>
                  </w:sdtPr>
                  <w:sdtContent>
                    <w:p>
                      <w:pPr>
                        <w:widowControl w:val="0"/>
                        <w:suppressAutoHyphens/>
                        <w:ind w:firstLine="709"/>
                        <w:jc w:val="both"/>
                        <w:rPr>
                          <w:color w:val="000000"/>
                        </w:rPr>
                      </w:pPr>
                      <w:sdt>
                        <w:sdtPr>
                          <w:alias w:val="Numeris"/>
                          <w:tag w:val="nr_3ce785481e774829a9736d08d3f3d411"/>
                          <w:lock w:val="sdtLocked"/>
                          <w:richText/>
                        </w:sdtPr>
                        <w:sdtContent>
                          <w:r>
                            <w:rPr>
                              <w:color w:val="000000"/>
                            </w:rPr>
                            <w:t>2</w:t>
                          </w:r>
                        </w:sdtContent>
                      </w:sdt>
                      <w:r>
                        <w:rPr>
                          <w:color w:val="000000"/>
                        </w:rPr>
                        <w:t>. Valstybinės reikšmės keliai išimtine nuosavybės teise priklauso valstybei. Vietinės reikšmės viešieji keliai ir gatvės nuosavybės teise priklauso savivaldybėms, o vidaus keliai – valstybei, savivaldybėms, kitiems juridiniams ir (ar) fiziniams asmenims.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CBDF535B02A">
                        <w:r w:rsidRPr="00532B9F">
                          <w:rPr>
                            <w:rFonts w:ascii="Times New Roman" w:eastAsia="MS Mincho" w:hAnsi="Times New Roman"/>
                            <w:sz w:val="20"/>
                            <w:i/>
                            <w:iCs/>
                            <w:color w:val="0000FF" w:themeColor="hyperlink"/>
                            <w:u w:val="single"/>
                          </w:rPr>
                          <w:t>XI-573</w:t>
                        </w:r>
                      </w:fldSimple>
                      <w:r>
                        <w:rPr>
                          <w:rFonts w:ascii="Times New Roman" w:eastAsia="MS Mincho" w:hAnsi="Times New Roman"/>
                          <w:sz w:val="20"/>
                          <w:i/>
                          <w:iCs/>
                        </w:rPr>
                        <w:t>,
2009-12-17,
Žin., 2009, Nr.
154-6952 (2009-12-28), i. k. 1091010ISTA00XI-573            </w:t>
                      </w:r>
                    </w:p>
                    <w:p/>
                  </w:sdtContent>
                </w:sdt>
                <w:sdt>
                  <w:sdtPr>
                    <w:alias w:val="3 str. 3 d."/>
                    <w:tag w:val="part_bd347bf87b1f4a83b27d6e353e9f84b9"/>
                    <w:lock w:val="sdtLocked"/>
                    <w:richText/>
                  </w:sdtPr>
                  <w:sdtContent>
                    <w:p>
                      <w:pPr>
                        <w:ind w:firstLine="709"/>
                        <w:jc w:val="both"/>
                        <w:rPr>
                          <w:color w:val="000000"/>
                        </w:rPr>
                      </w:pPr>
                      <w:sdt>
                        <w:sdtPr>
                          <w:alias w:val="Numeris"/>
                          <w:tag w:val="nr_bd347bf87b1f4a83b27d6e353e9f84b9"/>
                          <w:lock w:val="sdtLocked"/>
                          <w:richText/>
                        </w:sdtPr>
                        <w:sdtContent>
                          <w:r>
                            <w:rPr>
                              <w:color w:val="000000"/>
                            </w:rPr>
                            <w:t>3</w:t>
                          </w:r>
                        </w:sdtContent>
                      </w:sdt>
                      <w:r>
                        <w:rPr>
                          <w:color w:val="000000"/>
                        </w:rPr>
                        <w:t xml:space="preserve">. </w:t>
                      </w:r>
                      <w:r>
                        <w:rPr>
                          <w:i/>
                          <w:color w:val="000000"/>
                          <w:sz w:val="20"/>
                        </w:rPr>
                        <w:t>Neteko galios 2009-12-28</w:t>
                      </w:r>
                      <w:r>
                        <w:rPr>
                          <w:color w:val="000000"/>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CBDF535B02A">
                        <w:r w:rsidRPr="00532B9F">
                          <w:rPr>
                            <w:rFonts w:ascii="Times New Roman" w:eastAsia="MS Mincho" w:hAnsi="Times New Roman"/>
                            <w:sz w:val="20"/>
                            <w:i/>
                            <w:iCs/>
                            <w:color w:val="0000FF" w:themeColor="hyperlink"/>
                            <w:u w:val="single"/>
                          </w:rPr>
                          <w:t>XI-573</w:t>
                        </w:r>
                      </w:fldSimple>
                      <w:r>
                        <w:rPr>
                          <w:rFonts w:ascii="Times New Roman" w:eastAsia="MS Mincho" w:hAnsi="Times New Roman"/>
                          <w:sz w:val="20"/>
                          <w:i/>
                          <w:iCs/>
                        </w:rPr>
                        <w:t>,
2009-12-17,
Žin., 2009, Nr.
154-6952 (2009-12-28), i. k. 1091010ISTA00XI-573            </w:t>
                      </w:r>
                    </w:p>
                    <w:p/>
                  </w:sdtContent>
                </w:sdt>
              </w:sdtContent>
            </w:sdt>
            <w:sdt>
              <w:sdtPr>
                <w:alias w:val="4 str."/>
                <w:tag w:val="part_066570406d1c432e866848dec5160ad9"/>
                <w:lock w:val="sdtLocked"/>
                <w:richText/>
              </w:sdtPr>
              <w:sdtContent>
                <w:p>
                  <w:pPr>
                    <w:ind w:firstLine="709"/>
                    <w:jc w:val="both"/>
                    <w:rPr>
                      <w:b/>
                      <w:color w:val="000000"/>
                    </w:rPr>
                  </w:pPr>
                  <w:sdt>
                    <w:sdtPr>
                      <w:alias w:val="Numeris"/>
                      <w:tag w:val="nr_066570406d1c432e866848dec5160ad9"/>
                      <w:lock w:val="sdtLocked"/>
                      <w:richText/>
                    </w:sdtPr>
                    <w:sdtContent>
                      <w:r>
                        <w:rPr>
                          <w:b/>
                          <w:color w:val="000000"/>
                        </w:rPr>
                        <w:t>4</w:t>
                      </w:r>
                    </w:sdtContent>
                  </w:sdt>
                  <w:r>
                    <w:rPr>
                      <w:b/>
                      <w:color w:val="000000"/>
                    </w:rPr>
                    <w:t xml:space="preserve"> straipsnis. </w:t>
                  </w:r>
                  <w:sdt>
                    <w:sdtPr>
                      <w:alias w:val="Pavadinimas"/>
                      <w:tag w:val="title_066570406d1c432e866848dec5160ad9"/>
                      <w:lock w:val="sdtLocked"/>
                      <w:richText/>
                    </w:sdtPr>
                    <w:sdtContent>
                      <w:r>
                        <w:rPr>
                          <w:b/>
                          <w:color w:val="000000"/>
                        </w:rPr>
                        <w:t>Kelių transporto valstybinis valdymas</w:t>
                      </w:r>
                    </w:sdtContent>
                  </w:sdt>
                </w:p>
                <w:sdt>
                  <w:sdtPr>
                    <w:alias w:val="4 str. 1 d."/>
                    <w:tag w:val="part_ce889907354042c4a5a10d1270eeca63"/>
                    <w:lock w:val="sdtLocked"/>
                    <w:richText/>
                  </w:sdtPr>
                  <w:sdtContent>
                    <w:p>
                      <w:pPr>
                        <w:ind w:firstLine="708"/>
                        <w:jc w:val="both"/>
                        <w:rPr>
                          <w:color w:val="000000"/>
                        </w:rPr>
                      </w:pPr>
                      <w:sdt>
                        <w:sdtPr>
                          <w:alias w:val="Numeris"/>
                          <w:tag w:val="nr_ce889907354042c4a5a10d1270eeca63"/>
                          <w:lock w:val="sdtLocked"/>
                          <w:richText/>
                        </w:sdtPr>
                        <w:sdtContent>
                          <w:r>
                            <w:rPr>
                              <w:color w:val="000000"/>
                            </w:rPr>
                            <w:t>1</w:t>
                          </w:r>
                        </w:sdtContent>
                      </w:sdt>
                      <w:r>
                        <w:rPr>
                          <w:color w:val="000000"/>
                        </w:rPr>
                        <w:t>. Kelių transporto valstybinį valdymą vykdo Susisiekimo ministerija ir savivaldybių</w:t>
                      </w:r>
                      <w:r>
                        <w:rPr>
                          <w:b/>
                          <w:color w:val="000000"/>
                        </w:rPr>
                        <w:t xml:space="preserve"> </w:t>
                      </w:r>
                      <w:r>
                        <w:rPr>
                          <w:color w:val="000000"/>
                        </w:rPr>
                        <w:t xml:space="preserve">institucijos.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4 str. 2 d."/>
                    <w:tag w:val="part_514ba88615394996acbbb24b71903add"/>
                    <w:lock w:val="sdtLocked"/>
                    <w:richText/>
                  </w:sdtPr>
                  <w:sdtContent>
                    <w:p>
                      <w:pPr>
                        <w:ind w:firstLine="708"/>
                        <w:jc w:val="both"/>
                        <w:rPr>
                          <w:color w:val="000000"/>
                        </w:rPr>
                      </w:pPr>
                      <w:sdt>
                        <w:sdtPr>
                          <w:alias w:val="Numeris"/>
                          <w:tag w:val="nr_514ba88615394996acbbb24b71903add"/>
                          <w:lock w:val="sdtLocked"/>
                          <w:richText/>
                        </w:sdtPr>
                        <w:sdtContent>
                          <w:r>
                            <w:rPr>
                              <w:color w:val="000000"/>
                            </w:rPr>
                            <w:t>2</w:t>
                          </w:r>
                        </w:sdtContent>
                      </w:sdt>
                      <w:r>
                        <w:rPr>
                          <w:color w:val="000000"/>
                        </w:rPr>
                        <w:t>. Susisiekimo ministerija pagal savo kompetenciją leidžia savivaldybėms, fiziniams ir juridiniams asmenims privalomus teisės aktus, reguliuojančius kelių transporto veiklą ir keleivių bei krovinių vežimą. Susisiekimo ministerija arba jos įgaliota institucija valdo ir organizuoja keleivių vežimą tolimojo ir tarptautinio susisiekimo maršrutais.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4 str. 3 d."/>
                    <w:tag w:val="part_e037eeecd719409a9858e8ee4762dba7"/>
                    <w:lock w:val="sdtLocked"/>
                    <w:richText/>
                  </w:sdtPr>
                  <w:sdtContent>
                    <w:p>
                      <w:pPr>
                        <w:tabs>
                          <w:tab w:val="left" w:pos="1134"/>
                        </w:tabs>
                        <w:ind w:firstLine="720"/>
                        <w:jc w:val="both"/>
                      </w:pPr>
                      <w:sdt>
                        <w:sdtPr>
                          <w:alias w:val="Numeris"/>
                          <w:tag w:val="nr_e037eeecd719409a9858e8ee4762dba7"/>
                          <w:lock w:val="sdtLocked"/>
                          <w:richText/>
                        </w:sdtPr>
                        <w:sdtContent>
                          <w:r>
                            <w:rPr>
                              <w:szCs w:val="24"/>
                              <w:lang w:eastAsia="lt-LT"/>
                            </w:rPr>
                            <w:t>3</w:t>
                          </w:r>
                        </w:sdtContent>
                      </w:sdt>
                      <w:r>
                        <w:rPr>
                          <w:szCs w:val="24"/>
                          <w:lang w:eastAsia="lt-LT"/>
                        </w:rPr>
                        <w:t>. Savivaldybių</w:t>
                      </w:r>
                      <w:r>
                        <w:rPr>
                          <w:bCs/>
                          <w:szCs w:val="24"/>
                          <w:lang w:eastAsia="lt-LT"/>
                        </w:rPr>
                        <w:t xml:space="preserve"> </w:t>
                      </w:r>
                      <w:r>
                        <w:rPr>
                          <w:szCs w:val="24"/>
                          <w:lang w:eastAsia="lt-LT"/>
                        </w:rPr>
                        <w:t>institucijos arba jų įgaliotos įstaigos</w:t>
                      </w:r>
                      <w:r>
                        <w:rPr>
                          <w:bCs/>
                          <w:szCs w:val="24"/>
                          <w:lang w:eastAsia="lt-LT"/>
                        </w:rPr>
                        <w:t> </w:t>
                      </w:r>
                      <w:r>
                        <w:rPr>
                          <w:szCs w:val="24"/>
                          <w:lang w:eastAsia="lt-LT"/>
                        </w:rPr>
                        <w:t>valdo ir organizuoja keleivių vežimą vietinio susisiekimo maršrutais. Savivaldybių institucijos</w:t>
                      </w:r>
                      <w:r>
                        <w:rPr>
                          <w:bCs/>
                          <w:szCs w:val="24"/>
                          <w:lang w:eastAsia="lt-LT"/>
                        </w:rPr>
                        <w:t xml:space="preserve"> </w:t>
                      </w:r>
                      <w:r>
                        <w:rPr>
                          <w:szCs w:val="24"/>
                          <w:lang w:eastAsia="lt-LT"/>
                        </w:rPr>
                        <w:t>pagal savo kompetenciją leidžia vežėjams privalomus teisės aktus.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0da370ee4211e99681cd81dcdca52c">
                        <w:r w:rsidRPr="00532B9F">
                          <w:rPr>
                            <w:rFonts w:ascii="Times New Roman" w:eastAsia="MS Mincho" w:hAnsi="Times New Roman"/>
                            <w:sz w:val="20"/>
                            <w:i/>
                            <w:iCs/>
                            <w:color w:val="0000FF" w:themeColor="hyperlink"/>
                            <w:u w:val="single"/>
                          </w:rPr>
                          <w:t>XIII-2444</w:t>
                        </w:r>
                      </w:fldSimple>
                      <w:r>
                        <w:rPr>
                          <w:rFonts w:ascii="Times New Roman" w:eastAsia="MS Mincho" w:hAnsi="Times New Roman"/>
                          <w:sz w:val="20"/>
                          <w:i/>
                          <w:iCs/>
                        </w:rPr>
                        <w:t>,
2019-09-26,
paskelbta TAR 2019-10-14, i. k. 2019-16283            </w:t>
                      </w:r>
                    </w:p>
                    <w:p/>
                  </w:sdtContent>
                </w:sdt>
              </w:sdtContent>
            </w:sdt>
            <w:sdt>
              <w:sdtPr>
                <w:alias w:val="5 str."/>
                <w:tag w:val="part_470bece4191547b3a0c9194cbf432d1f"/>
                <w:lock w:val="sdtLocked"/>
                <w:richText/>
              </w:sdtPr>
              <w:sdtContent>
                <w:p>
                  <w:pPr>
                    <w:ind w:firstLine="709"/>
                    <w:jc w:val="both"/>
                    <w:rPr>
                      <w:b/>
                      <w:color w:val="000000"/>
                    </w:rPr>
                  </w:pPr>
                  <w:sdt>
                    <w:sdtPr>
                      <w:alias w:val="Numeris"/>
                      <w:tag w:val="nr_470bece4191547b3a0c9194cbf432d1f"/>
                      <w:lock w:val="sdtLocked"/>
                      <w:richText/>
                    </w:sdtPr>
                    <w:sdtContent>
                      <w:r>
                        <w:rPr>
                          <w:b/>
                          <w:color w:val="000000"/>
                        </w:rPr>
                        <w:t>5</w:t>
                      </w:r>
                    </w:sdtContent>
                  </w:sdt>
                  <w:r>
                    <w:rPr>
                      <w:b/>
                      <w:color w:val="000000"/>
                    </w:rPr>
                    <w:t xml:space="preserve"> straipsnis. </w:t>
                  </w:r>
                  <w:sdt>
                    <w:sdtPr>
                      <w:alias w:val="Pavadinimas"/>
                      <w:tag w:val="title_470bece4191547b3a0c9194cbf432d1f"/>
                      <w:lock w:val="sdtLocked"/>
                      <w:richText/>
                    </w:sdtPr>
                    <w:sdtContent>
                      <w:r>
                        <w:rPr>
                          <w:b/>
                          <w:color w:val="000000"/>
                        </w:rPr>
                        <w:t>Kelių transporto teisės aktai</w:t>
                      </w:r>
                    </w:sdtContent>
                  </w:sdt>
                </w:p>
                <w:sdt>
                  <w:sdtPr>
                    <w:alias w:val="5 str. 1 d."/>
                    <w:tag w:val="part_184e65c9d05a4e429ee3d20261f27ad6"/>
                    <w:lock w:val="sdtLocked"/>
                    <w:richText/>
                  </w:sdtPr>
                  <w:sdtContent>
                    <w:p>
                      <w:pPr>
                        <w:ind w:firstLine="709"/>
                        <w:jc w:val="both"/>
                        <w:rPr>
                          <w:color w:val="000000"/>
                        </w:rPr>
                      </w:pPr>
                      <w:r>
                        <w:rPr>
                          <w:color w:val="000000"/>
                        </w:rPr>
                        <w:t>Kelių transporto santykius reguliuoja šis kodeksas, Lietuvos Respublikos įstatymai bei kiti teisės aktai, tarptautinės sutartys.</w:t>
                      </w:r>
                    </w:p>
                    <w:p>
                      <w:pPr>
                        <w:ind w:firstLine="709"/>
                        <w:jc w:val="both"/>
                        <w:rPr>
                          <w:color w:val="000000"/>
                        </w:rPr>
                      </w:pPr>
                    </w:p>
                  </w:sdtContent>
                </w:sdt>
              </w:sdtContent>
            </w:sdt>
            <w:sdt>
              <w:sdtPr>
                <w:alias w:val="6 str."/>
                <w:tag w:val="part_bbea98cf323f44df8fe1ecb9a064fe41"/>
                <w:lock w:val="sdtLocked"/>
                <w:richText/>
              </w:sdtPr>
              <w:sdtContent>
                <w:p>
                  <w:pPr>
                    <w:ind w:firstLine="709"/>
                    <w:jc w:val="both"/>
                    <w:rPr>
                      <w:b/>
                      <w:color w:val="000000"/>
                    </w:rPr>
                  </w:pPr>
                  <w:sdt>
                    <w:sdtPr>
                      <w:alias w:val="Numeris"/>
                      <w:tag w:val="nr_bbea98cf323f44df8fe1ecb9a064fe41"/>
                      <w:lock w:val="sdtLocked"/>
                      <w:richText/>
                    </w:sdtPr>
                    <w:sdtContent>
                      <w:r>
                        <w:rPr>
                          <w:b/>
                          <w:color w:val="000000"/>
                        </w:rPr>
                        <w:t>6</w:t>
                      </w:r>
                    </w:sdtContent>
                  </w:sdt>
                  <w:r>
                    <w:rPr>
                      <w:b/>
                      <w:color w:val="000000"/>
                    </w:rPr>
                    <w:t xml:space="preserve"> straipsnis. </w:t>
                  </w:r>
                  <w:sdt>
                    <w:sdtPr>
                      <w:alias w:val="Pavadinimas"/>
                      <w:tag w:val="title_bbea98cf323f44df8fe1ecb9a064fe41"/>
                      <w:lock w:val="sdtLocked"/>
                      <w:richText/>
                    </w:sdtPr>
                    <w:sdtContent>
                      <w:r>
                        <w:rPr>
                          <w:b/>
                          <w:color w:val="000000"/>
                        </w:rPr>
                        <w:t>Tarptautinės sutartys</w:t>
                      </w:r>
                    </w:sdtContent>
                  </w:sdt>
                </w:p>
                <w:sdt>
                  <w:sdtPr>
                    <w:alias w:val="6 str. 1 d."/>
                    <w:tag w:val="part_927b0ad9973246b78a571d668b2dc360"/>
                    <w:lock w:val="sdtLocked"/>
                    <w:richText/>
                  </w:sdtPr>
                  <w:sdtContent>
                    <w:p>
                      <w:pPr>
                        <w:ind w:firstLine="709"/>
                        <w:jc w:val="both"/>
                        <w:rPr>
                          <w:color w:val="000000"/>
                        </w:rPr>
                      </w:pPr>
                      <w:r>
                        <w:rPr>
                          <w:color w:val="000000"/>
                        </w:rPr>
                        <w:t>Jeigu Lietuvos Respublikos tarptautinių sutarčių nustatytos kitokios taisyklės negu tos, kurias nustato kelių transporto vežimus reguliuojantys Lietuvos Respublikos teisės aktai, tai taikomos tarptautinių sutarčių taisyklės.</w:t>
                      </w:r>
                    </w:p>
                    <w:p>
                      <w:pPr>
                        <w:ind w:firstLine="709"/>
                        <w:jc w:val="both"/>
                        <w:rPr>
                          <w:color w:val="000000"/>
                        </w:rPr>
                      </w:pPr>
                    </w:p>
                  </w:sdtContent>
                </w:sdt>
              </w:sdtContent>
            </w:sdt>
          </w:sdtContent>
        </w:sdt>
        <w:sdt>
          <w:sdtPr>
            <w:alias w:val="skirsnis"/>
            <w:tag w:val="part_806ec48647b248e6bee8f3cc68296c9b"/>
            <w:lock w:val="sdtLocked"/>
            <w:richText/>
          </w:sdtPr>
          <w:sdtContent>
            <w:p>
              <w:pPr>
                <w:jc w:val="center"/>
                <w:rPr>
                  <w:b/>
                  <w:caps/>
                  <w:color w:val="000000"/>
                </w:rPr>
              </w:pPr>
              <w:sdt>
                <w:sdtPr>
                  <w:alias w:val="Numeris"/>
                  <w:tag w:val="nr_806ec48647b248e6bee8f3cc68296c9b"/>
                  <w:lock w:val="sdtLocked"/>
                  <w:richText/>
                </w:sdtPr>
                <w:sdtContent>
                  <w:r>
                    <w:rPr>
                      <w:b/>
                      <w:caps/>
                      <w:color w:val="000000"/>
                    </w:rPr>
                    <w:t>ANTRASIS</w:t>
                  </w:r>
                </w:sdtContent>
              </w:sdt>
              <w:r>
                <w:rPr>
                  <w:b/>
                  <w:caps/>
                  <w:color w:val="000000"/>
                </w:rPr>
                <w:t xml:space="preserve"> skirsnis</w:t>
              </w:r>
            </w:p>
            <w:p>
              <w:pPr>
                <w:jc w:val="center"/>
                <w:rPr>
                  <w:b/>
                  <w:caps/>
                  <w:color w:val="000000"/>
                </w:rPr>
              </w:pPr>
              <w:sdt>
                <w:sdtPr>
                  <w:alias w:val="Pavadinimas"/>
                  <w:tag w:val="title_806ec48647b248e6bee8f3cc68296c9b"/>
                  <w:lock w:val="sdtLocked"/>
                  <w:richText/>
                </w:sdtPr>
                <w:sdtContent>
                  <w:r>
                    <w:rPr>
                      <w:b/>
                      <w:caps/>
                      <w:color w:val="000000"/>
                    </w:rPr>
                    <w:t>Vežimų organizavimas</w:t>
                  </w:r>
                </w:sdtContent>
              </w:sdt>
            </w:p>
            <w:p>
              <w:pPr>
                <w:jc w:val="both"/>
                <w:rPr>
                  <w:color w:val="000000"/>
                </w:rPr>
              </w:pPr>
            </w:p>
            <w:sdt>
              <w:sdtPr>
                <w:alias w:val="7 str."/>
                <w:tag w:val="part_c0dfa53b341f4162acd014a223d52481"/>
                <w:lock w:val="sdtLocked"/>
                <w:richText/>
              </w:sdtPr>
              <w:sdtContent>
                <w:p>
                  <w:pPr>
                    <w:ind w:firstLine="720"/>
                    <w:jc w:val="both"/>
                    <w:rPr>
                      <w:szCs w:val="24"/>
                    </w:rPr>
                  </w:pPr>
                  <w:sdt>
                    <w:sdtPr>
                      <w:alias w:val="Numeris"/>
                      <w:tag w:val="nr_c0dfa53b341f4162acd014a223d52481"/>
                      <w:lock w:val="sdtLocked"/>
                      <w:richText/>
                    </w:sdtPr>
                    <w:sdtContent>
                      <w:r>
                        <w:rPr>
                          <w:b/>
                          <w:bCs/>
                          <w:szCs w:val="24"/>
                        </w:rPr>
                        <w:t>7</w:t>
                      </w:r>
                    </w:sdtContent>
                  </w:sdt>
                  <w:r>
                    <w:rPr>
                      <w:b/>
                      <w:bCs/>
                      <w:szCs w:val="24"/>
                    </w:rPr>
                    <w:t xml:space="preserve"> straipsnis. </w:t>
                  </w:r>
                  <w:sdt>
                    <w:sdtPr>
                      <w:alias w:val="Pavadinimas"/>
                      <w:tag w:val="title_c0dfa53b341f4162acd014a223d52481"/>
                      <w:lock w:val="sdtLocked"/>
                      <w:richText/>
                    </w:sdtPr>
                    <w:sdtContent>
                      <w:r>
                        <w:rPr>
                          <w:b/>
                          <w:bCs/>
                          <w:szCs w:val="24"/>
                        </w:rPr>
                        <w:t>Vežimų organizavimas</w:t>
                      </w:r>
                    </w:sdtContent>
                  </w:sdt>
                </w:p>
                <w:sdt>
                  <w:sdtPr>
                    <w:alias w:val="7 str. 1 d."/>
                    <w:tag w:val="part_22442003b0d24e1e83a6226cda36a474"/>
                    <w:lock w:val="sdtLocked"/>
                    <w:richText/>
                  </w:sdtPr>
                  <w:sdtContent>
                    <w:p>
                      <w:pPr>
                        <w:tabs>
                          <w:tab w:val="left" w:pos="1134"/>
                          <w:tab w:val="left" w:pos="7371"/>
                        </w:tabs>
                        <w:ind w:firstLine="720"/>
                        <w:jc w:val="both"/>
                        <w:rPr>
                          <w:szCs w:val="24"/>
                        </w:rPr>
                      </w:pPr>
                      <w:sdt>
                        <w:sdtPr>
                          <w:alias w:val="Numeris"/>
                          <w:tag w:val="nr_22442003b0d24e1e83a6226cda36a474"/>
                          <w:lock w:val="sdtLocked"/>
                          <w:richText/>
                        </w:sdtPr>
                        <w:sdtContent>
                          <w:r>
                            <w:rPr>
                              <w:szCs w:val="24"/>
                            </w:rPr>
                            <w:t>1</w:t>
                          </w:r>
                        </w:sdtContent>
                      </w:sdt>
                      <w:r>
                        <w:rPr>
                          <w:szCs w:val="24"/>
                        </w:rPr>
                        <w:t>. Vežimų organizavimas – techninių ir organizacinių vežimo sąlygų ir keleivio, krovinio ar (ir) bagažo siuntėjo, gavėjo ir vežėjo teisinių santykių nustatymas.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a75d3000f511ed8fa7d02a65c371ad">
                        <w:r w:rsidRPr="00532B9F">
                          <w:rPr>
                            <w:rFonts w:ascii="Times New Roman" w:eastAsia="MS Mincho" w:hAnsi="Times New Roman"/>
                            <w:sz w:val="20"/>
                            <w:i/>
                            <w:iCs/>
                            <w:color w:val="0000FF" w:themeColor="hyperlink"/>
                            <w:u w:val="single"/>
                          </w:rPr>
                          <w:t>XIV-1167</w:t>
                        </w:r>
                      </w:fldSimple>
                      <w:r>
                        <w:rPr>
                          <w:rFonts w:ascii="Times New Roman" w:eastAsia="MS Mincho" w:hAnsi="Times New Roman"/>
                          <w:sz w:val="20"/>
                          <w:i/>
                          <w:iCs/>
                        </w:rPr>
                        <w:t>,
2022-06-23,
paskelbta TAR 2022-07-11, i. k. 2022-15210            </w:t>
                      </w:r>
                    </w:p>
                    <w:p/>
                  </w:sdtContent>
                </w:sdt>
                <w:sdt>
                  <w:sdtPr>
                    <w:alias w:val="7 str. 2 d."/>
                    <w:tag w:val="part_08793de733d9455ea8016481f8d18068"/>
                    <w:lock w:val="sdtLocked"/>
                    <w:richText/>
                  </w:sdtPr>
                  <w:sdtContent>
                    <w:p>
                      <w:pPr>
                        <w:ind w:firstLine="720"/>
                        <w:jc w:val="both"/>
                        <w:rPr>
                          <w:szCs w:val="24"/>
                        </w:rPr>
                      </w:pPr>
                      <w:sdt>
                        <w:sdtPr>
                          <w:alias w:val="Numeris"/>
                          <w:tag w:val="nr_08793de733d9455ea8016481f8d18068"/>
                          <w:lock w:val="sdtLocked"/>
                          <w:richText/>
                        </w:sdtPr>
                        <w:sdtContent>
                          <w:r>
                            <w:rPr>
                              <w:szCs w:val="24"/>
                            </w:rPr>
                            <w:t>2</w:t>
                          </w:r>
                        </w:sdtContent>
                      </w:sdt>
                      <w:r>
                        <w:rPr>
                          <w:szCs w:val="24"/>
                        </w:rPr>
                        <w:t>. Vežėjas – įmonė, kuri suprantama taip, kaip ji apibrėžta Reglamento (EB) Nr. 1071/2009 2 straipsnio 4 dalyje.</w:t>
                      </w:r>
                    </w:p>
                  </w:sdtContent>
                </w:sdt>
                <w:sdt>
                  <w:sdtPr>
                    <w:alias w:val="7 str. 3 d."/>
                    <w:tag w:val="part_3c4f1e01cdd34703b4b3d3048553c76c"/>
                    <w:lock w:val="sdtLocked"/>
                    <w:richText/>
                  </w:sdtPr>
                  <w:sdtContent>
                    <w:p>
                      <w:pPr>
                        <w:ind w:firstLine="720"/>
                        <w:jc w:val="both"/>
                        <w:rPr>
                          <w:szCs w:val="24"/>
                        </w:rPr>
                      </w:pPr>
                      <w:sdt>
                        <w:sdtPr>
                          <w:alias w:val="Numeris"/>
                          <w:tag w:val="nr_3c4f1e01cdd34703b4b3d3048553c76c"/>
                          <w:lock w:val="sdtLocked"/>
                          <w:richText/>
                        </w:sdtPr>
                        <w:sdtContent>
                          <w:r>
                            <w:rPr>
                              <w:szCs w:val="24"/>
                            </w:rPr>
                            <w:t>3</w:t>
                          </w:r>
                        </w:sdtContent>
                      </w:sdt>
                      <w:r>
                        <w:rPr>
                          <w:szCs w:val="24"/>
                        </w:rPr>
                        <w:t>.</w:t>
                      </w:r>
                      <w:r>
                        <w:rPr>
                          <w:bCs/>
                          <w:szCs w:val="24"/>
                        </w:rPr>
                        <w:t xml:space="preserve"> </w:t>
                      </w:r>
                      <w:r>
                        <w:rPr>
                          <w:szCs w:val="24"/>
                        </w:rPr>
                        <w:t>Keleivių vežimo organizatorius – fizinis ar juridinis asmuo, kita organizacija, jų padalinys, sudarantis technines sąlygas vežėjui ir keleiviui elektroninių ryšių priemonėmis susitarti dėl keleivių vežimo už atlygį lengvaisiais automobiliais pagal užsakymą paslaugos.</w:t>
                      </w:r>
                    </w:p>
                  </w:sdtContent>
                </w:sdt>
                <w:sdt>
                  <w:sdtPr>
                    <w:alias w:val="7 str. 4 d."/>
                    <w:tag w:val="part_f8fda706db234c95bf700fbc5cb2c577"/>
                    <w:lock w:val="sdtLocked"/>
                    <w:richText/>
                  </w:sdtPr>
                  <w:sdtContent>
                    <w:p>
                      <w:pPr>
                        <w:ind w:firstLine="720"/>
                        <w:jc w:val="both"/>
                        <w:rPr>
                          <w:szCs w:val="24"/>
                          <w:lang w:eastAsia="lt-LT"/>
                        </w:rPr>
                      </w:pPr>
                      <w:sdt>
                        <w:sdtPr>
                          <w:alias w:val="Numeris"/>
                          <w:tag w:val="nr_f8fda706db234c95bf700fbc5cb2c577"/>
                          <w:lock w:val="sdtLocked"/>
                          <w:richText/>
                        </w:sdtPr>
                        <w:sdtContent>
                          <w:r>
                            <w:rPr>
                              <w:szCs w:val="24"/>
                              <w:lang w:eastAsia="lt-LT"/>
                            </w:rPr>
                            <w:t>4</w:t>
                          </w:r>
                        </w:sdtContent>
                      </w:sdt>
                      <w:r>
                        <w:rPr>
                          <w:szCs w:val="24"/>
                          <w:lang w:eastAsia="lt-LT"/>
                        </w:rPr>
                        <w:t>. Taksi dispečerinė – taksi užsakymų valdymo centras, kuriame ryšio priemonėmis ar telekomunikacijų galiniais įrenginiais priimami keleivių užsakymai keleivių vežimo už atlygį lengvaisiais automobiliais taksi veiklos vykdytojams, kurie yra sudarę sutartis su šiuo centru.</w:t>
                      </w:r>
                    </w:p>
                  </w:sdtContent>
                </w:sdt>
                <w:sdt>
                  <w:sdtPr>
                    <w:alias w:val="7 str. 5 d."/>
                    <w:tag w:val="part_1f15092af36d4a66a98de6e19f89caab"/>
                    <w:lock w:val="sdtLocked"/>
                    <w:richText/>
                  </w:sdtPr>
                  <w:sdtContent>
                    <w:p>
                      <w:pPr>
                        <w:ind w:firstLine="720"/>
                        <w:jc w:val="both"/>
                        <w:rPr>
                          <w:color w:val="000000"/>
                        </w:rPr>
                      </w:pPr>
                      <w:sdt>
                        <w:sdtPr>
                          <w:alias w:val="Numeris"/>
                          <w:tag w:val="nr_1f15092af36d4a66a98de6e19f89caab"/>
                          <w:lock w:val="sdtLocked"/>
                          <w:richText/>
                        </w:sdtPr>
                        <w:sdtContent>
                          <w:r>
                            <w:rPr>
                              <w:szCs w:val="24"/>
                              <w:lang w:eastAsia="lt-LT"/>
                            </w:rPr>
                            <w:t>5</w:t>
                          </w:r>
                        </w:sdtContent>
                      </w:sdt>
                      <w:r>
                        <w:rPr>
                          <w:szCs w:val="24"/>
                          <w:lang w:eastAsia="lt-LT"/>
                        </w:rPr>
                        <w:t xml:space="preserve">. Keleivių vežimo organizatorius negali vykdyti taksi dispečerinės veiklos, taip pat savo reklamoje vartoti žodžio „taksi“ ar kitokio jo junginio. </w:t>
                      </w:r>
                      <w:r>
                        <w:rPr>
                          <w:szCs w:val="24"/>
                        </w:rPr>
                        <w:t xml:space="preserve">Taksi dispečerinė negali vykdyti keleivių vežimo organizatoriaus veiklos. </w:t>
                      </w:r>
                    </w:p>
                  </w:sdtContent>
                </w:sdt>
                <w:sdt>
                  <w:sdtPr>
                    <w:alias w:val="6 d."/>
                    <w:tag w:val="part_25f16d5bd6944bc3a95937dc8b7ecdac"/>
                    <w:lock w:val="sdtLocked"/>
                    <w:richText/>
                  </w:sdtPr>
                  <w:sdtContent>
                    <w:p>
                      <w:pPr>
                        <w:tabs>
                          <w:tab w:val="left" w:pos="7371"/>
                        </w:tabs>
                        <w:ind w:firstLine="720"/>
                        <w:jc w:val="both"/>
                        <w:rPr>
                          <w:color w:val="000000"/>
                        </w:rPr>
                      </w:pPr>
                      <w:sdt>
                        <w:sdtPr>
                          <w:alias w:val="Numeris"/>
                          <w:tag w:val="nr_25f16d5bd6944bc3a95937dc8b7ecdac"/>
                          <w:lock w:val="sdtLocked"/>
                          <w:richText/>
                        </w:sdtPr>
                        <w:sdtContent>
                          <w:r>
                            <w:rPr>
                              <w:bCs/>
                              <w:szCs w:val="24"/>
                            </w:rPr>
                            <w:t>6</w:t>
                          </w:r>
                        </w:sdtContent>
                      </w:sdt>
                      <w:r>
                        <w:rPr>
                          <w:bCs/>
                          <w:szCs w:val="24"/>
                        </w:rPr>
                        <w:t xml:space="preserve">. </w:t>
                      </w:r>
                      <w:r>
                        <w:rPr>
                          <w:bCs/>
                          <w:szCs w:val="24"/>
                          <w:lang w:eastAsia="lt-LT"/>
                        </w:rPr>
                        <w:t>Profesinė vežimo kelių transportu veikla suprantama taip, kaip ji apibrėžta Reglamento (EB) Nr. 1071/2009 2 straipsnio 3 dalyje. Profesinei vežimo kelių transportu veiklai, išskyrus keleivių vežimą už atlygį lengvaisiais automobiliais, vadovauja transporto vadybininkas arba, kai transporto vadybininkas laikinai nėra paskirtas</w:t>
                      </w:r>
                      <w:r>
                        <w:rPr>
                          <w:bCs/>
                          <w:szCs w:val="24"/>
                        </w:rPr>
                        <w:t xml:space="preserve"> </w:t>
                      </w:r>
                      <w:r>
                        <w:rPr>
                          <w:bCs/>
                          <w:szCs w:val="24"/>
                          <w:lang w:eastAsia="lt-LT"/>
                        </w:rPr>
                        <w:t>Lietuvos Respublikos Vyriausybės tvirtinamų kelių transporto veiklos licencijavimo taisyklių nurodytais atvejais, – vežėjo vadovas ar vežėjo paskirtas kitas atsakingas atstovas (toliau – vežėjo vadovas)</w:t>
                      </w:r>
                      <w:r>
                        <w:rPr>
                          <w:bCs/>
                          <w:szCs w:val="24"/>
                        </w:rPr>
                        <w:t>.</w:t>
                      </w:r>
                      <w:r>
                        <w:rPr>
                          <w:bCs/>
                          <w:szCs w:val="24"/>
                          <w:lang w:eastAsia="lt-LT"/>
                        </w:rPr>
                        <w:t xml:space="preserve"> Transporto vadybininkas laikomas paskirtu, kai apie jo paskyrimą vadovauti profesinei vežimo kelių transportu veiklai yra informuota Lietuvos transporto saugos administracija (toliau – Transporto saugos administracija) šio kodekso nustatyta tvarka ir terminais</w:t>
                      </w:r>
                      <w:r>
                        <w:rPr>
                          <w:bCs/>
                          <w:szCs w:val="24"/>
                        </w:rPr>
                        <w:t>.</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a75d3000f511ed8fa7d02a65c371ad">
                        <w:r w:rsidRPr="00532B9F">
                          <w:rPr>
                            <w:rFonts w:ascii="Times New Roman" w:eastAsia="MS Mincho" w:hAnsi="Times New Roman"/>
                            <w:sz w:val="20"/>
                            <w:i/>
                            <w:iCs/>
                            <w:color w:val="0000FF" w:themeColor="hyperlink"/>
                            <w:u w:val="single"/>
                          </w:rPr>
                          <w:t>XIV-1167</w:t>
                        </w:r>
                      </w:fldSimple>
                      <w:r>
                        <w:rPr>
                          <w:rFonts w:ascii="Times New Roman" w:eastAsia="MS Mincho" w:hAnsi="Times New Roman"/>
                          <w:sz w:val="20"/>
                          <w:i/>
                          <w:iCs/>
                        </w:rPr>
                        <w:t>,
2022-06-23,
paskelbta TAR 2022-07-11, i. k. 2022-15210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0da370ee4211e99681cd81dcdca52c">
                    <w:r w:rsidRPr="00532B9F">
                      <w:rPr>
                        <w:rFonts w:ascii="Times New Roman" w:eastAsia="MS Mincho" w:hAnsi="Times New Roman"/>
                        <w:sz w:val="20"/>
                        <w:i/>
                        <w:iCs/>
                        <w:color w:val="0000FF" w:themeColor="hyperlink"/>
                        <w:u w:val="single"/>
                      </w:rPr>
                      <w:t>XIII-2444</w:t>
                    </w:r>
                  </w:fldSimple>
                  <w:r>
                    <w:rPr>
                      <w:rFonts w:ascii="Times New Roman" w:eastAsia="MS Mincho" w:hAnsi="Times New Roman"/>
                      <w:sz w:val="20"/>
                      <w:i/>
                      <w:iCs/>
                    </w:rPr>
                    <w:t>,
2019-09-26,
paskelbta TAR 2019-10-14, i. k. 2019-16283            </w:t>
                  </w:r>
                </w:p>
                <w:p/>
              </w:sdtContent>
            </w:sdt>
            <w:sdt>
              <w:sdtPr>
                <w:alias w:val="8 str."/>
                <w:tag w:val="part_bcc88fedf9ca47e8ac817dee2fda5af6"/>
                <w:lock w:val="sdtLocked"/>
                <w:richText/>
              </w:sdtPr>
              <w:sdtContent>
                <w:p>
                  <w:pPr>
                    <w:tabs>
                      <w:tab w:val="left" w:pos="1134"/>
                    </w:tabs>
                    <w:ind w:firstLine="720"/>
                    <w:jc w:val="both"/>
                    <w:rPr>
                      <w:szCs w:val="24"/>
                    </w:rPr>
                  </w:pPr>
                  <w:sdt>
                    <w:sdtPr>
                      <w:alias w:val="Numeris"/>
                      <w:tag w:val="nr_bcc88fedf9ca47e8ac817dee2fda5af6"/>
                      <w:lock w:val="sdtLocked"/>
                      <w:richText/>
                    </w:sdtPr>
                    <w:sdtContent>
                      <w:r>
                        <w:rPr>
                          <w:b/>
                          <w:bCs/>
                          <w:szCs w:val="24"/>
                        </w:rPr>
                        <w:t>8</w:t>
                      </w:r>
                    </w:sdtContent>
                  </w:sdt>
                  <w:r>
                    <w:rPr>
                      <w:b/>
                      <w:bCs/>
                      <w:szCs w:val="24"/>
                    </w:rPr>
                    <w:t xml:space="preserve"> straipsnis. </w:t>
                  </w:r>
                  <w:sdt>
                    <w:sdtPr>
                      <w:alias w:val="Pavadinimas"/>
                      <w:tag w:val="title_bcc88fedf9ca47e8ac817dee2fda5af6"/>
                      <w:lock w:val="sdtLocked"/>
                      <w:richText/>
                    </w:sdtPr>
                    <w:sdtContent>
                      <w:r>
                        <w:rPr>
                          <w:b/>
                          <w:bCs/>
                          <w:szCs w:val="24"/>
                        </w:rPr>
                        <w:t>Profesinės vežimo kelių transportu veiklos licencijavimas</w:t>
                      </w:r>
                    </w:sdtContent>
                  </w:sdt>
                </w:p>
                <w:sdt>
                  <w:sdtPr>
                    <w:alias w:val="8 str. 1 d."/>
                    <w:tag w:val="part_db7bd1a4e08549dfa06449ce42a158ae"/>
                    <w:lock w:val="sdtLocked"/>
                    <w:richText/>
                  </w:sdtPr>
                  <w:sdtContent>
                    <w:p>
                      <w:pPr>
                        <w:tabs>
                          <w:tab w:val="left" w:pos="1134"/>
                        </w:tabs>
                        <w:ind w:firstLine="720"/>
                        <w:jc w:val="both"/>
                        <w:rPr>
                          <w:bCs/>
                          <w:szCs w:val="24"/>
                          <w:lang w:eastAsia="lt-LT"/>
                        </w:rPr>
                      </w:pPr>
                      <w:sdt>
                        <w:sdtPr>
                          <w:alias w:val="Numeris"/>
                          <w:tag w:val="nr_db7bd1a4e08549dfa06449ce42a158ae"/>
                          <w:lock w:val="sdtLocked"/>
                          <w:richText/>
                        </w:sdtPr>
                        <w:sdtContent>
                          <w:r>
                            <w:rPr>
                              <w:bCs/>
                              <w:szCs w:val="24"/>
                              <w:lang w:eastAsia="lt-LT"/>
                            </w:rPr>
                            <w:t>1</w:t>
                          </w:r>
                        </w:sdtContent>
                      </w:sdt>
                      <w:r>
                        <w:rPr>
                          <w:bCs/>
                          <w:szCs w:val="24"/>
                          <w:lang w:eastAsia="lt-LT"/>
                        </w:rPr>
                        <w:t>. Profesinę vežimo kelių transportu veiklą gali vykdyti tik vežėjai, turintys šio straipsnio 2 dalyje nurodytą galiojančią licenciją ar leidimą.</w:t>
                      </w:r>
                    </w:p>
                  </w:sdtContent>
                </w:sdt>
                <w:sdt>
                  <w:sdtPr>
                    <w:alias w:val="8 str. 2 d."/>
                    <w:tag w:val="part_18a40ace5e9b49128a2c5814cb425a77"/>
                    <w:lock w:val="sdtLocked"/>
                    <w:richText/>
                  </w:sdtPr>
                  <w:sdtContent>
                    <w:p>
                      <w:pPr>
                        <w:tabs>
                          <w:tab w:val="left" w:pos="1134"/>
                        </w:tabs>
                        <w:ind w:firstLine="720"/>
                        <w:jc w:val="both"/>
                        <w:rPr>
                          <w:bCs/>
                          <w:szCs w:val="24"/>
                          <w:lang w:eastAsia="lt-LT"/>
                        </w:rPr>
                      </w:pPr>
                      <w:sdt>
                        <w:sdtPr>
                          <w:alias w:val="Numeris"/>
                          <w:tag w:val="nr_18a40ace5e9b49128a2c5814cb425a77"/>
                          <w:lock w:val="sdtLocked"/>
                          <w:richText/>
                        </w:sdtPr>
                        <w:sdtContent>
                          <w:r>
                            <w:rPr>
                              <w:bCs/>
                              <w:szCs w:val="24"/>
                              <w:lang w:eastAsia="lt-LT"/>
                            </w:rPr>
                            <w:t>2</w:t>
                          </w:r>
                        </w:sdtContent>
                      </w:sdt>
                      <w:r>
                        <w:rPr>
                          <w:bCs/>
                          <w:szCs w:val="24"/>
                          <w:lang w:eastAsia="lt-LT"/>
                        </w:rPr>
                        <w:t>. Licencijų ir leidimų rūšys:</w:t>
                      </w:r>
                    </w:p>
                    <w:sdt>
                      <w:sdtPr>
                        <w:alias w:val="8 str. 2 d. 1 p."/>
                        <w:tag w:val="part_36b96c1f1c434142a383c53361135374"/>
                        <w:lock w:val="sdtLocked"/>
                        <w:richText/>
                      </w:sdtPr>
                      <w:sdtContent>
                        <w:p>
                          <w:pPr>
                            <w:tabs>
                              <w:tab w:val="left" w:pos="1134"/>
                            </w:tabs>
                            <w:ind w:firstLine="720"/>
                            <w:jc w:val="both"/>
                            <w:rPr>
                              <w:bCs/>
                              <w:szCs w:val="24"/>
                              <w:lang w:eastAsia="lt-LT"/>
                            </w:rPr>
                          </w:pPr>
                          <w:sdt>
                            <w:sdtPr>
                              <w:alias w:val="Numeris"/>
                              <w:tag w:val="nr_36b96c1f1c434142a383c53361135374"/>
                              <w:lock w:val="sdtLocked"/>
                              <w:richText/>
                            </w:sdtPr>
                            <w:sdtContent>
                              <w:r>
                                <w:rPr>
                                  <w:bCs/>
                                  <w:szCs w:val="24"/>
                                  <w:lang w:eastAsia="lt-LT"/>
                                </w:rPr>
                                <w:t>1</w:t>
                              </w:r>
                            </w:sdtContent>
                          </w:sdt>
                          <w:r>
                            <w:rPr>
                              <w:bCs/>
                              <w:szCs w:val="24"/>
                              <w:lang w:eastAsia="lt-LT"/>
                            </w:rPr>
                            <w:t>) Lietuvos Respublikoje išduota Bendrijos licencija vežti keleivius, kuria suteikiama teisė vežti keleivius už atlygį autobusais tarptautiniais maršrutais ir Lietuvos Respublikos teritorijoje;</w:t>
                          </w:r>
                        </w:p>
                      </w:sdtContent>
                    </w:sdt>
                    <w:sdt>
                      <w:sdtPr>
                        <w:alias w:val="8 str. 2 d. 2 p."/>
                        <w:tag w:val="part_b0d0b9a025c74ea09a499dc3b0476377"/>
                        <w:lock w:val="sdtLocked"/>
                        <w:richText/>
                      </w:sdtPr>
                      <w:sdtContent>
                        <w:p>
                          <w:pPr>
                            <w:tabs>
                              <w:tab w:val="left" w:pos="1134"/>
                            </w:tabs>
                            <w:ind w:firstLine="720"/>
                            <w:jc w:val="both"/>
                            <w:rPr>
                              <w:bCs/>
                              <w:szCs w:val="24"/>
                              <w:lang w:eastAsia="lt-LT"/>
                            </w:rPr>
                          </w:pPr>
                          <w:sdt>
                            <w:sdtPr>
                              <w:alias w:val="Numeris"/>
                              <w:tag w:val="nr_b0d0b9a025c74ea09a499dc3b0476377"/>
                              <w:lock w:val="sdtLocked"/>
                              <w:richText/>
                            </w:sdtPr>
                            <w:sdtContent>
                              <w:r>
                                <w:rPr>
                                  <w:bCs/>
                                  <w:szCs w:val="24"/>
                                  <w:lang w:eastAsia="lt-LT"/>
                                </w:rPr>
                                <w:t>2</w:t>
                              </w:r>
                            </w:sdtContent>
                          </w:sdt>
                          <w:r>
                            <w:rPr>
                              <w:bCs/>
                              <w:szCs w:val="24"/>
                              <w:lang w:eastAsia="lt-LT"/>
                            </w:rPr>
                            <w:t>) Lietuvos Respublikoje išduota Bendrijos licencija vežti krovinius, kuria suteikiama teisė vežti krovinius už atlygį tarptautiniais maršrutais ir Lietuvos Respublikos teritorijoje krovininėmis kelių transporto priemonėmis, kurių didžiausioji leidžiamoji masė, įskaitant priekabą (puspriekabę), didesnė kaip 3,5 tonos;</w:t>
                          </w:r>
                        </w:p>
                      </w:sdtContent>
                    </w:sdt>
                    <w:sdt>
                      <w:sdtPr>
                        <w:alias w:val="8 str. 2 d. 3 p."/>
                        <w:tag w:val="part_9774dadf2bf54621af4b142242d9779b"/>
                        <w:lock w:val="sdtLocked"/>
                        <w:richText/>
                      </w:sdtPr>
                      <w:sdtContent>
                        <w:p>
                          <w:pPr>
                            <w:tabs>
                              <w:tab w:val="left" w:pos="1134"/>
                            </w:tabs>
                            <w:ind w:firstLine="720"/>
                            <w:jc w:val="both"/>
                            <w:rPr>
                              <w:bCs/>
                              <w:szCs w:val="24"/>
                              <w:lang w:eastAsia="lt-LT"/>
                            </w:rPr>
                          </w:pPr>
                          <w:sdt>
                            <w:sdtPr>
                              <w:alias w:val="Numeris"/>
                              <w:tag w:val="nr_9774dadf2bf54621af4b142242d9779b"/>
                              <w:lock w:val="sdtLocked"/>
                              <w:richText/>
                            </w:sdtPr>
                            <w:sdtContent>
                              <w:r>
                                <w:rPr>
                                  <w:bCs/>
                                  <w:szCs w:val="24"/>
                                  <w:lang w:eastAsia="lt-LT"/>
                                </w:rPr>
                                <w:t>3</w:t>
                              </w:r>
                            </w:sdtContent>
                          </w:sdt>
                          <w:r>
                            <w:rPr>
                              <w:bCs/>
                              <w:szCs w:val="24"/>
                              <w:lang w:eastAsia="lt-LT"/>
                            </w:rPr>
                            <w:t>) Lietuvos Respublikoje išduota Bendrijos licencija vežti krovinius, kuria suteikiama teisė vežti krovinius už atlygį tarptautiniais maršrutais krovininėmis kelių transporto priemonėmis, kurių didžiausioji leidžiamoji masė, įskaitant priekabą (puspriekabę), didesnė kaip 2,5 tonos, bet ne didesnė kaip 3,5 tonos;</w:t>
                          </w:r>
                        </w:p>
                      </w:sdtContent>
                    </w:sdt>
                    <w:sdt>
                      <w:sdtPr>
                        <w:alias w:val="8 str. 2 d. 4 p."/>
                        <w:tag w:val="part_53d09f2c748f440489a0691a7ca9dee6"/>
                        <w:lock w:val="sdtLocked"/>
                        <w:richText/>
                      </w:sdtPr>
                      <w:sdtContent>
                        <w:p>
                          <w:pPr>
                            <w:tabs>
                              <w:tab w:val="left" w:pos="1134"/>
                            </w:tabs>
                            <w:ind w:firstLine="720"/>
                            <w:jc w:val="both"/>
                            <w:rPr>
                              <w:bCs/>
                              <w:szCs w:val="24"/>
                              <w:lang w:eastAsia="lt-LT"/>
                            </w:rPr>
                          </w:pPr>
                          <w:sdt>
                            <w:sdtPr>
                              <w:alias w:val="Numeris"/>
                              <w:tag w:val="nr_53d09f2c748f440489a0691a7ca9dee6"/>
                              <w:lock w:val="sdtLocked"/>
                              <w:richText/>
                            </w:sdtPr>
                            <w:sdtContent>
                              <w:r>
                                <w:rPr>
                                  <w:bCs/>
                                  <w:szCs w:val="24"/>
                                  <w:lang w:eastAsia="lt-LT"/>
                                </w:rPr>
                                <w:t>4</w:t>
                              </w:r>
                            </w:sdtContent>
                          </w:sdt>
                          <w:r>
                            <w:rPr>
                              <w:bCs/>
                              <w:szCs w:val="24"/>
                              <w:lang w:eastAsia="lt-LT"/>
                            </w:rPr>
                            <w:t>) Lietuvos Respublikoje išduota licencija vežti keleivius, kuria suteikiama teisė vežti keleivius už atlygį autobusais Lietuvos Respublikos teritorijoje;</w:t>
                          </w:r>
                        </w:p>
                      </w:sdtContent>
                    </w:sdt>
                    <w:sdt>
                      <w:sdtPr>
                        <w:alias w:val="8 str. 2 d. 5 p."/>
                        <w:tag w:val="part_ca8df8b565bd486ca681498205a1652d"/>
                        <w:lock w:val="sdtLocked"/>
                        <w:richText/>
                      </w:sdtPr>
                      <w:sdtContent>
                        <w:p>
                          <w:pPr>
                            <w:tabs>
                              <w:tab w:val="left" w:pos="1134"/>
                            </w:tabs>
                            <w:ind w:firstLine="720"/>
                            <w:jc w:val="both"/>
                            <w:rPr>
                              <w:bCs/>
                              <w:szCs w:val="24"/>
                              <w:lang w:eastAsia="lt-LT"/>
                            </w:rPr>
                          </w:pPr>
                          <w:sdt>
                            <w:sdtPr>
                              <w:alias w:val="Numeris"/>
                              <w:tag w:val="nr_ca8df8b565bd486ca681498205a1652d"/>
                              <w:lock w:val="sdtLocked"/>
                              <w:richText/>
                            </w:sdtPr>
                            <w:sdtContent>
                              <w:r>
                                <w:rPr>
                                  <w:bCs/>
                                  <w:szCs w:val="24"/>
                                  <w:lang w:eastAsia="lt-LT"/>
                                </w:rPr>
                                <w:t>5</w:t>
                              </w:r>
                            </w:sdtContent>
                          </w:sdt>
                          <w:r>
                            <w:rPr>
                              <w:bCs/>
                              <w:szCs w:val="24"/>
                              <w:lang w:eastAsia="lt-LT"/>
                            </w:rPr>
                            <w:t>) Lietuvos Respublikoje išduota licencija vežti krovinius, kuria suteikiama teisė vežti krovinius už atlygį Lietuvos Respublikos teritorijoje krovininėmis kelių transporto priemonėmis, kurių didžiausioji leidžiamoji masė, įskaitant priekabą (puspriekabę), didesnė kaip 3,5 tonos;</w:t>
                          </w:r>
                        </w:p>
                      </w:sdtContent>
                    </w:sdt>
                    <w:sdt>
                      <w:sdtPr>
                        <w:alias w:val="8 str. 2 d. 6 p."/>
                        <w:tag w:val="part_fd33971a4526477eb2ab391f658679a7"/>
                        <w:lock w:val="sdtLocked"/>
                        <w:richText/>
                      </w:sdtPr>
                      <w:sdtContent>
                        <w:p>
                          <w:pPr>
                            <w:tabs>
                              <w:tab w:val="left" w:pos="1134"/>
                            </w:tabs>
                            <w:ind w:firstLine="720"/>
                            <w:jc w:val="both"/>
                            <w:rPr>
                              <w:bCs/>
                              <w:szCs w:val="24"/>
                              <w:lang w:eastAsia="lt-LT"/>
                            </w:rPr>
                          </w:pPr>
                          <w:sdt>
                            <w:sdtPr>
                              <w:alias w:val="Numeris"/>
                              <w:tag w:val="nr_fd33971a4526477eb2ab391f658679a7"/>
                              <w:lock w:val="sdtLocked"/>
                              <w:richText/>
                            </w:sdtPr>
                            <w:sdtContent>
                              <w:r>
                                <w:rPr>
                                  <w:bCs/>
                                  <w:szCs w:val="24"/>
                                  <w:lang w:eastAsia="lt-LT"/>
                                </w:rPr>
                                <w:t>6</w:t>
                              </w:r>
                            </w:sdtContent>
                          </w:sdt>
                          <w:r>
                            <w:rPr>
                              <w:bCs/>
                              <w:szCs w:val="24"/>
                              <w:lang w:eastAsia="lt-LT"/>
                            </w:rPr>
                            <w:t>) Lietuvos Respublikoje išduotas leidimas vykdyti keleivių vežimo už atlygį lengvaisiais automobiliais taksi veiklą;</w:t>
                          </w:r>
                        </w:p>
                      </w:sdtContent>
                    </w:sdt>
                    <w:sdt>
                      <w:sdtPr>
                        <w:alias w:val="8 str. 2 d. 7 p."/>
                        <w:tag w:val="part_f4f40e9d1e534e598b6a3b129860f04e"/>
                        <w:lock w:val="sdtLocked"/>
                        <w:richText/>
                      </w:sdtPr>
                      <w:sdtContent>
                        <w:p>
                          <w:pPr>
                            <w:tabs>
                              <w:tab w:val="left" w:pos="1134"/>
                            </w:tabs>
                            <w:ind w:firstLine="720"/>
                            <w:jc w:val="both"/>
                            <w:rPr>
                              <w:bCs/>
                              <w:szCs w:val="24"/>
                              <w:lang w:eastAsia="lt-LT"/>
                            </w:rPr>
                          </w:pPr>
                          <w:sdt>
                            <w:sdtPr>
                              <w:alias w:val="Numeris"/>
                              <w:tag w:val="nr_f4f40e9d1e534e598b6a3b129860f04e"/>
                              <w:lock w:val="sdtLocked"/>
                              <w:richText/>
                            </w:sdtPr>
                            <w:sdtContent>
                              <w:r>
                                <w:rPr>
                                  <w:bCs/>
                                  <w:szCs w:val="24"/>
                                  <w:lang w:eastAsia="lt-LT"/>
                                </w:rPr>
                                <w:t>7</w:t>
                              </w:r>
                            </w:sdtContent>
                          </w:sdt>
                          <w:r>
                            <w:rPr>
                              <w:bCs/>
                              <w:szCs w:val="24"/>
                              <w:lang w:eastAsia="lt-LT"/>
                            </w:rPr>
                            <w:t>) Lietuvos Respublikoje išduotas leidimas vykdyti keleivių vežimo už atlygį lengvaisiais automobiliais pagal užsakymą veiklą.</w:t>
                          </w:r>
                        </w:p>
                      </w:sdtContent>
                    </w:sdt>
                  </w:sdtContent>
                </w:sdt>
                <w:sdt>
                  <w:sdtPr>
                    <w:alias w:val="8 str. 3 d."/>
                    <w:tag w:val="part_caf82ca2a9fc43a6ba3ceda066aedc2e"/>
                    <w:lock w:val="sdtLocked"/>
                    <w:richText/>
                  </w:sdtPr>
                  <w:sdtContent>
                    <w:p>
                      <w:pPr>
                        <w:tabs>
                          <w:tab w:val="left" w:pos="1134"/>
                        </w:tabs>
                        <w:ind w:firstLine="720"/>
                        <w:jc w:val="both"/>
                        <w:rPr>
                          <w:bCs/>
                          <w:szCs w:val="24"/>
                          <w:lang w:eastAsia="lt-LT"/>
                        </w:rPr>
                      </w:pPr>
                      <w:sdt>
                        <w:sdtPr>
                          <w:alias w:val="Numeris"/>
                          <w:tag w:val="nr_caf82ca2a9fc43a6ba3ceda066aedc2e"/>
                          <w:lock w:val="sdtLocked"/>
                          <w:richText/>
                        </w:sdtPr>
                        <w:sdtContent>
                          <w:r>
                            <w:rPr>
                              <w:bCs/>
                              <w:szCs w:val="24"/>
                              <w:lang w:eastAsia="lt-LT"/>
                            </w:rPr>
                            <w:t>3</w:t>
                          </w:r>
                        </w:sdtContent>
                      </w:sdt>
                      <w:r>
                        <w:rPr>
                          <w:bCs/>
                          <w:szCs w:val="24"/>
                          <w:lang w:eastAsia="lt-LT"/>
                        </w:rPr>
                        <w:t xml:space="preserve">. Šio straipsnio 1 dalyje nurodyta  licencija ar leidimas nereikalingi:</w:t>
                      </w:r>
                    </w:p>
                    <w:sdt>
                      <w:sdtPr>
                        <w:alias w:val="8 str. 3 d. 1 p."/>
                        <w:tag w:val="part_a5948f9aaccf486db6ed24ec68283e8d"/>
                        <w:lock w:val="sdtLocked"/>
                        <w:richText/>
                      </w:sdtPr>
                      <w:sdtContent>
                        <w:p>
                          <w:pPr>
                            <w:tabs>
                              <w:tab w:val="left" w:pos="1134"/>
                            </w:tabs>
                            <w:ind w:firstLine="720"/>
                            <w:jc w:val="both"/>
                            <w:rPr>
                              <w:bCs/>
                              <w:szCs w:val="24"/>
                              <w:shd w:val="clear" w:color="auto" w:fill="FFFFFF"/>
                              <w:lang w:eastAsia="lt-LT"/>
                            </w:rPr>
                          </w:pPr>
                          <w:sdt>
                            <w:sdtPr>
                              <w:alias w:val="Numeris"/>
                              <w:tag w:val="nr_a5948f9aaccf486db6ed24ec68283e8d"/>
                              <w:lock w:val="sdtLocked"/>
                              <w:richText/>
                            </w:sdtPr>
                            <w:sdtContent>
                              <w:r>
                                <w:rPr>
                                  <w:bCs/>
                                  <w:szCs w:val="24"/>
                                  <w:lang w:eastAsia="lt-LT"/>
                                </w:rPr>
                                <w:t>1</w:t>
                              </w:r>
                            </w:sdtContent>
                          </w:sdt>
                          <w:r>
                            <w:rPr>
                              <w:bCs/>
                              <w:szCs w:val="24"/>
                              <w:lang w:eastAsia="lt-LT"/>
                            </w:rPr>
                            <w:t xml:space="preserve">) įmonėms, teikiančioms keleivių vežimo kelių transportu paslaugas ne komerciniais tikslais arba kurioms keleivių vežimas kelių transportu nėra pagrindinė veikla; laikoma, kad įmonės vykdoma keleivių vežimo veikla nėra pagrindinė, kai įmonė taip pat teikia kitas socialines paslaugas arba įmonė yra kelionių organizatorė, teikianti keleivių vežimo paslaugą pagal </w:t>
                          </w:r>
                          <w:r>
                            <w:rPr>
                              <w:szCs w:val="24"/>
                              <w:lang w:eastAsia="lt-LT"/>
                            </w:rPr>
                            <w:t>turizmo paslaugų rinkinį</w:t>
                          </w:r>
                          <w:r>
                            <w:rPr>
                              <w:bCs/>
                              <w:szCs w:val="24"/>
                              <w:lang w:eastAsia="lt-LT"/>
                            </w:rPr>
                            <w:t xml:space="preserve">; </w:t>
                          </w:r>
                          <w:r>
                            <w:rPr>
                              <w:bCs/>
                              <w:szCs w:val="24"/>
                              <w:shd w:val="clear" w:color="auto" w:fill="FFFFFF"/>
                              <w:lang w:eastAsia="lt-LT"/>
                            </w:rPr>
                            <w:t xml:space="preserve">socialinės paslaugos suprantamos taip, kaip nustatyta Lietuvos Respublikos socialinių paslaugų įstatyme, o </w:t>
                          </w:r>
                          <w:r>
                            <w:rPr>
                              <w:szCs w:val="24"/>
                              <w:shd w:val="clear" w:color="auto" w:fill="FFFFFF"/>
                              <w:lang w:eastAsia="lt-LT"/>
                            </w:rPr>
                            <w:t>turizmo paslaugų rinkinys</w:t>
                          </w:r>
                          <w:r>
                            <w:rPr>
                              <w:bCs/>
                              <w:szCs w:val="24"/>
                              <w:shd w:val="clear" w:color="auto" w:fill="FFFFFF"/>
                              <w:lang w:eastAsia="lt-LT"/>
                            </w:rPr>
                            <w:t xml:space="preserve"> – kaip nustatyta Lietuvos Respublikos turizmo įstatyme;</w:t>
                          </w:r>
                        </w:p>
                      </w:sdtContent>
                    </w:sdt>
                    <w:sdt>
                      <w:sdtPr>
                        <w:alias w:val="8 str. 3 d. 2 p."/>
                        <w:tag w:val="part_61c8b9fe70ff4190b2b3a0c0f819163a"/>
                        <w:lock w:val="sdtLocked"/>
                        <w:richText/>
                      </w:sdtPr>
                      <w:sdtContent>
                        <w:p>
                          <w:pPr>
                            <w:tabs>
                              <w:tab w:val="left" w:pos="1134"/>
                            </w:tabs>
                            <w:ind w:firstLine="720"/>
                            <w:jc w:val="both"/>
                            <w:rPr>
                              <w:bCs/>
                              <w:szCs w:val="24"/>
                              <w:lang w:eastAsia="lt-LT"/>
                            </w:rPr>
                          </w:pPr>
                          <w:sdt>
                            <w:sdtPr>
                              <w:alias w:val="Numeris"/>
                              <w:tag w:val="nr_61c8b9fe70ff4190b2b3a0c0f819163a"/>
                              <w:lock w:val="sdtLocked"/>
                              <w:richText/>
                            </w:sdtPr>
                            <w:sdtContent>
                              <w:r>
                                <w:rPr>
                                  <w:bCs/>
                                  <w:szCs w:val="24"/>
                                  <w:lang w:eastAsia="lt-LT"/>
                                </w:rPr>
                                <w:t>2</w:t>
                              </w:r>
                            </w:sdtContent>
                          </w:sdt>
                          <w:r>
                            <w:rPr>
                              <w:bCs/>
                              <w:szCs w:val="24"/>
                              <w:lang w:eastAsia="lt-LT"/>
                            </w:rPr>
                            <w:t>) įmonėms, kurios profesinei vežimo kelių transportu veiklai vykdyti naudoja tik motorines transporto priemones, kurių didžiausias leidžiamas greitis neviršija 40 km/h;</w:t>
                          </w:r>
                        </w:p>
                      </w:sdtContent>
                    </w:sdt>
                    <w:sdt>
                      <w:sdtPr>
                        <w:alias w:val="8 str. 3 d. 3 p."/>
                        <w:tag w:val="part_30b530bf727147b09a2909f93e33d97a"/>
                        <w:lock w:val="sdtLocked"/>
                        <w:richText/>
                      </w:sdtPr>
                      <w:sdtContent>
                        <w:p>
                          <w:pPr>
                            <w:tabs>
                              <w:tab w:val="left" w:pos="1134"/>
                            </w:tabs>
                            <w:ind w:firstLine="720"/>
                            <w:jc w:val="both"/>
                            <w:rPr>
                              <w:bCs/>
                              <w:szCs w:val="24"/>
                              <w:lang w:eastAsia="lt-LT"/>
                            </w:rPr>
                          </w:pPr>
                          <w:sdt>
                            <w:sdtPr>
                              <w:alias w:val="Numeris"/>
                              <w:tag w:val="nr_30b530bf727147b09a2909f93e33d97a"/>
                              <w:lock w:val="sdtLocked"/>
                              <w:richText/>
                            </w:sdtPr>
                            <w:sdtContent>
                              <w:r>
                                <w:rPr>
                                  <w:bCs/>
                                  <w:szCs w:val="24"/>
                                  <w:lang w:eastAsia="lt-LT"/>
                                </w:rPr>
                                <w:t>3</w:t>
                              </w:r>
                            </w:sdtContent>
                          </w:sdt>
                          <w:r>
                            <w:rPr>
                              <w:bCs/>
                              <w:szCs w:val="24"/>
                              <w:lang w:eastAsia="lt-LT"/>
                            </w:rPr>
                            <w:t>) Reglamento (EB) Nr. 1072/2009 1 straipsnio 5 dalyje nurodytais atvejais.</w:t>
                          </w:r>
                        </w:p>
                      </w:sdtContent>
                    </w:sdt>
                  </w:sdtContent>
                </w:sdt>
                <w:sdt>
                  <w:sdtPr>
                    <w:alias w:val="8 str. 4 d."/>
                    <w:tag w:val="part_efea112d2bc2437e88168636c1b41ae7"/>
                    <w:lock w:val="sdtLocked"/>
                    <w:richText/>
                  </w:sdtPr>
                  <w:sdtContent>
                    <w:p>
                      <w:pPr>
                        <w:tabs>
                          <w:tab w:val="left" w:pos="1134"/>
                        </w:tabs>
                        <w:ind w:firstLine="720"/>
                        <w:jc w:val="both"/>
                        <w:rPr>
                          <w:bCs/>
                          <w:szCs w:val="24"/>
                        </w:rPr>
                      </w:pPr>
                      <w:sdt>
                        <w:sdtPr>
                          <w:alias w:val="Numeris"/>
                          <w:tag w:val="nr_efea112d2bc2437e88168636c1b41ae7"/>
                          <w:lock w:val="sdtLocked"/>
                          <w:richText/>
                        </w:sdtPr>
                        <w:sdtContent>
                          <w:r>
                            <w:rPr>
                              <w:bCs/>
                              <w:szCs w:val="24"/>
                              <w:lang w:eastAsia="lt-LT"/>
                            </w:rPr>
                            <w:t>4</w:t>
                          </w:r>
                        </w:sdtContent>
                      </w:sdt>
                      <w:r>
                        <w:rPr>
                          <w:bCs/>
                          <w:szCs w:val="24"/>
                          <w:lang w:eastAsia="lt-LT"/>
                        </w:rPr>
                        <w:t>. Šio straipsnio 2 dalies 1–5 punktuose nurodytą galiojančią licenciją turinčiam vežėjui išduodamos licencijos kopijos, kurios turi būti naudojamos vykdant profesinę vežimo kelių transportu veiklą. Laikoma, kad licencijos kopija yra naudojama, kai Lietuvos vežėjų informacinėje sistemoje ji yra susieta su konkrečia vežėjo kelių transporto priemone. Šio straipsnio 2 dalies 1–5 punktuose nurodytą licenciją turintys vežėjai neturi teisės perleisti suteiktos teisės vykdyti licencijuojamą veiklą ir licencijų kopijų kitiems asmenims. Priekaboms ir puspriekabėms licencijų kopijų nereikia.</w:t>
                      </w:r>
                    </w:p>
                  </w:sdtContent>
                </w:sdt>
                <w:sdt>
                  <w:sdtPr>
                    <w:alias w:val="8 str. 5 d."/>
                    <w:tag w:val="part_c19ddcf50cca4cb191c8618388ce70b6"/>
                    <w:lock w:val="sdtLocked"/>
                    <w:richText/>
                  </w:sdtPr>
                  <w:sdtContent>
                    <w:p>
                      <w:pPr>
                        <w:tabs>
                          <w:tab w:val="left" w:pos="1134"/>
                        </w:tabs>
                        <w:ind w:firstLine="720"/>
                        <w:jc w:val="both"/>
                        <w:rPr>
                          <w:bCs/>
                          <w:szCs w:val="24"/>
                        </w:rPr>
                      </w:pPr>
                      <w:sdt>
                        <w:sdtPr>
                          <w:alias w:val="Numeris"/>
                          <w:tag w:val="nr_c19ddcf50cca4cb191c8618388ce70b6"/>
                          <w:lock w:val="sdtLocked"/>
                          <w:richText/>
                        </w:sdtPr>
                        <w:sdtContent>
                          <w:r>
                            <w:rPr>
                              <w:bCs/>
                              <w:szCs w:val="24"/>
                            </w:rPr>
                            <w:t>5</w:t>
                          </w:r>
                        </w:sdtContent>
                      </w:sdt>
                      <w:r>
                        <w:rPr>
                          <w:bCs/>
                          <w:szCs w:val="24"/>
                        </w:rPr>
                        <w:t xml:space="preserve">. </w:t>
                      </w:r>
                      <w:r>
                        <w:rPr>
                          <w:bCs/>
                          <w:szCs w:val="24"/>
                          <w:lang w:eastAsia="lt-LT"/>
                        </w:rPr>
                        <w:t xml:space="preserve">Viena galiojanti licencijos kopija naudojama vienai konkrečiai kelių transporto priemonei, kuri yra įregistruota Lietuvos Respublikoje, turi transporto priemonės bendrojo naudojimo valstybinio registracijos numerio ženklus ir kuri valdoma ar naudojama vežėjo nuosavybės, patikėjimo teise ar pagal </w:t>
                      </w:r>
                      <w:r>
                        <w:rPr>
                          <w:bCs/>
                          <w:szCs w:val="24"/>
                        </w:rPr>
                        <w:t>išperkamosios nuomos, nuomos ar lizingo sutartį</w:t>
                      </w:r>
                      <w:r>
                        <w:rPr>
                          <w:bCs/>
                          <w:szCs w:val="24"/>
                          <w:lang w:eastAsia="lt-LT"/>
                        </w:rPr>
                        <w:t xml:space="preserve"> ar kitais teisėtais pagrindais neterminuotai arba laikinai, jeigu transporto priemonės valdymą patvirtinančiame dokumente nustatytas ribotas jos valdymo terminas, neteikiant vairavimo ar techninės priežiūros paslaugos.</w:t>
                      </w:r>
                    </w:p>
                  </w:sdtContent>
                </w:sdt>
                <w:sdt>
                  <w:sdtPr>
                    <w:alias w:val="8 str. 6 d."/>
                    <w:tag w:val="part_24653b5caf644aa6b2d8c629248cdf43"/>
                    <w:lock w:val="sdtLocked"/>
                    <w:richText/>
                  </w:sdtPr>
                  <w:sdtContent>
                    <w:p>
                      <w:pPr>
                        <w:tabs>
                          <w:tab w:val="left" w:pos="1134"/>
                        </w:tabs>
                        <w:ind w:firstLine="720"/>
                        <w:jc w:val="both"/>
                      </w:pPr>
                      <w:sdt>
                        <w:sdtPr>
                          <w:alias w:val="Numeris"/>
                          <w:tag w:val="nr_24653b5caf644aa6b2d8c629248cdf43"/>
                          <w:lock w:val="sdtLocked"/>
                          <w:richText/>
                        </w:sdtPr>
                        <w:sdtContent>
                          <w:r>
                            <w:rPr>
                              <w:bCs/>
                              <w:szCs w:val="24"/>
                            </w:rPr>
                            <w:t>6</w:t>
                          </w:r>
                        </w:sdtContent>
                      </w:sdt>
                      <w:r>
                        <w:rPr>
                          <w:bCs/>
                          <w:szCs w:val="24"/>
                        </w:rPr>
                        <w:t>. Šio straipsnio 2 dalies 2 ir 3 punktuose nurodytą galiojančią licenciją turintis vežėjas gali turėti ne daugiau kaip 5 vairuotojus kiekvienai kelių transporto priemonei, turinčiai galiojančią licencijos kopiją.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CBDF535B02A">
                    <w:r w:rsidRPr="00532B9F">
                      <w:rPr>
                        <w:rFonts w:ascii="Times New Roman" w:eastAsia="MS Mincho" w:hAnsi="Times New Roman"/>
                        <w:sz w:val="20"/>
                        <w:i/>
                        <w:iCs/>
                        <w:color w:val="0000FF" w:themeColor="hyperlink"/>
                        <w:u w:val="single"/>
                      </w:rPr>
                      <w:t>XI-573</w:t>
                    </w:r>
                  </w:fldSimple>
                  <w:r>
                    <w:rPr>
                      <w:rFonts w:ascii="Times New Roman" w:eastAsia="MS Mincho" w:hAnsi="Times New Roman"/>
                      <w:sz w:val="20"/>
                      <w:i/>
                      <w:iCs/>
                    </w:rPr>
                    <w:t>,
2009-12-17,
Žin., 2009, Nr.
154-6952 (2009-12-28), i. k. 1091010ISTA00XI-573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F417363DF07">
                    <w:r w:rsidRPr="00532B9F">
                      <w:rPr>
                        <w:rFonts w:ascii="Times New Roman" w:eastAsia="MS Mincho" w:hAnsi="Times New Roman"/>
                        <w:sz w:val="20"/>
                        <w:i/>
                        <w:iCs/>
                        <w:color w:val="0000FF" w:themeColor="hyperlink"/>
                        <w:u w:val="single"/>
                      </w:rPr>
                      <w:t>XI-1622</w:t>
                    </w:r>
                  </w:fldSimple>
                  <w:r>
                    <w:rPr>
                      <w:rFonts w:ascii="Times New Roman" w:eastAsia="MS Mincho" w:hAnsi="Times New Roman"/>
                      <w:sz w:val="20"/>
                      <w:i/>
                      <w:iCs/>
                    </w:rPr>
                    <w:t>,
2011-10-21,
Žin., 2011, Nr.
132-6276 (2011-11-05), i. k. 1111010ISTA0XI-1622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0da370ee4211e99681cd81dcdca52c">
                    <w:r w:rsidRPr="00532B9F">
                      <w:rPr>
                        <w:rFonts w:ascii="Times New Roman" w:eastAsia="MS Mincho" w:hAnsi="Times New Roman"/>
                        <w:sz w:val="20"/>
                        <w:i/>
                        <w:iCs/>
                        <w:color w:val="0000FF" w:themeColor="hyperlink"/>
                        <w:u w:val="single"/>
                      </w:rPr>
                      <w:t>XIII-2444</w:t>
                    </w:r>
                  </w:fldSimple>
                  <w:r>
                    <w:rPr>
                      <w:rFonts w:ascii="Times New Roman" w:eastAsia="MS Mincho" w:hAnsi="Times New Roman"/>
                      <w:sz w:val="20"/>
                      <w:i/>
                      <w:iCs/>
                    </w:rPr>
                    <w:t>,
2019-09-26,
paskelbta TAR 2019-10-14, i. k. 2019-16283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a75d3000f511ed8fa7d02a65c371ad">
                    <w:r w:rsidRPr="00532B9F">
                      <w:rPr>
                        <w:rFonts w:ascii="Times New Roman" w:eastAsia="MS Mincho" w:hAnsi="Times New Roman"/>
                        <w:sz w:val="20"/>
                        <w:i/>
                        <w:iCs/>
                        <w:color w:val="0000FF" w:themeColor="hyperlink"/>
                        <w:u w:val="single"/>
                      </w:rPr>
                      <w:t>XIV-1167</w:t>
                    </w:r>
                  </w:fldSimple>
                  <w:r>
                    <w:rPr>
                      <w:rFonts w:ascii="Times New Roman" w:eastAsia="MS Mincho" w:hAnsi="Times New Roman"/>
                      <w:sz w:val="20"/>
                      <w:i/>
                      <w:iCs/>
                    </w:rPr>
                    <w:t>,
2022-06-23,
paskelbta TAR 2022-07-11, i. k. 2022-15210            </w:t>
                  </w:r>
                </w:p>
                <w:p/>
              </w:sdtContent>
            </w:sdt>
            <w:sdt>
              <w:sdtPr>
                <w:alias w:val="8-1 str."/>
                <w:tag w:val="part_f22c029252bf42e8bed9bbf3656d5184"/>
                <w:lock w:val="sdtLocked"/>
                <w:richText/>
              </w:sdtPr>
              <w:sdtContent>
                <w:p>
                  <w:pPr>
                    <w:ind w:left="2410" w:hanging="1690"/>
                    <w:jc w:val="both"/>
                    <w:rPr>
                      <w:b/>
                      <w:szCs w:val="24"/>
                      <w:lang w:eastAsia="lt-LT"/>
                    </w:rPr>
                  </w:pPr>
                  <w:sdt>
                    <w:sdtPr>
                      <w:alias w:val="Numeris"/>
                      <w:tag w:val="nr_f22c029252bf42e8bed9bbf3656d5184"/>
                      <w:lock w:val="sdtLocked"/>
                      <w:richText/>
                    </w:sdtPr>
                    <w:sdtContent>
                      <w:r>
                        <w:rPr>
                          <w:b/>
                          <w:szCs w:val="24"/>
                          <w:lang w:eastAsia="lt-LT"/>
                        </w:rPr>
                        <w:t>8</w:t>
                      </w:r>
                      <w:r>
                        <w:rPr>
                          <w:b/>
                          <w:szCs w:val="24"/>
                          <w:vertAlign w:val="superscript"/>
                          <w:lang w:eastAsia="lt-LT"/>
                        </w:rPr>
                        <w:t>1</w:t>
                      </w:r>
                    </w:sdtContent>
                  </w:sdt>
                  <w:r>
                    <w:rPr>
                      <w:b/>
                      <w:szCs w:val="24"/>
                      <w:lang w:eastAsia="lt-LT"/>
                    </w:rPr>
                    <w:t xml:space="preserve"> straipsnis. </w:t>
                  </w:r>
                  <w:sdt>
                    <w:sdtPr>
                      <w:alias w:val="Pavadinimas"/>
                      <w:tag w:val="title_f22c029252bf42e8bed9bbf3656d5184"/>
                      <w:lock w:val="sdtLocked"/>
                      <w:richText/>
                    </w:sdtPr>
                    <w:sdtContent>
                      <w:r>
                        <w:rPr>
                          <w:b/>
                          <w:szCs w:val="24"/>
                          <w:lang w:eastAsia="lt-LT"/>
                        </w:rPr>
                        <w:t xml:space="preserve">Licencijos (licencijos kopijos) vežti keleivius ir (arba) krovinius išdavimas, </w:t>
                      </w:r>
                      <w:r>
                        <w:rPr>
                          <w:b/>
                          <w:szCs w:val="24"/>
                        </w:rPr>
                        <w:t xml:space="preserve">licencijos (licencijos kopijos) </w:t>
                      </w:r>
                      <w:r>
                        <w:rPr>
                          <w:b/>
                          <w:szCs w:val="24"/>
                          <w:lang w:eastAsia="lt-LT"/>
                        </w:rPr>
                        <w:t xml:space="preserve">galiojimo sustabdymas, </w:t>
                      </w:r>
                      <w:r>
                        <w:rPr>
                          <w:b/>
                          <w:bCs/>
                          <w:szCs w:val="24"/>
                        </w:rPr>
                        <w:t>licencijos (licencijos kopijos)</w:t>
                      </w:r>
                      <w:r>
                        <w:rPr>
                          <w:szCs w:val="24"/>
                        </w:rPr>
                        <w:t xml:space="preserve"> </w:t>
                      </w:r>
                      <w:r>
                        <w:rPr>
                          <w:b/>
                          <w:bCs/>
                          <w:szCs w:val="24"/>
                        </w:rPr>
                        <w:t>galiojimo sustabdymo panaikinimas</w:t>
                      </w:r>
                      <w:r>
                        <w:rPr>
                          <w:szCs w:val="24"/>
                        </w:rPr>
                        <w:t>,</w:t>
                      </w:r>
                      <w:r>
                        <w:rPr>
                          <w:b/>
                          <w:bCs/>
                          <w:szCs w:val="24"/>
                        </w:rPr>
                        <w:t xml:space="preserve"> </w:t>
                      </w:r>
                      <w:r>
                        <w:rPr>
                          <w:b/>
                          <w:szCs w:val="24"/>
                        </w:rPr>
                        <w:t xml:space="preserve">licencijos (licencijos kopijos) galiojimo </w:t>
                      </w:r>
                      <w:r>
                        <w:rPr>
                          <w:b/>
                          <w:szCs w:val="24"/>
                          <w:lang w:eastAsia="lt-LT"/>
                        </w:rPr>
                        <w:t>panaikinimas</w:t>
                      </w:r>
                    </w:sdtContent>
                  </w:sdt>
                </w:p>
                <w:sdt>
                  <w:sdtPr>
                    <w:alias w:val="8-1 str. 1 d."/>
                    <w:tag w:val="part_df597e3c7d9643248fc1249333d82ba7"/>
                    <w:lock w:val="sdtLocked"/>
                    <w:richText/>
                  </w:sdtPr>
                  <w:sdtContent>
                    <w:p>
                      <w:pPr>
                        <w:widowControl w:val="0"/>
                        <w:ind w:firstLine="720"/>
                        <w:jc w:val="both"/>
                        <w:rPr>
                          <w:bCs/>
                          <w:szCs w:val="24"/>
                          <w:lang w:eastAsia="lt-LT"/>
                        </w:rPr>
                      </w:pPr>
                      <w:sdt>
                        <w:sdtPr>
                          <w:alias w:val="Numeris"/>
                          <w:tag w:val="nr_df597e3c7d9643248fc1249333d82ba7"/>
                          <w:lock w:val="sdtLocked"/>
                          <w:richText/>
                        </w:sdtPr>
                        <w:sdtContent>
                          <w:r>
                            <w:rPr>
                              <w:bCs/>
                              <w:szCs w:val="24"/>
                            </w:rPr>
                            <w:t>1</w:t>
                          </w:r>
                        </w:sdtContent>
                      </w:sdt>
                      <w:r>
                        <w:rPr>
                          <w:bCs/>
                          <w:szCs w:val="24"/>
                        </w:rPr>
                        <w:t xml:space="preserve">. Šio kodekso 8 straipsnio 2 dalies 1–5 punktuose nurodytas licencijas siekiantis gauti vežėjas privalo atitikti Reglamento </w:t>
                      </w:r>
                      <w:hyperlink r:id="rId11" w:tgtFrame="_blank" w:history="1">
                        <w:r>
                          <w:rPr>
                            <w:bCs/>
                            <w:color w:val="0000FF" w:themeColor="hyperlink"/>
                            <w:szCs w:val="24"/>
                            <w:u w:val="single"/>
                          </w:rPr>
                          <w:t>(EB) Nr. 1071/2009</w:t>
                        </w:r>
                      </w:hyperlink>
                      <w:r>
                        <w:rPr>
                          <w:bCs/>
                          <w:szCs w:val="24"/>
                        </w:rPr>
                        <w:t xml:space="preserve"> 3 straipsnio 1 dalyje nurodytus reikalavimus (kai vežėjas siekia gauti šio kodekso 8 straipsnio 2 dalies 4 ir 5 punktuose nurodytas licencijas, Reglamento </w:t>
                      </w:r>
                      <w:hyperlink r:id="rId12" w:tgtFrame="_blank" w:history="1">
                        <w:r>
                          <w:rPr>
                            <w:bCs/>
                            <w:color w:val="0000FF" w:themeColor="hyperlink"/>
                            <w:szCs w:val="24"/>
                            <w:u w:val="single"/>
                          </w:rPr>
                          <w:t>(EB) Nr. 1071/2009</w:t>
                        </w:r>
                      </w:hyperlink>
                      <w:r>
                        <w:rPr>
                          <w:bCs/>
                          <w:szCs w:val="24"/>
                        </w:rPr>
                        <w:t xml:space="preserve"> 3 straipsnio 1 dalies c punkte nustatyto reikalavimo atitikti nereikia). Šio kodekso 8 straipsnio 2 dalies 1–5 punktuose nurodytas licencijas ir jų kopijas išduoda, licencijos (licencijos kopijos) galiojimą sustabdo, licencijos (licencijos kopijos) galiojimo sustabdymą ar licencijos (licencijos kopijos) galiojimą panaikina, pripažįsta vežėją, vežėjo vadovą ir transporto vadybininką neatitinkančiu nepriekaištingos reputacijos reikalavimų Transporto saugos administracija, vadovaudamasi Reglamentu </w:t>
                      </w:r>
                      <w:hyperlink r:id="rId13" w:tgtFrame="_blank" w:history="1">
                        <w:r>
                          <w:rPr>
                            <w:bCs/>
                            <w:color w:val="0000FF" w:themeColor="hyperlink"/>
                            <w:szCs w:val="24"/>
                            <w:u w:val="single"/>
                          </w:rPr>
                          <w:t>(EB) Nr. 1071/2009</w:t>
                        </w:r>
                      </w:hyperlink>
                      <w:r>
                        <w:rPr>
                          <w:bCs/>
                          <w:szCs w:val="24"/>
                        </w:rPr>
                        <w:t xml:space="preserve">, Reglamentu </w:t>
                      </w:r>
                      <w:hyperlink r:id="rId14" w:tgtFrame="_blank" w:history="1">
                        <w:r>
                          <w:rPr>
                            <w:bCs/>
                            <w:color w:val="0000FF" w:themeColor="hyperlink"/>
                            <w:szCs w:val="24"/>
                            <w:u w:val="single"/>
                          </w:rPr>
                          <w:t>(EB) Nr. 1072/2009</w:t>
                        </w:r>
                      </w:hyperlink>
                      <w:r>
                        <w:rPr>
                          <w:bCs/>
                          <w:szCs w:val="24"/>
                        </w:rPr>
                        <w:t xml:space="preserve"> ir Reglamentu </w:t>
                      </w:r>
                      <w:hyperlink r:id="rId15" w:tgtFrame="_blank" w:history="1">
                        <w:r>
                          <w:rPr>
                            <w:bCs/>
                            <w:color w:val="0000FF" w:themeColor="hyperlink"/>
                            <w:szCs w:val="24"/>
                            <w:u w:val="single"/>
                          </w:rPr>
                          <w:t>(EB) Nr. 1073/2009</w:t>
                        </w:r>
                      </w:hyperlink>
                      <w:r>
                        <w:rPr>
                          <w:bCs/>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31e930cecb11ed9978886e85107ab2">
                        <w:r w:rsidRPr="00532B9F">
                          <w:rPr>
                            <w:rFonts w:ascii="Times New Roman" w:eastAsia="MS Mincho" w:hAnsi="Times New Roman"/>
                            <w:sz w:val="20"/>
                            <w:i/>
                            <w:iCs/>
                            <w:color w:val="0000FF" w:themeColor="hyperlink"/>
                            <w:u w:val="single"/>
                          </w:rPr>
                          <w:t>XIV-1827</w:t>
                        </w:r>
                      </w:fldSimple>
                      <w:r>
                        <w:rPr>
                          <w:rFonts w:ascii="Times New Roman" w:eastAsia="MS Mincho" w:hAnsi="Times New Roman"/>
                          <w:sz w:val="20"/>
                          <w:i/>
                          <w:iCs/>
                        </w:rPr>
                        <w:t>,
2023-03-23,
paskelbta TAR 2023-03-30, i. k. 2023-05727            </w:t>
                      </w:r>
                    </w:p>
                    <w:p/>
                  </w:sdtContent>
                </w:sdt>
                <w:sdt>
                  <w:sdtPr>
                    <w:alias w:val="8-1 str. 2 d."/>
                    <w:tag w:val="part_c8392452c2194720a2b7b01616d6a434"/>
                    <w:lock w:val="sdtLocked"/>
                    <w:richText/>
                  </w:sdtPr>
                  <w:sdtContent>
                    <w:p>
                      <w:pPr>
                        <w:ind w:firstLine="720"/>
                        <w:jc w:val="both"/>
                        <w:rPr>
                          <w:bCs/>
                          <w:szCs w:val="24"/>
                          <w:lang w:eastAsia="lt-LT"/>
                        </w:rPr>
                      </w:pPr>
                      <w:sdt>
                        <w:sdtPr>
                          <w:alias w:val="Numeris"/>
                          <w:tag w:val="nr_c8392452c2194720a2b7b01616d6a434"/>
                          <w:lock w:val="sdtLocked"/>
                          <w:richText/>
                        </w:sdtPr>
                        <w:sdtContent>
                          <w:r>
                            <w:rPr>
                              <w:bCs/>
                              <w:szCs w:val="24"/>
                              <w:lang w:eastAsia="lt-LT"/>
                            </w:rPr>
                            <w:t>2</w:t>
                          </w:r>
                        </w:sdtContent>
                      </w:sdt>
                      <w:r>
                        <w:rPr>
                          <w:bCs/>
                          <w:szCs w:val="24"/>
                          <w:lang w:eastAsia="lt-LT"/>
                        </w:rPr>
                        <w:t xml:space="preserve">. </w:t>
                      </w:r>
                      <w:r>
                        <w:rPr>
                          <w:bCs/>
                          <w:szCs w:val="24"/>
                        </w:rPr>
                        <w:t xml:space="preserve">Sprendimas dėl </w:t>
                      </w:r>
                      <w:r>
                        <w:rPr>
                          <w:bCs/>
                          <w:szCs w:val="24"/>
                          <w:lang w:eastAsia="lt-LT"/>
                        </w:rPr>
                        <w:t xml:space="preserve">licencijos (licencijos kopijos) </w:t>
                      </w:r>
                      <w:r>
                        <w:rPr>
                          <w:bCs/>
                          <w:szCs w:val="24"/>
                        </w:rPr>
                        <w:t xml:space="preserve">išdavimo ar atsisakymo ją išduoti priimamas </w:t>
                      </w:r>
                      <w:r>
                        <w:rPr>
                          <w:bCs/>
                          <w:szCs w:val="24"/>
                          <w:lang w:eastAsia="lt-LT"/>
                        </w:rPr>
                        <w:t>per 20 darbo dienų nuo Vyriausybės tvirtinamose kelių transporto veiklos licencijavimo taisyklėse nurodytų dokumentų gavimo Transporto saugos administracijoje dienos.</w:t>
                      </w:r>
                      <w:r>
                        <w:rPr>
                          <w:bCs/>
                          <w:szCs w:val="24"/>
                        </w:rPr>
                        <w:t xml:space="preserve"> Apie priimtą sprendimą vežėjas informuojamas </w:t>
                      </w:r>
                      <w:r>
                        <w:rPr>
                          <w:bCs/>
                          <w:szCs w:val="24"/>
                          <w:shd w:val="clear" w:color="auto" w:fill="FFFFFF"/>
                          <w:lang w:eastAsia="lt-LT"/>
                        </w:rPr>
                        <w:t>Lietuvos Respublikos</w:t>
                      </w:r>
                      <w:r>
                        <w:rPr>
                          <w:szCs w:val="24"/>
                          <w:shd w:val="clear" w:color="auto" w:fill="FFFFFF"/>
                          <w:lang w:eastAsia="lt-LT"/>
                        </w:rPr>
                        <w:t xml:space="preserve"> v</w:t>
                      </w:r>
                      <w:r>
                        <w:rPr>
                          <w:bCs/>
                          <w:szCs w:val="24"/>
                        </w:rPr>
                        <w:t>iešojo administravimo įstatymo nustatyta tvarka ir terminais.</w:t>
                      </w:r>
                      <w:r>
                        <w:rPr>
                          <w:bCs/>
                          <w:szCs w:val="24"/>
                          <w:lang w:eastAsia="lt-LT"/>
                        </w:rPr>
                        <w:t xml:space="preserve"> Licencijos (licencijos kopijos) neišdavimas ar motyvuoto atsisakymo išduoti licenciją (licencijos kopiją) nepateikimas per nustatytą terminą nelaikomas licencijos (licencijos kopijos) išdavimu. </w:t>
                      </w:r>
                    </w:p>
                  </w:sdtContent>
                </w:sdt>
                <w:sdt>
                  <w:sdtPr>
                    <w:alias w:val="8-1 str. 3 d."/>
                    <w:tag w:val="part_9c2e437667e64025a85cfd3d8a924acf"/>
                    <w:lock w:val="sdtLocked"/>
                    <w:richText/>
                  </w:sdtPr>
                  <w:sdtContent>
                    <w:p>
                      <w:pPr>
                        <w:ind w:firstLine="720"/>
                        <w:jc w:val="both"/>
                        <w:rPr>
                          <w:bCs/>
                          <w:szCs w:val="24"/>
                          <w:lang w:eastAsia="lt-LT"/>
                        </w:rPr>
                      </w:pPr>
                      <w:sdt>
                        <w:sdtPr>
                          <w:alias w:val="Numeris"/>
                          <w:tag w:val="nr_9c2e437667e64025a85cfd3d8a924acf"/>
                          <w:lock w:val="sdtLocked"/>
                          <w:richText/>
                        </w:sdtPr>
                        <w:sdtContent>
                          <w:r>
                            <w:rPr>
                              <w:bCs/>
                              <w:szCs w:val="24"/>
                              <w:lang w:eastAsia="lt-LT"/>
                            </w:rPr>
                            <w:t>3</w:t>
                          </w:r>
                        </w:sdtContent>
                      </w:sdt>
                      <w:r>
                        <w:rPr>
                          <w:bCs/>
                          <w:szCs w:val="24"/>
                          <w:lang w:eastAsia="lt-LT"/>
                        </w:rPr>
                        <w:t>. Licencijos išduodamos dešimčiai metų. Licencijos kopijos galioja iki licencijos galiojimo laiko pabaigos.</w:t>
                      </w:r>
                    </w:p>
                  </w:sdtContent>
                </w:sdt>
                <w:sdt>
                  <w:sdtPr>
                    <w:alias w:val="8-1 str. 4 d."/>
                    <w:tag w:val="part_f1c7713bc6a14e89a11d8e517815b804"/>
                    <w:lock w:val="sdtLocked"/>
                    <w:richText/>
                  </w:sdtPr>
                  <w:sdtContent>
                    <w:p>
                      <w:pPr>
                        <w:widowControl w:val="0"/>
                        <w:ind w:firstLine="720"/>
                        <w:jc w:val="both"/>
                      </w:pPr>
                      <w:sdt>
                        <w:sdtPr>
                          <w:alias w:val="Numeris"/>
                          <w:tag w:val="nr_f1c7713bc6a14e89a11d8e517815b804"/>
                          <w:lock w:val="sdtLocked"/>
                          <w:richText/>
                        </w:sdtPr>
                        <w:sdtContent>
                          <w:r>
                            <w:rPr>
                              <w:bCs/>
                              <w:szCs w:val="24"/>
                            </w:rPr>
                            <w:t>4</w:t>
                          </w:r>
                        </w:sdtContent>
                      </w:sdt>
                      <w:r>
                        <w:rPr>
                          <w:bCs/>
                          <w:szCs w:val="24"/>
                        </w:rPr>
                        <w:t xml:space="preserve">. Lietuvos Respublikoje registruotas vežėjas, pageidaujantis gauti šio kodekso 8 straipsnio 2 dalies 1–5 punktuose nurodytą licenciją ir ją gavęs, visą laikotarpį, kol turi šią licenciją, privalo atitikti Reglamento </w:t>
                      </w:r>
                      <w:hyperlink r:id="rId16" w:tgtFrame="_blank" w:history="1">
                        <w:r>
                          <w:rPr>
                            <w:bCs/>
                            <w:color w:val="0000FF" w:themeColor="hyperlink"/>
                            <w:szCs w:val="24"/>
                            <w:u w:val="single"/>
                          </w:rPr>
                          <w:t>(EB) Nr. 1071/2009</w:t>
                        </w:r>
                      </w:hyperlink>
                      <w:r>
                        <w:rPr>
                          <w:bCs/>
                          <w:szCs w:val="24"/>
                        </w:rPr>
                        <w:t xml:space="preserve"> 3 straipsnyje nurodytus reikalavimus (kai vežėjas siekia gauti šio kodekso 8 straipsnio 2 dalies 4 ir 5 punktuose nurodytas licencijas, Reglamento </w:t>
                      </w:r>
                      <w:hyperlink r:id="rId17" w:tgtFrame="_blank" w:history="1">
                        <w:r>
                          <w:rPr>
                            <w:bCs/>
                            <w:color w:val="0000FF" w:themeColor="hyperlink"/>
                            <w:szCs w:val="24"/>
                            <w:u w:val="single"/>
                          </w:rPr>
                          <w:t>(EB) Nr. 1071/2009</w:t>
                        </w:r>
                      </w:hyperlink>
                      <w:r>
                        <w:rPr>
                          <w:bCs/>
                          <w:szCs w:val="24"/>
                        </w:rPr>
                        <w:t xml:space="preserve"> 3 straipsnio 1 dalies c punkte nustatyto reikalavimo atitikti nereikia) ir tenkinti Reglamento </w:t>
                      </w:r>
                      <w:hyperlink r:id="rId18" w:tgtFrame="_blank" w:history="1">
                        <w:r>
                          <w:rPr>
                            <w:bCs/>
                            <w:color w:val="0000FF" w:themeColor="hyperlink"/>
                            <w:szCs w:val="24"/>
                            <w:u w:val="single"/>
                          </w:rPr>
                          <w:t>(EB) Nr. 1071/2009</w:t>
                        </w:r>
                      </w:hyperlink>
                      <w:r>
                        <w:rPr>
                          <w:bCs/>
                          <w:szCs w:val="24"/>
                        </w:rPr>
                        <w:t xml:space="preserve"> 5 straipsnyje, 6 straipsnio 1 dalyje, 7 straipsnio 1 dalyje (kai vežėjas turi šio kodekso 8 straipsnio 2 dalies 4 ir 5 punktuose nurodytas licencijas, Reglamento </w:t>
                      </w:r>
                      <w:hyperlink r:id="rId19" w:tgtFrame="_blank" w:history="1">
                        <w:r>
                          <w:rPr>
                            <w:bCs/>
                            <w:color w:val="0000FF" w:themeColor="hyperlink"/>
                            <w:szCs w:val="24"/>
                            <w:u w:val="single"/>
                          </w:rPr>
                          <w:t>(EB) Nr. 1071/2009</w:t>
                        </w:r>
                      </w:hyperlink>
                      <w:r>
                        <w:rPr>
                          <w:bCs/>
                          <w:szCs w:val="24"/>
                        </w:rPr>
                        <w:t xml:space="preserve"> 3 straipsnio 1 dalies c punkte nustatyto reikalavimo atitikti nereikia) ir 8 straipsnio 1 dalyje nurodytas sąlygas. Vežėjas, pageidaujantis gauti licenciją, turi pateikti Transporto saugos administracijai Vyriausybės tvirtinamose kelių transporto veiklos licencijavimo taisyklėse nurodytus dokumentus.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31e930cecb11ed9978886e85107ab2">
                        <w:r w:rsidRPr="00532B9F">
                          <w:rPr>
                            <w:rFonts w:ascii="Times New Roman" w:eastAsia="MS Mincho" w:hAnsi="Times New Roman"/>
                            <w:sz w:val="20"/>
                            <w:i/>
                            <w:iCs/>
                            <w:color w:val="0000FF" w:themeColor="hyperlink"/>
                            <w:u w:val="single"/>
                          </w:rPr>
                          <w:t>XIV-1827</w:t>
                        </w:r>
                      </w:fldSimple>
                      <w:r>
                        <w:rPr>
                          <w:rFonts w:ascii="Times New Roman" w:eastAsia="MS Mincho" w:hAnsi="Times New Roman"/>
                          <w:sz w:val="20"/>
                          <w:i/>
                          <w:iCs/>
                        </w:rPr>
                        <w:t>,
2023-03-23,
paskelbta TAR 2023-03-30, i. k. 2023-05727            </w:t>
                      </w:r>
                    </w:p>
                    <w:p/>
                  </w:sdtContent>
                </w:sdt>
                <w:sdt>
                  <w:sdtPr>
                    <w:alias w:val="8-1 str. 5 d."/>
                    <w:tag w:val="part_98b168611f004263a313135f67469438"/>
                    <w:lock w:val="sdtLocked"/>
                    <w:richText/>
                  </w:sdtPr>
                  <w:sdtContent>
                    <w:p>
                      <w:pPr>
                        <w:ind w:firstLine="720"/>
                        <w:jc w:val="both"/>
                        <w:rPr>
                          <w:bCs/>
                          <w:strike/>
                          <w:szCs w:val="24"/>
                          <w:lang w:eastAsia="lt-LT"/>
                        </w:rPr>
                      </w:pPr>
                      <w:sdt>
                        <w:sdtPr>
                          <w:alias w:val="Numeris"/>
                          <w:tag w:val="nr_98b168611f004263a313135f67469438"/>
                          <w:lock w:val="sdtLocked"/>
                          <w:richText/>
                        </w:sdtPr>
                        <w:sdtContent>
                          <w:r>
                            <w:rPr>
                              <w:bCs/>
                              <w:szCs w:val="24"/>
                              <w:lang w:eastAsia="lt-LT"/>
                            </w:rPr>
                            <w:t>5</w:t>
                          </w:r>
                        </w:sdtContent>
                      </w:sdt>
                      <w:r>
                        <w:rPr>
                          <w:bCs/>
                          <w:szCs w:val="24"/>
                          <w:lang w:eastAsia="lt-LT"/>
                        </w:rPr>
                        <w:t>. Transporto vadybininkas gali vadovauti ne daugiau kaip dviejų skirtingų vežėjų, kurie bendrai turi ne daugiau kaip 30 licencijos kopijų, profesinei vežimo kelių transportu veiklai. Kai transporto vadybininkas vadovauja vieno vežėjo profesinei vežimo kelių transportu veiklai, licencijos kopijų skaičius neribojamas. Transporto vadybininkas privalo atitikti profesinės kompetencijos reikalavimą, nurodytą Reglamento (EB) Nr. 1071/2009 3 straipsnio 1 dalies d punkte. Profesinė kompetencija nustatoma išlaikius krovinių vežimo ir (arba) keleivių vežimo profesinės kompetencijos egzaminą susisiekimo ministro nustatyta tvarka. Išlaikęs profesinės vežimo kelių transportu veiklos kompetencijos egzaminą, transporto vadybininkas gauna transporto vadybininko profesinės kompetencijos pažymėjimą.</w:t>
                      </w:r>
                    </w:p>
                  </w:sdtContent>
                </w:sdt>
                <w:sdt>
                  <w:sdtPr>
                    <w:alias w:val="8-1 str. 6 d."/>
                    <w:tag w:val="part_aaa5d0f2cdbd4911b56962a76f2ebccf"/>
                    <w:lock w:val="sdtLocked"/>
                    <w:richText/>
                  </w:sdtPr>
                  <w:sdtContent>
                    <w:p>
                      <w:pPr>
                        <w:ind w:firstLine="720"/>
                        <w:jc w:val="both"/>
                        <w:rPr>
                          <w:bCs/>
                          <w:szCs w:val="24"/>
                          <w:lang w:eastAsia="lt-LT"/>
                        </w:rPr>
                      </w:pPr>
                      <w:sdt>
                        <w:sdtPr>
                          <w:alias w:val="Numeris"/>
                          <w:tag w:val="nr_aaa5d0f2cdbd4911b56962a76f2ebccf"/>
                          <w:lock w:val="sdtLocked"/>
                          <w:richText/>
                        </w:sdtPr>
                        <w:sdtContent>
                          <w:r>
                            <w:rPr>
                              <w:bCs/>
                              <w:szCs w:val="24"/>
                              <w:lang w:eastAsia="lt-LT"/>
                            </w:rPr>
                            <w:t>6</w:t>
                          </w:r>
                        </w:sdtContent>
                      </w:sdt>
                      <w:r>
                        <w:rPr>
                          <w:bCs/>
                          <w:szCs w:val="24"/>
                          <w:lang w:eastAsia="lt-LT"/>
                        </w:rPr>
                        <w:t>. Licencijos (licencijų kopijos) neišduodamos bet kuriuo iš toliau nurodytų atvejų:</w:t>
                      </w:r>
                    </w:p>
                    <w:sdt>
                      <w:sdtPr>
                        <w:alias w:val="8-1 str. 6 d. 1 p."/>
                        <w:tag w:val="part_5337f81372c848df9f7fd750856eff59"/>
                        <w:lock w:val="sdtLocked"/>
                        <w:richText/>
                      </w:sdtPr>
                      <w:sdtContent>
                        <w:p>
                          <w:pPr>
                            <w:ind w:firstLine="720"/>
                            <w:jc w:val="both"/>
                            <w:rPr>
                              <w:bCs/>
                              <w:szCs w:val="24"/>
                              <w:lang w:eastAsia="lt-LT"/>
                            </w:rPr>
                          </w:pPr>
                          <w:sdt>
                            <w:sdtPr>
                              <w:alias w:val="Numeris"/>
                              <w:tag w:val="nr_5337f81372c848df9f7fd750856eff59"/>
                              <w:lock w:val="sdtLocked"/>
                              <w:richText/>
                            </w:sdtPr>
                            <w:sdtContent>
                              <w:r>
                                <w:rPr>
                                  <w:bCs/>
                                  <w:szCs w:val="24"/>
                                  <w:lang w:eastAsia="lt-LT"/>
                                </w:rPr>
                                <w:t>1</w:t>
                              </w:r>
                            </w:sdtContent>
                          </w:sdt>
                          <w:r>
                            <w:rPr>
                              <w:bCs/>
                              <w:szCs w:val="24"/>
                              <w:lang w:eastAsia="lt-LT"/>
                            </w:rPr>
                            <w:t>) pateikiami ne visi arba nustatytų reikalavimų neatitinkantys ar neteisingai užpildyti dokumentai ir vežėjas neįvykdo Transporto saugos administracijos reikalavimo per jos nustatytą protingą terminą pateikti trūkstamus dokumentus ar ištaisyti trūkumus;</w:t>
                          </w:r>
                        </w:p>
                      </w:sdtContent>
                    </w:sdt>
                    <w:sdt>
                      <w:sdtPr>
                        <w:alias w:val="8-1 str. 6 d. 2 p."/>
                        <w:tag w:val="part_ff1663c19ab14f649ab350efafe668ac"/>
                        <w:lock w:val="sdtLocked"/>
                        <w:richText/>
                      </w:sdtPr>
                      <w:sdtContent>
                        <w:p>
                          <w:pPr>
                            <w:ind w:firstLine="720"/>
                            <w:jc w:val="both"/>
                            <w:rPr>
                              <w:bCs/>
                              <w:szCs w:val="24"/>
                              <w:lang w:eastAsia="lt-LT"/>
                            </w:rPr>
                          </w:pPr>
                          <w:sdt>
                            <w:sdtPr>
                              <w:alias w:val="Numeris"/>
                              <w:tag w:val="nr_ff1663c19ab14f649ab350efafe668ac"/>
                              <w:lock w:val="sdtLocked"/>
                              <w:richText/>
                            </w:sdtPr>
                            <w:sdtContent>
                              <w:r>
                                <w:rPr>
                                  <w:bCs/>
                                  <w:szCs w:val="24"/>
                                  <w:lang w:eastAsia="lt-LT"/>
                                </w:rPr>
                                <w:t>2</w:t>
                              </w:r>
                            </w:sdtContent>
                          </w:sdt>
                          <w:r>
                            <w:rPr>
                              <w:bCs/>
                              <w:szCs w:val="24"/>
                              <w:lang w:eastAsia="lt-LT"/>
                            </w:rPr>
                            <w:t>) dokumentuose pateikti klaidingi duomenys ir vežėjas neįvykdo Transporto saugos administracijos reikalavimo per jos nustatytą terminą pašalinti šiuos trūkumus;</w:t>
                          </w:r>
                        </w:p>
                      </w:sdtContent>
                    </w:sdt>
                    <w:sdt>
                      <w:sdtPr>
                        <w:alias w:val="8-1 str. 6 d. 3 p."/>
                        <w:tag w:val="part_6bf80e7117764ee2a41cd9de28b404b8"/>
                        <w:lock w:val="sdtLocked"/>
                        <w:richText/>
                      </w:sdtPr>
                      <w:sdtContent>
                        <w:p>
                          <w:pPr>
                            <w:widowControl w:val="0"/>
                            <w:ind w:firstLine="720"/>
                            <w:jc w:val="both"/>
                            <w:rPr>
                              <w:bCs/>
                              <w:szCs w:val="24"/>
                              <w:lang w:eastAsia="lt-LT"/>
                            </w:rPr>
                          </w:pPr>
                          <w:sdt>
                            <w:sdtPr>
                              <w:alias w:val="Numeris"/>
                              <w:tag w:val="nr_6bf80e7117764ee2a41cd9de28b404b8"/>
                              <w:lock w:val="sdtLocked"/>
                              <w:richText/>
                            </w:sdtPr>
                            <w:sdtContent>
                              <w:r>
                                <w:rPr>
                                  <w:bCs/>
                                  <w:szCs w:val="24"/>
                                </w:rPr>
                                <w:t>3</w:t>
                              </w:r>
                            </w:sdtContent>
                          </w:sdt>
                          <w:r>
                            <w:rPr>
                              <w:bCs/>
                              <w:szCs w:val="24"/>
                            </w:rPr>
                            <w:t xml:space="preserve">) vežėjas neatitinka Reglamento </w:t>
                          </w:r>
                          <w:hyperlink r:id="rId20" w:tgtFrame="_blank" w:history="1">
                            <w:r>
                              <w:rPr>
                                <w:bCs/>
                                <w:color w:val="0000FF" w:themeColor="hyperlink"/>
                                <w:szCs w:val="24"/>
                                <w:u w:val="single"/>
                              </w:rPr>
                              <w:t>(EB) Nr. 1071/2009</w:t>
                            </w:r>
                          </w:hyperlink>
                          <w:r>
                            <w:rPr>
                              <w:bCs/>
                              <w:szCs w:val="24"/>
                            </w:rPr>
                            <w:t xml:space="preserve"> 3 straipsnio 1 dalyje nurodytų reikalavimų (kai vežėjas turi šio kodekso 8 straipsnio 2 dalies 4 ir 5 punktuose nurodytas licencijas, Reglamento </w:t>
                          </w:r>
                          <w:hyperlink r:id="rId21" w:tgtFrame="_blank" w:history="1">
                            <w:r>
                              <w:rPr>
                                <w:bCs/>
                                <w:color w:val="0000FF" w:themeColor="hyperlink"/>
                                <w:szCs w:val="24"/>
                                <w:u w:val="single"/>
                              </w:rPr>
                              <w:t>(EB) Nr. 1071/2009</w:t>
                            </w:r>
                          </w:hyperlink>
                          <w:r>
                            <w:rPr>
                              <w:bCs/>
                              <w:szCs w:val="24"/>
                            </w:rPr>
                            <w:t xml:space="preserve"> 3 straipsnio 1 dalies c punkte nustatyto reikalavimo atitikti nereikia);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31e930cecb11ed9978886e85107ab2">
                            <w:r w:rsidRPr="00532B9F">
                              <w:rPr>
                                <w:rFonts w:ascii="Times New Roman" w:eastAsia="MS Mincho" w:hAnsi="Times New Roman"/>
                                <w:sz w:val="20"/>
                                <w:i/>
                                <w:iCs/>
                                <w:color w:val="0000FF" w:themeColor="hyperlink"/>
                                <w:u w:val="single"/>
                              </w:rPr>
                              <w:t>XIV-1827</w:t>
                            </w:r>
                          </w:fldSimple>
                          <w:r>
                            <w:rPr>
                              <w:rFonts w:ascii="Times New Roman" w:eastAsia="MS Mincho" w:hAnsi="Times New Roman"/>
                              <w:sz w:val="20"/>
                              <w:i/>
                              <w:iCs/>
                            </w:rPr>
                            <w:t>,
2023-03-23,
paskelbta TAR 2023-03-30, i. k. 2023-05727            </w:t>
                          </w:r>
                        </w:p>
                        <w:p/>
                      </w:sdtContent>
                    </w:sdt>
                    <w:sdt>
                      <w:sdtPr>
                        <w:alias w:val="8-1 str. 6 d. 4 p."/>
                        <w:tag w:val="part_d2bc9b8802be44018a786bae7261788d"/>
                        <w:lock w:val="sdtLocked"/>
                        <w:richText/>
                      </w:sdtPr>
                      <w:sdtContent>
                        <w:p>
                          <w:pPr>
                            <w:ind w:firstLine="720"/>
                            <w:jc w:val="both"/>
                            <w:rPr>
                              <w:bCs/>
                              <w:szCs w:val="24"/>
                              <w:lang w:eastAsia="lt-LT"/>
                            </w:rPr>
                          </w:pPr>
                          <w:sdt>
                            <w:sdtPr>
                              <w:alias w:val="Numeris"/>
                              <w:tag w:val="nr_d2bc9b8802be44018a786bae7261788d"/>
                              <w:lock w:val="sdtLocked"/>
                              <w:richText/>
                            </w:sdtPr>
                            <w:sdtContent>
                              <w:r>
                                <w:rPr>
                                  <w:bCs/>
                                  <w:szCs w:val="24"/>
                                  <w:lang w:eastAsia="lt-LT"/>
                                </w:rPr>
                                <w:t>4</w:t>
                              </w:r>
                            </w:sdtContent>
                          </w:sdt>
                          <w:r>
                            <w:rPr>
                              <w:bCs/>
                              <w:szCs w:val="24"/>
                              <w:lang w:eastAsia="lt-LT"/>
                            </w:rPr>
                            <w:t>) vežėjo licencijos galiojimas buvo panaikintas pagal šio straipsnio 9 dalies 5 punktą; licencija neišduodama vienus metus nuo turėtos licencijos galiojimo panaikinimo dienos;</w:t>
                          </w:r>
                        </w:p>
                      </w:sdtContent>
                    </w:sdt>
                    <w:sdt>
                      <w:sdtPr>
                        <w:alias w:val="8-1 str. 6 d. 5 p."/>
                        <w:tag w:val="part_40be9c9d9c4047fcbd7a61ed10cc1293"/>
                        <w:lock w:val="sdtLocked"/>
                        <w:richText/>
                      </w:sdtPr>
                      <w:sdtContent>
                        <w:p>
                          <w:pPr>
                            <w:ind w:firstLine="720"/>
                            <w:jc w:val="both"/>
                            <w:rPr>
                              <w:bCs/>
                              <w:szCs w:val="24"/>
                              <w:lang w:eastAsia="lt-LT"/>
                            </w:rPr>
                          </w:pPr>
                          <w:sdt>
                            <w:sdtPr>
                              <w:alias w:val="Numeris"/>
                              <w:tag w:val="nr_40be9c9d9c4047fcbd7a61ed10cc1293"/>
                              <w:lock w:val="sdtLocked"/>
                              <w:richText/>
                            </w:sdtPr>
                            <w:sdtContent>
                              <w:r>
                                <w:rPr>
                                  <w:bCs/>
                                  <w:szCs w:val="24"/>
                                  <w:lang w:eastAsia="lt-LT"/>
                                </w:rPr>
                                <w:t>5</w:t>
                              </w:r>
                            </w:sdtContent>
                          </w:sdt>
                          <w:r>
                            <w:rPr>
                              <w:bCs/>
                              <w:szCs w:val="24"/>
                              <w:lang w:eastAsia="lt-LT"/>
                            </w:rPr>
                            <w:t>) yra sustabdytas bent vienos licencijos kopijos galiojimas vadovaujantis šio straipsnio 10 dalimi (nauja licencijos kopija neišduodama 3 mėnesius nuo administracinio sprendimo sustabdyti licencijos kopijos galiojimą įsigaliojimo dienos) arba yra panaikintas bent vienos licencijos kopijos galiojimas vadovaujantis šio straipsnio 11 dalies 2 ir 3 punktais (nauja licencijos kopija neišduodama 6 mėnesius nuo administracinio sprendimo panaikinti licencijos kopijos galiojimą įsigaliojimo dienos).</w:t>
                          </w:r>
                        </w:p>
                      </w:sdtContent>
                    </w:sdt>
                  </w:sdtContent>
                </w:sdt>
                <w:sdt>
                  <w:sdtPr>
                    <w:alias w:val="8-1 str. 7 d."/>
                    <w:tag w:val="part_948bfe70e8084d69a5c8ff92e3b709ca"/>
                    <w:lock w:val="sdtLocked"/>
                    <w:richText/>
                  </w:sdtPr>
                  <w:sdtContent>
                    <w:p>
                      <w:pPr>
                        <w:widowControl w:val="0"/>
                        <w:ind w:firstLine="720"/>
                        <w:jc w:val="both"/>
                        <w:rPr>
                          <w:bCs/>
                          <w:szCs w:val="24"/>
                          <w:lang w:eastAsia="lt-LT"/>
                        </w:rPr>
                      </w:pPr>
                      <w:sdt>
                        <w:sdtPr>
                          <w:alias w:val="Numeris"/>
                          <w:tag w:val="nr_948bfe70e8084d69a5c8ff92e3b709ca"/>
                          <w:lock w:val="sdtLocked"/>
                          <w:richText/>
                        </w:sdtPr>
                        <w:sdtContent>
                          <w:r>
                            <w:rPr>
                              <w:bCs/>
                              <w:szCs w:val="24"/>
                            </w:rPr>
                            <w:t>7</w:t>
                          </w:r>
                        </w:sdtContent>
                      </w:sdt>
                      <w:r>
                        <w:rPr>
                          <w:bCs/>
                          <w:szCs w:val="24"/>
                        </w:rPr>
                        <w:t xml:space="preserve">. Paaiškėjus, kad vežėjas nebeatitinka bent vieno iš Reglamento </w:t>
                      </w:r>
                      <w:hyperlink r:id="rId22" w:tgtFrame="_blank" w:history="1">
                        <w:r>
                          <w:rPr>
                            <w:bCs/>
                            <w:color w:val="0000FF" w:themeColor="hyperlink"/>
                            <w:szCs w:val="24"/>
                            <w:u w:val="single"/>
                          </w:rPr>
                          <w:t>(EB) Nr. 1071/2009</w:t>
                        </w:r>
                      </w:hyperlink>
                      <w:r>
                        <w:rPr>
                          <w:bCs/>
                          <w:szCs w:val="24"/>
                        </w:rPr>
                        <w:t xml:space="preserve"> 3 straipsnyje nustatytų reikalavimų (kai vežėjas turi šio kodekso 8 straipsnio 2 dalies 4 ir 5 punktuose nurodytas licencijas, Reglamento </w:t>
                      </w:r>
                      <w:hyperlink r:id="rId23" w:tgtFrame="_blank" w:history="1">
                        <w:r>
                          <w:rPr>
                            <w:bCs/>
                            <w:color w:val="0000FF" w:themeColor="hyperlink"/>
                            <w:szCs w:val="24"/>
                            <w:u w:val="single"/>
                          </w:rPr>
                          <w:t>(EB) Nr. 1071/2009</w:t>
                        </w:r>
                      </w:hyperlink>
                      <w:r>
                        <w:rPr>
                          <w:bCs/>
                          <w:szCs w:val="24"/>
                        </w:rPr>
                        <w:t xml:space="preserve"> 3 straipsnio 1 dalies c punkte nustatyto reikalavimo atitikti nereikia) ar netenkina bent vienos iš Reglamento </w:t>
                      </w:r>
                      <w:hyperlink r:id="rId24" w:tgtFrame="_blank" w:history="1">
                        <w:r>
                          <w:rPr>
                            <w:bCs/>
                            <w:color w:val="0000FF" w:themeColor="hyperlink"/>
                            <w:szCs w:val="24"/>
                            <w:u w:val="single"/>
                          </w:rPr>
                          <w:t>(EB) Nr. 1071/2009</w:t>
                        </w:r>
                      </w:hyperlink>
                      <w:r>
                        <w:rPr>
                          <w:bCs/>
                          <w:szCs w:val="24"/>
                        </w:rPr>
                        <w:t xml:space="preserve"> 5 straipsnyje, 6 straipsnio 1 dalyje, 7 straipsnio 1 dalyje (kai vežėjas turi šio kodekso 8 straipsnio 2 dalies 4 ir 5 punktuose nurodytas licencijas, Reglamento </w:t>
                      </w:r>
                      <w:hyperlink r:id="rId25" w:tgtFrame="_blank" w:history="1">
                        <w:r>
                          <w:rPr>
                            <w:bCs/>
                            <w:color w:val="0000FF" w:themeColor="hyperlink"/>
                            <w:szCs w:val="24"/>
                            <w:u w:val="single"/>
                          </w:rPr>
                          <w:t>(EB) Nr. 1071/2009</w:t>
                        </w:r>
                      </w:hyperlink>
                      <w:r>
                        <w:rPr>
                          <w:bCs/>
                          <w:szCs w:val="24"/>
                        </w:rPr>
                        <w:t xml:space="preserve"> 3 straipsnio 1 dalies c punkte nustatyto reikalavimo atitikti nereikia) ir 8 straipsnio 1 dalyje nurodytų sąlygų ar šio kodekso 8 straipsnio 6 dalyje nurodytos sąlygos, vežėjas ne vėliau kaip per 3 darbo dienas įspėjamas apie galimą licencijos galiojimo sustabdymą ir jam suteikiamas Vyriausybės tvirtinamose kelių transporto veiklos licencijavimo taisyklėse nustatytas terminas trūkumams pašalinti. Paaiškėjus, kad vežėjas tik iš dalies netenkina Reglamento </w:t>
                      </w:r>
                      <w:hyperlink r:id="rId26" w:tgtFrame="_blank" w:history="1">
                        <w:r>
                          <w:rPr>
                            <w:bCs/>
                            <w:color w:val="0000FF" w:themeColor="hyperlink"/>
                            <w:szCs w:val="24"/>
                            <w:u w:val="single"/>
                          </w:rPr>
                          <w:t>(EB) Nr. 1071/2009</w:t>
                        </w:r>
                      </w:hyperlink>
                      <w:r>
                        <w:rPr>
                          <w:bCs/>
                          <w:szCs w:val="24"/>
                        </w:rPr>
                        <w:t xml:space="preserve"> 7 straipsnio 1 dalyje nurodytų sąlygų (kai vežėjas turi šio kodekso 8 straipsnio 2 dalies 4 ir 5 punktuose nurodytas licencijas, Reglamento </w:t>
                      </w:r>
                      <w:hyperlink r:id="rId27" w:tgtFrame="_blank" w:history="1">
                        <w:r>
                          <w:rPr>
                            <w:bCs/>
                            <w:color w:val="0000FF" w:themeColor="hyperlink"/>
                            <w:szCs w:val="24"/>
                            <w:u w:val="single"/>
                          </w:rPr>
                          <w:t>(EB) Nr. 1071/2009</w:t>
                        </w:r>
                      </w:hyperlink>
                      <w:r>
                        <w:rPr>
                          <w:bCs/>
                          <w:szCs w:val="24"/>
                        </w:rPr>
                        <w:t xml:space="preserve"> 3 straipsnio 1 dalies c punkte nustatyto reikalavimo atitikti nereikia), jis ne vėliau kaip per 3 darbo dienas įspėjamas apie galimą dalies licencijos kopijų, kurių skaičius priklauso nuo to, kiek vežėjas neatitinka nurodytos sąlygos, galiojimo sustabdymą ir jam suteikiamas Vyriausybės tvirtinamose kelių transporto veiklos licencijavimo taisyklėse nustatytas terminas trūkumams pašalinti.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31e930cecb11ed9978886e85107ab2">
                        <w:r w:rsidRPr="00532B9F">
                          <w:rPr>
                            <w:rFonts w:ascii="Times New Roman" w:eastAsia="MS Mincho" w:hAnsi="Times New Roman"/>
                            <w:sz w:val="20"/>
                            <w:i/>
                            <w:iCs/>
                            <w:color w:val="0000FF" w:themeColor="hyperlink"/>
                            <w:u w:val="single"/>
                          </w:rPr>
                          <w:t>XIV-1827</w:t>
                        </w:r>
                      </w:fldSimple>
                      <w:r>
                        <w:rPr>
                          <w:rFonts w:ascii="Times New Roman" w:eastAsia="MS Mincho" w:hAnsi="Times New Roman"/>
                          <w:sz w:val="20"/>
                          <w:i/>
                          <w:iCs/>
                        </w:rPr>
                        <w:t>,
2023-03-23,
paskelbta TAR 2023-03-30, i. k. 2023-05727            </w:t>
                      </w:r>
                    </w:p>
                    <w:p/>
                  </w:sdtContent>
                </w:sdt>
                <w:sdt>
                  <w:sdtPr>
                    <w:alias w:val="8-1 str. 8 d."/>
                    <w:tag w:val="part_8d054036cbb24f56884cbf266263c2b4"/>
                    <w:lock w:val="sdtLocked"/>
                    <w:richText/>
                  </w:sdtPr>
                  <w:sdtContent>
                    <w:p>
                      <w:pPr>
                        <w:ind w:firstLine="720"/>
                        <w:jc w:val="both"/>
                        <w:rPr>
                          <w:bCs/>
                          <w:szCs w:val="24"/>
                          <w:lang w:eastAsia="lt-LT"/>
                        </w:rPr>
                      </w:pPr>
                      <w:sdt>
                        <w:sdtPr>
                          <w:alias w:val="Numeris"/>
                          <w:tag w:val="nr_8d054036cbb24f56884cbf266263c2b4"/>
                          <w:lock w:val="sdtLocked"/>
                          <w:richText/>
                        </w:sdtPr>
                        <w:sdtContent>
                          <w:r>
                            <w:rPr>
                              <w:bCs/>
                              <w:szCs w:val="24"/>
                              <w:lang w:eastAsia="lt-LT"/>
                            </w:rPr>
                            <w:t>8</w:t>
                          </w:r>
                        </w:sdtContent>
                      </w:sdt>
                      <w:r>
                        <w:rPr>
                          <w:bCs/>
                          <w:szCs w:val="24"/>
                          <w:lang w:eastAsia="lt-LT"/>
                        </w:rPr>
                        <w:t>. Licencijos galiojimas sustabdomas:</w:t>
                      </w:r>
                    </w:p>
                    <w:sdt>
                      <w:sdtPr>
                        <w:alias w:val="8-1 str. 8 d. 1 p."/>
                        <w:tag w:val="part_62a8a4069043470bb1f3360942ca2159"/>
                        <w:lock w:val="sdtLocked"/>
                        <w:richText/>
                      </w:sdtPr>
                      <w:sdtContent>
                        <w:p>
                          <w:pPr>
                            <w:ind w:firstLine="720"/>
                            <w:jc w:val="both"/>
                            <w:rPr>
                              <w:bCs/>
                              <w:szCs w:val="24"/>
                              <w:lang w:eastAsia="lt-LT"/>
                            </w:rPr>
                          </w:pPr>
                          <w:sdt>
                            <w:sdtPr>
                              <w:alias w:val="Numeris"/>
                              <w:tag w:val="nr_62a8a4069043470bb1f3360942ca2159"/>
                              <w:lock w:val="sdtLocked"/>
                              <w:richText/>
                            </w:sdtPr>
                            <w:sdtContent>
                              <w:r>
                                <w:rPr>
                                  <w:bCs/>
                                  <w:szCs w:val="24"/>
                                  <w:lang w:eastAsia="lt-LT"/>
                                </w:rPr>
                                <w:t>1</w:t>
                              </w:r>
                            </w:sdtContent>
                          </w:sdt>
                          <w:r>
                            <w:rPr>
                              <w:bCs/>
                              <w:szCs w:val="24"/>
                              <w:lang w:eastAsia="lt-LT"/>
                            </w:rPr>
                            <w:t>) iki trūkumų pašalinimo dienos, bet ne ilgiau kaip 12 mėnesių,</w:t>
                          </w:r>
                          <w:r>
                            <w:rPr>
                              <w:szCs w:val="24"/>
                              <w:lang w:eastAsia="lt-LT"/>
                            </w:rPr>
                            <w:t xml:space="preserve"> </w:t>
                          </w:r>
                          <w:r>
                            <w:rPr>
                              <w:bCs/>
                              <w:szCs w:val="24"/>
                              <w:lang w:eastAsia="lt-LT"/>
                            </w:rPr>
                            <w:t>jeigu vežėjas, gavęs šio straipsnio 7 dalyje nurodytą įspėjimą apie galimą licencijos galiojimo sustabdymą, per nustatytą terminą nepašalina nurodytų trūkumų arba apie jų pašalinimą nepraneša Transporto saugos administracijai;</w:t>
                          </w:r>
                        </w:p>
                      </w:sdtContent>
                    </w:sdt>
                    <w:sdt>
                      <w:sdtPr>
                        <w:alias w:val="8-1 str. 8 d. 2 p."/>
                        <w:tag w:val="part_f1e095a863b547c7912b6251673f52eb"/>
                        <w:lock w:val="sdtLocked"/>
                        <w:richText/>
                      </w:sdtPr>
                      <w:sdtContent>
                        <w:p>
                          <w:pPr>
                            <w:ind w:firstLine="720"/>
                            <w:jc w:val="both"/>
                            <w:rPr>
                              <w:bCs/>
                              <w:szCs w:val="24"/>
                              <w:lang w:eastAsia="lt-LT"/>
                            </w:rPr>
                          </w:pPr>
                          <w:sdt>
                            <w:sdtPr>
                              <w:alias w:val="Numeris"/>
                              <w:tag w:val="nr_f1e095a863b547c7912b6251673f52eb"/>
                              <w:lock w:val="sdtLocked"/>
                              <w:richText/>
                            </w:sdtPr>
                            <w:sdtContent>
                              <w:r>
                                <w:rPr>
                                  <w:bCs/>
                                  <w:szCs w:val="24"/>
                                  <w:lang w:eastAsia="lt-LT"/>
                                </w:rPr>
                                <w:t>2</w:t>
                              </w:r>
                            </w:sdtContent>
                          </w:sdt>
                          <w:r>
                            <w:rPr>
                              <w:bCs/>
                              <w:szCs w:val="24"/>
                              <w:lang w:eastAsia="lt-LT"/>
                            </w:rPr>
                            <w:t>) iki vežėjo nepriekaištingos reputacijos atgavimo dienos.</w:t>
                          </w:r>
                        </w:p>
                      </w:sdtContent>
                    </w:sdt>
                  </w:sdtContent>
                </w:sdt>
                <w:sdt>
                  <w:sdtPr>
                    <w:alias w:val="8-1 str. 9 d."/>
                    <w:tag w:val="part_1c606cdfde6a495f8dafac5b51ae3fe6"/>
                    <w:lock w:val="sdtLocked"/>
                    <w:richText/>
                  </w:sdtPr>
                  <w:sdtContent>
                    <w:p>
                      <w:pPr>
                        <w:ind w:firstLine="720"/>
                        <w:jc w:val="both"/>
                        <w:rPr>
                          <w:bCs/>
                          <w:szCs w:val="24"/>
                          <w:lang w:eastAsia="lt-LT"/>
                        </w:rPr>
                      </w:pPr>
                      <w:sdt>
                        <w:sdtPr>
                          <w:alias w:val="Numeris"/>
                          <w:tag w:val="nr_1c606cdfde6a495f8dafac5b51ae3fe6"/>
                          <w:lock w:val="sdtLocked"/>
                          <w:richText/>
                        </w:sdtPr>
                        <w:sdtContent>
                          <w:r>
                            <w:rPr>
                              <w:bCs/>
                              <w:szCs w:val="24"/>
                              <w:lang w:eastAsia="lt-LT"/>
                            </w:rPr>
                            <w:t>9</w:t>
                          </w:r>
                        </w:sdtContent>
                      </w:sdt>
                      <w:r>
                        <w:rPr>
                          <w:bCs/>
                          <w:szCs w:val="24"/>
                          <w:lang w:eastAsia="lt-LT"/>
                        </w:rPr>
                        <w:t>. Licencijos galiojimas panaikinamas</w:t>
                      </w:r>
                      <w:r>
                        <w:rPr>
                          <w:bCs/>
                          <w:szCs w:val="24"/>
                        </w:rPr>
                        <w:t xml:space="preserve"> </w:t>
                      </w:r>
                      <w:r>
                        <w:rPr>
                          <w:bCs/>
                          <w:szCs w:val="24"/>
                          <w:lang w:eastAsia="lt-LT"/>
                        </w:rPr>
                        <w:t>bet kuriuo iš toliau nurodytų pagrindų:</w:t>
                      </w:r>
                    </w:p>
                    <w:sdt>
                      <w:sdtPr>
                        <w:alias w:val="8-1 str. 9 d. 1 p."/>
                        <w:tag w:val="part_96514a9505e84d50bf9bf90cd160fbf9"/>
                        <w:lock w:val="sdtLocked"/>
                        <w:richText/>
                      </w:sdtPr>
                      <w:sdtContent>
                        <w:p>
                          <w:pPr>
                            <w:ind w:firstLine="720"/>
                            <w:jc w:val="both"/>
                            <w:rPr>
                              <w:bCs/>
                              <w:szCs w:val="24"/>
                              <w:lang w:eastAsia="lt-LT"/>
                            </w:rPr>
                          </w:pPr>
                          <w:sdt>
                            <w:sdtPr>
                              <w:alias w:val="Numeris"/>
                              <w:tag w:val="nr_96514a9505e84d50bf9bf90cd160fbf9"/>
                              <w:lock w:val="sdtLocked"/>
                              <w:richText/>
                            </w:sdtPr>
                            <w:sdtContent>
                              <w:r>
                                <w:rPr>
                                  <w:bCs/>
                                  <w:szCs w:val="24"/>
                                  <w:lang w:eastAsia="lt-LT"/>
                                </w:rPr>
                                <w:t>1</w:t>
                              </w:r>
                            </w:sdtContent>
                          </w:sdt>
                          <w:r>
                            <w:rPr>
                              <w:bCs/>
                              <w:szCs w:val="24"/>
                              <w:lang w:eastAsia="lt-LT"/>
                            </w:rPr>
                            <w:t>) vežėjas pateikia prašymą panaikinti licencijos galiojimą;</w:t>
                          </w:r>
                        </w:p>
                      </w:sdtContent>
                    </w:sdt>
                    <w:sdt>
                      <w:sdtPr>
                        <w:alias w:val="8-1 str. 9 d. 2 p."/>
                        <w:tag w:val="part_c73746ef90154f2680945cdd3f348b45"/>
                        <w:lock w:val="sdtLocked"/>
                        <w:richText/>
                      </w:sdtPr>
                      <w:sdtContent>
                        <w:p>
                          <w:pPr>
                            <w:ind w:firstLine="720"/>
                            <w:jc w:val="both"/>
                            <w:rPr>
                              <w:bCs/>
                              <w:szCs w:val="24"/>
                              <w:lang w:eastAsia="lt-LT"/>
                            </w:rPr>
                          </w:pPr>
                          <w:sdt>
                            <w:sdtPr>
                              <w:alias w:val="Numeris"/>
                              <w:tag w:val="nr_c73746ef90154f2680945cdd3f348b45"/>
                              <w:lock w:val="sdtLocked"/>
                              <w:richText/>
                            </w:sdtPr>
                            <w:sdtContent>
                              <w:r>
                                <w:rPr>
                                  <w:bCs/>
                                  <w:szCs w:val="24"/>
                                  <w:lang w:eastAsia="lt-LT"/>
                                </w:rPr>
                                <w:t>2</w:t>
                              </w:r>
                            </w:sdtContent>
                          </w:sdt>
                          <w:r>
                            <w:rPr>
                              <w:bCs/>
                              <w:szCs w:val="24"/>
                              <w:lang w:eastAsia="lt-LT"/>
                            </w:rPr>
                            <w:t xml:space="preserve">) vežėjas, kuris yra fizinis asmuo, miršta; </w:t>
                          </w:r>
                        </w:p>
                      </w:sdtContent>
                    </w:sdt>
                    <w:sdt>
                      <w:sdtPr>
                        <w:alias w:val="8-1 str. 9 d. 3 p."/>
                        <w:tag w:val="part_0104dee66e2648e881ca9a4921790a3f"/>
                        <w:lock w:val="sdtLocked"/>
                        <w:richText/>
                      </w:sdtPr>
                      <w:sdtContent>
                        <w:p>
                          <w:pPr>
                            <w:ind w:firstLine="720"/>
                            <w:jc w:val="both"/>
                            <w:rPr>
                              <w:bCs/>
                              <w:szCs w:val="24"/>
                              <w:lang w:eastAsia="lt-LT"/>
                            </w:rPr>
                          </w:pPr>
                          <w:sdt>
                            <w:sdtPr>
                              <w:alias w:val="Numeris"/>
                              <w:tag w:val="nr_0104dee66e2648e881ca9a4921790a3f"/>
                              <w:lock w:val="sdtLocked"/>
                              <w:richText/>
                            </w:sdtPr>
                            <w:sdtContent>
                              <w:r>
                                <w:rPr>
                                  <w:bCs/>
                                  <w:szCs w:val="24"/>
                                  <w:lang w:eastAsia="lt-LT"/>
                                </w:rPr>
                                <w:t>3</w:t>
                              </w:r>
                            </w:sdtContent>
                          </w:sdt>
                          <w:r>
                            <w:rPr>
                              <w:bCs/>
                              <w:szCs w:val="24"/>
                              <w:lang w:eastAsia="lt-LT"/>
                            </w:rPr>
                            <w:t>) vežėjas likviduojamas, baigia savo veiklą ar bankrutuoja;</w:t>
                          </w:r>
                        </w:p>
                      </w:sdtContent>
                    </w:sdt>
                    <w:sdt>
                      <w:sdtPr>
                        <w:alias w:val="8-1 str. 9 d. 4 p."/>
                        <w:tag w:val="part_cf4f58b37a984642a25fe7fb14e50fc6"/>
                        <w:lock w:val="sdtLocked"/>
                        <w:richText/>
                      </w:sdtPr>
                      <w:sdtContent>
                        <w:p>
                          <w:pPr>
                            <w:ind w:firstLine="720"/>
                            <w:jc w:val="both"/>
                            <w:rPr>
                              <w:szCs w:val="24"/>
                            </w:rPr>
                          </w:pPr>
                          <w:sdt>
                            <w:sdtPr>
                              <w:alias w:val="Numeris"/>
                              <w:tag w:val="nr_cf4f58b37a984642a25fe7fb14e50fc6"/>
                              <w:lock w:val="sdtLocked"/>
                              <w:richText/>
                            </w:sdtPr>
                            <w:sdtContent>
                              <w:r>
                                <w:rPr>
                                  <w:bCs/>
                                  <w:szCs w:val="24"/>
                                  <w:lang w:eastAsia="lt-LT"/>
                                </w:rPr>
                                <w:t>4</w:t>
                              </w:r>
                            </w:sdtContent>
                          </w:sdt>
                          <w:r>
                            <w:rPr>
                              <w:bCs/>
                              <w:szCs w:val="24"/>
                              <w:lang w:eastAsia="lt-LT"/>
                            </w:rPr>
                            <w:t>) vežėjas, kurio licencijos galiojimas yra sustabdytas šio straipsnio 8 dalies 1 punkte nurodytais pagrindais, per 12 mėnesių nuo administracinio sprendimo sustabdyti licencijos galiojimą įsigaliojimo dienos nepašalina nustatytų trūkumų arba apie jų pašalinimą nepraneša</w:t>
                          </w:r>
                          <w:r>
                            <w:rPr>
                              <w:szCs w:val="24"/>
                            </w:rPr>
                            <w:t xml:space="preserve"> </w:t>
                          </w:r>
                          <w:r>
                            <w:rPr>
                              <w:bCs/>
                              <w:szCs w:val="24"/>
                              <w:lang w:eastAsia="lt-LT"/>
                            </w:rPr>
                            <w:t>Transporto saugos administracijai;</w:t>
                          </w:r>
                          <w:r>
                            <w:rPr>
                              <w:szCs w:val="24"/>
                            </w:rPr>
                            <w:t xml:space="preserve"> </w:t>
                          </w:r>
                        </w:p>
                      </w:sdtContent>
                    </w:sdt>
                    <w:sdt>
                      <w:sdtPr>
                        <w:alias w:val="8-1 str. 9 d. 5 p."/>
                        <w:tag w:val="part_098b60cb2a474c91b58edc28d99b0afd"/>
                        <w:lock w:val="sdtLocked"/>
                        <w:richText/>
                      </w:sdtPr>
                      <w:sdtContent>
                        <w:p>
                          <w:pPr>
                            <w:ind w:firstLine="720"/>
                            <w:jc w:val="both"/>
                            <w:rPr>
                              <w:bCs/>
                              <w:szCs w:val="24"/>
                              <w:lang w:eastAsia="lt-LT"/>
                            </w:rPr>
                          </w:pPr>
                          <w:sdt>
                            <w:sdtPr>
                              <w:alias w:val="Numeris"/>
                              <w:tag w:val="nr_098b60cb2a474c91b58edc28d99b0afd"/>
                              <w:lock w:val="sdtLocked"/>
                              <w:richText/>
                            </w:sdtPr>
                            <w:sdtContent>
                              <w:r>
                                <w:rPr>
                                  <w:bCs/>
                                  <w:szCs w:val="24"/>
                                  <w:lang w:eastAsia="lt-LT"/>
                                </w:rPr>
                                <w:t>5</w:t>
                              </w:r>
                            </w:sdtContent>
                          </w:sdt>
                          <w:r>
                            <w:rPr>
                              <w:bCs/>
                              <w:szCs w:val="24"/>
                              <w:lang w:eastAsia="lt-LT"/>
                            </w:rPr>
                            <w:t>) paaiškėja Reglamento (EB) Nr. 1072/2009 7 straipsnio 2 dalyje ar Reglamento (EB) Nr. 1073/2009 21 straipsnyje nurodyti atvejai.</w:t>
                          </w:r>
                          <w:r>
                            <w:rPr>
                              <w:bCs/>
                              <w:strike/>
                              <w:szCs w:val="24"/>
                              <w:lang w:eastAsia="lt-LT"/>
                            </w:rPr>
                            <w:t xml:space="preserve"> </w:t>
                          </w:r>
                        </w:p>
                      </w:sdtContent>
                    </w:sdt>
                  </w:sdtContent>
                </w:sdt>
                <w:sdt>
                  <w:sdtPr>
                    <w:alias w:val="8-1 str. 10 d."/>
                    <w:tag w:val="part_8ab35538b5f049228ed3a08171a75876"/>
                    <w:lock w:val="sdtLocked"/>
                    <w:richText/>
                  </w:sdtPr>
                  <w:sdtContent>
                    <w:p>
                      <w:pPr>
                        <w:ind w:firstLine="720"/>
                        <w:jc w:val="both"/>
                        <w:rPr>
                          <w:bCs/>
                          <w:szCs w:val="24"/>
                          <w:lang w:eastAsia="lt-LT"/>
                        </w:rPr>
                      </w:pPr>
                      <w:sdt>
                        <w:sdtPr>
                          <w:alias w:val="Numeris"/>
                          <w:tag w:val="nr_8ab35538b5f049228ed3a08171a75876"/>
                          <w:lock w:val="sdtLocked"/>
                          <w:richText/>
                        </w:sdtPr>
                        <w:sdtContent>
                          <w:r>
                            <w:rPr>
                              <w:bCs/>
                              <w:szCs w:val="24"/>
                              <w:lang w:eastAsia="lt-LT"/>
                            </w:rPr>
                            <w:t>10</w:t>
                          </w:r>
                        </w:sdtContent>
                      </w:sdt>
                      <w:r>
                        <w:rPr>
                          <w:bCs/>
                          <w:szCs w:val="24"/>
                          <w:lang w:eastAsia="lt-LT"/>
                        </w:rPr>
                        <w:t>. Vienos licencijos kopijos galiojimas sustabdomas iki trūkumų pašalinimo dienos, bet ne ilgiau kaip 12 mėnesių, jeigu vežėjas, gavęs šio straipsnio 7 dalyje nurodytą įspėjimą apie galimą licencijos kopijos galiojimo sustabdymą, per nustatytą terminą nepašalina nurodytų trūkumų arba apie jų pašalinimą nepraneša Transporto saugos administracijai.</w:t>
                      </w:r>
                    </w:p>
                  </w:sdtContent>
                </w:sdt>
                <w:sdt>
                  <w:sdtPr>
                    <w:alias w:val="8-1 str. 11 d."/>
                    <w:tag w:val="part_e7a6bb0b10e948e68d42d3ab2e77023a"/>
                    <w:lock w:val="sdtLocked"/>
                    <w:richText/>
                  </w:sdtPr>
                  <w:sdtContent>
                    <w:p>
                      <w:pPr>
                        <w:ind w:firstLine="720"/>
                        <w:jc w:val="both"/>
                        <w:rPr>
                          <w:bCs/>
                          <w:szCs w:val="24"/>
                          <w:lang w:eastAsia="lt-LT"/>
                        </w:rPr>
                      </w:pPr>
                      <w:sdt>
                        <w:sdtPr>
                          <w:alias w:val="Numeris"/>
                          <w:tag w:val="nr_e7a6bb0b10e948e68d42d3ab2e77023a"/>
                          <w:lock w:val="sdtLocked"/>
                          <w:richText/>
                        </w:sdtPr>
                        <w:sdtContent>
                          <w:r>
                            <w:rPr>
                              <w:bCs/>
                              <w:szCs w:val="24"/>
                              <w:lang w:eastAsia="lt-LT"/>
                            </w:rPr>
                            <w:t>11</w:t>
                          </w:r>
                        </w:sdtContent>
                      </w:sdt>
                      <w:r>
                        <w:rPr>
                          <w:bCs/>
                          <w:szCs w:val="24"/>
                          <w:lang w:eastAsia="lt-LT"/>
                        </w:rPr>
                        <w:t>. Vienos licencijos kopijos galiojimas panaikinamas</w:t>
                      </w:r>
                      <w:r>
                        <w:rPr>
                          <w:bCs/>
                          <w:szCs w:val="24"/>
                        </w:rPr>
                        <w:t xml:space="preserve"> bet kuriuo iš toliau nurodytų pagrindų</w:t>
                      </w:r>
                      <w:r>
                        <w:rPr>
                          <w:bCs/>
                          <w:szCs w:val="24"/>
                          <w:lang w:eastAsia="lt-LT"/>
                        </w:rPr>
                        <w:t>:</w:t>
                      </w:r>
                    </w:p>
                    <w:sdt>
                      <w:sdtPr>
                        <w:alias w:val="8-1 str. 11 d. 1 p."/>
                        <w:tag w:val="part_1956edc5bc4f4151bcc89ef115dc3026"/>
                        <w:lock w:val="sdtLocked"/>
                        <w:richText/>
                      </w:sdtPr>
                      <w:sdtContent>
                        <w:p>
                          <w:pPr>
                            <w:ind w:firstLine="720"/>
                            <w:jc w:val="both"/>
                            <w:rPr>
                              <w:bCs/>
                              <w:szCs w:val="24"/>
                              <w:lang w:eastAsia="lt-LT"/>
                            </w:rPr>
                          </w:pPr>
                          <w:sdt>
                            <w:sdtPr>
                              <w:alias w:val="Numeris"/>
                              <w:tag w:val="nr_1956edc5bc4f4151bcc89ef115dc3026"/>
                              <w:lock w:val="sdtLocked"/>
                              <w:richText/>
                            </w:sdtPr>
                            <w:sdtContent>
                              <w:r>
                                <w:rPr>
                                  <w:bCs/>
                                  <w:szCs w:val="24"/>
                                  <w:lang w:eastAsia="lt-LT"/>
                                </w:rPr>
                                <w:t>1</w:t>
                              </w:r>
                            </w:sdtContent>
                          </w:sdt>
                          <w:r>
                            <w:rPr>
                              <w:bCs/>
                              <w:szCs w:val="24"/>
                              <w:lang w:eastAsia="lt-LT"/>
                            </w:rPr>
                            <w:t>) vežėjas pateikia prašymą panaikinti licencijos kopijos galiojimą;</w:t>
                          </w:r>
                        </w:p>
                      </w:sdtContent>
                    </w:sdt>
                    <w:sdt>
                      <w:sdtPr>
                        <w:alias w:val="8-1 str. 11 d. 2 p."/>
                        <w:tag w:val="part_f91e45c02f544a05b251ce6e451bc77d"/>
                        <w:lock w:val="sdtLocked"/>
                        <w:richText/>
                      </w:sdtPr>
                      <w:sdtContent>
                        <w:p>
                          <w:pPr>
                            <w:ind w:firstLine="720"/>
                            <w:jc w:val="both"/>
                            <w:rPr>
                              <w:bCs/>
                              <w:szCs w:val="24"/>
                              <w:lang w:eastAsia="lt-LT"/>
                            </w:rPr>
                          </w:pPr>
                          <w:sdt>
                            <w:sdtPr>
                              <w:alias w:val="Numeris"/>
                              <w:tag w:val="nr_f91e45c02f544a05b251ce6e451bc77d"/>
                              <w:lock w:val="sdtLocked"/>
                              <w:richText/>
                            </w:sdtPr>
                            <w:sdtContent>
                              <w:r>
                                <w:rPr>
                                  <w:bCs/>
                                  <w:szCs w:val="24"/>
                                  <w:lang w:eastAsia="lt-LT"/>
                                </w:rPr>
                                <w:t>2</w:t>
                              </w:r>
                            </w:sdtContent>
                          </w:sdt>
                          <w:r>
                            <w:rPr>
                              <w:bCs/>
                              <w:szCs w:val="24"/>
                              <w:lang w:eastAsia="lt-LT"/>
                            </w:rPr>
                            <w:t>) vežėjas, kurio licencijos kopijos galiojimas yra sustabdytas šio straipsnio 10 dalyje nurodytu pagrindu, per 12 mėnesių nuo administracinio sprendimo sustabdyti licencijos kopijos galiojimą įsigaliojimo dienos nepašalina nustatytų trūkumų arba apie jų pašalinimą nepraneša Transporto saugos administracijai;</w:t>
                          </w:r>
                        </w:p>
                      </w:sdtContent>
                    </w:sdt>
                    <w:sdt>
                      <w:sdtPr>
                        <w:alias w:val="8-1 str. 11 d. 3 p."/>
                        <w:tag w:val="part_e549d0b72cab4732bbd8a8e4765dd732"/>
                        <w:lock w:val="sdtLocked"/>
                        <w:richText/>
                      </w:sdtPr>
                      <w:sdtContent>
                        <w:p>
                          <w:pPr>
                            <w:ind w:firstLine="720"/>
                            <w:jc w:val="both"/>
                            <w:rPr>
                              <w:szCs w:val="24"/>
                              <w:shd w:val="clear" w:color="auto" w:fill="FFFFFF"/>
                            </w:rPr>
                          </w:pPr>
                          <w:sdt>
                            <w:sdtPr>
                              <w:alias w:val="Numeris"/>
                              <w:tag w:val="nr_e549d0b72cab4732bbd8a8e4765dd732"/>
                              <w:lock w:val="sdtLocked"/>
                              <w:richText/>
                            </w:sdtPr>
                            <w:sdtContent>
                              <w:r>
                                <w:rPr>
                                  <w:szCs w:val="24"/>
                                  <w:shd w:val="clear" w:color="auto" w:fill="FFFFFF"/>
                                </w:rPr>
                                <w:t>3</w:t>
                              </w:r>
                            </w:sdtContent>
                          </w:sdt>
                          <w:r>
                            <w:rPr>
                              <w:szCs w:val="24"/>
                              <w:shd w:val="clear" w:color="auto" w:fill="FFFFFF"/>
                            </w:rPr>
                            <w:t xml:space="preserve">) paaiškėja sunkiausias pažeidimas, nurodytas </w:t>
                          </w:r>
                          <w:r>
                            <w:rPr>
                              <w:bCs/>
                              <w:szCs w:val="24"/>
                              <w:shd w:val="clear" w:color="auto" w:fill="FFFFFF"/>
                            </w:rPr>
                            <w:t>2016 m. kovo 18 d. Komisijos reglamento (ES) 2016/403, kuriuo Europos Parlamento ir Tarybos reglamentas (EB) Nr. 1071/2009 papildomas sunkių Sąjungos taisyklių pažeidimų, dėl kurių kelių transporto įmonė gali prarasti nepriekaištingą reputaciją, klasifikacija ir kuriuo iš dalies keičiamas Europos Parlamento ir Tarybos direktyvos 2006/22/EB III priedas</w:t>
                          </w:r>
                          <w:r>
                            <w:rPr>
                              <w:szCs w:val="24"/>
                              <w:shd w:val="clear" w:color="auto" w:fill="FFFFFF"/>
                            </w:rPr>
                            <w:t xml:space="preserve">, I priedo </w:t>
                          </w:r>
                          <w:r>
                            <w:rPr>
                              <w:bCs/>
                              <w:szCs w:val="24"/>
                              <w:shd w:val="clear" w:color="auto" w:fill="FFFFFF"/>
                            </w:rPr>
                            <w:t>5 lentelėje</w:t>
                          </w:r>
                          <w:r>
                            <w:rPr>
                              <w:szCs w:val="24"/>
                              <w:shd w:val="clear" w:color="auto" w:fill="FFFFFF"/>
                            </w:rPr>
                            <w:t xml:space="preserve">, – padarius vieną sunkiausią pažeidimą panaikinamas vienos licencijos kopijos galiojimas; </w:t>
                          </w:r>
                          <w:r>
                            <w:rPr>
                              <w:bCs/>
                              <w:szCs w:val="24"/>
                              <w:shd w:val="clear" w:color="auto" w:fill="FFFFFF"/>
                            </w:rPr>
                            <w:t xml:space="preserve">licencijos kopijos </w:t>
                          </w:r>
                          <w:r>
                            <w:rPr>
                              <w:bCs/>
                              <w:szCs w:val="24"/>
                              <w:lang w:eastAsia="lt-LT"/>
                            </w:rPr>
                            <w:t>galiojimas panaikinamas tik tuo atveju, kai vežėjas Transporto saugos administracijai per Vyriausybės tvirtinamose kelių transporto veiklos licencijavimo taisyklėse nustatytą terminą nepateikia dokumentų, įrodančių pažeidimų pašalinimą.</w:t>
                          </w:r>
                        </w:p>
                      </w:sdtContent>
                    </w:sdt>
                  </w:sdtContent>
                </w:sdt>
                <w:sdt>
                  <w:sdtPr>
                    <w:alias w:val="8-1 str. 12 d."/>
                    <w:tag w:val="part_6cb68cccc4004d619091db766f02434e"/>
                    <w:lock w:val="sdtLocked"/>
                    <w:richText/>
                  </w:sdtPr>
                  <w:sdtContent>
                    <w:p>
                      <w:pPr>
                        <w:ind w:firstLine="720"/>
                        <w:jc w:val="both"/>
                        <w:rPr>
                          <w:szCs w:val="24"/>
                        </w:rPr>
                      </w:pPr>
                      <w:sdt>
                        <w:sdtPr>
                          <w:alias w:val="Numeris"/>
                          <w:tag w:val="nr_6cb68cccc4004d619091db766f02434e"/>
                          <w:lock w:val="sdtLocked"/>
                          <w:richText/>
                        </w:sdtPr>
                        <w:sdtContent>
                          <w:r>
                            <w:rPr>
                              <w:szCs w:val="24"/>
                              <w:shd w:val="clear" w:color="auto" w:fill="FFFFFF"/>
                              <w:lang w:eastAsia="lt-LT"/>
                            </w:rPr>
                            <w:t>12</w:t>
                          </w:r>
                        </w:sdtContent>
                      </w:sdt>
                      <w:r>
                        <w:rPr>
                          <w:szCs w:val="24"/>
                          <w:shd w:val="clear" w:color="auto" w:fill="FFFFFF"/>
                          <w:lang w:eastAsia="lt-LT"/>
                        </w:rPr>
                        <w:t xml:space="preserve">. Sustabdžius licencijos galiojimą, </w:t>
                      </w:r>
                      <w:r>
                        <w:rPr>
                          <w:bCs/>
                          <w:szCs w:val="24"/>
                          <w:shd w:val="clear" w:color="auto" w:fill="FFFFFF"/>
                          <w:lang w:eastAsia="lt-LT"/>
                        </w:rPr>
                        <w:t xml:space="preserve">laikoma, kad yra sustabdytas ir </w:t>
                      </w:r>
                      <w:r>
                        <w:rPr>
                          <w:szCs w:val="24"/>
                          <w:shd w:val="clear" w:color="auto" w:fill="FFFFFF"/>
                          <w:lang w:eastAsia="lt-LT"/>
                        </w:rPr>
                        <w:t>visų</w:t>
                      </w:r>
                      <w:r>
                        <w:rPr>
                          <w:bCs/>
                          <w:szCs w:val="24"/>
                          <w:shd w:val="clear" w:color="auto" w:fill="FFFFFF"/>
                          <w:lang w:eastAsia="lt-LT"/>
                        </w:rPr>
                        <w:t xml:space="preserve"> licencijos </w:t>
                      </w:r>
                      <w:r>
                        <w:rPr>
                          <w:szCs w:val="24"/>
                          <w:shd w:val="clear" w:color="auto" w:fill="FFFFFF"/>
                          <w:lang w:eastAsia="lt-LT"/>
                        </w:rPr>
                        <w:t>kopijų</w:t>
                      </w:r>
                      <w:r>
                        <w:rPr>
                          <w:bCs/>
                          <w:szCs w:val="24"/>
                          <w:shd w:val="clear" w:color="auto" w:fill="FFFFFF"/>
                          <w:lang w:eastAsia="lt-LT"/>
                        </w:rPr>
                        <w:t xml:space="preserve"> galiojimas</w:t>
                      </w:r>
                      <w:r>
                        <w:rPr>
                          <w:szCs w:val="24"/>
                          <w:shd w:val="clear" w:color="auto" w:fill="FFFFFF"/>
                          <w:lang w:eastAsia="lt-LT"/>
                        </w:rPr>
                        <w:t xml:space="preserve">. </w:t>
                      </w:r>
                      <w:r>
                        <w:rPr>
                          <w:bCs/>
                          <w:szCs w:val="24"/>
                          <w:shd w:val="clear" w:color="auto" w:fill="FFFFFF"/>
                          <w:lang w:eastAsia="lt-LT"/>
                        </w:rPr>
                        <w:t>Panaikinus</w:t>
                      </w:r>
                      <w:r>
                        <w:rPr>
                          <w:szCs w:val="24"/>
                          <w:shd w:val="clear" w:color="auto" w:fill="FFFFFF"/>
                          <w:lang w:eastAsia="lt-LT"/>
                        </w:rPr>
                        <w:t xml:space="preserve"> licencijos sustabdymo galiojimą, sustabdomas ir licencijos kopijos galiojimas ar panaikinamas licencijos kopijos sustabdymo galiojimas. </w:t>
                      </w:r>
                      <w:r>
                        <w:rPr>
                          <w:bCs/>
                          <w:szCs w:val="24"/>
                          <w:shd w:val="clear" w:color="auto" w:fill="FFFFFF"/>
                          <w:lang w:eastAsia="lt-LT"/>
                        </w:rPr>
                        <w:t>Atskiras sprendimas dėl licencijos kopijos galiojimo sustabdymo panaikinimo, kai panaikinamas licencijos galiojimo sustabdymas, nėra priimamas</w:t>
                      </w:r>
                      <w:r>
                        <w:rPr>
                          <w:szCs w:val="24"/>
                          <w:shd w:val="clear" w:color="auto" w:fill="FFFFFF"/>
                          <w:lang w:eastAsia="lt-LT"/>
                        </w:rPr>
                        <w:t>.</w:t>
                      </w:r>
                      <w:r>
                        <w:rPr>
                          <w:szCs w:val="24"/>
                        </w:rPr>
                        <w:t xml:space="preserve"> Apie pašalintus šio straipsnio 8 dalies 1 punkte ir 10 </w:t>
                      </w:r>
                      <w:r>
                        <w:rPr>
                          <w:bCs/>
                          <w:szCs w:val="24"/>
                        </w:rPr>
                        <w:t>dalyje</w:t>
                      </w:r>
                      <w:r>
                        <w:rPr>
                          <w:szCs w:val="24"/>
                        </w:rPr>
                        <w:t xml:space="preserve"> nurodytus pažeidimus vežėjas informuoja Transporto saugos administraciją. Vežėjas apie licencijos (licencijos kopijos) galiojimo sustabdymą, galiojimo</w:t>
                      </w:r>
                      <w:r>
                        <w:rPr>
                          <w:b/>
                          <w:bCs/>
                          <w:szCs w:val="24"/>
                        </w:rPr>
                        <w:t xml:space="preserve"> </w:t>
                      </w:r>
                      <w:r>
                        <w:rPr>
                          <w:szCs w:val="24"/>
                        </w:rPr>
                        <w:t>sustabdymo</w:t>
                      </w:r>
                      <w:r>
                        <w:rPr>
                          <w:b/>
                          <w:bCs/>
                          <w:szCs w:val="24"/>
                        </w:rPr>
                        <w:t xml:space="preserve"> </w:t>
                      </w:r>
                      <w:r>
                        <w:rPr>
                          <w:szCs w:val="24"/>
                        </w:rPr>
                        <w:t>panaikinimą ar galiojimo panaikinimą informuojamas Viešojo administravimo įstatymo nustatyta tvarka ir terminais.</w:t>
                      </w:r>
                    </w:p>
                  </w:sdtContent>
                </w:sdt>
                <w:sdt>
                  <w:sdtPr>
                    <w:alias w:val="8-1 str. 13 d."/>
                    <w:tag w:val="part_1a546a28326f46728a5f3898d71b5269"/>
                    <w:lock w:val="sdtLocked"/>
                    <w:richText/>
                  </w:sdtPr>
                  <w:sdtContent>
                    <w:p>
                      <w:pPr>
                        <w:ind w:firstLine="720"/>
                        <w:jc w:val="both"/>
                        <w:rPr>
                          <w:bCs/>
                          <w:strike/>
                          <w:szCs w:val="24"/>
                          <w:lang w:eastAsia="lt-LT"/>
                        </w:rPr>
                      </w:pPr>
                      <w:sdt>
                        <w:sdtPr>
                          <w:alias w:val="Numeris"/>
                          <w:tag w:val="nr_1a546a28326f46728a5f3898d71b5269"/>
                          <w:lock w:val="sdtLocked"/>
                          <w:richText/>
                        </w:sdtPr>
                        <w:sdtContent>
                          <w:r>
                            <w:rPr>
                              <w:bCs/>
                              <w:szCs w:val="24"/>
                              <w:lang w:eastAsia="lt-LT"/>
                            </w:rPr>
                            <w:t>13</w:t>
                          </w:r>
                        </w:sdtContent>
                      </w:sdt>
                      <w:r>
                        <w:rPr>
                          <w:bCs/>
                          <w:szCs w:val="24"/>
                          <w:lang w:eastAsia="lt-LT"/>
                        </w:rPr>
                        <w:t>. Jeigu licencijos kopijos galiojimas buvo panaikintas šio straipsnio 11 dalies 3 punkte nurodytu pagrindu, vežėjas dėl naujos licencijos kopijos gali kreiptis ne anksčiau kaip po 12 mėnesių nuo licencijos kopijos galiojimo panaikinimo dienos.</w:t>
                      </w:r>
                    </w:p>
                  </w:sdtContent>
                </w:sdt>
                <w:sdt>
                  <w:sdtPr>
                    <w:alias w:val="8-1 str. 14 d."/>
                    <w:tag w:val="part_a976116aa0fe4d20bc63dd93f0907809"/>
                    <w:lock w:val="sdtLocked"/>
                    <w:richText/>
                  </w:sdtPr>
                  <w:sdtContent>
                    <w:p>
                      <w:pPr>
                        <w:ind w:firstLine="720"/>
                        <w:jc w:val="both"/>
                        <w:rPr>
                          <w:bCs/>
                          <w:szCs w:val="24"/>
                          <w:lang w:eastAsia="lt-LT"/>
                        </w:rPr>
                      </w:pPr>
                      <w:sdt>
                        <w:sdtPr>
                          <w:alias w:val="Numeris"/>
                          <w:tag w:val="nr_a976116aa0fe4d20bc63dd93f0907809"/>
                          <w:lock w:val="sdtLocked"/>
                          <w:richText/>
                        </w:sdtPr>
                        <w:sdtContent>
                          <w:r>
                            <w:rPr>
                              <w:bCs/>
                              <w:szCs w:val="24"/>
                              <w:lang w:eastAsia="lt-LT"/>
                            </w:rPr>
                            <w:t>14</w:t>
                          </w:r>
                        </w:sdtContent>
                      </w:sdt>
                      <w:r>
                        <w:rPr>
                          <w:bCs/>
                          <w:szCs w:val="24"/>
                          <w:lang w:eastAsia="lt-LT"/>
                        </w:rPr>
                        <w:t>. Pasikeitus į licenciją (licencijos kopiją) įrašytiems duomenims, vežėjas per 5 darbo dienas privalo informuoti Transporto saugos administraciją apie licencijų (licencijos kopijų), nurodytų šio kodekso 8 straipsnio 2 dalies 1–3 punktuose, duomenų pasikeitimą ir grąžinti licenciją (licencijos kopiją)</w:t>
                      </w:r>
                      <w:r>
                        <w:rPr>
                          <w:bCs/>
                          <w:szCs w:val="24"/>
                        </w:rPr>
                        <w:t xml:space="preserve"> </w:t>
                      </w:r>
                      <w:r>
                        <w:rPr>
                          <w:bCs/>
                          <w:szCs w:val="24"/>
                          <w:shd w:val="clear" w:color="auto" w:fill="FFFFFF"/>
                        </w:rPr>
                        <w:t>Transporto saugos administracijai</w:t>
                      </w:r>
                      <w:r>
                        <w:rPr>
                          <w:bCs/>
                          <w:szCs w:val="24"/>
                          <w:lang w:eastAsia="lt-LT"/>
                        </w:rPr>
                        <w:t xml:space="preserve"> per 20 darbo dienų nuo licencijos (licencijos kopijos) duomenų pasikeitimo dienos. Prašymų pakeisti licenciją (licencijos kopiją) nagrinėjimo terminus ir šių prašymų nagrinėjimo bei licencijos (licencijos kopijos) pakeitimo tvarka nustatoma Vyriausybės tvirtinamose kelių transporto veiklos licencijavimo taisyklėse.</w:t>
                      </w:r>
                    </w:p>
                  </w:sdtContent>
                </w:sdt>
                <w:sdt>
                  <w:sdtPr>
                    <w:alias w:val="8-1 str. 15 d."/>
                    <w:tag w:val="part_1ad3978af23a411191772b682ea7ce6d"/>
                    <w:lock w:val="sdtLocked"/>
                    <w:richText/>
                  </w:sdtPr>
                  <w:sdtContent>
                    <w:p>
                      <w:pPr>
                        <w:ind w:firstLine="720"/>
                        <w:jc w:val="both"/>
                      </w:pPr>
                      <w:sdt>
                        <w:sdtPr>
                          <w:alias w:val="Numeris"/>
                          <w:tag w:val="nr_1ad3978af23a411191772b682ea7ce6d"/>
                          <w:lock w:val="sdtLocked"/>
                          <w:richText/>
                        </w:sdtPr>
                        <w:sdtContent>
                          <w:r>
                            <w:rPr>
                              <w:bCs/>
                              <w:szCs w:val="24"/>
                              <w:lang w:eastAsia="lt-LT"/>
                            </w:rPr>
                            <w:t>15</w:t>
                          </w:r>
                        </w:sdtContent>
                      </w:sdt>
                      <w:r>
                        <w:rPr>
                          <w:bCs/>
                          <w:szCs w:val="24"/>
                          <w:lang w:eastAsia="lt-LT"/>
                        </w:rPr>
                        <w:t>. Kai reikia pakeisti Reglamento (EB) Nr. 1071/2009</w:t>
                      </w:r>
                      <w:r>
                        <w:rPr>
                          <w:bCs/>
                          <w:szCs w:val="24"/>
                        </w:rPr>
                        <w:t xml:space="preserve"> </w:t>
                      </w:r>
                      <w:r>
                        <w:rPr>
                          <w:bCs/>
                          <w:szCs w:val="24"/>
                          <w:lang w:eastAsia="lt-LT"/>
                        </w:rPr>
                        <w:t>16 straipsnio 2 dalies pirmosios pastraipos a ir b punktuose nurodytus duomenis, Transporto saugos administracija turi pakeisti licencijas (licencijų kopijas) per 3 darbo dienas nuo jos nustatytos formos prašymo ir visų dokumentų, kuriais patvirtinama pakeitimo esmė, gavimo dienos.</w:t>
                      </w:r>
                      <w:r>
                        <w:rPr>
                          <w:bCs/>
                          <w:szCs w:val="24"/>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a75d3000f511ed8fa7d02a65c371ad">
                    <w:r w:rsidRPr="00532B9F">
                      <w:rPr>
                        <w:rFonts w:ascii="Times New Roman" w:eastAsia="MS Mincho" w:hAnsi="Times New Roman"/>
                        <w:sz w:val="20"/>
                        <w:i/>
                        <w:iCs/>
                        <w:color w:val="0000FF" w:themeColor="hyperlink"/>
                        <w:u w:val="single"/>
                      </w:rPr>
                      <w:t>XIV-1167</w:t>
                    </w:r>
                  </w:fldSimple>
                  <w:r>
                    <w:rPr>
                      <w:rFonts w:ascii="Times New Roman" w:eastAsia="MS Mincho" w:hAnsi="Times New Roman"/>
                      <w:sz w:val="20"/>
                      <w:i/>
                      <w:iCs/>
                    </w:rPr>
                    <w:t>,
2022-06-23,
paskelbta TAR 2022-07-11, i. k. 2022-15210            </w:t>
                  </w:r>
                </w:p>
                <w:p/>
              </w:sdtContent>
            </w:sdt>
            <w:sdt>
              <w:sdtPr>
                <w:alias w:val="8-2 str."/>
                <w:tag w:val="part_60febc653e714cc8883a5b3ced896e68"/>
                <w:lock w:val="sdtLocked"/>
                <w:richText/>
              </w:sdtPr>
              <w:sdtContent>
                <w:p>
                  <w:pPr>
                    <w:shd w:val="clear" w:color="000000" w:fill="auto"/>
                    <w:ind w:left="2268" w:hanging="1548"/>
                    <w:jc w:val="both"/>
                    <w:rPr>
                      <w:b/>
                      <w:szCs w:val="24"/>
                      <w:lang w:eastAsia="lt-LT"/>
                    </w:rPr>
                  </w:pPr>
                  <w:sdt>
                    <w:sdtPr>
                      <w:alias w:val="Numeris"/>
                      <w:tag w:val="nr_60febc653e714cc8883a5b3ced896e68"/>
                      <w:lock w:val="sdtLocked"/>
                      <w:richText/>
                    </w:sdtPr>
                    <w:sdtContent>
                      <w:r>
                        <w:rPr>
                          <w:b/>
                          <w:szCs w:val="24"/>
                          <w:lang w:eastAsia="lt-LT"/>
                        </w:rPr>
                        <w:t>8</w:t>
                      </w:r>
                      <w:r>
                        <w:rPr>
                          <w:b/>
                          <w:szCs w:val="24"/>
                          <w:vertAlign w:val="superscript"/>
                          <w:lang w:eastAsia="lt-LT"/>
                        </w:rPr>
                        <w:t>2</w:t>
                      </w:r>
                    </w:sdtContent>
                  </w:sdt>
                  <w:r>
                    <w:rPr>
                      <w:b/>
                      <w:szCs w:val="24"/>
                      <w:lang w:eastAsia="lt-LT"/>
                    </w:rPr>
                    <w:t xml:space="preserve"> straipsnis. </w:t>
                  </w:r>
                  <w:sdt>
                    <w:sdtPr>
                      <w:alias w:val="Pavadinimas"/>
                      <w:tag w:val="title_60febc653e714cc8883a5b3ced896e68"/>
                      <w:lock w:val="sdtLocked"/>
                      <w:richText/>
                    </w:sdtPr>
                    <w:sdtContent>
                      <w:r>
                        <w:rPr>
                          <w:b/>
                          <w:szCs w:val="24"/>
                          <w:lang w:eastAsia="lt-LT"/>
                        </w:rPr>
                        <w:t>Leidimų vykdyti keleivių vežimo už atlygį lengvaisiais automobiliais veiklą išdavimas, galiojimo sustabdymas, panaikinimas</w:t>
                      </w:r>
                    </w:sdtContent>
                  </w:sdt>
                </w:p>
                <w:sdt>
                  <w:sdtPr>
                    <w:alias w:val="8-2 str. 1 d."/>
                    <w:tag w:val="part_277a86a6f11b45d38cbdb4d6d8ebe056"/>
                    <w:lock w:val="sdtLocked"/>
                    <w:richText/>
                  </w:sdtPr>
                  <w:sdtContent>
                    <w:p>
                      <w:pPr>
                        <w:shd w:val="clear" w:color="000000" w:fill="auto"/>
                        <w:ind w:firstLine="720"/>
                        <w:jc w:val="both"/>
                        <w:rPr>
                          <w:szCs w:val="24"/>
                          <w:lang w:eastAsia="lt-LT"/>
                        </w:rPr>
                      </w:pPr>
                      <w:sdt>
                        <w:sdtPr>
                          <w:alias w:val="Numeris"/>
                          <w:tag w:val="nr_277a86a6f11b45d38cbdb4d6d8ebe056"/>
                          <w:lock w:val="sdtLocked"/>
                          <w:richText/>
                        </w:sdtPr>
                        <w:sdtContent>
                          <w:r>
                            <w:rPr>
                              <w:szCs w:val="24"/>
                              <w:lang w:eastAsia="lt-LT"/>
                            </w:rPr>
                            <w:t>1</w:t>
                          </w:r>
                        </w:sdtContent>
                      </w:sdt>
                      <w:r>
                        <w:rPr>
                          <w:szCs w:val="24"/>
                          <w:lang w:eastAsia="lt-LT"/>
                        </w:rPr>
                        <w:t>. Vykdyti keleivių vežimo už atlygį lengvaisiais automobiliais veiklą gali vežėjai, turintys leidimą. Vykdyti keleivių vežimo už atlygį lengvaisiais automobiliais pagal užsakymą veiklą gali tik fiziniai asmenys, naudodamiesi keleivių vežimo organizatoriaus paslaugomis. Keleivių vežimas lengvuoju automobiliu asmeniniais tikslais suplanuotu maršrutu nesiekiant finansinės naudos nėra laikomas keleivių vežimu už atlygį lengvuoju automobiliu. Draudžiama vykdyti keleivių vežimo už atlygį lengvaisiais automobiliais veiklą neturint galiojančio leidimo arba tuo atveju, kai leidimo galiojimas sustabdytas.</w:t>
                      </w:r>
                    </w:p>
                  </w:sdtContent>
                </w:sdt>
                <w:sdt>
                  <w:sdtPr>
                    <w:alias w:val="8-2 str. 2 d."/>
                    <w:tag w:val="part_c254d9cf722b4e758b03feba7168a308"/>
                    <w:lock w:val="sdtLocked"/>
                    <w:richText/>
                  </w:sdtPr>
                  <w:sdtContent>
                    <w:p>
                      <w:pPr>
                        <w:ind w:firstLine="720"/>
                        <w:jc w:val="both"/>
                        <w:rPr>
                          <w:szCs w:val="24"/>
                          <w:lang w:eastAsia="lt-LT"/>
                        </w:rPr>
                      </w:pPr>
                      <w:sdt>
                        <w:sdtPr>
                          <w:alias w:val="Numeris"/>
                          <w:tag w:val="nr_c254d9cf722b4e758b03feba7168a308"/>
                          <w:lock w:val="sdtLocked"/>
                          <w:richText/>
                        </w:sdtPr>
                        <w:sdtContent>
                          <w:r>
                            <w:rPr>
                              <w:bCs/>
                              <w:szCs w:val="24"/>
                              <w:lang w:eastAsia="lt-LT"/>
                            </w:rPr>
                            <w:t>2</w:t>
                          </w:r>
                        </w:sdtContent>
                      </w:sdt>
                      <w:r>
                        <w:rPr>
                          <w:bCs/>
                          <w:szCs w:val="24"/>
                          <w:lang w:eastAsia="lt-LT"/>
                        </w:rPr>
                        <w:t>. Asmenims, siekiantiems įgyti šio kodekso 8 straipsnio 2 dalies 6 ir 7 punktuose nurodytus leidimus (toliau šiame straipsnyje – leidimas), leidimai išduodami, jeigu tie asmenys deklaruoja, kad atitinka visus šiuos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a75d3000f511ed8fa7d02a65c371ad">
                        <w:r w:rsidRPr="00532B9F">
                          <w:rPr>
                            <w:rFonts w:ascii="Times New Roman" w:eastAsia="MS Mincho" w:hAnsi="Times New Roman"/>
                            <w:sz w:val="20"/>
                            <w:i/>
                            <w:iCs/>
                            <w:color w:val="0000FF" w:themeColor="hyperlink"/>
                            <w:u w:val="single"/>
                          </w:rPr>
                          <w:t>XIV-1167</w:t>
                        </w:r>
                      </w:fldSimple>
                      <w:r>
                        <w:rPr>
                          <w:rFonts w:ascii="Times New Roman" w:eastAsia="MS Mincho" w:hAnsi="Times New Roman"/>
                          <w:sz w:val="20"/>
                          <w:i/>
                          <w:iCs/>
                        </w:rPr>
                        <w:t>,
2022-06-23,
paskelbta TAR 2022-07-11, i. k. 2022-15210            </w:t>
                      </w:r>
                    </w:p>
                    <w:sdt>
                      <w:sdtPr>
                        <w:alias w:val="8-2 str. 2 d. 1 p."/>
                        <w:tag w:val="part_2801394f93e14749b98a6b76197123df"/>
                        <w:lock w:val="sdtLocked"/>
                        <w:richText/>
                      </w:sdtPr>
                      <w:sdtContent>
                        <w:p>
                          <w:pPr>
                            <w:shd w:val="clear" w:color="000000" w:fill="auto"/>
                            <w:ind w:firstLine="720"/>
                            <w:jc w:val="both"/>
                            <w:rPr>
                              <w:szCs w:val="24"/>
                              <w:lang w:eastAsia="lt-LT"/>
                            </w:rPr>
                          </w:pPr>
                          <w:sdt>
                            <w:sdtPr>
                              <w:alias w:val="Numeris"/>
                              <w:tag w:val="nr_2801394f93e14749b98a6b76197123df"/>
                              <w:lock w:val="sdtLocked"/>
                              <w:richText/>
                            </w:sdtPr>
                            <w:sdtContent>
                              <w:r>
                                <w:rPr>
                                  <w:szCs w:val="24"/>
                                  <w:lang w:eastAsia="lt-LT"/>
                                </w:rPr>
                                <w:t>1</w:t>
                              </w:r>
                            </w:sdtContent>
                          </w:sdt>
                          <w:r>
                            <w:rPr>
                              <w:szCs w:val="24"/>
                              <w:lang w:eastAsia="lt-LT"/>
                            </w:rPr>
                            <w:t>) yra įregistravę individualią veiklą ir turi ne mažesnį kaip 2 metų lengvojo automobilio vairavimo stažą, kai leidimo prašo fizinis asmuo;</w:t>
                          </w:r>
                        </w:p>
                      </w:sdtContent>
                    </w:sdt>
                    <w:sdt>
                      <w:sdtPr>
                        <w:alias w:val="8-2 str. 2 d. 2 p."/>
                        <w:tag w:val="part_1d40c747d8384e30b05f2006dfd04c61"/>
                        <w:lock w:val="sdtLocked"/>
                        <w:richText/>
                      </w:sdtPr>
                      <w:sdtContent>
                        <w:p>
                          <w:pPr>
                            <w:shd w:val="clear" w:color="000000" w:fill="auto"/>
                            <w:ind w:firstLine="720"/>
                            <w:jc w:val="both"/>
                            <w:rPr>
                              <w:szCs w:val="24"/>
                              <w:lang w:eastAsia="lt-LT"/>
                            </w:rPr>
                          </w:pPr>
                          <w:sdt>
                            <w:sdtPr>
                              <w:alias w:val="Numeris"/>
                              <w:tag w:val="nr_1d40c747d8384e30b05f2006dfd04c61"/>
                              <w:lock w:val="sdtLocked"/>
                              <w:richText/>
                            </w:sdtPr>
                            <w:sdtContent>
                              <w:r>
                                <w:rPr>
                                  <w:szCs w:val="24"/>
                                  <w:lang w:eastAsia="lt-LT"/>
                                </w:rPr>
                                <w:t>2</w:t>
                              </w:r>
                            </w:sdtContent>
                          </w:sdt>
                          <w:r>
                            <w:rPr>
                              <w:szCs w:val="24"/>
                              <w:lang w:eastAsia="lt-LT"/>
                            </w:rPr>
                            <w:t>) neturi mokestinės nepriemokos Lietuvos Respublikos valstybės biudžetui, savivaldybės biudžetui ar fondams, į kuriuos mokamus mokesčius administruoja Valstybinė mokesčių inspekcija prie Lietuvos Respublikos finansų ministerijos (išskyrus atvejus, kai mokesčių, delspinigių, baudų mokėjimas atidėtas Lietuvos Respublikos mokesčių administravimo įstatymo nustatyta tvarka arba dėl šių mokesčių, delspinigių, baudų vyksta mokestinis ginčas);</w:t>
                          </w:r>
                        </w:p>
                      </w:sdtContent>
                    </w:sdt>
                    <w:sdt>
                      <w:sdtPr>
                        <w:alias w:val="8-2 str. 2 d. 3 p."/>
                        <w:tag w:val="part_0a6f1b5c52c745e69232f1fa776bcace"/>
                        <w:lock w:val="sdtLocked"/>
                        <w:richText/>
                      </w:sdtPr>
                      <w:sdtContent>
                        <w:p>
                          <w:pPr>
                            <w:shd w:val="clear" w:color="000000" w:fill="auto"/>
                            <w:ind w:firstLine="720"/>
                            <w:jc w:val="both"/>
                            <w:rPr>
                              <w:szCs w:val="24"/>
                              <w:lang w:eastAsia="lt-LT"/>
                            </w:rPr>
                          </w:pPr>
                          <w:sdt>
                            <w:sdtPr>
                              <w:alias w:val="Numeris"/>
                              <w:tag w:val="nr_0a6f1b5c52c745e69232f1fa776bcace"/>
                              <w:lock w:val="sdtLocked"/>
                              <w:richText/>
                            </w:sdtPr>
                            <w:sdtContent>
                              <w:r>
                                <w:rPr>
                                  <w:szCs w:val="24"/>
                                  <w:lang w:eastAsia="lt-LT"/>
                                </w:rPr>
                                <w:t>3</w:t>
                              </w:r>
                            </w:sdtContent>
                          </w:sdt>
                          <w:r>
                            <w:rPr>
                              <w:szCs w:val="24"/>
                              <w:lang w:eastAsia="lt-LT"/>
                            </w:rPr>
                            <w:t>) asmuo yra Lietuvos Respublikos transporto priemonių registre įregistruoto lengvojo automobilio, kuriuo bus vykdoma keleivių vežimo už atlygį lengvaisiais automobiliais veikla, savininkas arba šį lengvąjį automobilį valdo kitu teisėtu pagrindu;</w:t>
                          </w:r>
                        </w:p>
                      </w:sdtContent>
                    </w:sdt>
                    <w:sdt>
                      <w:sdtPr>
                        <w:alias w:val="8-2 str. 2 d. 4 p."/>
                        <w:tag w:val="part_086784d1623a45fbac2b44b761a4e80f"/>
                        <w:lock w:val="sdtLocked"/>
                        <w:richText/>
                      </w:sdtPr>
                      <w:sdtContent>
                        <w:p>
                          <w:pPr>
                            <w:shd w:val="clear" w:color="000000" w:fill="auto"/>
                            <w:ind w:firstLine="720"/>
                            <w:jc w:val="both"/>
                            <w:rPr>
                              <w:szCs w:val="24"/>
                              <w:lang w:eastAsia="lt-LT"/>
                            </w:rPr>
                          </w:pPr>
                          <w:sdt>
                            <w:sdtPr>
                              <w:alias w:val="Numeris"/>
                              <w:tag w:val="nr_086784d1623a45fbac2b44b761a4e80f"/>
                              <w:lock w:val="sdtLocked"/>
                              <w:richText/>
                            </w:sdtPr>
                            <w:sdtContent>
                              <w:r>
                                <w:rPr>
                                  <w:szCs w:val="24"/>
                                  <w:lang w:eastAsia="lt-LT"/>
                                </w:rPr>
                                <w:t>4</w:t>
                              </w:r>
                            </w:sdtContent>
                          </w:sdt>
                          <w:r>
                            <w:rPr>
                              <w:szCs w:val="24"/>
                              <w:lang w:eastAsia="lt-LT"/>
                            </w:rPr>
                            <w:t>) yra įvykdyti Lietuvos Respublikos rinkliavų įstatyme nustatyti reikalavimai.</w:t>
                          </w:r>
                        </w:p>
                      </w:sdtContent>
                    </w:sdt>
                  </w:sdtContent>
                </w:sdt>
                <w:sdt>
                  <w:sdtPr>
                    <w:alias w:val="8-2 str. 3 d."/>
                    <w:tag w:val="part_b825c96de7eb4c6cb2ebc1da57139430"/>
                    <w:lock w:val="sdtLocked"/>
                    <w:richText/>
                  </w:sdtPr>
                  <w:sdtContent>
                    <w:p>
                      <w:pPr>
                        <w:shd w:val="clear" w:color="000000" w:fill="auto"/>
                        <w:ind w:firstLine="720"/>
                        <w:jc w:val="both"/>
                        <w:rPr>
                          <w:szCs w:val="24"/>
                          <w:lang w:eastAsia="lt-LT"/>
                        </w:rPr>
                      </w:pPr>
                      <w:sdt>
                        <w:sdtPr>
                          <w:alias w:val="Numeris"/>
                          <w:tag w:val="nr_b825c96de7eb4c6cb2ebc1da57139430"/>
                          <w:lock w:val="sdtLocked"/>
                          <w:richText/>
                        </w:sdtPr>
                        <w:sdtContent>
                          <w:r>
                            <w:rPr>
                              <w:szCs w:val="24"/>
                              <w:lang w:eastAsia="lt-LT"/>
                            </w:rPr>
                            <w:t>3</w:t>
                          </w:r>
                        </w:sdtContent>
                      </w:sdt>
                      <w:r>
                        <w:rPr>
                          <w:szCs w:val="24"/>
                          <w:lang w:eastAsia="lt-LT"/>
                        </w:rPr>
                        <w:t>. Asmenims, kuriems išduoto leidimo galiojimas buvo panaikintas dėl šio straipsnio 10 dalies 5 punkte nurodytų pažeidimų, leidimai nėra išduodami vienus metus nuo leidimo galiojimo panaikinimo.</w:t>
                      </w:r>
                    </w:p>
                  </w:sdtContent>
                </w:sdt>
                <w:sdt>
                  <w:sdtPr>
                    <w:alias w:val="8-2 str. 4 d."/>
                    <w:tag w:val="part_193233c431a74284bbbcb7d7a657481b"/>
                    <w:lock w:val="sdtLocked"/>
                    <w:richText/>
                  </w:sdtPr>
                  <w:sdtContent>
                    <w:p>
                      <w:pPr>
                        <w:shd w:val="clear" w:color="000000" w:fill="auto"/>
                        <w:tabs>
                          <w:tab w:val="left" w:pos="1134"/>
                        </w:tabs>
                        <w:ind w:firstLine="720"/>
                        <w:jc w:val="both"/>
                        <w:rPr>
                          <w:szCs w:val="24"/>
                          <w:lang w:eastAsia="lt-LT"/>
                        </w:rPr>
                      </w:pPr>
                      <w:sdt>
                        <w:sdtPr>
                          <w:alias w:val="Numeris"/>
                          <w:tag w:val="nr_193233c431a74284bbbcb7d7a657481b"/>
                          <w:lock w:val="sdtLocked"/>
                          <w:richText/>
                        </w:sdtPr>
                        <w:sdtContent>
                          <w:r>
                            <w:rPr>
                              <w:szCs w:val="24"/>
                              <w:lang w:eastAsia="lt-LT"/>
                            </w:rPr>
                            <w:t>4</w:t>
                          </w:r>
                        </w:sdtContent>
                      </w:sdt>
                      <w:r>
                        <w:rPr>
                          <w:szCs w:val="24"/>
                          <w:lang w:eastAsia="lt-LT"/>
                        </w:rPr>
                        <w:t>. Leidimus išduoda, leidimų galiojimą sustabdo, leidimų galiojimo sustabdymą ar leidimų galiojimą panaikina Transporto saugos administracija susisiekimo ministro nustatyta tvarka.</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0da370ee4211e99681cd81dcdca52c">
                        <w:r w:rsidRPr="00532B9F">
                          <w:rPr>
                            <w:rFonts w:ascii="Times New Roman" w:eastAsia="MS Mincho" w:hAnsi="Times New Roman"/>
                            <w:sz w:val="20"/>
                            <w:i/>
                            <w:iCs/>
                            <w:color w:val="0000FF" w:themeColor="hyperlink"/>
                            <w:u w:val="single"/>
                          </w:rPr>
                          <w:t>XIII-2444</w:t>
                        </w:r>
                      </w:fldSimple>
                      <w:r>
                        <w:rPr>
                          <w:rFonts w:ascii="Times New Roman" w:eastAsia="MS Mincho" w:hAnsi="Times New Roman"/>
                          <w:sz w:val="20"/>
                          <w:i/>
                          <w:iCs/>
                        </w:rPr>
                        <w:t>,
2019-09-26,
paskelbta TAR 2019-10-14, i. k. 2019-16283            </w:t>
                      </w:r>
                    </w:p>
                    <w:p/>
                  </w:sdtContent>
                </w:sdt>
                <w:sdt>
                  <w:sdtPr>
                    <w:alias w:val="8-2 str. 5 d."/>
                    <w:tag w:val="part_58966ee81bd2432a8257bff11fb89944"/>
                    <w:lock w:val="sdtLocked"/>
                    <w:richText/>
                  </w:sdtPr>
                  <w:sdtContent>
                    <w:p>
                      <w:pPr>
                        <w:shd w:val="clear" w:color="000000" w:fill="auto"/>
                        <w:ind w:firstLine="720"/>
                        <w:jc w:val="both"/>
                        <w:rPr>
                          <w:szCs w:val="24"/>
                          <w:lang w:eastAsia="lt-LT"/>
                        </w:rPr>
                      </w:pPr>
                      <w:sdt>
                        <w:sdtPr>
                          <w:alias w:val="Numeris"/>
                          <w:tag w:val="nr_58966ee81bd2432a8257bff11fb89944"/>
                          <w:lock w:val="sdtLocked"/>
                          <w:richText/>
                        </w:sdtPr>
                        <w:sdtContent>
                          <w:r>
                            <w:rPr>
                              <w:szCs w:val="24"/>
                              <w:lang w:eastAsia="lt-LT"/>
                            </w:rPr>
                            <w:t>5</w:t>
                          </w:r>
                        </w:sdtContent>
                      </w:sdt>
                      <w:r>
                        <w:rPr>
                          <w:szCs w:val="24"/>
                          <w:lang w:eastAsia="lt-LT"/>
                        </w:rPr>
                        <w:t>. Leidimai galioja neterminuotai. Leidimų turėtojai neturi teisės perleisti suteiktos teisės vykdyti leidime nurodytą veiklą kitiems asmenims.</w:t>
                      </w:r>
                    </w:p>
                  </w:sdtContent>
                </w:sdt>
                <w:sdt>
                  <w:sdtPr>
                    <w:alias w:val="8-2 str. 6 d."/>
                    <w:tag w:val="part_4cead2e6a4e94f1e81a1005b62520c71"/>
                    <w:lock w:val="sdtLocked"/>
                    <w:richText/>
                  </w:sdtPr>
                  <w:sdtContent>
                    <w:p>
                      <w:pPr>
                        <w:shd w:val="clear" w:color="000000" w:fill="auto"/>
                        <w:tabs>
                          <w:tab w:val="left" w:pos="1134"/>
                        </w:tabs>
                        <w:ind w:firstLine="720"/>
                        <w:jc w:val="both"/>
                        <w:rPr>
                          <w:szCs w:val="24"/>
                          <w:lang w:eastAsia="lt-LT"/>
                        </w:rPr>
                      </w:pPr>
                      <w:sdt>
                        <w:sdtPr>
                          <w:alias w:val="Numeris"/>
                          <w:tag w:val="nr_4cead2e6a4e94f1e81a1005b62520c71"/>
                          <w:lock w:val="sdtLocked"/>
                          <w:richText/>
                        </w:sdtPr>
                        <w:sdtContent>
                          <w:r>
                            <w:rPr>
                              <w:szCs w:val="24"/>
                              <w:lang w:eastAsia="lt-LT"/>
                            </w:rPr>
                            <w:t>6</w:t>
                          </w:r>
                        </w:sdtContent>
                      </w:sdt>
                      <w:r>
                        <w:rPr>
                          <w:szCs w:val="24"/>
                          <w:lang w:eastAsia="lt-LT"/>
                        </w:rPr>
                        <w:t>. Laikoma, kad leidimai yra išduoti kitą dieną nuo vežėjo pranešimo apie ketinimą vykdyti keleivių vežimo už atlygį lengvaisiais automobiliais veiklą (toliau – pranešimas) pateikimo Transporto saugos administracijai dienos. Kai pranešime yra nurodyta diena, nuo kurios ketinama pradėti vykdyti keleivių vežimo už atlygį lengvaisiais automobiliais veiklą, ir ši diena yra vėlesnė negu kita diena nuo pranešimo pateikimo dienos, laikoma, kad leidimas yra išduotas nuo pranešime nurodytos dienos.</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0da370ee4211e99681cd81dcdca52c">
                        <w:r w:rsidRPr="00532B9F">
                          <w:rPr>
                            <w:rFonts w:ascii="Times New Roman" w:eastAsia="MS Mincho" w:hAnsi="Times New Roman"/>
                            <w:sz w:val="20"/>
                            <w:i/>
                            <w:iCs/>
                            <w:color w:val="0000FF" w:themeColor="hyperlink"/>
                            <w:u w:val="single"/>
                          </w:rPr>
                          <w:t>XIII-2444</w:t>
                        </w:r>
                      </w:fldSimple>
                      <w:r>
                        <w:rPr>
                          <w:rFonts w:ascii="Times New Roman" w:eastAsia="MS Mincho" w:hAnsi="Times New Roman"/>
                          <w:sz w:val="20"/>
                          <w:i/>
                          <w:iCs/>
                        </w:rPr>
                        <w:t>,
2019-09-26,
paskelbta TAR 2019-10-14, i. k. 2019-16283            </w:t>
                      </w:r>
                    </w:p>
                    <w:p/>
                  </w:sdtContent>
                </w:sdt>
                <w:sdt>
                  <w:sdtPr>
                    <w:alias w:val="8-2 str. 7 d."/>
                    <w:tag w:val="part_1d01f2a792714475b084f981aa0b5443"/>
                    <w:lock w:val="sdtLocked"/>
                    <w:richText/>
                  </w:sdtPr>
                  <w:sdtContent>
                    <w:p>
                      <w:pPr>
                        <w:shd w:val="clear" w:color="000000" w:fill="auto"/>
                        <w:ind w:firstLine="720"/>
                        <w:jc w:val="both"/>
                        <w:rPr>
                          <w:szCs w:val="24"/>
                          <w:lang w:eastAsia="lt-LT"/>
                        </w:rPr>
                      </w:pPr>
                      <w:sdt>
                        <w:sdtPr>
                          <w:alias w:val="Numeris"/>
                          <w:tag w:val="nr_1d01f2a792714475b084f981aa0b5443"/>
                          <w:lock w:val="sdtLocked"/>
                          <w:richText/>
                        </w:sdtPr>
                        <w:sdtContent>
                          <w:r>
                            <w:rPr>
                              <w:szCs w:val="24"/>
                              <w:lang w:eastAsia="lt-LT"/>
                            </w:rPr>
                            <w:t>7</w:t>
                          </w:r>
                        </w:sdtContent>
                      </w:sdt>
                      <w:r>
                        <w:rPr>
                          <w:szCs w:val="24"/>
                          <w:lang w:eastAsia="lt-LT"/>
                        </w:rPr>
                        <w:t>. Vežėjas nedelsiant, bet ne vėliau kaip per 3 darbo dienas nuo atitinkamų teisės aktų reikalavimų pažeidimų paaiškėjimo dienos, įspėjamas apie galimą leidimų galiojimo sustabdymą, jeigu:</w:t>
                      </w:r>
                    </w:p>
                    <w:sdt>
                      <w:sdtPr>
                        <w:alias w:val="8-2 str. 7 d. 1 p."/>
                        <w:tag w:val="part_864b4e01085f4c82b4137d2bb21b9e8f"/>
                        <w:lock w:val="sdtLocked"/>
                        <w:richText/>
                      </w:sdtPr>
                      <w:sdtContent>
                        <w:p>
                          <w:pPr>
                            <w:shd w:val="clear" w:color="000000" w:fill="auto"/>
                            <w:ind w:firstLine="720"/>
                            <w:jc w:val="both"/>
                            <w:rPr>
                              <w:szCs w:val="24"/>
                              <w:lang w:eastAsia="lt-LT"/>
                            </w:rPr>
                          </w:pPr>
                          <w:sdt>
                            <w:sdtPr>
                              <w:alias w:val="Numeris"/>
                              <w:tag w:val="nr_864b4e01085f4c82b4137d2bb21b9e8f"/>
                              <w:lock w:val="sdtLocked"/>
                              <w:richText/>
                            </w:sdtPr>
                            <w:sdtContent>
                              <w:r>
                                <w:rPr>
                                  <w:szCs w:val="24"/>
                                  <w:lang w:eastAsia="lt-LT"/>
                                </w:rPr>
                                <w:t>1</w:t>
                              </w:r>
                            </w:sdtContent>
                          </w:sdt>
                          <w:r>
                            <w:rPr>
                              <w:szCs w:val="24"/>
                              <w:lang w:eastAsia="lt-LT"/>
                            </w:rPr>
                            <w:t>) jis pažeidžia keleivių vežimo už atlygį lengvaisiais automobiliais reikalavimus, nurodytus šio straipsnio 13 ir 14 dalyse;</w:t>
                          </w:r>
                        </w:p>
                      </w:sdtContent>
                    </w:sdt>
                    <w:sdt>
                      <w:sdtPr>
                        <w:alias w:val="8-2 str. 7 d. 2 p."/>
                        <w:tag w:val="part_fcd1682df8ee4e06983f881f089b248f"/>
                        <w:lock w:val="sdtLocked"/>
                        <w:richText/>
                      </w:sdtPr>
                      <w:sdtContent>
                        <w:p>
                          <w:pPr>
                            <w:shd w:val="clear" w:color="000000" w:fill="auto"/>
                            <w:ind w:firstLine="720"/>
                            <w:jc w:val="both"/>
                            <w:rPr>
                              <w:szCs w:val="24"/>
                              <w:lang w:eastAsia="lt-LT"/>
                            </w:rPr>
                          </w:pPr>
                          <w:sdt>
                            <w:sdtPr>
                              <w:alias w:val="Numeris"/>
                              <w:tag w:val="nr_fcd1682df8ee4e06983f881f089b248f"/>
                              <w:lock w:val="sdtLocked"/>
                              <w:richText/>
                            </w:sdtPr>
                            <w:sdtContent>
                              <w:r>
                                <w:rPr>
                                  <w:bCs/>
                                  <w:szCs w:val="24"/>
                                  <w:lang w:eastAsia="lt-LT"/>
                                </w:rPr>
                                <w:t>2</w:t>
                              </w:r>
                            </w:sdtContent>
                          </w:sdt>
                          <w:r>
                            <w:rPr>
                              <w:bCs/>
                              <w:szCs w:val="24"/>
                              <w:lang w:eastAsia="lt-LT"/>
                            </w:rPr>
                            <w:t xml:space="preserve">) paaiškėja, kad leidimo turėtojas nevykdo leidime nurodytos veiklos ilgiau kaip vienus metus ir nesikreipė į leidimą išdavusią instituciją dėl leidimo galiojimo sustabdymo arba panaikinimo. </w:t>
                          </w:r>
                        </w:p>
                      </w:sdtContent>
                    </w:sdt>
                  </w:sdtContent>
                </w:sdt>
                <w:sdt>
                  <w:sdtPr>
                    <w:alias w:val="8-2 str. 8 d."/>
                    <w:tag w:val="part_a253d12a30334327a3de79e0849793d3"/>
                    <w:lock w:val="sdtLocked"/>
                    <w:richText/>
                  </w:sdtPr>
                  <w:sdtContent>
                    <w:p>
                      <w:pPr>
                        <w:shd w:val="clear" w:color="000000" w:fill="auto"/>
                        <w:ind w:firstLine="720"/>
                        <w:jc w:val="both"/>
                        <w:rPr>
                          <w:szCs w:val="24"/>
                          <w:lang w:eastAsia="lt-LT"/>
                        </w:rPr>
                      </w:pPr>
                      <w:sdt>
                        <w:sdtPr>
                          <w:alias w:val="Numeris"/>
                          <w:tag w:val="nr_a253d12a30334327a3de79e0849793d3"/>
                          <w:lock w:val="sdtLocked"/>
                          <w:richText/>
                        </w:sdtPr>
                        <w:sdtContent>
                          <w:r>
                            <w:rPr>
                              <w:szCs w:val="24"/>
                              <w:lang w:eastAsia="lt-LT"/>
                            </w:rPr>
                            <w:t>8</w:t>
                          </w:r>
                        </w:sdtContent>
                      </w:sdt>
                      <w:r>
                        <w:rPr>
                          <w:szCs w:val="24"/>
                          <w:lang w:eastAsia="lt-LT"/>
                        </w:rPr>
                        <w:t>. Leidimo galiojimas sustabdomas, jeigu vežėjas:</w:t>
                      </w:r>
                    </w:p>
                    <w:sdt>
                      <w:sdtPr>
                        <w:alias w:val="8-2 str. 8 d. 1 p."/>
                        <w:tag w:val="part_4c73bd9d43a846a38872adff5fa73548"/>
                        <w:lock w:val="sdtLocked"/>
                        <w:richText/>
                      </w:sdtPr>
                      <w:sdtContent>
                        <w:p>
                          <w:pPr>
                            <w:shd w:val="clear" w:color="000000" w:fill="auto"/>
                            <w:ind w:firstLine="720"/>
                            <w:jc w:val="both"/>
                            <w:rPr>
                              <w:szCs w:val="24"/>
                              <w:lang w:eastAsia="lt-LT"/>
                            </w:rPr>
                          </w:pPr>
                          <w:sdt>
                            <w:sdtPr>
                              <w:alias w:val="Numeris"/>
                              <w:tag w:val="nr_4c73bd9d43a846a38872adff5fa73548"/>
                              <w:lock w:val="sdtLocked"/>
                              <w:richText/>
                            </w:sdtPr>
                            <w:sdtContent>
                              <w:r>
                                <w:rPr>
                                  <w:szCs w:val="24"/>
                                  <w:lang w:eastAsia="lt-LT"/>
                                </w:rPr>
                                <w:t>1</w:t>
                              </w:r>
                            </w:sdtContent>
                          </w:sdt>
                          <w:r>
                            <w:rPr>
                              <w:szCs w:val="24"/>
                              <w:lang w:eastAsia="lt-LT"/>
                            </w:rPr>
                            <w:t>) pateikia prašymą sustabdyti leidimo galiojimą;</w:t>
                          </w:r>
                        </w:p>
                      </w:sdtContent>
                    </w:sdt>
                    <w:sdt>
                      <w:sdtPr>
                        <w:alias w:val="8-2 str. 8 d. 2 p."/>
                        <w:tag w:val="part_a2f867bfc345411fb5a7c4be022bcab8"/>
                        <w:lock w:val="sdtLocked"/>
                        <w:richText/>
                      </w:sdtPr>
                      <w:sdtContent>
                        <w:p>
                          <w:pPr>
                            <w:shd w:val="clear" w:color="000000" w:fill="auto"/>
                            <w:ind w:firstLine="720"/>
                            <w:jc w:val="both"/>
                            <w:rPr>
                              <w:szCs w:val="24"/>
                              <w:lang w:eastAsia="lt-LT"/>
                            </w:rPr>
                          </w:pPr>
                          <w:sdt>
                            <w:sdtPr>
                              <w:alias w:val="Numeris"/>
                              <w:tag w:val="nr_a2f867bfc345411fb5a7c4be022bcab8"/>
                              <w:lock w:val="sdtLocked"/>
                              <w:richText/>
                            </w:sdtPr>
                            <w:sdtContent>
                              <w:r>
                                <w:rPr>
                                  <w:szCs w:val="24"/>
                                  <w:lang w:eastAsia="lt-LT"/>
                                </w:rPr>
                                <w:t>2</w:t>
                              </w:r>
                            </w:sdtContent>
                          </w:sdt>
                          <w:r>
                            <w:rPr>
                              <w:szCs w:val="24"/>
                              <w:lang w:eastAsia="lt-LT"/>
                            </w:rPr>
                            <w:t>) buvo įspėtas apie galimą leidimo galiojimo sustabdymą pagal šio straipsnio 7 dalies 1 punktą ir per leidimą išdavusios institucijos nustatytą terminą nepašalino nurodytų pažeidimų ir nepranešė apie jų pašalinimą leidimą išdavusiai institucijai;</w:t>
                          </w:r>
                        </w:p>
                      </w:sdtContent>
                    </w:sdt>
                    <w:sdt>
                      <w:sdtPr>
                        <w:alias w:val="8-2 str. 8 d. 3 p."/>
                        <w:tag w:val="part_1666ec23aa404dab96cbf937181b89ca"/>
                        <w:lock w:val="sdtLocked"/>
                        <w:richText/>
                      </w:sdtPr>
                      <w:sdtContent>
                        <w:p>
                          <w:pPr>
                            <w:shd w:val="clear" w:color="000000" w:fill="auto"/>
                            <w:ind w:firstLine="720"/>
                            <w:jc w:val="both"/>
                            <w:rPr>
                              <w:szCs w:val="24"/>
                              <w:lang w:eastAsia="lt-LT"/>
                            </w:rPr>
                          </w:pPr>
                          <w:sdt>
                            <w:sdtPr>
                              <w:alias w:val="Numeris"/>
                              <w:tag w:val="nr_1666ec23aa404dab96cbf937181b89ca"/>
                              <w:lock w:val="sdtLocked"/>
                              <w:richText/>
                            </w:sdtPr>
                            <w:sdtContent>
                              <w:r>
                                <w:rPr>
                                  <w:szCs w:val="24"/>
                                  <w:lang w:eastAsia="lt-LT"/>
                                </w:rPr>
                                <w:t>3</w:t>
                              </w:r>
                            </w:sdtContent>
                          </w:sdt>
                          <w:r>
                            <w:rPr>
                              <w:szCs w:val="24"/>
                              <w:lang w:eastAsia="lt-LT"/>
                            </w:rPr>
                            <w:t xml:space="preserve">) </w:t>
                          </w:r>
                          <w:r>
                            <w:rPr>
                              <w:szCs w:val="24"/>
                            </w:rPr>
                            <w:t xml:space="preserve">leidimui išduoti </w:t>
                          </w:r>
                          <w:r>
                            <w:rPr>
                              <w:szCs w:val="24"/>
                              <w:lang w:eastAsia="lt-LT"/>
                            </w:rPr>
                            <w:t>pateikia neteisingus duomenis;</w:t>
                          </w:r>
                        </w:p>
                      </w:sdtContent>
                    </w:sdt>
                    <w:sdt>
                      <w:sdtPr>
                        <w:alias w:val="8-2 str. 8 d. 4 p."/>
                        <w:tag w:val="part_eacb021df2654574b8eacd8ecbf45eb5"/>
                        <w:lock w:val="sdtLocked"/>
                        <w:richText/>
                      </w:sdtPr>
                      <w:sdtContent>
                        <w:p>
                          <w:pPr>
                            <w:shd w:val="clear" w:color="000000" w:fill="auto"/>
                            <w:ind w:firstLine="720"/>
                            <w:jc w:val="both"/>
                            <w:rPr>
                              <w:szCs w:val="24"/>
                              <w:lang w:eastAsia="lt-LT"/>
                            </w:rPr>
                          </w:pPr>
                          <w:sdt>
                            <w:sdtPr>
                              <w:alias w:val="Numeris"/>
                              <w:tag w:val="nr_eacb021df2654574b8eacd8ecbf45eb5"/>
                              <w:lock w:val="sdtLocked"/>
                              <w:richText/>
                            </w:sdtPr>
                            <w:sdtContent>
                              <w:r>
                                <w:rPr>
                                  <w:szCs w:val="24"/>
                                  <w:lang w:eastAsia="lt-LT"/>
                                </w:rPr>
                                <w:t>4</w:t>
                              </w:r>
                            </w:sdtContent>
                          </w:sdt>
                          <w:r>
                            <w:rPr>
                              <w:szCs w:val="24"/>
                              <w:lang w:eastAsia="lt-LT"/>
                            </w:rPr>
                            <w:t>) buvo įspėtas pagal šio straipsnio 7 dalies 2 punktą ir per 5 darbo dienas nuo įspėjimo pateikimo dienos nesikreipė į leidimą išdavusią instituciją dėl leidimo galiojimo sustabdymo arba panaikinimo arba nepranešė apie vykdomą leidime nurodytą veiklą.</w:t>
                          </w:r>
                        </w:p>
                      </w:sdtContent>
                    </w:sdt>
                  </w:sdtContent>
                </w:sdt>
                <w:sdt>
                  <w:sdtPr>
                    <w:alias w:val="8-2 str. 9 d."/>
                    <w:tag w:val="part_528ff974f4ff4da6b55103ccb42e1485"/>
                    <w:lock w:val="sdtLocked"/>
                    <w:richText/>
                  </w:sdtPr>
                  <w:sdtContent>
                    <w:p>
                      <w:pPr>
                        <w:shd w:val="clear" w:color="000000" w:fill="auto"/>
                        <w:ind w:firstLine="720"/>
                        <w:jc w:val="both"/>
                        <w:rPr>
                          <w:szCs w:val="24"/>
                          <w:lang w:eastAsia="lt-LT"/>
                        </w:rPr>
                      </w:pPr>
                      <w:sdt>
                        <w:sdtPr>
                          <w:alias w:val="Numeris"/>
                          <w:tag w:val="nr_528ff974f4ff4da6b55103ccb42e1485"/>
                          <w:lock w:val="sdtLocked"/>
                          <w:richText/>
                        </w:sdtPr>
                        <w:sdtContent>
                          <w:r>
                            <w:rPr>
                              <w:szCs w:val="24"/>
                              <w:lang w:eastAsia="lt-LT"/>
                            </w:rPr>
                            <w:t>9</w:t>
                          </w:r>
                        </w:sdtContent>
                      </w:sdt>
                      <w:r>
                        <w:rPr>
                          <w:szCs w:val="24"/>
                          <w:lang w:eastAsia="lt-LT"/>
                        </w:rPr>
                        <w:t>. Leidimo galiojimo sustabdymas panaikinamas, jeigu vežėjas, kuriam išduoto leidimo galiojimas buvo sustabdytas:</w:t>
                      </w:r>
                    </w:p>
                    <w:sdt>
                      <w:sdtPr>
                        <w:alias w:val="8-2 str. 9 d. 1 p."/>
                        <w:tag w:val="part_a7d4008e2c71464fbd83bc537f390507"/>
                        <w:lock w:val="sdtLocked"/>
                        <w:richText/>
                      </w:sdtPr>
                      <w:sdtContent>
                        <w:p>
                          <w:pPr>
                            <w:shd w:val="clear" w:color="000000" w:fill="auto"/>
                            <w:ind w:firstLine="720"/>
                            <w:jc w:val="both"/>
                            <w:rPr>
                              <w:szCs w:val="24"/>
                              <w:lang w:eastAsia="lt-LT"/>
                            </w:rPr>
                          </w:pPr>
                          <w:sdt>
                            <w:sdtPr>
                              <w:alias w:val="Numeris"/>
                              <w:tag w:val="nr_a7d4008e2c71464fbd83bc537f390507"/>
                              <w:lock w:val="sdtLocked"/>
                              <w:richText/>
                            </w:sdtPr>
                            <w:sdtContent>
                              <w:r>
                                <w:rPr>
                                  <w:szCs w:val="24"/>
                                  <w:lang w:eastAsia="lt-LT"/>
                                </w:rPr>
                                <w:t>1</w:t>
                              </w:r>
                            </w:sdtContent>
                          </w:sdt>
                          <w:r>
                            <w:rPr>
                              <w:szCs w:val="24"/>
                              <w:lang w:eastAsia="lt-LT"/>
                            </w:rPr>
                            <w:t>) pateikė prašymą panaikinti leidimo galiojimo sustabdymą, jeigu leidimo galiojimas buvo sustabdytas šio straipsnio 8 dalies 1 punkte nurodytu pagrindu;</w:t>
                          </w:r>
                        </w:p>
                      </w:sdtContent>
                    </w:sdt>
                    <w:sdt>
                      <w:sdtPr>
                        <w:alias w:val="8-2 str. 9 d. 2 p."/>
                        <w:tag w:val="part_39f50e2f30724fdc9b350755eef25640"/>
                        <w:lock w:val="sdtLocked"/>
                        <w:richText/>
                      </w:sdtPr>
                      <w:sdtContent>
                        <w:p>
                          <w:pPr>
                            <w:shd w:val="clear" w:color="000000" w:fill="auto"/>
                            <w:ind w:firstLine="720"/>
                            <w:jc w:val="both"/>
                            <w:rPr>
                              <w:szCs w:val="24"/>
                              <w:lang w:eastAsia="lt-LT"/>
                            </w:rPr>
                          </w:pPr>
                          <w:sdt>
                            <w:sdtPr>
                              <w:alias w:val="Numeris"/>
                              <w:tag w:val="nr_39f50e2f30724fdc9b350755eef25640"/>
                              <w:lock w:val="sdtLocked"/>
                              <w:richText/>
                            </w:sdtPr>
                            <w:sdtContent>
                              <w:r>
                                <w:rPr>
                                  <w:szCs w:val="24"/>
                                  <w:lang w:eastAsia="lt-LT"/>
                                </w:rPr>
                                <w:t>2</w:t>
                              </w:r>
                            </w:sdtContent>
                          </w:sdt>
                          <w:r>
                            <w:rPr>
                              <w:szCs w:val="24"/>
                              <w:lang w:eastAsia="lt-LT"/>
                            </w:rPr>
                            <w:t>) per leidimą išdavusios institucijos nustatytą terminą pašalino nurodytus pažeidimus, dėl kurių buvo sustabdytas leidimo galiojimas pagal šio straipsnio 8 dalies 2 punktą, ir raštu pranešė apie jų pašalinimą leidimą išdavusiai institucijai;</w:t>
                          </w:r>
                        </w:p>
                      </w:sdtContent>
                    </w:sdt>
                    <w:sdt>
                      <w:sdtPr>
                        <w:alias w:val="8-2 str. 9 d. 3 p."/>
                        <w:tag w:val="part_9aa9ec19f188420e8c974937b27e8b59"/>
                        <w:lock w:val="sdtLocked"/>
                        <w:richText/>
                      </w:sdtPr>
                      <w:sdtContent>
                        <w:p>
                          <w:pPr>
                            <w:shd w:val="clear" w:color="000000" w:fill="auto"/>
                            <w:ind w:firstLine="720"/>
                            <w:jc w:val="both"/>
                            <w:rPr>
                              <w:szCs w:val="24"/>
                              <w:lang w:eastAsia="lt-LT"/>
                            </w:rPr>
                          </w:pPr>
                          <w:sdt>
                            <w:sdtPr>
                              <w:alias w:val="Numeris"/>
                              <w:tag w:val="nr_9aa9ec19f188420e8c974937b27e8b59"/>
                              <w:lock w:val="sdtLocked"/>
                              <w:richText/>
                            </w:sdtPr>
                            <w:sdtContent>
                              <w:r>
                                <w:rPr>
                                  <w:szCs w:val="24"/>
                                  <w:lang w:eastAsia="lt-LT"/>
                                </w:rPr>
                                <w:t>3</w:t>
                              </w:r>
                            </w:sdtContent>
                          </w:sdt>
                          <w:r>
                            <w:rPr>
                              <w:szCs w:val="24"/>
                              <w:lang w:eastAsia="lt-LT"/>
                            </w:rPr>
                            <w:t>) pranešė apie vykdomą leidime nurodytą veiklą.</w:t>
                          </w:r>
                        </w:p>
                      </w:sdtContent>
                    </w:sdt>
                  </w:sdtContent>
                </w:sdt>
                <w:sdt>
                  <w:sdtPr>
                    <w:alias w:val="8-2 str. 10 d."/>
                    <w:tag w:val="part_55b782bd2a6640d0a0f81b39a18a4d44"/>
                    <w:lock w:val="sdtLocked"/>
                    <w:richText/>
                  </w:sdtPr>
                  <w:sdtContent>
                    <w:p>
                      <w:pPr>
                        <w:shd w:val="clear" w:color="000000" w:fill="auto"/>
                        <w:ind w:firstLine="720"/>
                        <w:jc w:val="both"/>
                        <w:rPr>
                          <w:szCs w:val="24"/>
                          <w:lang w:eastAsia="lt-LT"/>
                        </w:rPr>
                      </w:pPr>
                      <w:sdt>
                        <w:sdtPr>
                          <w:alias w:val="Numeris"/>
                          <w:tag w:val="nr_55b782bd2a6640d0a0f81b39a18a4d44"/>
                          <w:lock w:val="sdtLocked"/>
                          <w:richText/>
                        </w:sdtPr>
                        <w:sdtContent>
                          <w:r>
                            <w:rPr>
                              <w:szCs w:val="24"/>
                              <w:lang w:eastAsia="lt-LT"/>
                            </w:rPr>
                            <w:t>10</w:t>
                          </w:r>
                        </w:sdtContent>
                      </w:sdt>
                      <w:r>
                        <w:rPr>
                          <w:szCs w:val="24"/>
                          <w:lang w:eastAsia="lt-LT"/>
                        </w:rPr>
                        <w:t>. Leidimo galiojimas panaikinamas, jeigu:</w:t>
                      </w:r>
                    </w:p>
                    <w:sdt>
                      <w:sdtPr>
                        <w:alias w:val="8-2 str. 10 d. 1 p."/>
                        <w:tag w:val="part_0121b7cc07864e54bb839d82a3d29269"/>
                        <w:lock w:val="sdtLocked"/>
                        <w:richText/>
                      </w:sdtPr>
                      <w:sdtContent>
                        <w:p>
                          <w:pPr>
                            <w:shd w:val="clear" w:color="000000" w:fill="auto"/>
                            <w:ind w:firstLine="720"/>
                            <w:jc w:val="both"/>
                            <w:rPr>
                              <w:szCs w:val="24"/>
                              <w:lang w:eastAsia="lt-LT"/>
                            </w:rPr>
                          </w:pPr>
                          <w:sdt>
                            <w:sdtPr>
                              <w:alias w:val="Numeris"/>
                              <w:tag w:val="nr_0121b7cc07864e54bb839d82a3d29269"/>
                              <w:lock w:val="sdtLocked"/>
                              <w:richText/>
                            </w:sdtPr>
                            <w:sdtContent>
                              <w:r>
                                <w:rPr>
                                  <w:szCs w:val="24"/>
                                  <w:lang w:eastAsia="lt-LT"/>
                                </w:rPr>
                                <w:t>1</w:t>
                              </w:r>
                            </w:sdtContent>
                          </w:sdt>
                          <w:r>
                            <w:rPr>
                              <w:szCs w:val="24"/>
                              <w:lang w:eastAsia="lt-LT"/>
                            </w:rPr>
                            <w:t>) vežėjas, turintis leidimą, pateikęs šio straipsnio 6 dalyje nurodytą pranešimą leidimus išduodančiai institucijai, neatitiko šio straipsnio 2 dalyje nustatytų reikalavimų;</w:t>
                          </w:r>
                        </w:p>
                      </w:sdtContent>
                    </w:sdt>
                    <w:sdt>
                      <w:sdtPr>
                        <w:alias w:val="8-2 str. 10 d. 2 p."/>
                        <w:tag w:val="part_eb02874a25e24705b5d9b8164e5f1b6b"/>
                        <w:lock w:val="sdtLocked"/>
                        <w:richText/>
                      </w:sdtPr>
                      <w:sdtContent>
                        <w:p>
                          <w:pPr>
                            <w:shd w:val="clear" w:color="000000" w:fill="auto"/>
                            <w:ind w:firstLine="720"/>
                            <w:jc w:val="both"/>
                            <w:rPr>
                              <w:szCs w:val="24"/>
                              <w:lang w:eastAsia="lt-LT"/>
                            </w:rPr>
                          </w:pPr>
                          <w:sdt>
                            <w:sdtPr>
                              <w:alias w:val="Numeris"/>
                              <w:tag w:val="nr_eb02874a25e24705b5d9b8164e5f1b6b"/>
                              <w:lock w:val="sdtLocked"/>
                              <w:richText/>
                            </w:sdtPr>
                            <w:sdtContent>
                              <w:r>
                                <w:rPr>
                                  <w:szCs w:val="24"/>
                                  <w:lang w:eastAsia="lt-LT"/>
                                </w:rPr>
                                <w:t>2</w:t>
                              </w:r>
                            </w:sdtContent>
                          </w:sdt>
                          <w:r>
                            <w:rPr>
                              <w:szCs w:val="24"/>
                              <w:lang w:eastAsia="lt-LT"/>
                            </w:rPr>
                            <w:t>) vežėjas, turintis leidimą, pateikia prašymą panaikinti leidimo galiojimą;</w:t>
                          </w:r>
                        </w:p>
                      </w:sdtContent>
                    </w:sdt>
                    <w:sdt>
                      <w:sdtPr>
                        <w:alias w:val="8-2 str. 10 d. 3 p."/>
                        <w:tag w:val="part_ef3349b1a39a40a18d5b29e3fddb0b2f"/>
                        <w:lock w:val="sdtLocked"/>
                        <w:richText/>
                      </w:sdtPr>
                      <w:sdtContent>
                        <w:p>
                          <w:pPr>
                            <w:shd w:val="clear" w:color="000000" w:fill="auto"/>
                            <w:ind w:firstLine="720"/>
                            <w:jc w:val="both"/>
                            <w:rPr>
                              <w:szCs w:val="24"/>
                              <w:lang w:eastAsia="lt-LT"/>
                            </w:rPr>
                          </w:pPr>
                          <w:sdt>
                            <w:sdtPr>
                              <w:alias w:val="Numeris"/>
                              <w:tag w:val="nr_ef3349b1a39a40a18d5b29e3fddb0b2f"/>
                              <w:lock w:val="sdtLocked"/>
                              <w:richText/>
                            </w:sdtPr>
                            <w:sdtContent>
                              <w:r>
                                <w:rPr>
                                  <w:szCs w:val="24"/>
                                  <w:lang w:eastAsia="lt-LT"/>
                                </w:rPr>
                                <w:t>3</w:t>
                              </w:r>
                            </w:sdtContent>
                          </w:sdt>
                          <w:r>
                            <w:rPr>
                              <w:szCs w:val="24"/>
                              <w:lang w:eastAsia="lt-LT"/>
                            </w:rPr>
                            <w:t>) paaiškėja, kad leidimą turintis vežėjas, kuris yra fizinis asmuo, nutraukė individualią veiklą;</w:t>
                          </w:r>
                        </w:p>
                      </w:sdtContent>
                    </w:sdt>
                    <w:sdt>
                      <w:sdtPr>
                        <w:alias w:val="8-2 str. 10 d. 4 p."/>
                        <w:tag w:val="part_6c1c7823a195499198a9ab37f259d3d4"/>
                        <w:lock w:val="sdtLocked"/>
                        <w:richText/>
                      </w:sdtPr>
                      <w:sdtContent>
                        <w:p>
                          <w:pPr>
                            <w:shd w:val="clear" w:color="000000" w:fill="auto"/>
                            <w:ind w:firstLine="720"/>
                            <w:jc w:val="both"/>
                            <w:rPr>
                              <w:szCs w:val="24"/>
                              <w:lang w:eastAsia="lt-LT"/>
                            </w:rPr>
                          </w:pPr>
                          <w:sdt>
                            <w:sdtPr>
                              <w:alias w:val="Numeris"/>
                              <w:tag w:val="nr_6c1c7823a195499198a9ab37f259d3d4"/>
                              <w:lock w:val="sdtLocked"/>
                              <w:richText/>
                            </w:sdtPr>
                            <w:sdtContent>
                              <w:r>
                                <w:rPr>
                                  <w:szCs w:val="24"/>
                                  <w:lang w:eastAsia="lt-LT"/>
                                </w:rPr>
                                <w:t>4</w:t>
                              </w:r>
                            </w:sdtContent>
                          </w:sdt>
                          <w:r>
                            <w:rPr>
                              <w:szCs w:val="24"/>
                              <w:lang w:eastAsia="lt-LT"/>
                            </w:rPr>
                            <w:t>) leidimą turintis vežėjas, kuris yra fizinis asmuo, miršta ar vežėjas, kuris nėra fizinis asmuo, likviduojamas ar reorganizuojamas ir baigia savo veiklą;</w:t>
                          </w:r>
                        </w:p>
                      </w:sdtContent>
                    </w:sdt>
                    <w:sdt>
                      <w:sdtPr>
                        <w:alias w:val="8-2 str. 10 d. 5 p."/>
                        <w:tag w:val="part_56c3d72ae664453d97d9ce41931ea9b9"/>
                        <w:lock w:val="sdtLocked"/>
                        <w:richText/>
                      </w:sdtPr>
                      <w:sdtContent>
                        <w:p>
                          <w:pPr>
                            <w:shd w:val="clear" w:color="000000" w:fill="auto"/>
                            <w:ind w:firstLine="720"/>
                            <w:jc w:val="both"/>
                            <w:rPr>
                              <w:szCs w:val="24"/>
                              <w:lang w:eastAsia="lt-LT"/>
                            </w:rPr>
                          </w:pPr>
                          <w:sdt>
                            <w:sdtPr>
                              <w:alias w:val="Numeris"/>
                              <w:tag w:val="nr_56c3d72ae664453d97d9ce41931ea9b9"/>
                              <w:lock w:val="sdtLocked"/>
                              <w:richText/>
                            </w:sdtPr>
                            <w:sdtContent>
                              <w:r>
                                <w:rPr>
                                  <w:szCs w:val="24"/>
                                  <w:lang w:eastAsia="lt-LT"/>
                                </w:rPr>
                                <w:t>5</w:t>
                              </w:r>
                            </w:sdtContent>
                          </w:sdt>
                          <w:r>
                            <w:rPr>
                              <w:szCs w:val="24"/>
                              <w:lang w:eastAsia="lt-LT"/>
                            </w:rPr>
                            <w:t>) vežėjas, kuriam išduoto leidimo galiojimas buvo sustabdytas pagal šio straipsnio 8 dalies 2 punktą, per leidimą išdavusios institucijos nustatytą terminą nepašalino nurodytų pažeidimų ir apie jų pašalinimą nepranešė leidimą išdavusiai institucijai;</w:t>
                          </w:r>
                        </w:p>
                      </w:sdtContent>
                    </w:sdt>
                    <w:sdt>
                      <w:sdtPr>
                        <w:alias w:val="8-2 str. 10 d. 6 p."/>
                        <w:tag w:val="part_c668228d4e534583be2691ce91f17f74"/>
                        <w:lock w:val="sdtLocked"/>
                        <w:richText/>
                      </w:sdtPr>
                      <w:sdtContent>
                        <w:p>
                          <w:pPr>
                            <w:shd w:val="clear" w:color="000000" w:fill="auto"/>
                            <w:ind w:firstLine="720"/>
                            <w:jc w:val="both"/>
                            <w:rPr>
                              <w:szCs w:val="24"/>
                              <w:lang w:eastAsia="lt-LT"/>
                            </w:rPr>
                          </w:pPr>
                          <w:sdt>
                            <w:sdtPr>
                              <w:alias w:val="Numeris"/>
                              <w:tag w:val="nr_c668228d4e534583be2691ce91f17f74"/>
                              <w:lock w:val="sdtLocked"/>
                              <w:richText/>
                            </w:sdtPr>
                            <w:sdtContent>
                              <w:r>
                                <w:rPr>
                                  <w:szCs w:val="24"/>
                                  <w:lang w:eastAsia="lt-LT"/>
                                </w:rPr>
                                <w:t>6</w:t>
                              </w:r>
                            </w:sdtContent>
                          </w:sdt>
                          <w:r>
                            <w:rPr>
                              <w:szCs w:val="24"/>
                              <w:lang w:eastAsia="lt-LT"/>
                            </w:rPr>
                            <w:t xml:space="preserve">) vežėjas, kuriam išduoto leidimo galiojimas buvo sustabdytas pagal šio straipsnio 8 dalies 4 punktą, per 10 darbo dienų po to, kai leidimo galiojimas buvo sustabdytas, nesikreipė į leidimą išdavusią instituciją; </w:t>
                          </w:r>
                        </w:p>
                      </w:sdtContent>
                    </w:sdt>
                    <w:sdt>
                      <w:sdtPr>
                        <w:alias w:val="8-2 str. 10 d. 7 p."/>
                        <w:tag w:val="part_854781d4c7214f4eacb35a45ab2122f6"/>
                        <w:lock w:val="sdtLocked"/>
                        <w:richText/>
                      </w:sdtPr>
                      <w:sdtContent>
                        <w:p>
                          <w:pPr>
                            <w:shd w:val="clear" w:color="000000" w:fill="auto"/>
                            <w:ind w:firstLine="720"/>
                            <w:jc w:val="both"/>
                            <w:rPr>
                              <w:szCs w:val="24"/>
                              <w:lang w:eastAsia="lt-LT"/>
                            </w:rPr>
                          </w:pPr>
                          <w:sdt>
                            <w:sdtPr>
                              <w:alias w:val="Numeris"/>
                              <w:tag w:val="nr_854781d4c7214f4eacb35a45ab2122f6"/>
                              <w:lock w:val="sdtLocked"/>
                              <w:richText/>
                            </w:sdtPr>
                            <w:sdtContent>
                              <w:r>
                                <w:rPr>
                                  <w:szCs w:val="24"/>
                                  <w:lang w:eastAsia="lt-LT"/>
                                </w:rPr>
                                <w:t>7</w:t>
                              </w:r>
                            </w:sdtContent>
                          </w:sdt>
                          <w:r>
                            <w:rPr>
                              <w:szCs w:val="24"/>
                              <w:lang w:eastAsia="lt-LT"/>
                            </w:rPr>
                            <w:t>) vežėjas, turintis leidimą, pažeidė šio straipsnio 12 dalyje nurodytus reikalavimus;</w:t>
                          </w:r>
                        </w:p>
                      </w:sdtContent>
                    </w:sdt>
                    <w:sdt>
                      <w:sdtPr>
                        <w:alias w:val="8-2 str. 10 d. 8 p."/>
                        <w:tag w:val="part_09ff37369b134166997c394d47a15a63"/>
                        <w:lock w:val="sdtLocked"/>
                        <w:richText/>
                      </w:sdtPr>
                      <w:sdtContent>
                        <w:p>
                          <w:pPr>
                            <w:shd w:val="clear" w:color="000000" w:fill="auto"/>
                            <w:ind w:firstLine="720"/>
                            <w:jc w:val="both"/>
                            <w:rPr>
                              <w:szCs w:val="24"/>
                              <w:lang w:eastAsia="lt-LT"/>
                            </w:rPr>
                          </w:pPr>
                          <w:sdt>
                            <w:sdtPr>
                              <w:alias w:val="Numeris"/>
                              <w:tag w:val="nr_09ff37369b134166997c394d47a15a63"/>
                              <w:lock w:val="sdtLocked"/>
                              <w:richText/>
                            </w:sdtPr>
                            <w:sdtContent>
                              <w:r>
                                <w:rPr>
                                  <w:szCs w:val="24"/>
                                  <w:lang w:eastAsia="lt-LT"/>
                                </w:rPr>
                                <w:t>8</w:t>
                              </w:r>
                            </w:sdtContent>
                          </w:sdt>
                          <w:r>
                            <w:rPr>
                              <w:szCs w:val="24"/>
                              <w:lang w:eastAsia="lt-LT"/>
                            </w:rPr>
                            <w:t>) nesilaikoma šio straipsnio 16 dalyje nurodyto reikalavimo.</w:t>
                          </w:r>
                        </w:p>
                      </w:sdtContent>
                    </w:sdt>
                  </w:sdtContent>
                </w:sdt>
                <w:sdt>
                  <w:sdtPr>
                    <w:alias w:val="8-2 str. 11 d."/>
                    <w:tag w:val="part_6dca411885374777ba17cacd5ef294fb"/>
                    <w:lock w:val="sdtLocked"/>
                    <w:richText/>
                  </w:sdtPr>
                  <w:sdtContent>
                    <w:p>
                      <w:pPr>
                        <w:shd w:val="clear" w:color="000000" w:fill="auto"/>
                        <w:tabs>
                          <w:tab w:val="left" w:pos="1134"/>
                        </w:tabs>
                        <w:ind w:firstLine="720"/>
                        <w:jc w:val="both"/>
                        <w:rPr>
                          <w:szCs w:val="24"/>
                          <w:lang w:eastAsia="lt-LT"/>
                        </w:rPr>
                      </w:pPr>
                      <w:sdt>
                        <w:sdtPr>
                          <w:alias w:val="Numeris"/>
                          <w:tag w:val="nr_6dca411885374777ba17cacd5ef294fb"/>
                          <w:lock w:val="sdtLocked"/>
                          <w:richText/>
                        </w:sdtPr>
                        <w:sdtContent>
                          <w:r>
                            <w:rPr>
                              <w:szCs w:val="24"/>
                              <w:lang w:eastAsia="lt-LT"/>
                            </w:rPr>
                            <w:t>11</w:t>
                          </w:r>
                        </w:sdtContent>
                      </w:sdt>
                      <w:r>
                        <w:rPr>
                          <w:szCs w:val="24"/>
                          <w:lang w:eastAsia="lt-LT"/>
                        </w:rPr>
                        <w:t>. Transporto saugos administracija sustabdo leidimo galiojimą, panaikina leidimo galiojimo sustabdymą ar leidimo galiojimą ir praneša apie leidimo galiojimo sustabdymą, leidimo galiojimo sustabdymą ar leidimo galiojimo panaikinimą vežėjui, turinčiam leidimą, ne vėliau kaip per 3 darbo dienas nuo šio straipsnio 8, 9 ar 10 dalyse nurodytų aplinkybių paaiškėjimo dienos.</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0da370ee4211e99681cd81dcdca52c">
                        <w:r w:rsidRPr="00532B9F">
                          <w:rPr>
                            <w:rFonts w:ascii="Times New Roman" w:eastAsia="MS Mincho" w:hAnsi="Times New Roman"/>
                            <w:sz w:val="20"/>
                            <w:i/>
                            <w:iCs/>
                            <w:color w:val="0000FF" w:themeColor="hyperlink"/>
                            <w:u w:val="single"/>
                          </w:rPr>
                          <w:t>XIII-2444</w:t>
                        </w:r>
                      </w:fldSimple>
                      <w:r>
                        <w:rPr>
                          <w:rFonts w:ascii="Times New Roman" w:eastAsia="MS Mincho" w:hAnsi="Times New Roman"/>
                          <w:sz w:val="20"/>
                          <w:i/>
                          <w:iCs/>
                        </w:rPr>
                        <w:t>,
2019-09-26,
paskelbta TAR 2019-10-14, i. k. 2019-16283            </w:t>
                      </w:r>
                    </w:p>
                    <w:p/>
                  </w:sdtContent>
                </w:sdt>
                <w:sdt>
                  <w:sdtPr>
                    <w:alias w:val="8-2 str. 12 d."/>
                    <w:tag w:val="part_9d6a8d70aa7440ccb7df3abeb941bcaa"/>
                    <w:lock w:val="sdtLocked"/>
                    <w:richText/>
                  </w:sdtPr>
                  <w:sdtContent>
                    <w:p>
                      <w:pPr>
                        <w:shd w:val="clear" w:color="000000" w:fill="auto"/>
                        <w:tabs>
                          <w:tab w:val="left" w:pos="1134"/>
                        </w:tabs>
                        <w:ind w:firstLine="720"/>
                        <w:jc w:val="both"/>
                        <w:rPr>
                          <w:szCs w:val="24"/>
                          <w:lang w:eastAsia="lt-LT"/>
                        </w:rPr>
                      </w:pPr>
                      <w:sdt>
                        <w:sdtPr>
                          <w:alias w:val="Numeris"/>
                          <w:tag w:val="nr_9d6a8d70aa7440ccb7df3abeb941bcaa"/>
                          <w:lock w:val="sdtLocked"/>
                          <w:richText/>
                        </w:sdtPr>
                        <w:sdtContent>
                          <w:r>
                            <w:rPr>
                              <w:szCs w:val="24"/>
                              <w:lang w:eastAsia="lt-LT"/>
                            </w:rPr>
                            <w:t>12</w:t>
                          </w:r>
                        </w:sdtContent>
                      </w:sdt>
                      <w:r>
                        <w:rPr>
                          <w:szCs w:val="24"/>
                          <w:lang w:eastAsia="lt-LT"/>
                        </w:rPr>
                        <w:t>. Lengvųjų automobilių, kuriais teikiamos keleivių vežimo už atlygį paslaugos, vairuotojai turi turėti ne mažesnį kaip 2 metų lengvojo automobilio vairavimo stažą ir būti nepriekaištingos reputacijos. Asmuo nelaikomas nepriekaištingos reputacijos, jeigu jis:</w:t>
                      </w:r>
                    </w:p>
                    <w:sdt>
                      <w:sdtPr>
                        <w:alias w:val="8-2 str. 12 d. 1 p."/>
                        <w:tag w:val="part_d9340a1181fd495e8880100a9fd1511e"/>
                        <w:lock w:val="sdtLocked"/>
                        <w:richText/>
                      </w:sdtPr>
                      <w:sdtContent>
                        <w:p>
                          <w:pPr>
                            <w:shd w:val="clear" w:color="000000" w:fill="auto"/>
                            <w:tabs>
                              <w:tab w:val="left" w:pos="1134"/>
                            </w:tabs>
                            <w:ind w:firstLine="720"/>
                            <w:jc w:val="both"/>
                            <w:rPr>
                              <w:szCs w:val="24"/>
                              <w:lang w:eastAsia="lt-LT"/>
                            </w:rPr>
                          </w:pPr>
                          <w:sdt>
                            <w:sdtPr>
                              <w:alias w:val="Numeris"/>
                              <w:tag w:val="nr_d9340a1181fd495e8880100a9fd1511e"/>
                              <w:lock w:val="sdtLocked"/>
                              <w:richText/>
                            </w:sdtPr>
                            <w:sdtContent>
                              <w:r>
                                <w:rPr>
                                  <w:szCs w:val="24"/>
                                  <w:lang w:eastAsia="lt-LT"/>
                                </w:rPr>
                                <w:t>1</w:t>
                              </w:r>
                            </w:sdtContent>
                          </w:sdt>
                          <w:r>
                            <w:rPr>
                              <w:szCs w:val="24"/>
                              <w:lang w:eastAsia="lt-LT"/>
                            </w:rPr>
                            <w:t>) buvo nuteistas už sunkų ar labai sunkų nusikaltimą ir teistumas nėra išnykęs ar panaikintas;</w:t>
                          </w:r>
                        </w:p>
                      </w:sdtContent>
                    </w:sdt>
                    <w:sdt>
                      <w:sdtPr>
                        <w:alias w:val="8-2 str. 12 d. 2 p."/>
                        <w:tag w:val="part_ec46aec0e37a4a99b3543a4e82cac273"/>
                        <w:lock w:val="sdtLocked"/>
                        <w:richText/>
                      </w:sdtPr>
                      <w:sdtContent>
                        <w:p>
                          <w:pPr>
                            <w:shd w:val="clear" w:color="000000" w:fill="auto"/>
                            <w:tabs>
                              <w:tab w:val="left" w:pos="1134"/>
                            </w:tabs>
                            <w:ind w:firstLine="720"/>
                            <w:jc w:val="both"/>
                            <w:rPr>
                              <w:szCs w:val="24"/>
                              <w:lang w:eastAsia="lt-LT"/>
                            </w:rPr>
                          </w:pPr>
                          <w:sdt>
                            <w:sdtPr>
                              <w:alias w:val="Numeris"/>
                              <w:tag w:val="nr_ec46aec0e37a4a99b3543a4e82cac273"/>
                              <w:lock w:val="sdtLocked"/>
                              <w:richText/>
                            </w:sdtPr>
                            <w:sdtContent>
                              <w:r>
                                <w:rPr>
                                  <w:szCs w:val="24"/>
                                  <w:lang w:eastAsia="lt-LT"/>
                                </w:rPr>
                                <w:t>2</w:t>
                              </w:r>
                            </w:sdtContent>
                          </w:sdt>
                          <w:r>
                            <w:rPr>
                              <w:szCs w:val="24"/>
                              <w:lang w:eastAsia="lt-LT"/>
                            </w:rPr>
                            <w:t>) buvo nuteistas už baudžiamąjį nusižengimą ir yra neatlikęs paskirtos bausmės (išskyrus atvejus, kai asmuo atleistas nuo bausmės atlikimo);</w:t>
                          </w:r>
                        </w:p>
                      </w:sdtContent>
                    </w:sdt>
                    <w:sdt>
                      <w:sdtPr>
                        <w:alias w:val="8-2 str. 12 d. 3 p."/>
                        <w:tag w:val="part_d40fb21a61824ddcaad26436940932af"/>
                        <w:lock w:val="sdtLocked"/>
                        <w:richText/>
                      </w:sdtPr>
                      <w:sdtContent>
                        <w:p>
                          <w:pPr>
                            <w:shd w:val="clear" w:color="000000" w:fill="auto"/>
                            <w:tabs>
                              <w:tab w:val="left" w:pos="1134"/>
                            </w:tabs>
                            <w:ind w:firstLine="720"/>
                            <w:jc w:val="both"/>
                            <w:rPr>
                              <w:szCs w:val="24"/>
                              <w:lang w:eastAsia="lt-LT"/>
                            </w:rPr>
                          </w:pPr>
                          <w:sdt>
                            <w:sdtPr>
                              <w:alias w:val="Numeris"/>
                              <w:tag w:val="nr_d40fb21a61824ddcaad26436940932af"/>
                              <w:lock w:val="sdtLocked"/>
                              <w:richText/>
                            </w:sdtPr>
                            <w:sdtContent>
                              <w:r>
                                <w:rPr>
                                  <w:szCs w:val="24"/>
                                  <w:lang w:eastAsia="lt-LT"/>
                                </w:rPr>
                                <w:t>3</w:t>
                              </w:r>
                            </w:sdtContent>
                          </w:sdt>
                          <w:r>
                            <w:rPr>
                              <w:szCs w:val="24"/>
                              <w:lang w:eastAsia="lt-LT"/>
                            </w:rPr>
                            <w:t>) piktnaudžiauja alkoholiu, narkotinėmis, psichotropinėmis ar kitomis psichiką veikiančiomis medžiagomis.</w:t>
                          </w:r>
                        </w:p>
                      </w:sdtContent>
                    </w:sdt>
                  </w:sdtContent>
                </w:sdt>
                <w:sdt>
                  <w:sdtPr>
                    <w:alias w:val="8-2 str. 13 d."/>
                    <w:tag w:val="part_70e1e720783747f7884a2a60de051762"/>
                    <w:lock w:val="sdtLocked"/>
                    <w:richText/>
                  </w:sdtPr>
                  <w:sdtContent>
                    <w:p>
                      <w:pPr>
                        <w:shd w:val="clear" w:color="000000" w:fill="auto"/>
                        <w:tabs>
                          <w:tab w:val="left" w:pos="1134"/>
                        </w:tabs>
                        <w:ind w:firstLine="720"/>
                        <w:jc w:val="both"/>
                        <w:rPr>
                          <w:szCs w:val="24"/>
                          <w:lang w:eastAsia="lt-LT"/>
                        </w:rPr>
                      </w:pPr>
                      <w:sdt>
                        <w:sdtPr>
                          <w:alias w:val="Numeris"/>
                          <w:tag w:val="nr_70e1e720783747f7884a2a60de051762"/>
                          <w:lock w:val="sdtLocked"/>
                          <w:richText/>
                        </w:sdtPr>
                        <w:sdtContent>
                          <w:r>
                            <w:rPr>
                              <w:szCs w:val="24"/>
                              <w:lang w:eastAsia="lt-LT"/>
                            </w:rPr>
                            <w:t>13</w:t>
                          </w:r>
                        </w:sdtContent>
                      </w:sdt>
                      <w:r>
                        <w:rPr>
                          <w:szCs w:val="24"/>
                          <w:lang w:eastAsia="lt-LT"/>
                        </w:rPr>
                        <w:t>. Vežėjo, vykdančio keleivių vežimo už atlygį lengvaisiais automobiliais taksi veiklą, lengvasis automobilis privalo:</w:t>
                      </w:r>
                    </w:p>
                    <w:sdt>
                      <w:sdtPr>
                        <w:alias w:val="8-2 str. 13 d. 1 p."/>
                        <w:tag w:val="part_9ba8978cf09945db88cfaf433474fa6c"/>
                        <w:lock w:val="sdtLocked"/>
                        <w:richText/>
                      </w:sdtPr>
                      <w:sdtContent>
                        <w:p>
                          <w:pPr>
                            <w:shd w:val="clear" w:color="000000" w:fill="auto"/>
                            <w:tabs>
                              <w:tab w:val="left" w:pos="1134"/>
                            </w:tabs>
                            <w:ind w:firstLine="720"/>
                            <w:jc w:val="both"/>
                            <w:rPr>
                              <w:szCs w:val="24"/>
                              <w:lang w:eastAsia="lt-LT"/>
                            </w:rPr>
                          </w:pPr>
                          <w:sdt>
                            <w:sdtPr>
                              <w:alias w:val="Numeris"/>
                              <w:tag w:val="nr_9ba8978cf09945db88cfaf433474fa6c"/>
                              <w:lock w:val="sdtLocked"/>
                              <w:richText/>
                            </w:sdtPr>
                            <w:sdtContent>
                              <w:r>
                                <w:rPr>
                                  <w:szCs w:val="24"/>
                                  <w:lang w:eastAsia="lt-LT"/>
                                </w:rPr>
                                <w:t>1</w:t>
                              </w:r>
                            </w:sdtContent>
                          </w:sdt>
                          <w:r>
                            <w:rPr>
                              <w:szCs w:val="24"/>
                              <w:lang w:eastAsia="lt-LT"/>
                            </w:rPr>
                            <w:t>) atitikti techninius motorinių transporto priemonių ir jų priekabų reikalavimus;</w:t>
                          </w:r>
                        </w:p>
                      </w:sdtContent>
                    </w:sdt>
                    <w:sdt>
                      <w:sdtPr>
                        <w:alias w:val="8-2 str. 13 d. 2 p."/>
                        <w:tag w:val="part_8465e06c2626408ba92970d4cb7d6ea4"/>
                        <w:lock w:val="sdtLocked"/>
                        <w:richText/>
                      </w:sdtPr>
                      <w:sdtContent>
                        <w:p>
                          <w:pPr>
                            <w:shd w:val="clear" w:color="000000" w:fill="auto"/>
                            <w:tabs>
                              <w:tab w:val="left" w:pos="1134"/>
                            </w:tabs>
                            <w:ind w:firstLine="720"/>
                            <w:jc w:val="both"/>
                            <w:rPr>
                              <w:szCs w:val="24"/>
                              <w:lang w:eastAsia="lt-LT"/>
                            </w:rPr>
                          </w:pPr>
                          <w:sdt>
                            <w:sdtPr>
                              <w:alias w:val="Numeris"/>
                              <w:tag w:val="nr_8465e06c2626408ba92970d4cb7d6ea4"/>
                              <w:lock w:val="sdtLocked"/>
                              <w:richText/>
                            </w:sdtPr>
                            <w:sdtContent>
                              <w:r>
                                <w:rPr>
                                  <w:szCs w:val="24"/>
                                  <w:lang w:eastAsia="lt-LT"/>
                                </w:rPr>
                                <w:t>2</w:t>
                              </w:r>
                            </w:sdtContent>
                          </w:sdt>
                          <w:r>
                            <w:rPr>
                              <w:szCs w:val="24"/>
                              <w:lang w:eastAsia="lt-LT"/>
                            </w:rPr>
                            <w:t>) naudoti vežėjo vardu įregistruotą taksometrą, įrengtą Keleivių vežimo už atlygį lengvaisiais automobiliais pagal užsakymą ir lengvaisiais automobiliais taksi taisyklėse nustatyta tvarka;</w:t>
                          </w:r>
                        </w:p>
                      </w:sdtContent>
                    </w:sdt>
                    <w:sdt>
                      <w:sdtPr>
                        <w:alias w:val="8-2 str. 13 d. 3 p."/>
                        <w:tag w:val="part_abe0750377454798b2db1857d528eec8"/>
                        <w:lock w:val="sdtLocked"/>
                        <w:richText/>
                      </w:sdtPr>
                      <w:sdtContent>
                        <w:p>
                          <w:pPr>
                            <w:shd w:val="clear" w:color="000000" w:fill="auto"/>
                            <w:tabs>
                              <w:tab w:val="left" w:pos="1134"/>
                            </w:tabs>
                            <w:ind w:firstLine="720"/>
                            <w:jc w:val="both"/>
                            <w:rPr>
                              <w:szCs w:val="24"/>
                              <w:lang w:eastAsia="lt-LT"/>
                            </w:rPr>
                          </w:pPr>
                          <w:sdt>
                            <w:sdtPr>
                              <w:alias w:val="Numeris"/>
                              <w:tag w:val="nr_abe0750377454798b2db1857d528eec8"/>
                              <w:lock w:val="sdtLocked"/>
                              <w:richText/>
                            </w:sdtPr>
                            <w:sdtContent>
                              <w:r>
                                <w:rPr>
                                  <w:szCs w:val="24"/>
                                  <w:lang w:eastAsia="lt-LT"/>
                                </w:rPr>
                                <w:t>3</w:t>
                              </w:r>
                            </w:sdtContent>
                          </w:sdt>
                          <w:r>
                            <w:rPr>
                              <w:szCs w:val="24"/>
                              <w:lang w:eastAsia="lt-LT"/>
                            </w:rPr>
                            <w:t>) turėti pritvirtintą taksi valstybinio registracijos numerio ženklą;</w:t>
                          </w:r>
                        </w:p>
                      </w:sdtContent>
                    </w:sdt>
                    <w:sdt>
                      <w:sdtPr>
                        <w:alias w:val="8-2 str. 13 d. 4 p."/>
                        <w:tag w:val="part_86e434e922d24264877efa92113ac702"/>
                        <w:lock w:val="sdtLocked"/>
                        <w:richText/>
                      </w:sdtPr>
                      <w:sdtContent>
                        <w:p>
                          <w:pPr>
                            <w:shd w:val="clear" w:color="000000" w:fill="auto"/>
                            <w:tabs>
                              <w:tab w:val="left" w:pos="1134"/>
                            </w:tabs>
                            <w:ind w:firstLine="720"/>
                            <w:jc w:val="both"/>
                            <w:rPr>
                              <w:szCs w:val="24"/>
                              <w:lang w:eastAsia="lt-LT"/>
                            </w:rPr>
                          </w:pPr>
                          <w:sdt>
                            <w:sdtPr>
                              <w:alias w:val="Numeris"/>
                              <w:tag w:val="nr_86e434e922d24264877efa92113ac702"/>
                              <w:lock w:val="sdtLocked"/>
                              <w:richText/>
                            </w:sdtPr>
                            <w:sdtContent>
                              <w:r>
                                <w:rPr>
                                  <w:szCs w:val="24"/>
                                  <w:lang w:eastAsia="lt-LT"/>
                                </w:rPr>
                                <w:t>4</w:t>
                              </w:r>
                            </w:sdtContent>
                          </w:sdt>
                          <w:r>
                            <w:rPr>
                              <w:szCs w:val="24"/>
                              <w:lang w:eastAsia="lt-LT"/>
                            </w:rPr>
                            <w:t>) turėti Keleivių vežimo už atlygį lengvaisiais automobiliais pagal užsakymą ir lengvaisiais automobiliais taksi taisyklėse nustatyta tvarka pritvirtintą taksi vairuotojo kortelę;</w:t>
                          </w:r>
                        </w:p>
                      </w:sdtContent>
                    </w:sdt>
                    <w:sdt>
                      <w:sdtPr>
                        <w:alias w:val="8-2 str. 13 d. 5 p."/>
                        <w:tag w:val="part_664adfc81c40485193357b9992fd35c5"/>
                        <w:lock w:val="sdtLocked"/>
                        <w:richText/>
                      </w:sdtPr>
                      <w:sdtContent>
                        <w:p>
                          <w:pPr>
                            <w:shd w:val="clear" w:color="000000" w:fill="auto"/>
                            <w:tabs>
                              <w:tab w:val="left" w:pos="1134"/>
                            </w:tabs>
                            <w:ind w:firstLine="720"/>
                            <w:jc w:val="both"/>
                            <w:rPr>
                              <w:szCs w:val="24"/>
                              <w:lang w:eastAsia="lt-LT"/>
                            </w:rPr>
                          </w:pPr>
                          <w:sdt>
                            <w:sdtPr>
                              <w:alias w:val="Numeris"/>
                              <w:tag w:val="nr_664adfc81c40485193357b9992fd35c5"/>
                              <w:lock w:val="sdtLocked"/>
                              <w:richText/>
                            </w:sdtPr>
                            <w:sdtContent>
                              <w:r>
                                <w:rPr>
                                  <w:szCs w:val="24"/>
                                  <w:lang w:eastAsia="lt-LT"/>
                                </w:rPr>
                                <w:t>5</w:t>
                              </w:r>
                            </w:sdtContent>
                          </w:sdt>
                          <w:r>
                            <w:rPr>
                              <w:szCs w:val="24"/>
                              <w:lang w:eastAsia="lt-LT"/>
                            </w:rPr>
                            <w:t>) būti apipavidalintas susisiekimo ministro nustatyta tvarka;</w:t>
                          </w:r>
                        </w:p>
                      </w:sdtContent>
                    </w:sdt>
                    <w:sdt>
                      <w:sdtPr>
                        <w:alias w:val="8-2 str. 13 d. 6 p."/>
                        <w:tag w:val="part_594a50b498ef4a7ba16772651decc310"/>
                        <w:lock w:val="sdtLocked"/>
                        <w:richText/>
                      </w:sdtPr>
                      <w:sdtContent>
                        <w:p>
                          <w:pPr>
                            <w:shd w:val="clear" w:color="000000" w:fill="auto"/>
                            <w:tabs>
                              <w:tab w:val="left" w:pos="1134"/>
                            </w:tabs>
                            <w:ind w:firstLine="720"/>
                            <w:jc w:val="both"/>
                            <w:rPr>
                              <w:szCs w:val="24"/>
                              <w:lang w:eastAsia="lt-LT"/>
                            </w:rPr>
                          </w:pPr>
                          <w:sdt>
                            <w:sdtPr>
                              <w:alias w:val="Numeris"/>
                              <w:tag w:val="nr_594a50b498ef4a7ba16772651decc310"/>
                              <w:lock w:val="sdtLocked"/>
                              <w:richText/>
                            </w:sdtPr>
                            <w:sdtContent>
                              <w:r>
                                <w:rPr>
                                  <w:szCs w:val="24"/>
                                  <w:lang w:eastAsia="lt-LT"/>
                                </w:rPr>
                                <w:t>6</w:t>
                              </w:r>
                            </w:sdtContent>
                          </w:sdt>
                          <w:r>
                            <w:rPr>
                              <w:szCs w:val="24"/>
                              <w:lang w:eastAsia="lt-LT"/>
                            </w:rPr>
                            <w:t>) turėti ženklą-plafoną, naudojamą Keleivių vežimo už atlygį lengvaisiais automobiliais pagal užsakymą ir lengvaisiais automobiliais taksi taisyklėse nustatyta tvarka;</w:t>
                          </w:r>
                        </w:p>
                      </w:sdtContent>
                    </w:sdt>
                    <w:sdt>
                      <w:sdtPr>
                        <w:alias w:val="8-2 str. 13 d. 7 p."/>
                        <w:tag w:val="part_41bf3ca58fa8423fb6ec31d8f00fed89"/>
                        <w:lock w:val="sdtLocked"/>
                        <w:richText/>
                      </w:sdtPr>
                      <w:sdtContent>
                        <w:p>
                          <w:pPr>
                            <w:shd w:val="clear" w:color="000000" w:fill="auto"/>
                            <w:tabs>
                              <w:tab w:val="left" w:pos="1134"/>
                            </w:tabs>
                            <w:ind w:firstLine="720"/>
                            <w:jc w:val="both"/>
                            <w:rPr>
                              <w:szCs w:val="24"/>
                              <w:lang w:eastAsia="lt-LT"/>
                            </w:rPr>
                          </w:pPr>
                          <w:sdt>
                            <w:sdtPr>
                              <w:alias w:val="Numeris"/>
                              <w:tag w:val="nr_41bf3ca58fa8423fb6ec31d8f00fed89"/>
                              <w:lock w:val="sdtLocked"/>
                              <w:richText/>
                            </w:sdtPr>
                            <w:sdtContent>
                              <w:r>
                                <w:rPr>
                                  <w:szCs w:val="24"/>
                                  <w:lang w:eastAsia="lt-LT"/>
                                </w:rPr>
                                <w:t>7</w:t>
                              </w:r>
                            </w:sdtContent>
                          </w:sdt>
                          <w:r>
                            <w:rPr>
                              <w:szCs w:val="24"/>
                              <w:lang w:eastAsia="lt-LT"/>
                            </w:rPr>
                            <w:t>) turėti Keleivių vežimo už atlygį lengvaisiais automobiliais pagal užsakymą ir lengvaisiais automobiliais taksi taisyklėse nustatyta tvarka pritvirtintą kainoraštį.</w:t>
                          </w:r>
                        </w:p>
                      </w:sdtContent>
                    </w:sdt>
                  </w:sdtContent>
                </w:sdt>
                <w:sdt>
                  <w:sdtPr>
                    <w:alias w:val="8-2 str. 14 d."/>
                    <w:tag w:val="part_71fda6183e9c4b10872ebb4beaadca67"/>
                    <w:lock w:val="sdtLocked"/>
                    <w:richText/>
                  </w:sdtPr>
                  <w:sdtContent>
                    <w:p>
                      <w:pPr>
                        <w:shd w:val="clear" w:color="000000" w:fill="auto"/>
                        <w:ind w:firstLine="720"/>
                        <w:jc w:val="both"/>
                        <w:rPr>
                          <w:b/>
                          <w:szCs w:val="24"/>
                        </w:rPr>
                      </w:pPr>
                      <w:sdt>
                        <w:sdtPr>
                          <w:alias w:val="Numeris"/>
                          <w:tag w:val="nr_71fda6183e9c4b10872ebb4beaadca67"/>
                          <w:lock w:val="sdtLocked"/>
                          <w:richText/>
                        </w:sdtPr>
                        <w:sdtContent>
                          <w:r>
                            <w:rPr>
                              <w:szCs w:val="24"/>
                            </w:rPr>
                            <w:t>14</w:t>
                          </w:r>
                        </w:sdtContent>
                      </w:sdt>
                      <w:r>
                        <w:rPr>
                          <w:szCs w:val="24"/>
                        </w:rPr>
                        <w:t>. Vežėjo lengvasis automobilis, kuriuo teikiamos keleivių vežimo už atlygį lengvaisiais automobiliais pagal užsakymą paslaugos, privalo:</w:t>
                      </w:r>
                    </w:p>
                    <w:sdt>
                      <w:sdtPr>
                        <w:alias w:val="8-2 str. 14 d. 1 p."/>
                        <w:tag w:val="part_00ece59f40234973bf82fa68b8cd71be"/>
                        <w:lock w:val="sdtLocked"/>
                        <w:richText/>
                      </w:sdtPr>
                      <w:sdtContent>
                        <w:p>
                          <w:pPr>
                            <w:shd w:val="clear" w:color="000000" w:fill="auto"/>
                            <w:ind w:firstLine="720"/>
                            <w:jc w:val="both"/>
                            <w:rPr>
                              <w:szCs w:val="24"/>
                            </w:rPr>
                          </w:pPr>
                          <w:sdt>
                            <w:sdtPr>
                              <w:alias w:val="Numeris"/>
                              <w:tag w:val="nr_00ece59f40234973bf82fa68b8cd71be"/>
                              <w:lock w:val="sdtLocked"/>
                              <w:richText/>
                            </w:sdtPr>
                            <w:sdtContent>
                              <w:r>
                                <w:rPr>
                                  <w:szCs w:val="24"/>
                                </w:rPr>
                                <w:t>1</w:t>
                              </w:r>
                            </w:sdtContent>
                          </w:sdt>
                          <w:r>
                            <w:rPr>
                              <w:szCs w:val="24"/>
                            </w:rPr>
                            <w:t>) atitikti techninius motorinių transporto priemonių ir jų priekabų reikalavimus;</w:t>
                          </w:r>
                        </w:p>
                      </w:sdtContent>
                    </w:sdt>
                    <w:sdt>
                      <w:sdtPr>
                        <w:alias w:val="8-2 str. 14 d. 2 p."/>
                        <w:tag w:val="part_21492a352ac949c99cc79406c8d9c7a7"/>
                        <w:lock w:val="sdtLocked"/>
                        <w:richText/>
                      </w:sdtPr>
                      <w:sdtContent>
                        <w:p>
                          <w:pPr>
                            <w:shd w:val="clear" w:color="000000" w:fill="auto"/>
                            <w:ind w:firstLine="720"/>
                            <w:jc w:val="both"/>
                            <w:rPr>
                              <w:szCs w:val="24"/>
                            </w:rPr>
                          </w:pPr>
                          <w:sdt>
                            <w:sdtPr>
                              <w:alias w:val="Numeris"/>
                              <w:tag w:val="nr_21492a352ac949c99cc79406c8d9c7a7"/>
                              <w:lock w:val="sdtLocked"/>
                              <w:richText/>
                            </w:sdtPr>
                            <w:sdtContent>
                              <w:r>
                                <w:rPr>
                                  <w:szCs w:val="24"/>
                                </w:rPr>
                                <w:t>2</w:t>
                              </w:r>
                            </w:sdtContent>
                          </w:sdt>
                          <w:r>
                            <w:rPr>
                              <w:szCs w:val="24"/>
                            </w:rPr>
                            <w:t xml:space="preserve">) turėti Keleivių vežimo už atlygį lengvaisiais automobiliais pagal užsakymą ir lengvaisiais automobiliais taksi taisyklėse nustatyta tvarka laisvai automobilio viduje ir (ar) išorėje pritvirtinamą šiose taisyklėse aprašytą visiems vienodo turinio ir formos ženklą, aiškiai identifikuojantį, kad automobilis naudojamas keleivių vežimo už atlygį lengvaisiais automobiliais paslaugoms teikti. Vežėjo lengvasis automobilis, kuriuo teikiamos keleivių vežimo už atlygį lengvaisiais automobiliais pagal užsakymą paslaugos, </w:t>
                          </w:r>
                          <w:r>
                            <w:rPr>
                              <w:bCs/>
                              <w:szCs w:val="24"/>
                            </w:rPr>
                            <w:t>negali turėti plafono bei kitų apipavidalinimo elementų, nustatytų vežėjų, vykdančių keleivių vežimo už atlygį lengvaisiais automobiliais taksi veiklą, automobiliams.</w:t>
                          </w:r>
                        </w:p>
                      </w:sdtContent>
                    </w:sdt>
                  </w:sdtContent>
                </w:sdt>
                <w:sdt>
                  <w:sdtPr>
                    <w:alias w:val="8-2 str. 15 d."/>
                    <w:tag w:val="part_60dca67707a94b44bf0f8c5ee69e983b"/>
                    <w:lock w:val="sdtLocked"/>
                    <w:richText/>
                  </w:sdtPr>
                  <w:sdtContent>
                    <w:p>
                      <w:pPr>
                        <w:shd w:val="clear" w:color="000000" w:fill="auto"/>
                        <w:tabs>
                          <w:tab w:val="left" w:pos="1134"/>
                        </w:tabs>
                        <w:ind w:firstLine="720"/>
                        <w:jc w:val="both"/>
                        <w:rPr>
                          <w:szCs w:val="24"/>
                          <w:lang w:eastAsia="lt-LT"/>
                        </w:rPr>
                      </w:pPr>
                      <w:sdt>
                        <w:sdtPr>
                          <w:alias w:val="Numeris"/>
                          <w:tag w:val="nr_60dca67707a94b44bf0f8c5ee69e983b"/>
                          <w:lock w:val="sdtLocked"/>
                          <w:richText/>
                        </w:sdtPr>
                        <w:sdtContent>
                          <w:r>
                            <w:rPr>
                              <w:szCs w:val="24"/>
                              <w:lang w:eastAsia="lt-LT"/>
                            </w:rPr>
                            <w:t>15</w:t>
                          </w:r>
                        </w:sdtContent>
                      </w:sdt>
                      <w:r>
                        <w:rPr>
                          <w:szCs w:val="24"/>
                          <w:lang w:eastAsia="lt-LT"/>
                        </w:rPr>
                        <w:t>. Vežėjas, kurio lengvasis automobilis atitinka bent vieną šio straipsnio 13 dalies 2–6 punktuose nurodytą reikalavimą, laikomas vykdančiu keleivių vežimo už atlygį lengvaisiais automobiliais taksi veiklą.</w:t>
                      </w:r>
                    </w:p>
                  </w:sdtContent>
                </w:sdt>
                <w:sdt>
                  <w:sdtPr>
                    <w:alias w:val="8-2 str. 16 d."/>
                    <w:tag w:val="part_ac1e574aa813459fbd54644e0627bf04"/>
                    <w:lock w:val="sdtLocked"/>
                    <w:richText/>
                  </w:sdtPr>
                  <w:sdtContent>
                    <w:p>
                      <w:pPr>
                        <w:shd w:val="clear" w:color="000000" w:fill="auto"/>
                        <w:ind w:firstLine="720"/>
                        <w:jc w:val="both"/>
                        <w:rPr>
                          <w:szCs w:val="24"/>
                          <w:lang w:eastAsia="lt-LT"/>
                        </w:rPr>
                      </w:pPr>
                      <w:sdt>
                        <w:sdtPr>
                          <w:alias w:val="Numeris"/>
                          <w:tag w:val="nr_ac1e574aa813459fbd54644e0627bf04"/>
                          <w:lock w:val="sdtLocked"/>
                          <w:richText/>
                        </w:sdtPr>
                        <w:sdtContent>
                          <w:r>
                            <w:rPr>
                              <w:szCs w:val="24"/>
                              <w:lang w:eastAsia="lt-LT"/>
                            </w:rPr>
                            <w:t>16</w:t>
                          </w:r>
                        </w:sdtContent>
                      </w:sdt>
                      <w:r>
                        <w:rPr>
                          <w:szCs w:val="24"/>
                          <w:lang w:eastAsia="lt-LT"/>
                        </w:rPr>
                        <w:t xml:space="preserve">. Lengvuoju automobiliu gali būti vykdoma tik vienos rūšies keleivių vežimo už atlygį veikla. </w:t>
                      </w:r>
                    </w:p>
                  </w:sdtContent>
                </w:sdt>
                <w:sdt>
                  <w:sdtPr>
                    <w:alias w:val="8-2 str. 17 d."/>
                    <w:tag w:val="part_b5da3b5a50b64b66a71a01ab333dccba"/>
                    <w:lock w:val="sdtLocked"/>
                    <w:richText/>
                  </w:sdtPr>
                  <w:sdtContent>
                    <w:p>
                      <w:pPr>
                        <w:shd w:val="clear" w:color="000000" w:fill="auto"/>
                        <w:ind w:firstLine="720"/>
                        <w:jc w:val="both"/>
                      </w:pPr>
                      <w:sdt>
                        <w:sdtPr>
                          <w:alias w:val="Numeris"/>
                          <w:tag w:val="nr_b5da3b5a50b64b66a71a01ab333dccba"/>
                          <w:lock w:val="sdtLocked"/>
                          <w:richText/>
                        </w:sdtPr>
                        <w:sdtContent>
                          <w:r>
                            <w:rPr>
                              <w:szCs w:val="24"/>
                              <w:lang w:eastAsia="lt-LT"/>
                            </w:rPr>
                            <w:t>17</w:t>
                          </w:r>
                        </w:sdtContent>
                      </w:sdt>
                      <w:r>
                        <w:rPr>
                          <w:szCs w:val="24"/>
                          <w:lang w:eastAsia="lt-LT"/>
                        </w:rPr>
                        <w:t>. Vežėjas, vykdantis keleivių vežimo už atlygį veiklas, privalo užtikrinti, kad skirtingų veiklų apskaita būtų atskirta viena nuo kitos, ir teikti komercinės veiklos finansinę informaciją finansinių ataskaitų rinkiniuose pagal 8-ąjį tarptautinį finansinės atskaitomybės apskaitos standartą „Veiklos segmentai“ arba 34-ąjį verslo apskaitos standartą „Segmentų atskleidimas finansinėse ataskaitose“, kad būtų užtikrinama galimybė palyginti vežėjo finansinių ataskaitų duomenis.</w:t>
                      </w:r>
                      <w:r>
                        <w:rPr>
                          <w:szCs w:val="24"/>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0da370ee4211e99681cd81dcdca52c">
                    <w:r w:rsidRPr="00532B9F">
                      <w:rPr>
                        <w:rFonts w:ascii="Times New Roman" w:eastAsia="MS Mincho" w:hAnsi="Times New Roman"/>
                        <w:sz w:val="20"/>
                        <w:i/>
                        <w:iCs/>
                        <w:color w:val="0000FF" w:themeColor="hyperlink"/>
                        <w:u w:val="single"/>
                      </w:rPr>
                      <w:t>XIII-2444</w:t>
                    </w:r>
                  </w:fldSimple>
                  <w:r>
                    <w:rPr>
                      <w:rFonts w:ascii="Times New Roman" w:eastAsia="MS Mincho" w:hAnsi="Times New Roman"/>
                      <w:sz w:val="20"/>
                      <w:i/>
                      <w:iCs/>
                    </w:rPr>
                    <w:t>,
2019-09-26,
paskelbta TAR 2019-10-14, i. k. 2019-16283        </w:t>
                  </w:r>
                </w:p>
                <w:p/>
              </w:sdtContent>
            </w:sdt>
            <w:sdt>
              <w:sdtPr>
                <w:alias w:val="8-3 str."/>
                <w:tag w:val="part_720f6faf11c344e388634ee09def7e9c"/>
                <w:lock w:val="sdtLocked"/>
                <w:richText/>
              </w:sdtPr>
              <w:sdtContent>
                <w:p>
                  <w:pPr>
                    <w:ind w:firstLine="720"/>
                    <w:jc w:val="both"/>
                    <w:rPr>
                      <w:color w:val="000000"/>
                      <w:szCs w:val="24"/>
                      <w:lang w:eastAsia="lt-LT"/>
                    </w:rPr>
                  </w:pPr>
                  <w:sdt>
                    <w:sdtPr>
                      <w:alias w:val="Numeris"/>
                      <w:tag w:val="nr_720f6faf11c344e388634ee09def7e9c"/>
                      <w:lock w:val="sdtLocked"/>
                      <w:richText/>
                    </w:sdtPr>
                    <w:sdtContent>
                      <w:r>
                        <w:rPr>
                          <w:b/>
                          <w:bCs/>
                          <w:color w:val="000000"/>
                          <w:szCs w:val="24"/>
                          <w:lang w:eastAsia="lt-LT"/>
                        </w:rPr>
                        <w:t>8</w:t>
                      </w:r>
                      <w:r>
                        <w:rPr>
                          <w:b/>
                          <w:bCs/>
                          <w:color w:val="000000"/>
                          <w:szCs w:val="24"/>
                          <w:vertAlign w:val="superscript"/>
                          <w:lang w:eastAsia="lt-LT"/>
                        </w:rPr>
                        <w:t>3</w:t>
                      </w:r>
                    </w:sdtContent>
                  </w:sdt>
                  <w:r>
                    <w:rPr>
                      <w:b/>
                      <w:bCs/>
                      <w:color w:val="000000"/>
                      <w:szCs w:val="24"/>
                      <w:lang w:eastAsia="lt-LT"/>
                    </w:rPr>
                    <w:t xml:space="preserve"> straipsnis. </w:t>
                  </w:r>
                  <w:sdt>
                    <w:sdtPr>
                      <w:alias w:val="Pavadinimas"/>
                      <w:tag w:val="title_720f6faf11c344e388634ee09def7e9c"/>
                      <w:lock w:val="sdtLocked"/>
                      <w:richText/>
                    </w:sdtPr>
                    <w:sdtContent>
                      <w:r>
                        <w:rPr>
                          <w:b/>
                          <w:bCs/>
                          <w:color w:val="000000"/>
                          <w:szCs w:val="24"/>
                          <w:lang w:eastAsia="lt-LT"/>
                        </w:rPr>
                        <w:t>Lietuvos vežėjų informacinė sistema</w:t>
                      </w:r>
                    </w:sdtContent>
                  </w:sdt>
                </w:p>
                <w:p>
                  <w:pPr>
                    <w:pStyle w:val="PlainText"/>
                    <w:rPr>
                      <w:rFonts w:ascii="Times New Roman" w:eastAsia="MS Mincho" w:hAnsi="Times New Roman"/>
                      <w:sz w:val="20"/>
                      <w:i/>
                      <w:iCs/>
                    </w:rPr>
                  </w:pPr>
                  <w:r>
                    <w:rPr>
                      <w:rFonts w:ascii="Times New Roman" w:eastAsia="MS Mincho" w:hAnsi="Times New Roman"/>
                      <w:sz w:val="20"/>
                      <w:i/>
                      <w:iCs/>
                    </w:rPr>
                    <w:t>Straipsnio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0da370ee4211e99681cd81dcdca52c">
                    <w:r w:rsidRPr="00532B9F">
                      <w:rPr>
                        <w:rFonts w:ascii="Times New Roman" w:eastAsia="MS Mincho" w:hAnsi="Times New Roman"/>
                        <w:sz w:val="20"/>
                        <w:i/>
                        <w:iCs/>
                        <w:color w:val="0000FF" w:themeColor="hyperlink"/>
                        <w:u w:val="single"/>
                      </w:rPr>
                      <w:t>XIII-2444</w:t>
                    </w:r>
                  </w:fldSimple>
                  <w:r>
                    <w:rPr>
                      <w:rFonts w:ascii="Times New Roman" w:eastAsia="MS Mincho" w:hAnsi="Times New Roman"/>
                      <w:sz w:val="20"/>
                      <w:i/>
                      <w:iCs/>
                    </w:rPr>
                    <w:t>,
2019-09-26,
paskelbta TAR 2019-10-14, i. k. 2019-16283        </w:t>
                  </w:r>
                </w:p>
                <w:p/>
                <w:sdt>
                  <w:sdtPr>
                    <w:alias w:val="8-3 str. 1 d."/>
                    <w:tag w:val="part_040ac003fadb402eb1bc6d7044f78ef2"/>
                    <w:lock w:val="sdtLocked"/>
                    <w:richText/>
                  </w:sdtPr>
                  <w:sdtContent>
                    <w:p>
                      <w:pPr>
                        <w:ind w:firstLine="720"/>
                        <w:jc w:val="both"/>
                        <w:rPr>
                          <w:color w:val="000000"/>
                          <w:szCs w:val="24"/>
                          <w:lang w:eastAsia="lt-LT"/>
                        </w:rPr>
                      </w:pPr>
                      <w:sdt>
                        <w:sdtPr>
                          <w:alias w:val="Numeris"/>
                          <w:tag w:val="nr_040ac003fadb402eb1bc6d7044f78ef2"/>
                          <w:lock w:val="sdtLocked"/>
                          <w:richText/>
                        </w:sdtPr>
                        <w:sdtContent>
                          <w:r>
                            <w:rPr>
                              <w:color w:val="000000"/>
                              <w:szCs w:val="24"/>
                              <w:lang w:eastAsia="lt-LT"/>
                            </w:rPr>
                            <w:t>1</w:t>
                          </w:r>
                        </w:sdtContent>
                      </w:sdt>
                      <w:r>
                        <w:rPr>
                          <w:color w:val="000000"/>
                          <w:szCs w:val="24"/>
                          <w:lang w:eastAsia="lt-LT"/>
                        </w:rPr>
                        <w:t>. Duomenys, nurodyti Reglamento (EB) Nr. 1071/2009 16 straipsnio 2 dalyje, kaupiami Lietuvos vežėjų informacinėje sistemoje.</w:t>
                      </w:r>
                    </w:p>
                  </w:sdtContent>
                </w:sdt>
                <w:sdt>
                  <w:sdtPr>
                    <w:alias w:val="8-3 str. 2 d."/>
                    <w:tag w:val="part_dfba42afcc0f4101a3d05dcc78e1b12b"/>
                    <w:lock w:val="sdtLocked"/>
                    <w:richText/>
                  </w:sdtPr>
                  <w:sdtContent>
                    <w:p>
                      <w:pPr>
                        <w:ind w:firstLine="720"/>
                        <w:jc w:val="both"/>
                        <w:rPr>
                          <w:color w:val="000000"/>
                          <w:szCs w:val="24"/>
                          <w:lang w:eastAsia="lt-LT"/>
                        </w:rPr>
                      </w:pPr>
                      <w:sdt>
                        <w:sdtPr>
                          <w:alias w:val="Numeris"/>
                          <w:tag w:val="nr_dfba42afcc0f4101a3d05dcc78e1b12b"/>
                          <w:lock w:val="sdtLocked"/>
                          <w:richText/>
                        </w:sdtPr>
                        <w:sdtContent>
                          <w:r>
                            <w:rPr>
                              <w:bCs/>
                              <w:szCs w:val="24"/>
                              <w:lang w:eastAsia="lt-LT"/>
                            </w:rPr>
                            <w:t>2</w:t>
                          </w:r>
                        </w:sdtContent>
                      </w:sdt>
                      <w:r>
                        <w:rPr>
                          <w:bCs/>
                          <w:szCs w:val="24"/>
                          <w:lang w:eastAsia="lt-LT"/>
                        </w:rPr>
                        <w:t xml:space="preserve">. Už Lietuvos vežėjų informacinėje sistemoje kaupiamų duomenų tvarkymą, keitimąsi informacija </w:t>
                      </w:r>
                      <w:r>
                        <w:rPr>
                          <w:bCs/>
                          <w:szCs w:val="24"/>
                        </w:rPr>
                        <w:t xml:space="preserve">apie teistumus ir sankcijas už visus padarytus sunkius pažeidimus, nurodytus Reglamento (EB) Nr. 1071/2009 6 straipsnio 2 dalyje, </w:t>
                      </w:r>
                      <w:r>
                        <w:rPr>
                          <w:bCs/>
                          <w:szCs w:val="24"/>
                          <w:lang w:eastAsia="lt-LT"/>
                        </w:rPr>
                        <w:t>su kitomis Europos Sąjungos valstybėmis narėmis ir ataskaitų, nurodytų Reglamento (EB) Nr. 1071/2009 26 straipsnyje, Reglamento (EB) Nr. 1072/2009 17 straipsnyje ir Reglamento (EB) Nr. 1073/2009 28 straipsnyje, teikimą Europos Komisijai atsakinga Transporto saugos administracija.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a75d3000f511ed8fa7d02a65c371ad">
                        <w:r w:rsidRPr="00532B9F">
                          <w:rPr>
                            <w:rFonts w:ascii="Times New Roman" w:eastAsia="MS Mincho" w:hAnsi="Times New Roman"/>
                            <w:sz w:val="20"/>
                            <w:i/>
                            <w:iCs/>
                            <w:color w:val="0000FF" w:themeColor="hyperlink"/>
                            <w:u w:val="single"/>
                          </w:rPr>
                          <w:t>XIV-1167</w:t>
                        </w:r>
                      </w:fldSimple>
                      <w:r>
                        <w:rPr>
                          <w:rFonts w:ascii="Times New Roman" w:eastAsia="MS Mincho" w:hAnsi="Times New Roman"/>
                          <w:sz w:val="20"/>
                          <w:i/>
                          <w:iCs/>
                        </w:rPr>
                        <w:t>,
2022-06-23,
paskelbta TAR 2022-07-11, i. k. 2022-15210            </w:t>
                      </w:r>
                    </w:p>
                    <w:p/>
                  </w:sdtContent>
                </w:sdt>
                <w:sdt>
                  <w:sdtPr>
                    <w:alias w:val="8-3 str. 3 d."/>
                    <w:tag w:val="part_444dd30bf5804930b6c85228d855284a"/>
                    <w:lock w:val="sdtLocked"/>
                    <w:richText/>
                  </w:sdtPr>
                  <w:sdtContent>
                    <w:p>
                      <w:pPr>
                        <w:ind w:firstLine="720"/>
                        <w:jc w:val="both"/>
                      </w:pPr>
                      <w:sdt>
                        <w:sdtPr>
                          <w:alias w:val="Numeris"/>
                          <w:tag w:val="nr_444dd30bf5804930b6c85228d855284a"/>
                          <w:lock w:val="sdtLocked"/>
                          <w:richText/>
                        </w:sdtPr>
                        <w:sdtContent>
                          <w:r>
                            <w:rPr>
                              <w:color w:val="000000"/>
                              <w:szCs w:val="24"/>
                              <w:lang w:eastAsia="lt-LT"/>
                            </w:rPr>
                            <w:t>3</w:t>
                          </w:r>
                        </w:sdtContent>
                      </w:sdt>
                      <w:r>
                        <w:rPr>
                          <w:color w:val="000000"/>
                          <w:szCs w:val="24"/>
                          <w:lang w:eastAsia="lt-LT"/>
                        </w:rPr>
                        <w:t xml:space="preserve">. </w:t>
                      </w:r>
                      <w:r>
                        <w:rPr>
                          <w:i/>
                          <w:color w:val="000000"/>
                          <w:sz w:val="22"/>
                          <w:szCs w:val="24"/>
                          <w:lang w:eastAsia="lt-LT"/>
                        </w:rPr>
                        <w:t>Neteko galios 2022-08-01</w:t>
                      </w:r>
                      <w:r>
                        <w:rPr>
                          <w:color w:val="000000"/>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a75d3000f511ed8fa7d02a65c371ad">
                        <w:r w:rsidRPr="00532B9F">
                          <w:rPr>
                            <w:rFonts w:ascii="Times New Roman" w:eastAsia="MS Mincho" w:hAnsi="Times New Roman"/>
                            <w:sz w:val="20"/>
                            <w:i/>
                            <w:iCs/>
                            <w:color w:val="0000FF" w:themeColor="hyperlink"/>
                            <w:u w:val="single"/>
                          </w:rPr>
                          <w:t>XIV-1167</w:t>
                        </w:r>
                      </w:fldSimple>
                      <w:r>
                        <w:rPr>
                          <w:rFonts w:ascii="Times New Roman" w:eastAsia="MS Mincho" w:hAnsi="Times New Roman"/>
                          <w:sz w:val="20"/>
                          <w:i/>
                          <w:iCs/>
                        </w:rPr>
                        <w:t>,
2022-06-23,
paskelbta TAR 2022-07-11, i. k. 2022-15210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b0e7c0d40c11e7910a89ac20768b0f">
                    <w:r w:rsidRPr="00532B9F">
                      <w:rPr>
                        <w:rFonts w:ascii="Times New Roman" w:eastAsia="MS Mincho" w:hAnsi="Times New Roman"/>
                        <w:sz w:val="20"/>
                        <w:i/>
                        <w:iCs/>
                        <w:color w:val="0000FF" w:themeColor="hyperlink"/>
                        <w:u w:val="single"/>
                      </w:rPr>
                      <w:t>XIII-758</w:t>
                    </w:r>
                  </w:fldSimple>
                  <w:r>
                    <w:rPr>
                      <w:rFonts w:ascii="Times New Roman" w:eastAsia="MS Mincho" w:hAnsi="Times New Roman"/>
                      <w:sz w:val="20"/>
                      <w:i/>
                      <w:iCs/>
                    </w:rPr>
                    <w:t>,
2017-11-16,
paskelbta TAR 2017-11-28, i. k. 2017-18809            </w:t>
                  </w:r>
                </w:p>
                <w:p/>
              </w:sdtContent>
            </w:sdt>
            <w:sdt>
              <w:sdtPr>
                <w:alias w:val="8-4 str."/>
                <w:tag w:val="part_fa4ee19b6bca4d4ea1e45dc9d20ac37d"/>
                <w:lock w:val="sdtLocked"/>
                <w:richText/>
              </w:sdtPr>
              <w:sdtContent>
                <w:p>
                  <w:pPr>
                    <w:ind w:left="2268" w:hanging="1548"/>
                    <w:jc w:val="both"/>
                    <w:rPr>
                      <w:b/>
                      <w:szCs w:val="24"/>
                      <w:lang w:eastAsia="lt-LT"/>
                    </w:rPr>
                  </w:pPr>
                  <w:sdt>
                    <w:sdtPr>
                      <w:alias w:val="Numeris"/>
                      <w:tag w:val="nr_fa4ee19b6bca4d4ea1e45dc9d20ac37d"/>
                      <w:lock w:val="sdtLocked"/>
                      <w:richText/>
                    </w:sdtPr>
                    <w:sdtContent>
                      <w:r>
                        <w:rPr>
                          <w:b/>
                          <w:szCs w:val="24"/>
                          <w:lang w:eastAsia="lt-LT"/>
                        </w:rPr>
                        <w:t>8</w:t>
                      </w:r>
                      <w:r>
                        <w:rPr>
                          <w:b/>
                          <w:szCs w:val="24"/>
                          <w:vertAlign w:val="superscript"/>
                          <w:lang w:eastAsia="lt-LT"/>
                        </w:rPr>
                        <w:t>4</w:t>
                      </w:r>
                    </w:sdtContent>
                  </w:sdt>
                  <w:r>
                    <w:rPr>
                      <w:b/>
                      <w:szCs w:val="24"/>
                      <w:lang w:eastAsia="lt-LT"/>
                    </w:rPr>
                    <w:t xml:space="preserve"> straipsnis. </w:t>
                  </w:r>
                  <w:sdt>
                    <w:sdtPr>
                      <w:alias w:val="Pavadinimas"/>
                      <w:tag w:val="title_fa4ee19b6bca4d4ea1e45dc9d20ac37d"/>
                      <w:lock w:val="sdtLocked"/>
                      <w:richText/>
                    </w:sdtPr>
                    <w:sdtContent>
                      <w:r>
                        <w:rPr>
                          <w:b/>
                          <w:bCs/>
                          <w:szCs w:val="24"/>
                        </w:rPr>
                        <w:t>Nepriekaištingos reputacijos reikalavimai, atitikties nepriekaištingos reputacijos reikalavimams tyrimas ir nepriekaištingos reputacijos praradimas</w:t>
                      </w:r>
                    </w:sdtContent>
                  </w:sdt>
                </w:p>
                <w:sdt>
                  <w:sdtPr>
                    <w:alias w:val="8-4 str. 1 d."/>
                    <w:tag w:val="part_7cae4ec78a7a4ec08db70439cd295db2"/>
                    <w:lock w:val="sdtLocked"/>
                    <w:richText/>
                  </w:sdtPr>
                  <w:sdtContent>
                    <w:p>
                      <w:pPr>
                        <w:ind w:firstLine="720"/>
                        <w:jc w:val="both"/>
                        <w:rPr>
                          <w:bCs/>
                          <w:szCs w:val="24"/>
                          <w:lang w:eastAsia="lt-LT"/>
                        </w:rPr>
                      </w:pPr>
                      <w:sdt>
                        <w:sdtPr>
                          <w:alias w:val="Numeris"/>
                          <w:tag w:val="nr_7cae4ec78a7a4ec08db70439cd295db2"/>
                          <w:lock w:val="sdtLocked"/>
                          <w:richText/>
                        </w:sdtPr>
                        <w:sdtContent>
                          <w:r>
                            <w:rPr>
                              <w:bCs/>
                              <w:szCs w:val="24"/>
                              <w:lang w:eastAsia="lt-LT"/>
                            </w:rPr>
                            <w:t>1</w:t>
                          </w:r>
                        </w:sdtContent>
                      </w:sdt>
                      <w:r>
                        <w:rPr>
                          <w:bCs/>
                          <w:szCs w:val="24"/>
                          <w:lang w:eastAsia="lt-LT"/>
                        </w:rPr>
                        <w:t>. Vežėjas, vežėjo vadovas ir transporto vadybininkas licencijos (licencijos kopijos) išdavimo metu laikomas atitinkančiu nepriekaištingos reputacijos reikalavimus, jeigu iki licencijos (licencijos kopijos) išdavimo dienos Lietuvos vežėjų informacinėje sistemoje, Įtariamųjų, kaltinamųjų ir nuteistųjų registre, Administracinių nusižengimų registre ir Europos kelių transporto įmonių registre nėra informacijos, kad vežėjas, vežėjo vadovas ir transporto vadybininkas:</w:t>
                      </w:r>
                    </w:p>
                    <w:sdt>
                      <w:sdtPr>
                        <w:alias w:val="8-4 str. 1 d. 1 p."/>
                        <w:tag w:val="part_bc0b15d8b9024769816ce81600bb9ae6"/>
                        <w:lock w:val="sdtLocked"/>
                        <w:richText/>
                      </w:sdtPr>
                      <w:sdtContent>
                        <w:p>
                          <w:pPr>
                            <w:tabs>
                              <w:tab w:val="left" w:pos="1134"/>
                            </w:tabs>
                            <w:ind w:firstLine="720"/>
                            <w:jc w:val="both"/>
                            <w:rPr>
                              <w:bCs/>
                              <w:szCs w:val="24"/>
                              <w:lang w:eastAsia="lt-LT"/>
                            </w:rPr>
                          </w:pPr>
                          <w:sdt>
                            <w:sdtPr>
                              <w:alias w:val="Numeris"/>
                              <w:tag w:val="nr_bc0b15d8b9024769816ce81600bb9ae6"/>
                              <w:lock w:val="sdtLocked"/>
                              <w:richText/>
                            </w:sdtPr>
                            <w:sdtContent>
                              <w:r>
                                <w:rPr>
                                  <w:bCs/>
                                  <w:szCs w:val="24"/>
                                  <w:lang w:eastAsia="lt-LT"/>
                                </w:rPr>
                                <w:t>1</w:t>
                              </w:r>
                            </w:sdtContent>
                          </w:sdt>
                          <w:r>
                            <w:rPr>
                              <w:bCs/>
                              <w:szCs w:val="24"/>
                              <w:lang w:eastAsia="lt-LT"/>
                            </w:rPr>
                            <w:t>)</w:t>
                          </w:r>
                          <w:r>
                            <w:rPr>
                              <w:bCs/>
                              <w:szCs w:val="24"/>
                            </w:rPr>
                            <w:t xml:space="preserve"> </w:t>
                          </w:r>
                          <w:r>
                            <w:rPr>
                              <w:bCs/>
                              <w:szCs w:val="24"/>
                              <w:lang w:eastAsia="lt-LT"/>
                            </w:rPr>
                            <w:t>kitoje Europos Sąjungos valstybėje narėje yra pripažintas praradęs nepriekaištingą reputaciją;</w:t>
                          </w:r>
                        </w:p>
                      </w:sdtContent>
                    </w:sdt>
                    <w:sdt>
                      <w:sdtPr>
                        <w:alias w:val="8-4 str. 1 d. 2 p."/>
                        <w:tag w:val="part_9f79e41a1b664bdab372c6e4e5c63150"/>
                        <w:lock w:val="sdtLocked"/>
                        <w:richText/>
                      </w:sdtPr>
                      <w:sdtContent>
                        <w:p>
                          <w:pPr>
                            <w:ind w:firstLine="720"/>
                            <w:jc w:val="both"/>
                            <w:rPr>
                              <w:bCs/>
                              <w:szCs w:val="24"/>
                              <w:lang w:eastAsia="lt-LT"/>
                            </w:rPr>
                          </w:pPr>
                          <w:sdt>
                            <w:sdtPr>
                              <w:alias w:val="Numeris"/>
                              <w:tag w:val="nr_9f79e41a1b664bdab372c6e4e5c63150"/>
                              <w:lock w:val="sdtLocked"/>
                              <w:richText/>
                            </w:sdtPr>
                            <w:sdtContent>
                              <w:r>
                                <w:rPr>
                                  <w:bCs/>
                                  <w:szCs w:val="24"/>
                                  <w:lang w:eastAsia="lt-LT"/>
                                </w:rPr>
                                <w:t>2</w:t>
                              </w:r>
                            </w:sdtContent>
                          </w:sdt>
                          <w:r>
                            <w:rPr>
                              <w:bCs/>
                              <w:szCs w:val="24"/>
                              <w:lang w:eastAsia="lt-LT"/>
                            </w:rPr>
                            <w:t>) turi galiojančių administracinių sprendimų dėl nepriekaištingos reputacijos praradimo.</w:t>
                          </w:r>
                        </w:p>
                      </w:sdtContent>
                    </w:sdt>
                  </w:sdtContent>
                </w:sdt>
                <w:sdt>
                  <w:sdtPr>
                    <w:alias w:val="8-4 str. 2 d."/>
                    <w:tag w:val="part_963d823ba8f246039f10ae73f53bd1bd"/>
                    <w:lock w:val="sdtLocked"/>
                    <w:richText/>
                  </w:sdtPr>
                  <w:sdtContent>
                    <w:p>
                      <w:pPr>
                        <w:ind w:firstLine="720"/>
                        <w:jc w:val="both"/>
                        <w:rPr>
                          <w:bCs/>
                          <w:strike/>
                          <w:szCs w:val="24"/>
                          <w:lang w:eastAsia="lt-LT"/>
                        </w:rPr>
                      </w:pPr>
                      <w:sdt>
                        <w:sdtPr>
                          <w:alias w:val="Numeris"/>
                          <w:tag w:val="nr_963d823ba8f246039f10ae73f53bd1bd"/>
                          <w:lock w:val="sdtLocked"/>
                          <w:richText/>
                        </w:sdtPr>
                        <w:sdtContent>
                          <w:r>
                            <w:rPr>
                              <w:bCs/>
                              <w:szCs w:val="24"/>
                              <w:lang w:eastAsia="lt-LT"/>
                            </w:rPr>
                            <w:t>2</w:t>
                          </w:r>
                        </w:sdtContent>
                      </w:sdt>
                      <w:r>
                        <w:rPr>
                          <w:bCs/>
                          <w:szCs w:val="24"/>
                          <w:lang w:eastAsia="lt-LT"/>
                        </w:rPr>
                        <w:t xml:space="preserve">. </w:t>
                      </w:r>
                      <w:r>
                        <w:rPr>
                          <w:szCs w:val="24"/>
                          <w:lang w:eastAsia="lt-LT"/>
                        </w:rPr>
                        <w:t>Vežėjo, vežėjo vadovo ir transporto vadybininko reputacijos vertinimą atlieka Transporto saugos administracija</w:t>
                      </w:r>
                      <w:r>
                        <w:rPr>
                          <w:bCs/>
                          <w:szCs w:val="24"/>
                          <w:lang w:eastAsia="lt-LT"/>
                        </w:rPr>
                        <w:t>. Vežėjo</w:t>
                      </w:r>
                      <w:r>
                        <w:rPr>
                          <w:szCs w:val="24"/>
                          <w:lang w:eastAsia="lt-LT"/>
                        </w:rPr>
                        <w:t>, vežėjo</w:t>
                      </w:r>
                      <w:r>
                        <w:rPr>
                          <w:bCs/>
                          <w:szCs w:val="24"/>
                          <w:lang w:eastAsia="lt-LT"/>
                        </w:rPr>
                        <w:t xml:space="preserve"> vadovo ir transporto vadybininko reputacijos vertinimas atliekamas vežėjo veiklos patikrinimo metu arba gavus pagrįstą prašymą ar skundą dėl vežėjo vairuotojų galimai daromų ar padarytų pažeidimų, nurodytų Reglamento (ES) Nr. 2016/403 I priede. Reputacijos vertinimas apima 12 mėnesių laikotarpį nuo vežėjo veiklos patikrinimo pradžios arba skundo ar prašymo gavimo dienos. Jeigu reputacijos vertinimo metu nustatoma atitikties nepriekaištingos reputacijos reikalavimams pažeidimų, kitas reputacijos vertinimas atliekamas ne anksčiau kaip po 12 mėnesių, bet ne vėliau kaip po 24 mėnesių nuo reputacijos vertinimo pabaigos, kuri sutampa su vežėjo veiklos patikrinimo arba prašymo ar skundo nagrinėjimo pabaiga. Atlikus reputacijos vertinimo patikrinimą ir nenustačius pažeidimų, galinčių nulemti neatitiktį nepriekaištingos reputacijos reikalavimams, vertinimas nebetęsiamas.</w:t>
                      </w:r>
                    </w:p>
                  </w:sdtContent>
                </w:sdt>
                <w:sdt>
                  <w:sdtPr>
                    <w:alias w:val="8-4 str. 3 d."/>
                    <w:tag w:val="part_0c4274649d1a41d9bf06e568aac864cb"/>
                    <w:lock w:val="sdtLocked"/>
                    <w:richText/>
                  </w:sdtPr>
                  <w:sdtContent>
                    <w:p>
                      <w:pPr>
                        <w:ind w:firstLine="720"/>
                        <w:jc w:val="both"/>
                        <w:rPr>
                          <w:bCs/>
                          <w:szCs w:val="24"/>
                          <w:lang w:eastAsia="lt-LT"/>
                        </w:rPr>
                      </w:pPr>
                      <w:sdt>
                        <w:sdtPr>
                          <w:alias w:val="Numeris"/>
                          <w:tag w:val="nr_0c4274649d1a41d9bf06e568aac864cb"/>
                          <w:lock w:val="sdtLocked"/>
                          <w:richText/>
                        </w:sdtPr>
                        <w:sdtContent>
                          <w:r>
                            <w:rPr>
                              <w:bCs/>
                              <w:szCs w:val="24"/>
                              <w:lang w:eastAsia="lt-LT"/>
                            </w:rPr>
                            <w:t>3</w:t>
                          </w:r>
                        </w:sdtContent>
                      </w:sdt>
                      <w:r>
                        <w:rPr>
                          <w:bCs/>
                          <w:szCs w:val="24"/>
                          <w:lang w:eastAsia="lt-LT"/>
                        </w:rPr>
                        <w:t>. N</w:t>
                      </w:r>
                      <w:r>
                        <w:rPr>
                          <w:szCs w:val="24"/>
                          <w:lang w:eastAsia="lt-LT"/>
                        </w:rPr>
                        <w:t>epriekaištingos reputacijos praradimas yra proporcinga priemonė, kai</w:t>
                      </w:r>
                      <w:r>
                        <w:rPr>
                          <w:bCs/>
                          <w:szCs w:val="24"/>
                          <w:lang w:eastAsia="lt-LT"/>
                        </w:rPr>
                        <w:t>:</w:t>
                      </w:r>
                    </w:p>
                    <w:sdt>
                      <w:sdtPr>
                        <w:alias w:val="8-4 str. 3 d. 1 p."/>
                        <w:tag w:val="part_44c5e7a3e2c2423f9cef86c30ced92cc"/>
                        <w:lock w:val="sdtLocked"/>
                        <w:richText/>
                      </w:sdtPr>
                      <w:sdtContent>
                        <w:p>
                          <w:pPr>
                            <w:tabs>
                              <w:tab w:val="left" w:pos="851"/>
                            </w:tabs>
                            <w:ind w:firstLine="720"/>
                            <w:jc w:val="both"/>
                            <w:rPr>
                              <w:szCs w:val="24"/>
                              <w:shd w:val="clear" w:color="auto" w:fill="FFFFFF"/>
                              <w:lang w:eastAsia="lt-LT"/>
                            </w:rPr>
                          </w:pPr>
                          <w:sdt>
                            <w:sdtPr>
                              <w:alias w:val="Numeris"/>
                              <w:tag w:val="nr_44c5e7a3e2c2423f9cef86c30ced92cc"/>
                              <w:lock w:val="sdtLocked"/>
                              <w:richText/>
                            </w:sdtPr>
                            <w:sdtContent>
                              <w:r>
                                <w:rPr>
                                  <w:bCs/>
                                  <w:szCs w:val="24"/>
                                  <w:lang w:eastAsia="lt-LT"/>
                                </w:rPr>
                                <w:t>1</w:t>
                              </w:r>
                            </w:sdtContent>
                          </w:sdt>
                          <w:r>
                            <w:rPr>
                              <w:bCs/>
                              <w:szCs w:val="24"/>
                              <w:lang w:eastAsia="lt-LT"/>
                            </w:rPr>
                            <w:t xml:space="preserve">) atliekant du iš eilės transporto vadybininko reputacijos vertinimus nustatoma, kad vežėjo vairuotojai Europos Sąjungos valstybėje narėje yra padarę Reglamento (ES) 2016/403 I priede nurodytų pažeidimų, kurių skaičius nustatytas Reglamento (ES) 2016/403 II priede, arba transporto vadybininkas vertinimo metu turi ne mažiau kaip tris galiojančias administracines nuobaudas už Reglamento (EB) Nr. 1071/2009 IV priede ir Reglamento (EB) Nr. 1071/2009 6 straipsnio 1 dalyje nurodytus pažeidimus; </w:t>
                          </w:r>
                          <w:r>
                            <w:rPr>
                              <w:bCs/>
                              <w:szCs w:val="24"/>
                              <w:shd w:val="clear" w:color="auto" w:fill="FFFFFF"/>
                              <w:lang w:eastAsia="lt-LT"/>
                            </w:rPr>
                            <w:t>tokiais atvejais transporto vadybininkas nepriekaištingą reputaciją praranda 12 mėnesių laikotarpiui nuo administracinio sprendimo dėl nepriekaištingos reputacijos praradimo įsigaliojimo dienos</w:t>
                          </w:r>
                          <w:r>
                            <w:rPr>
                              <w:szCs w:val="24"/>
                              <w:shd w:val="clear" w:color="auto" w:fill="FFFFFF"/>
                              <w:lang w:eastAsia="lt-LT"/>
                            </w:rPr>
                            <w:t>;</w:t>
                          </w:r>
                        </w:p>
                      </w:sdtContent>
                    </w:sdt>
                    <w:sdt>
                      <w:sdtPr>
                        <w:alias w:val="8-4 str. 3 d. 2 p."/>
                        <w:tag w:val="part_65e86cc1d5434b4a83c6c761c461c533"/>
                        <w:lock w:val="sdtLocked"/>
                        <w:richText/>
                      </w:sdtPr>
                      <w:sdtContent>
                        <w:p>
                          <w:pPr>
                            <w:ind w:firstLine="720"/>
                            <w:jc w:val="both"/>
                            <w:rPr>
                              <w:bCs/>
                              <w:szCs w:val="24"/>
                              <w:lang w:eastAsia="lt-LT"/>
                            </w:rPr>
                          </w:pPr>
                          <w:sdt>
                            <w:sdtPr>
                              <w:alias w:val="Numeris"/>
                              <w:tag w:val="nr_65e86cc1d5434b4a83c6c761c461c533"/>
                              <w:lock w:val="sdtLocked"/>
                              <w:richText/>
                            </w:sdtPr>
                            <w:sdtContent>
                              <w:r>
                                <w:rPr>
                                  <w:bCs/>
                                  <w:szCs w:val="24"/>
                                  <w:lang w:eastAsia="lt-LT"/>
                                </w:rPr>
                                <w:t>2</w:t>
                              </w:r>
                            </w:sdtContent>
                          </w:sdt>
                          <w:r>
                            <w:rPr>
                              <w:bCs/>
                              <w:szCs w:val="24"/>
                              <w:lang w:eastAsia="lt-LT"/>
                            </w:rPr>
                            <w:t xml:space="preserve">) atliekant tris iš eilės vežėjo vadovo reputacijos vertinimus nustatoma, kad vežėjo vairuotojai Europos Sąjungos valstybėje narėje yra padarę Reglamento (ES) 2016/403 I priede nurodytų pažeidimų, kurių skaičius nustatytas Reglamento (ES) 2016/403 II priede, arba vežėjo vadovas vertinimo metu turi ne mažiau kaip tris galiojančias administracines nuobaudas už Reglamento (EB) Nr. 1071/2009 IV priede ir Reglamento (EB) Nr. 1071/2009 6 straipsnio 1 dalyje nurodytus pažeidimus; </w:t>
                          </w:r>
                          <w:r>
                            <w:rPr>
                              <w:bCs/>
                              <w:szCs w:val="24"/>
                              <w:shd w:val="clear" w:color="auto" w:fill="FFFFFF"/>
                              <w:lang w:eastAsia="lt-LT"/>
                            </w:rPr>
                            <w:t>tokiais atvejais vežėjo vadovas nepriekaištingą reputaciją praranda 12 mėnesių laikotarpiui nuo administracinio sprendimo dėl nepriekaištingos reputacijos praradimo įsigaliojimo dienos</w:t>
                          </w:r>
                          <w:r>
                            <w:rPr>
                              <w:szCs w:val="24"/>
                              <w:shd w:val="clear" w:color="auto" w:fill="FFFFFF"/>
                              <w:lang w:eastAsia="lt-LT"/>
                            </w:rPr>
                            <w:t>;</w:t>
                          </w:r>
                        </w:p>
                      </w:sdtContent>
                    </w:sdt>
                    <w:sdt>
                      <w:sdtPr>
                        <w:alias w:val="8-4 str. 3 d. 3 p."/>
                        <w:tag w:val="part_0422ddbde88a4d70a59586f968408a7b"/>
                        <w:lock w:val="sdtLocked"/>
                        <w:richText/>
                      </w:sdtPr>
                      <w:sdtContent>
                        <w:p>
                          <w:pPr>
                            <w:ind w:firstLine="720"/>
                            <w:jc w:val="both"/>
                            <w:rPr>
                              <w:b/>
                              <w:szCs w:val="24"/>
                              <w:shd w:val="clear" w:color="auto" w:fill="FFFFFF"/>
                              <w:lang w:eastAsia="lt-LT"/>
                            </w:rPr>
                          </w:pPr>
                          <w:sdt>
                            <w:sdtPr>
                              <w:alias w:val="Numeris"/>
                              <w:tag w:val="nr_0422ddbde88a4d70a59586f968408a7b"/>
                              <w:lock w:val="sdtLocked"/>
                              <w:richText/>
                            </w:sdtPr>
                            <w:sdtContent>
                              <w:r>
                                <w:rPr>
                                  <w:bCs/>
                                  <w:szCs w:val="24"/>
                                  <w:lang w:eastAsia="lt-LT"/>
                                </w:rPr>
                                <w:t>3</w:t>
                              </w:r>
                            </w:sdtContent>
                          </w:sdt>
                          <w:r>
                            <w:rPr>
                              <w:bCs/>
                              <w:szCs w:val="24"/>
                              <w:lang w:eastAsia="lt-LT"/>
                            </w:rPr>
                            <w:t xml:space="preserve">) </w:t>
                          </w:r>
                          <w:r>
                            <w:rPr>
                              <w:szCs w:val="24"/>
                              <w:lang w:eastAsia="lt-LT"/>
                            </w:rPr>
                            <w:t xml:space="preserve">atliekant keturis iš eilės vežėjo reputacijos vertinimus nustatoma, kad vežėjo vairuotojai Europos Sąjungos </w:t>
                          </w:r>
                          <w:r>
                            <w:rPr>
                              <w:bCs/>
                              <w:szCs w:val="24"/>
                              <w:lang w:eastAsia="lt-LT"/>
                            </w:rPr>
                            <w:t>valstybėje narėje</w:t>
                          </w:r>
                          <w:r>
                            <w:rPr>
                              <w:szCs w:val="24"/>
                              <w:lang w:eastAsia="lt-LT"/>
                            </w:rPr>
                            <w:t xml:space="preserve"> yra padarę </w:t>
                          </w:r>
                          <w:r>
                            <w:rPr>
                              <w:bCs/>
                              <w:szCs w:val="24"/>
                              <w:lang w:eastAsia="lt-LT"/>
                            </w:rPr>
                            <w:t xml:space="preserve">Reglamento (ES) 2016/403 </w:t>
                          </w:r>
                          <w:r>
                            <w:rPr>
                              <w:szCs w:val="24"/>
                              <w:lang w:eastAsia="lt-LT"/>
                            </w:rPr>
                            <w:t xml:space="preserve">I priede nurodytų pažeidimų, kurių skaičius nustatytas </w:t>
                          </w:r>
                          <w:r>
                            <w:rPr>
                              <w:bCs/>
                              <w:szCs w:val="24"/>
                              <w:lang w:eastAsia="lt-LT"/>
                            </w:rPr>
                            <w:t xml:space="preserve">Reglamento (ES) 2016/403 </w:t>
                          </w:r>
                          <w:r>
                            <w:rPr>
                              <w:szCs w:val="24"/>
                              <w:lang w:eastAsia="lt-LT"/>
                            </w:rPr>
                            <w:t>II priede, arba vežėjo vadovas ar transporto vadybininkas vertinimo metu turi ne mažiau kaip tris galiojančias administracines nuobaudas už Reglamento (EB) Nr. 1071/2009 IV priede ir Reglamento (EB) Nr. 1071/2009 6 straipsnio 1 dalyje nurodytus pažeidimus;</w:t>
                          </w:r>
                          <w:r>
                            <w:rPr>
                              <w:bCs/>
                              <w:szCs w:val="24"/>
                              <w:lang w:eastAsia="lt-LT"/>
                            </w:rPr>
                            <w:t xml:space="preserve"> </w:t>
                          </w:r>
                          <w:r>
                            <w:rPr>
                              <w:bCs/>
                              <w:szCs w:val="24"/>
                              <w:shd w:val="clear" w:color="auto" w:fill="FFFFFF"/>
                              <w:lang w:eastAsia="lt-LT"/>
                            </w:rPr>
                            <w:t>tokiais atvejais vežėjas nepriekaištingą reputaciją praranda 12 mėnesių laikotarpiui nuo</w:t>
                          </w:r>
                          <w:r>
                            <w:rPr>
                              <w:szCs w:val="24"/>
                              <w:shd w:val="clear" w:color="auto" w:fill="FFFFFF"/>
                              <w:lang w:eastAsia="lt-LT"/>
                            </w:rPr>
                            <w:t xml:space="preserve"> </w:t>
                          </w:r>
                          <w:r>
                            <w:rPr>
                              <w:bCs/>
                              <w:szCs w:val="24"/>
                              <w:shd w:val="clear" w:color="auto" w:fill="FFFFFF"/>
                              <w:lang w:eastAsia="lt-LT"/>
                            </w:rPr>
                            <w:t>administracinio sprendimo dėl nepriekaištingos reputacijos praradimo įsigaliojimo dienos</w:t>
                          </w:r>
                          <w:r>
                            <w:rPr>
                              <w:szCs w:val="24"/>
                              <w:shd w:val="clear" w:color="auto" w:fill="FFFFFF"/>
                              <w:lang w:eastAsia="lt-LT"/>
                            </w:rPr>
                            <w:t>;</w:t>
                          </w:r>
                        </w:p>
                      </w:sdtContent>
                    </w:sdt>
                    <w:sdt>
                      <w:sdtPr>
                        <w:alias w:val="8-4 str. 3 d. 4 p."/>
                        <w:tag w:val="part_f4c7694412af4f06a60a5aac0c977bb4"/>
                        <w:lock w:val="sdtLocked"/>
                        <w:richText/>
                      </w:sdtPr>
                      <w:sdtContent>
                        <w:p>
                          <w:pPr>
                            <w:ind w:firstLine="720"/>
                            <w:jc w:val="both"/>
                            <w:rPr>
                              <w:bCs/>
                              <w:szCs w:val="24"/>
                              <w:lang w:eastAsia="lt-LT"/>
                            </w:rPr>
                          </w:pPr>
                          <w:sdt>
                            <w:sdtPr>
                              <w:alias w:val="Numeris"/>
                              <w:tag w:val="nr_f4c7694412af4f06a60a5aac0c977bb4"/>
                              <w:lock w:val="sdtLocked"/>
                              <w:richText/>
                            </w:sdtPr>
                            <w:sdtContent>
                              <w:r>
                                <w:rPr>
                                  <w:bCs/>
                                  <w:szCs w:val="24"/>
                                  <w:lang w:eastAsia="lt-LT"/>
                                </w:rPr>
                                <w:t>4</w:t>
                              </w:r>
                            </w:sdtContent>
                          </w:sdt>
                          <w:r>
                            <w:rPr>
                              <w:bCs/>
                              <w:szCs w:val="24"/>
                              <w:lang w:eastAsia="lt-LT"/>
                            </w:rPr>
                            <w:t>) nepriekaištingą reputaciją vežėjas, vežėjo vadovas ar transporto vadybininkas praranda tol, kol ją atgaus kitoje Europos Sąjungos valstybėje narėje, kurioje jis pripažintas praradusiu nepriekaištingą reputaciją,</w:t>
                          </w:r>
                          <w:r>
                            <w:rPr>
                              <w:b/>
                              <w:bCs/>
                              <w:szCs w:val="24"/>
                              <w:lang w:eastAsia="lt-LT"/>
                            </w:rPr>
                            <w:t xml:space="preserve"> </w:t>
                          </w:r>
                          <w:r>
                            <w:rPr>
                              <w:szCs w:val="24"/>
                              <w:lang w:eastAsia="lt-LT"/>
                            </w:rPr>
                            <w:t>arba išnyks jo teistumas už Reglamento (EB) Nr. 1071/2009 IV priede ir Reglamento (EB) Nr. 1071/2009 6 straipsnio 1 dalyje nurodytus pažeidimus</w:t>
                          </w:r>
                          <w:r>
                            <w:rPr>
                              <w:bCs/>
                              <w:szCs w:val="24"/>
                              <w:lang w:eastAsia="lt-LT"/>
                            </w:rPr>
                            <w:t>.</w:t>
                          </w:r>
                        </w:p>
                      </w:sdtContent>
                    </w:sdt>
                  </w:sdtContent>
                </w:sdt>
                <w:sdt>
                  <w:sdtPr>
                    <w:alias w:val="8-4 str. 4 d."/>
                    <w:tag w:val="part_859d3391f274446ebafa966709097ef6"/>
                    <w:lock w:val="sdtLocked"/>
                    <w:richText/>
                  </w:sdtPr>
                  <w:sdtContent>
                    <w:p>
                      <w:pPr>
                        <w:ind w:firstLine="720"/>
                        <w:jc w:val="both"/>
                        <w:rPr>
                          <w:bCs/>
                          <w:szCs w:val="24"/>
                          <w:lang w:eastAsia="lt-LT"/>
                        </w:rPr>
                      </w:pPr>
                      <w:sdt>
                        <w:sdtPr>
                          <w:alias w:val="Numeris"/>
                          <w:tag w:val="nr_859d3391f274446ebafa966709097ef6"/>
                          <w:lock w:val="sdtLocked"/>
                          <w:richText/>
                        </w:sdtPr>
                        <w:sdtContent>
                          <w:r>
                            <w:rPr>
                              <w:bCs/>
                              <w:szCs w:val="24"/>
                              <w:lang w:eastAsia="lt-LT"/>
                            </w:rPr>
                            <w:t>4</w:t>
                          </w:r>
                        </w:sdtContent>
                      </w:sdt>
                      <w:r>
                        <w:rPr>
                          <w:bCs/>
                          <w:szCs w:val="24"/>
                          <w:lang w:eastAsia="lt-LT"/>
                        </w:rPr>
                        <w:t xml:space="preserve">. Jeigu paaiškėja, kad nepriekaištingos reputacijos vertinimo metu vežėjo vadovas ar transporto vadybininkas pakeitė vežėją, </w:t>
                      </w:r>
                      <w:r>
                        <w:rPr>
                          <w:szCs w:val="24"/>
                        </w:rPr>
                        <w:t>į nepriekaištingos reputacijos vertinimą įtraukiami vežėjų, kuriuose jie ėjo ar eina vežėjo vadovo ar transporto vadybininko pareigas vertinamuoju laikotarpiu, vairuotojų Europos Sąjungos valstybėje narėje padaryti Komisijos reglamento (ES) 2016/403 I priede nurodyti pažeidimai</w:t>
                      </w:r>
                      <w:r>
                        <w:rPr>
                          <w:bCs/>
                          <w:szCs w:val="24"/>
                          <w:lang w:eastAsia="lt-LT"/>
                        </w:rPr>
                        <w:t>.</w:t>
                      </w:r>
                    </w:p>
                  </w:sdtContent>
                </w:sdt>
                <w:sdt>
                  <w:sdtPr>
                    <w:alias w:val="8-4 str. 5 d."/>
                    <w:tag w:val="part_54d779b0507c4a3f865dd8b0624eb856"/>
                    <w:lock w:val="sdtLocked"/>
                    <w:richText/>
                  </w:sdtPr>
                  <w:sdtContent>
                    <w:p>
                      <w:pPr>
                        <w:ind w:firstLine="720"/>
                        <w:jc w:val="both"/>
                        <w:rPr>
                          <w:bCs/>
                          <w:szCs w:val="24"/>
                          <w:lang w:eastAsia="lt-LT"/>
                        </w:rPr>
                      </w:pPr>
                      <w:sdt>
                        <w:sdtPr>
                          <w:alias w:val="Numeris"/>
                          <w:tag w:val="nr_54d779b0507c4a3f865dd8b0624eb856"/>
                          <w:lock w:val="sdtLocked"/>
                          <w:richText/>
                        </w:sdtPr>
                        <w:sdtContent>
                          <w:r>
                            <w:rPr>
                              <w:bCs/>
                              <w:szCs w:val="24"/>
                              <w:lang w:eastAsia="lt-LT"/>
                            </w:rPr>
                            <w:t>5</w:t>
                          </w:r>
                        </w:sdtContent>
                      </w:sdt>
                      <w:r>
                        <w:rPr>
                          <w:bCs/>
                          <w:szCs w:val="24"/>
                          <w:lang w:eastAsia="lt-LT"/>
                        </w:rPr>
                        <w:t xml:space="preserve">. Transporto vadybininkas, dėl kurio buvo priimtas administracinis sprendimas dėl nepriekaištingos reputacijos praradimo, gali atgauti nepriekaištingą reputaciją kitą dieną pasibaigus šio straipsnio 3 dalies 1 punkte nurodytam terminui, jeigu per šį terminą transporto vadybininkas pakartotinai išlaiko profesinės kompetencijos egzaminą, arba kitą dieną po pakartotinio egzamino išlaikymo, jeigu šio straipsnio 3 dalies 1 punkte nurodytas terminas jau yra pasibaigęs. Transporto vadybininko profesinės kompetencijos pažymėjimo galiojimas sustabdomas, kol transporto vadybininkas yra praradęs nepriekaištingą reputaciją, o kai transporto vadybininkas atgauna nepriekaištingą reputaciją, šio pažymėjimo galiojimo sustabdymas panaikinamas kitą dieną pasibaigus šio straipsnio 3 dalies 1 punkte nurodytam terminui. Transporto vadybininko profesinės kompetencijos pažymėjimo galiojimas </w:t>
                      </w:r>
                      <w:r>
                        <w:rPr>
                          <w:szCs w:val="24"/>
                        </w:rPr>
                        <w:t xml:space="preserve">panaikinamas, jeigu transporto vadybininkas pasibaigus </w:t>
                      </w:r>
                      <w:r>
                        <w:rPr>
                          <w:bCs/>
                          <w:szCs w:val="24"/>
                          <w:lang w:eastAsia="lt-LT"/>
                        </w:rPr>
                        <w:t xml:space="preserve">šio straipsnio 3 dalies 1 punkte nurodytam terminui </w:t>
                      </w:r>
                      <w:r>
                        <w:rPr>
                          <w:szCs w:val="24"/>
                        </w:rPr>
                        <w:t xml:space="preserve">per 3 mėnesius </w:t>
                      </w:r>
                      <w:r>
                        <w:rPr>
                          <w:bCs/>
                          <w:szCs w:val="24"/>
                          <w:lang w:eastAsia="lt-LT"/>
                        </w:rPr>
                        <w:t>pakartotinai neišlaiko profesinės kompetencijos egzamino</w:t>
                      </w:r>
                      <w:r>
                        <w:rPr>
                          <w:szCs w:val="24"/>
                        </w:rPr>
                        <w:t>.</w:t>
                      </w:r>
                    </w:p>
                  </w:sdtContent>
                </w:sdt>
                <w:sdt>
                  <w:sdtPr>
                    <w:alias w:val="8-4 str. 6 d."/>
                    <w:tag w:val="part_2481c39e2dd14c0c93be1313757809d4"/>
                    <w:lock w:val="sdtLocked"/>
                    <w:richText/>
                  </w:sdtPr>
                  <w:sdtContent>
                    <w:p>
                      <w:pPr>
                        <w:tabs>
                          <w:tab w:val="left" w:pos="1134"/>
                        </w:tabs>
                        <w:ind w:firstLine="720"/>
                        <w:jc w:val="both"/>
                        <w:rPr>
                          <w:bCs/>
                          <w:szCs w:val="24"/>
                          <w:lang w:eastAsia="lt-LT"/>
                        </w:rPr>
                      </w:pPr>
                      <w:sdt>
                        <w:sdtPr>
                          <w:alias w:val="Numeris"/>
                          <w:tag w:val="nr_2481c39e2dd14c0c93be1313757809d4"/>
                          <w:lock w:val="sdtLocked"/>
                          <w:richText/>
                        </w:sdtPr>
                        <w:sdtContent>
                          <w:r>
                            <w:rPr>
                              <w:bCs/>
                              <w:szCs w:val="24"/>
                              <w:lang w:eastAsia="lt-LT"/>
                            </w:rPr>
                            <w:t>6</w:t>
                          </w:r>
                        </w:sdtContent>
                      </w:sdt>
                      <w:r>
                        <w:rPr>
                          <w:bCs/>
                          <w:szCs w:val="24"/>
                          <w:lang w:eastAsia="lt-LT"/>
                        </w:rPr>
                        <w:t>. Vežėjo vadovas, dėl kurio priimtas administracinis sprendimas dėl nepriekaištingos reputacijos praradimo, negali vykdyti vežėjo vadovo pareigų visą terminą, kuriam vežėjo vadovas yra praradęs nepriekaištingą reputaciją. Nepriekaištinga reputacija atgaunama kitą dieną pasibaigus šio straipsnio 3 dalies 2 punkte nurodytam terminui.</w:t>
                      </w:r>
                    </w:p>
                  </w:sdtContent>
                </w:sdt>
                <w:sdt>
                  <w:sdtPr>
                    <w:alias w:val="8-4 str. 7 d."/>
                    <w:tag w:val="part_9de3b0fd010b43308075e48fc50df552"/>
                    <w:lock w:val="sdtLocked"/>
                    <w:richText/>
                  </w:sdtPr>
                  <w:sdtContent>
                    <w:p>
                      <w:pPr>
                        <w:tabs>
                          <w:tab w:val="left" w:pos="1134"/>
                        </w:tabs>
                        <w:ind w:firstLine="720"/>
                        <w:jc w:val="both"/>
                      </w:pPr>
                      <w:sdt>
                        <w:sdtPr>
                          <w:alias w:val="Numeris"/>
                          <w:tag w:val="nr_9de3b0fd010b43308075e48fc50df552"/>
                          <w:lock w:val="sdtLocked"/>
                          <w:richText/>
                        </w:sdtPr>
                        <w:sdtContent>
                          <w:r>
                            <w:rPr>
                              <w:bCs/>
                              <w:szCs w:val="24"/>
                              <w:lang w:eastAsia="lt-LT"/>
                            </w:rPr>
                            <w:t>7</w:t>
                          </w:r>
                        </w:sdtContent>
                      </w:sdt>
                      <w:r>
                        <w:rPr>
                          <w:bCs/>
                          <w:szCs w:val="24"/>
                          <w:lang w:eastAsia="lt-LT"/>
                        </w:rPr>
                        <w:t xml:space="preserve">. </w:t>
                      </w:r>
                      <w:r>
                        <w:rPr>
                          <w:szCs w:val="24"/>
                          <w:lang w:eastAsia="lt-LT"/>
                        </w:rPr>
                        <w:t>Reglamento (EB) Nr. 1071/2009 6 straipsnio 1 dalyje ir Reglamento (EB) Nr. 1071/2009 IV priede nurodytų pažeidimų atitikties Lietuvos Respublikos administracinių nusižengimų kodekso ir Lietuvos Respublikos baudžiamojo kodekso straipsniams sąrašą tvirtina Transporto saugos administracija.</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a75d3000f511ed8fa7d02a65c371ad">
                    <w:r w:rsidRPr="00532B9F">
                      <w:rPr>
                        <w:rFonts w:ascii="Times New Roman" w:eastAsia="MS Mincho" w:hAnsi="Times New Roman"/>
                        <w:sz w:val="20"/>
                        <w:i/>
                        <w:iCs/>
                        <w:color w:val="0000FF" w:themeColor="hyperlink"/>
                        <w:u w:val="single"/>
                      </w:rPr>
                      <w:t>XIV-1167</w:t>
                    </w:r>
                  </w:fldSimple>
                  <w:r>
                    <w:rPr>
                      <w:rFonts w:ascii="Times New Roman" w:eastAsia="MS Mincho" w:hAnsi="Times New Roman"/>
                      <w:sz w:val="20"/>
                      <w:i/>
                      <w:iCs/>
                    </w:rPr>
                    <w:t>,
2022-06-23,
paskelbta TAR 2022-07-11, i. k. 2022-15210        </w:t>
                  </w:r>
                </w:p>
                <w:p/>
              </w:sdtContent>
            </w:sdt>
            <w:sdt>
              <w:sdtPr>
                <w:alias w:val="8-5 str."/>
                <w:tag w:val="part_ffa0e70ba05745d399a4da7106bf5b05"/>
                <w:lock w:val="sdtLocked"/>
                <w:richText/>
              </w:sdtPr>
              <w:sdtContent>
                <w:p>
                  <w:pPr>
                    <w:ind w:left="2410" w:hanging="1690"/>
                    <w:jc w:val="both"/>
                    <w:rPr>
                      <w:b/>
                      <w:szCs w:val="24"/>
                      <w:lang w:eastAsia="lt-LT"/>
                    </w:rPr>
                  </w:pPr>
                  <w:sdt>
                    <w:sdtPr>
                      <w:alias w:val="Numeris"/>
                      <w:tag w:val="nr_ffa0e70ba05745d399a4da7106bf5b05"/>
                      <w:lock w:val="sdtLocked"/>
                      <w:richText/>
                    </w:sdtPr>
                    <w:sdtContent>
                      <w:r>
                        <w:rPr>
                          <w:b/>
                          <w:szCs w:val="24"/>
                          <w:lang w:eastAsia="lt-LT"/>
                        </w:rPr>
                        <w:t>8</w:t>
                      </w:r>
                      <w:r>
                        <w:rPr>
                          <w:b/>
                          <w:szCs w:val="24"/>
                          <w:vertAlign w:val="superscript"/>
                          <w:lang w:eastAsia="lt-LT"/>
                        </w:rPr>
                        <w:t>5</w:t>
                      </w:r>
                    </w:sdtContent>
                  </w:sdt>
                  <w:r>
                    <w:rPr>
                      <w:b/>
                      <w:szCs w:val="24"/>
                      <w:lang w:eastAsia="lt-LT"/>
                    </w:rPr>
                    <w:t xml:space="preserve"> straipsnis. </w:t>
                  </w:r>
                  <w:sdt>
                    <w:sdtPr>
                      <w:alias w:val="Pavadinimas"/>
                      <w:tag w:val="title_ffa0e70ba05745d399a4da7106bf5b05"/>
                      <w:lock w:val="sdtLocked"/>
                      <w:richText/>
                    </w:sdtPr>
                    <w:sdtContent>
                      <w:r>
                        <w:rPr>
                          <w:b/>
                          <w:szCs w:val="24"/>
                          <w:lang w:eastAsia="lt-LT"/>
                        </w:rPr>
                        <w:t>Vairuotojo liudijimo išdavimas, vairuotojo liudijimo galiojimo panaikinimas</w:t>
                      </w:r>
                    </w:sdtContent>
                  </w:sdt>
                </w:p>
                <w:sdt>
                  <w:sdtPr>
                    <w:alias w:val="8-5 str. 1 d."/>
                    <w:tag w:val="part_e53632a5b33e44bb8680b0b3d66062cb"/>
                    <w:lock w:val="sdtLocked"/>
                    <w:richText/>
                  </w:sdtPr>
                  <w:sdtContent>
                    <w:p>
                      <w:pPr>
                        <w:ind w:firstLine="720"/>
                        <w:jc w:val="both"/>
                        <w:rPr>
                          <w:szCs w:val="24"/>
                          <w:lang w:eastAsia="lt-LT"/>
                        </w:rPr>
                      </w:pPr>
                      <w:sdt>
                        <w:sdtPr>
                          <w:alias w:val="Numeris"/>
                          <w:tag w:val="nr_e53632a5b33e44bb8680b0b3d66062cb"/>
                          <w:lock w:val="sdtLocked"/>
                          <w:richText/>
                        </w:sdtPr>
                        <w:sdtContent>
                          <w:r>
                            <w:rPr>
                              <w:szCs w:val="24"/>
                              <w:lang w:eastAsia="lt-LT"/>
                            </w:rPr>
                            <w:t>1</w:t>
                          </w:r>
                        </w:sdtContent>
                      </w:sdt>
                      <w:r>
                        <w:rPr>
                          <w:szCs w:val="24"/>
                          <w:lang w:eastAsia="lt-LT"/>
                        </w:rPr>
                        <w:t xml:space="preserve">. Vairuotojo liudijimus, vadovaudamasi </w:t>
                      </w:r>
                      <w:r>
                        <w:rPr>
                          <w:bCs/>
                          <w:szCs w:val="24"/>
                          <w:lang w:eastAsia="lt-LT"/>
                        </w:rPr>
                        <w:t>Reglamentu</w:t>
                      </w:r>
                      <w:r>
                        <w:rPr>
                          <w:szCs w:val="24"/>
                          <w:lang w:eastAsia="lt-LT"/>
                        </w:rPr>
                        <w:t xml:space="preserve"> (EB) Nr. 1072/2009 išduoda </w:t>
                      </w:r>
                      <w:r>
                        <w:rPr>
                          <w:bCs/>
                          <w:szCs w:val="24"/>
                          <w:lang w:eastAsia="lt-LT"/>
                        </w:rPr>
                        <w:t>ir vairuotojo liudijimų galiojimus panaikina</w:t>
                      </w:r>
                      <w:r>
                        <w:rPr>
                          <w:szCs w:val="24"/>
                          <w:lang w:eastAsia="lt-LT"/>
                        </w:rPr>
                        <w:t xml:space="preserve"> Transporto saugos administracija.</w:t>
                      </w:r>
                    </w:p>
                  </w:sdtContent>
                </w:sdt>
                <w:sdt>
                  <w:sdtPr>
                    <w:alias w:val="8-5 str. 2 d."/>
                    <w:tag w:val="part_d75461fbb9a54be6a70c1c46f3c01e01"/>
                    <w:lock w:val="sdtLocked"/>
                    <w:richText/>
                  </w:sdtPr>
                  <w:sdtContent>
                    <w:p>
                      <w:pPr>
                        <w:ind w:firstLine="720"/>
                        <w:jc w:val="both"/>
                        <w:rPr>
                          <w:szCs w:val="24"/>
                          <w:lang w:eastAsia="lt-LT"/>
                        </w:rPr>
                      </w:pPr>
                      <w:sdt>
                        <w:sdtPr>
                          <w:alias w:val="Numeris"/>
                          <w:tag w:val="nr_d75461fbb9a54be6a70c1c46f3c01e01"/>
                          <w:lock w:val="sdtLocked"/>
                          <w:richText/>
                        </w:sdtPr>
                        <w:sdtContent>
                          <w:r>
                            <w:rPr>
                              <w:szCs w:val="24"/>
                              <w:lang w:eastAsia="lt-LT"/>
                            </w:rPr>
                            <w:t>2</w:t>
                          </w:r>
                        </w:sdtContent>
                      </w:sdt>
                      <w:r>
                        <w:rPr>
                          <w:szCs w:val="24"/>
                          <w:lang w:eastAsia="lt-LT"/>
                        </w:rPr>
                        <w:t>. Vairuotojo liudijimas išduodamas penkerių metų laikotarpiui.</w:t>
                      </w:r>
                    </w:p>
                  </w:sdtContent>
                </w:sdt>
                <w:sdt>
                  <w:sdtPr>
                    <w:alias w:val="8-5 str. 3 d."/>
                    <w:tag w:val="part_39a89a27dd4a4c37b3ccd3a7233925ea"/>
                    <w:lock w:val="sdtLocked"/>
                    <w:richText/>
                  </w:sdtPr>
                  <w:sdtContent>
                    <w:p>
                      <w:pPr>
                        <w:ind w:firstLine="720"/>
                        <w:jc w:val="both"/>
                        <w:rPr>
                          <w:szCs w:val="24"/>
                          <w:lang w:eastAsia="lt-LT"/>
                        </w:rPr>
                      </w:pPr>
                      <w:sdt>
                        <w:sdtPr>
                          <w:alias w:val="Numeris"/>
                          <w:tag w:val="nr_39a89a27dd4a4c37b3ccd3a7233925ea"/>
                          <w:lock w:val="sdtLocked"/>
                          <w:richText/>
                        </w:sdtPr>
                        <w:sdtContent>
                          <w:r>
                            <w:rPr>
                              <w:szCs w:val="24"/>
                              <w:lang w:eastAsia="lt-LT"/>
                            </w:rPr>
                            <w:t>3</w:t>
                          </w:r>
                        </w:sdtContent>
                      </w:sdt>
                      <w:r>
                        <w:rPr>
                          <w:szCs w:val="24"/>
                          <w:lang w:eastAsia="lt-LT"/>
                        </w:rPr>
                        <w:t>. Vairuotojo liudijimas išduodamas ne vėliau kaip per 7 darbo dienas nuo vežėjo Transporto saugos administracijos nustatytos formos prašymo ir šių vairuotojo dokumentų: vairuotojo asmens tapatybę patvirtinančio dokumento, vairuotojo pažymėjimo, kuriame įrašytas Europos Sąjungos kodas (95) ir data, iki kurios galioja vairuotojo kvalifikacija, arba kvalifikacinės vairuotojo kortelės, atitinkančios 2003 m. liepos 15 d. Europos Parlamento ir Tarybos direktyvos 2003/59/EB dėl tam tikrų kelių transporto priemonių kroviniams ir keleiviams vežti vairuotojų pradinės kvalifikacijos ir periodinio mokymo, iš dalies keičiančios Tarybos reglamentą (EEB) Nr. 3820/85 ir Tarybos direktyvą 91/439/EEB bei panaikinančios Tarybos direktyvą 76/914/EEB, nuostatas, jeigu vairuotojas yra įgijęs profesinę kvalifikaciją vežti krovinius ne Lietuvos Respublikoje, pateikimo dienos.</w:t>
                      </w:r>
                      <w:r>
                        <w:rPr>
                          <w:bCs/>
                          <w:szCs w:val="24"/>
                          <w:lang w:eastAsia="lt-LT"/>
                        </w:rPr>
                        <w:t xml:space="preserve"> </w:t>
                      </w:r>
                      <w:r>
                        <w:rPr>
                          <w:szCs w:val="24"/>
                          <w:lang w:eastAsia="lt-LT"/>
                        </w:rPr>
                        <w:t>Vairuotojo liudijimas neišduodamas ir apie priimtą sprendimą vežėjas informuojamas V</w:t>
                      </w:r>
                      <w:r>
                        <w:rPr>
                          <w:szCs w:val="24"/>
                        </w:rPr>
                        <w:t>iešojo administravimo įstatymo nustatyta tvarka ir terminais, jeigu nepateikti vairuotojo dokumentai</w:t>
                      </w:r>
                      <w:r>
                        <w:rPr>
                          <w:szCs w:val="24"/>
                          <w:lang w:eastAsia="lt-LT"/>
                        </w:rPr>
                        <w:t>, netenkinami Reglamento (EB) Nr. 1072/2009 5 straipsnio 1 dalyje nustatyti reikalavimai.</w:t>
                      </w:r>
                    </w:p>
                  </w:sdtContent>
                </w:sdt>
                <w:sdt>
                  <w:sdtPr>
                    <w:alias w:val="8-5 str. 4 d."/>
                    <w:tag w:val="part_737de1929a7246c08adfc74fb737bf86"/>
                    <w:lock w:val="sdtLocked"/>
                    <w:richText/>
                  </w:sdtPr>
                  <w:sdtContent>
                    <w:p>
                      <w:pPr>
                        <w:ind w:firstLine="720"/>
                        <w:jc w:val="both"/>
                        <w:rPr>
                          <w:szCs w:val="24"/>
                          <w:lang w:eastAsia="lt-LT"/>
                        </w:rPr>
                      </w:pPr>
                      <w:sdt>
                        <w:sdtPr>
                          <w:alias w:val="Numeris"/>
                          <w:tag w:val="nr_737de1929a7246c08adfc74fb737bf86"/>
                          <w:lock w:val="sdtLocked"/>
                          <w:richText/>
                        </w:sdtPr>
                        <w:sdtContent>
                          <w:r>
                            <w:rPr>
                              <w:szCs w:val="24"/>
                              <w:lang w:eastAsia="lt-LT"/>
                            </w:rPr>
                            <w:t>4</w:t>
                          </w:r>
                        </w:sdtContent>
                      </w:sdt>
                      <w:r>
                        <w:rPr>
                          <w:szCs w:val="24"/>
                          <w:lang w:eastAsia="lt-LT"/>
                        </w:rPr>
                        <w:t xml:space="preserve">. Jeigu Lietuvos vežėjų informacinėje sistemoje, Įtariamųjų, kaltinamųjų ir nuteistųjų registre, Administracinių nusižengimų registre ir Europos kelių transporto įmonių registre yra informacijos apie pažeidimus, susijusius su vairuotojo liudijimu, t. y. vairuotojo liudijimas neišduotas, suklastotas, panaikintas jo </w:t>
                      </w:r>
                      <w:r>
                        <w:rPr>
                          <w:bCs/>
                          <w:szCs w:val="24"/>
                          <w:lang w:eastAsia="lt-LT"/>
                        </w:rPr>
                        <w:t>galiojimas</w:t>
                      </w:r>
                      <w:r>
                        <w:rPr>
                          <w:szCs w:val="24"/>
                          <w:lang w:eastAsia="lt-LT"/>
                        </w:rPr>
                        <w:t xml:space="preserve"> ar jis nebegalioja, vežėjui vairuotojo liudijimas neišduodamas 12 mėnesių nuo paskutinio pažeidimo padarymo dienos.</w:t>
                      </w:r>
                    </w:p>
                  </w:sdtContent>
                </w:sdt>
                <w:sdt>
                  <w:sdtPr>
                    <w:alias w:val="8-5 str. 5 d."/>
                    <w:tag w:val="part_ab2621c7d0a84e9f91af480d2e7bbc77"/>
                    <w:lock w:val="sdtLocked"/>
                    <w:richText/>
                  </w:sdtPr>
                  <w:sdtContent>
                    <w:p>
                      <w:pPr>
                        <w:ind w:firstLine="720"/>
                        <w:jc w:val="both"/>
                        <w:rPr>
                          <w:szCs w:val="24"/>
                        </w:rPr>
                      </w:pPr>
                      <w:sdt>
                        <w:sdtPr>
                          <w:alias w:val="Numeris"/>
                          <w:tag w:val="nr_ab2621c7d0a84e9f91af480d2e7bbc77"/>
                          <w:lock w:val="sdtLocked"/>
                          <w:richText/>
                        </w:sdtPr>
                        <w:sdtContent>
                          <w:r>
                            <w:rPr>
                              <w:szCs w:val="24"/>
                            </w:rPr>
                            <w:t>5</w:t>
                          </w:r>
                        </w:sdtContent>
                      </w:sdt>
                      <w:r>
                        <w:rPr>
                          <w:szCs w:val="24"/>
                        </w:rPr>
                        <w:t xml:space="preserve">. Vairuotojo liudijimo galiojimas panaikinamas, kai paaiškėja </w:t>
                      </w:r>
                      <w:r>
                        <w:rPr>
                          <w:szCs w:val="24"/>
                          <w:lang w:eastAsia="lt-LT"/>
                        </w:rPr>
                        <w:t xml:space="preserve">Reglamento (EB) Nr. 1072/2009 7 straipsnio 2 dalyje nurodyti atvejai. Apie vairuotojo liudijimo galiojimo panaikinimą vežėjas informuojamas </w:t>
                      </w:r>
                      <w:r>
                        <w:rPr>
                          <w:szCs w:val="24"/>
                        </w:rPr>
                        <w:t>Viešojo administravimo įstatymo nustatyta tvarka ir terminais, išskyrus atvejus, kai vairuotojo liudijimo galiojimas panaikinamas remiantis gauta informacija apie vežėjo nutrauktus darbo santykius su vairuotoju – tokiu atveju laikoma, kad vairuotojo liudijimo galiojimas panaikinamas vežėjo prašymu.</w:t>
                      </w:r>
                    </w:p>
                  </w:sdtContent>
                </w:sdt>
                <w:sdt>
                  <w:sdtPr>
                    <w:alias w:val="8-5 str. 6 d."/>
                    <w:tag w:val="part_64a17d783a194a3c864a29c52a68b318"/>
                    <w:lock w:val="sdtLocked"/>
                    <w:richText/>
                  </w:sdtPr>
                  <w:sdtContent>
                    <w:p>
                      <w:pPr>
                        <w:ind w:firstLine="720"/>
                        <w:jc w:val="both"/>
                      </w:pPr>
                      <w:sdt>
                        <w:sdtPr>
                          <w:alias w:val="Numeris"/>
                          <w:tag w:val="nr_64a17d783a194a3c864a29c52a68b318"/>
                          <w:lock w:val="sdtLocked"/>
                          <w:richText/>
                        </w:sdtPr>
                        <w:sdtContent>
                          <w:r>
                            <w:rPr>
                              <w:szCs w:val="24"/>
                            </w:rPr>
                            <w:t>6</w:t>
                          </w:r>
                        </w:sdtContent>
                      </w:sdt>
                      <w:r>
                        <w:rPr>
                          <w:szCs w:val="24"/>
                        </w:rPr>
                        <w:t xml:space="preserve">. Vairuotojo liudijimas, kurio galiojimas panaikintas, ne vėliau kaip per 5 darbo dienas </w:t>
                      </w:r>
                      <w:r>
                        <w:rPr>
                          <w:bCs/>
                          <w:szCs w:val="24"/>
                          <w:shd w:val="clear" w:color="auto" w:fill="FFFFFF"/>
                        </w:rPr>
                        <w:t>nuo vežėjo informavimo apie vairuotojo liudijimo galiojimo panaikinimą dienos arba vežėjui nutraukus darbo santykius su vairuotoju, kaip tai nurodyta šio straipsnio 5 dalyje</w:t>
                      </w:r>
                      <w:r>
                        <w:rPr>
                          <w:szCs w:val="24"/>
                          <w:shd w:val="clear" w:color="auto" w:fill="FFFFFF"/>
                        </w:rPr>
                        <w:t xml:space="preserve">, </w:t>
                      </w:r>
                      <w:r>
                        <w:rPr>
                          <w:szCs w:val="24"/>
                        </w:rPr>
                        <w:t xml:space="preserve">turi būti grąžintas </w:t>
                      </w:r>
                      <w:r>
                        <w:rPr>
                          <w:szCs w:val="24"/>
                          <w:lang w:eastAsia="lt-LT"/>
                        </w:rPr>
                        <w:t>Transporto saugos administracijai</w:t>
                      </w:r>
                      <w:r>
                        <w:rPr>
                          <w:szCs w:val="24"/>
                        </w:rPr>
                        <w:t xml:space="preserve">. </w:t>
                      </w:r>
                      <w:r>
                        <w:rPr>
                          <w:bCs/>
                          <w:szCs w:val="24"/>
                        </w:rPr>
                        <w:t>Vairuotojo liudijimą grąžina vežėjas, kuriam jis buvo išduotas</w:t>
                      </w:r>
                      <w:r>
                        <w:rPr>
                          <w:szCs w:val="24"/>
                        </w:rPr>
                        <w:t>.</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a75d3000f511ed8fa7d02a65c371ad">
                    <w:r w:rsidRPr="00532B9F">
                      <w:rPr>
                        <w:rFonts w:ascii="Times New Roman" w:eastAsia="MS Mincho" w:hAnsi="Times New Roman"/>
                        <w:sz w:val="20"/>
                        <w:i/>
                        <w:iCs/>
                        <w:color w:val="0000FF" w:themeColor="hyperlink"/>
                        <w:u w:val="single"/>
                      </w:rPr>
                      <w:t>XIV-1167</w:t>
                    </w:r>
                  </w:fldSimple>
                  <w:r>
                    <w:rPr>
                      <w:rFonts w:ascii="Times New Roman" w:eastAsia="MS Mincho" w:hAnsi="Times New Roman"/>
                      <w:sz w:val="20"/>
                      <w:i/>
                      <w:iCs/>
                    </w:rPr>
                    <w:t>,
2022-06-23,
paskelbta TAR 2022-07-11, i. k. 2022-15210        </w:t>
                  </w:r>
                </w:p>
                <w:p/>
              </w:sdtContent>
            </w:sdt>
            <w:sdt>
              <w:sdtPr>
                <w:alias w:val="8-6 str."/>
                <w:tag w:val="part_207af73f3cbf45ab817f9681190694f1"/>
                <w:lock w:val="sdtLocked"/>
                <w:richText/>
              </w:sdtPr>
              <w:sdtContent>
                <w:p>
                  <w:pPr>
                    <w:ind w:left="2410" w:hanging="1690"/>
                    <w:jc w:val="both"/>
                    <w:rPr>
                      <w:b/>
                      <w:bCs/>
                      <w:szCs w:val="24"/>
                    </w:rPr>
                  </w:pPr>
                  <w:sdt>
                    <w:sdtPr>
                      <w:alias w:val="Numeris"/>
                      <w:tag w:val="nr_207af73f3cbf45ab817f9681190694f1"/>
                      <w:lock w:val="sdtLocked"/>
                      <w:richText/>
                    </w:sdtPr>
                    <w:sdtContent>
                      <w:r>
                        <w:rPr>
                          <w:b/>
                          <w:bCs/>
                          <w:szCs w:val="24"/>
                        </w:rPr>
                        <w:t>8</w:t>
                      </w:r>
                      <w:r>
                        <w:rPr>
                          <w:b/>
                          <w:bCs/>
                          <w:szCs w:val="24"/>
                          <w:vertAlign w:val="superscript"/>
                        </w:rPr>
                        <w:t>6</w:t>
                      </w:r>
                    </w:sdtContent>
                  </w:sdt>
                  <w:r>
                    <w:rPr>
                      <w:b/>
                      <w:bCs/>
                      <w:szCs w:val="24"/>
                    </w:rPr>
                    <w:t xml:space="preserve"> straipsnis. </w:t>
                  </w:r>
                  <w:sdt>
                    <w:sdtPr>
                      <w:alias w:val="Pavadinimas"/>
                      <w:tag w:val="title_207af73f3cbf45ab817f9681190694f1"/>
                      <w:lock w:val="sdtLocked"/>
                      <w:richText/>
                    </w:sdtPr>
                    <w:sdtContent>
                      <w:r>
                        <w:rPr>
                          <w:b/>
                          <w:bCs/>
                          <w:szCs w:val="24"/>
                        </w:rPr>
                        <w:t>Teisės vykdyti tachografų bandymus, montavimą, aktyvavimą, kalibravimą, patikras ir remontą suteikimas, šios teisės sustabdymas, sustabdymo panaikinimas ir šios teisės panaikinimas, ūkio subjektų, vykdančių tachografų bandymus, montavimą, aktyvavimą, kalibravimą, patikras ir remontą, veiklos sąlygos</w:t>
                      </w:r>
                    </w:sdtContent>
                  </w:sdt>
                </w:p>
                <w:sdt>
                  <w:sdtPr>
                    <w:alias w:val="8-6 str. 1 d."/>
                    <w:tag w:val="part_7d66151fcea345938f57eab738e24d80"/>
                    <w:lock w:val="sdtLocked"/>
                    <w:richText/>
                  </w:sdtPr>
                  <w:sdtContent>
                    <w:p>
                      <w:pPr>
                        <w:ind w:firstLine="720"/>
                        <w:jc w:val="both"/>
                        <w:rPr>
                          <w:szCs w:val="24"/>
                        </w:rPr>
                      </w:pPr>
                      <w:sdt>
                        <w:sdtPr>
                          <w:alias w:val="Numeris"/>
                          <w:tag w:val="nr_7d66151fcea345938f57eab738e24d80"/>
                          <w:lock w:val="sdtLocked"/>
                          <w:richText/>
                        </w:sdtPr>
                        <w:sdtContent>
                          <w:r>
                            <w:rPr>
                              <w:szCs w:val="24"/>
                            </w:rPr>
                            <w:t>1</w:t>
                          </w:r>
                        </w:sdtContent>
                      </w:sdt>
                      <w:r>
                        <w:rPr>
                          <w:szCs w:val="24"/>
                        </w:rPr>
                        <w:t>. Tachografų bandymus, montavimą, aktyvavimą, kalibravimą, patikras ir remontą (toliau – tachografų techninė priežiūra) gali vykdyti tik ūkio subjektai, kuriems suteikta teisė vykdyti tachografų techninės priežiūros veiklą. Transporto saugos administracija šiame straipsnyje nustatyta tvarka suteikia teisę vykdyti tachografų techninės priežiūros veiklą, sustabdo teisę vykdyti tachografų techninės priežiūros veiklą, panaikina šios teisės sustabdymą arba panaikina teisę vykdyti tachografų techninės priežiūros veiklą ir,</w:t>
                      </w:r>
                      <w:r>
                        <w:rPr>
                          <w:bCs/>
                          <w:szCs w:val="24"/>
                        </w:rPr>
                        <w:t xml:space="preserve"> vadovaudamasi </w:t>
                      </w:r>
                      <w:r>
                        <w:rPr>
                          <w:bCs/>
                          <w:szCs w:val="24"/>
                          <w:shd w:val="clear" w:color="auto" w:fill="FFFFFF"/>
                        </w:rPr>
                        <w:t xml:space="preserve">Reglamentu (ES) Nr. 165/2014 dėl kelių transporto priemonėse naudojamų tachografų, kuriuo panaikinamas Tarybos reglamentas (EEB) Nr. 3821/85, išduoda </w:t>
                      </w:r>
                      <w:r>
                        <w:rPr>
                          <w:bCs/>
                          <w:szCs w:val="24"/>
                        </w:rPr>
                        <w:t>identifikavimo korteles tachografų techninės priežiūros veiklai vykdyti</w:t>
                      </w:r>
                      <w:r>
                        <w:rPr>
                          <w:szCs w:val="24"/>
                        </w:rPr>
                        <w:t>.</w:t>
                      </w:r>
                    </w:p>
                  </w:sdtContent>
                </w:sdt>
                <w:sdt>
                  <w:sdtPr>
                    <w:alias w:val="8-6 str. 2 d."/>
                    <w:tag w:val="part_1835fa7fac684948a90dca44d07dfd11"/>
                    <w:lock w:val="sdtLocked"/>
                    <w:richText/>
                  </w:sdtPr>
                  <w:sdtContent>
                    <w:p>
                      <w:pPr>
                        <w:ind w:firstLine="720"/>
                        <w:jc w:val="both"/>
                        <w:rPr>
                          <w:szCs w:val="24"/>
                        </w:rPr>
                      </w:pPr>
                      <w:sdt>
                        <w:sdtPr>
                          <w:alias w:val="Numeris"/>
                          <w:tag w:val="nr_1835fa7fac684948a90dca44d07dfd11"/>
                          <w:lock w:val="sdtLocked"/>
                          <w:richText/>
                        </w:sdtPr>
                        <w:sdtContent>
                          <w:r>
                            <w:rPr>
                              <w:szCs w:val="24"/>
                            </w:rPr>
                            <w:t>2</w:t>
                          </w:r>
                        </w:sdtContent>
                      </w:sdt>
                      <w:r>
                        <w:rPr>
                          <w:szCs w:val="24"/>
                        </w:rPr>
                        <w:t>. Ūkio subjektas, siekiantis vykdyti tachografų techninės priežiūros veiklą, privalo:</w:t>
                      </w:r>
                    </w:p>
                    <w:sdt>
                      <w:sdtPr>
                        <w:alias w:val="8-6 str. 2 d. 1 p."/>
                        <w:tag w:val="part_b1fddb33f1c943769869b2ff7c2f9b76"/>
                        <w:lock w:val="sdtLocked"/>
                        <w:richText/>
                      </w:sdtPr>
                      <w:sdtContent>
                        <w:p>
                          <w:pPr>
                            <w:ind w:firstLine="720"/>
                            <w:jc w:val="both"/>
                            <w:rPr>
                              <w:szCs w:val="24"/>
                            </w:rPr>
                          </w:pPr>
                          <w:sdt>
                            <w:sdtPr>
                              <w:alias w:val="Numeris"/>
                              <w:tag w:val="nr_b1fddb33f1c943769869b2ff7c2f9b76"/>
                              <w:lock w:val="sdtLocked"/>
                              <w:richText/>
                            </w:sdtPr>
                            <w:sdtContent>
                              <w:r>
                                <w:rPr>
                                  <w:szCs w:val="24"/>
                                </w:rPr>
                                <w:t>1</w:t>
                              </w:r>
                            </w:sdtContent>
                          </w:sdt>
                          <w:r>
                            <w:rPr>
                              <w:szCs w:val="24"/>
                            </w:rPr>
                            <w:t>) būti akredituotas pagal standartą LST EN ISO/IEC 17020 „Atitikties įvertinimas. Reikalavimai, keliami įvairių tipų kontrolės įstaigų veiklai“ kaip C tipo kontrolės įstaiga arba tai padaro ne vėliau kaip per vienus metus nuo pirmą kartą suteiktos teisės vykdyti tachografų techninę priežiūrą suteikimo;</w:t>
                          </w:r>
                        </w:p>
                      </w:sdtContent>
                    </w:sdt>
                    <w:sdt>
                      <w:sdtPr>
                        <w:alias w:val="8-6 str. 2 d. 2 p."/>
                        <w:tag w:val="part_c45e4981c1044d7c872fa6367302abd7"/>
                        <w:lock w:val="sdtLocked"/>
                        <w:richText/>
                      </w:sdtPr>
                      <w:sdtContent>
                        <w:p>
                          <w:pPr>
                            <w:ind w:firstLine="720"/>
                            <w:jc w:val="both"/>
                            <w:rPr>
                              <w:szCs w:val="24"/>
                            </w:rPr>
                          </w:pPr>
                          <w:sdt>
                            <w:sdtPr>
                              <w:alias w:val="Numeris"/>
                              <w:tag w:val="nr_c45e4981c1044d7c872fa6367302abd7"/>
                              <w:lock w:val="sdtLocked"/>
                              <w:richText/>
                            </w:sdtPr>
                            <w:sdtContent>
                              <w:r>
                                <w:rPr>
                                  <w:szCs w:val="24"/>
                                </w:rPr>
                                <w:t>2</w:t>
                              </w:r>
                            </w:sdtContent>
                          </w:sdt>
                          <w:r>
                            <w:rPr>
                              <w:szCs w:val="24"/>
                            </w:rPr>
                            <w:t>) paskirti asmenį, atsakingą už tachografų techninės priežiūros veiklą (toliau – tachografų dirbtuvių vadovas);</w:t>
                          </w:r>
                        </w:p>
                      </w:sdtContent>
                    </w:sdt>
                    <w:sdt>
                      <w:sdtPr>
                        <w:alias w:val="8-6 str. 2 d. 3 p."/>
                        <w:tag w:val="part_ace09bf18ac04e618d3333d3332ac6bd"/>
                        <w:lock w:val="sdtLocked"/>
                        <w:richText/>
                      </w:sdtPr>
                      <w:sdtContent>
                        <w:p>
                          <w:pPr>
                            <w:ind w:firstLine="720"/>
                            <w:jc w:val="both"/>
                            <w:rPr>
                              <w:szCs w:val="24"/>
                            </w:rPr>
                          </w:pPr>
                          <w:sdt>
                            <w:sdtPr>
                              <w:alias w:val="Numeris"/>
                              <w:tag w:val="nr_ace09bf18ac04e618d3333d3332ac6bd"/>
                              <w:lock w:val="sdtLocked"/>
                              <w:richText/>
                            </w:sdtPr>
                            <w:sdtContent>
                              <w:r>
                                <w:rPr>
                                  <w:szCs w:val="24"/>
                                </w:rPr>
                                <w:t>3</w:t>
                              </w:r>
                            </w:sdtContent>
                          </w:sdt>
                          <w:r>
                            <w:rPr>
                              <w:szCs w:val="24"/>
                            </w:rPr>
                            <w:t>) turėti įdarbintą bent vieną mechaniką, turintį tachografo gamintojo ar jo įgalioto atstovo išduotą dokumentą apie išklausytą tachografų techninės priežiūros mokymą, ir galiojantį metrologo tikrintojo arba tachografų tikrintojo pažymėjimą, išduotą švietimo teikėjo, kuris suprantamas taip, kaip apibrėžiamas Lietuvos Respublikos švietimo įstatyme (toliau – mechanikas);</w:t>
                          </w:r>
                        </w:p>
                      </w:sdtContent>
                    </w:sdt>
                    <w:sdt>
                      <w:sdtPr>
                        <w:alias w:val="8-6 str. 2 d. 4 p."/>
                        <w:tag w:val="part_f76fc70911074088882b21f65b873f2f"/>
                        <w:lock w:val="sdtLocked"/>
                        <w:richText/>
                      </w:sdtPr>
                      <w:sdtContent>
                        <w:p>
                          <w:pPr>
                            <w:ind w:firstLine="720"/>
                            <w:jc w:val="both"/>
                            <w:rPr>
                              <w:szCs w:val="24"/>
                            </w:rPr>
                          </w:pPr>
                          <w:sdt>
                            <w:sdtPr>
                              <w:alias w:val="Numeris"/>
                              <w:tag w:val="nr_f76fc70911074088882b21f65b873f2f"/>
                              <w:lock w:val="sdtLocked"/>
                              <w:richText/>
                            </w:sdtPr>
                            <w:sdtContent>
                              <w:r>
                                <w:rPr>
                                  <w:szCs w:val="24"/>
                                </w:rPr>
                                <w:t>4</w:t>
                              </w:r>
                            </w:sdtContent>
                          </w:sdt>
                          <w:r>
                            <w:rPr>
                              <w:szCs w:val="24"/>
                            </w:rPr>
                            <w:t>) naudoti įrangą ar prietaisus (tachografų patikros prietaisus, reikalingus atitinkamo tipo tachografo techninei priežiūrai atlikti, kompiuterinę techniką ir programinę įrangą, skirtą tachografų techninės priežiūros duomenims apdoroti ir saugoti), jeigu jie yra teisinio metrologinio reglamentavimo objektai.</w:t>
                          </w:r>
                        </w:p>
                      </w:sdtContent>
                    </w:sdt>
                  </w:sdtContent>
                </w:sdt>
                <w:sdt>
                  <w:sdtPr>
                    <w:alias w:val="8-6 str. 3 d."/>
                    <w:tag w:val="part_30e07e519c4e498d8ef131c00402c78f"/>
                    <w:lock w:val="sdtLocked"/>
                    <w:richText/>
                  </w:sdtPr>
                  <w:sdtContent>
                    <w:p>
                      <w:pPr>
                        <w:ind w:firstLine="720"/>
                        <w:jc w:val="both"/>
                        <w:rPr>
                          <w:szCs w:val="24"/>
                        </w:rPr>
                      </w:pPr>
                      <w:sdt>
                        <w:sdtPr>
                          <w:alias w:val="Numeris"/>
                          <w:tag w:val="nr_30e07e519c4e498d8ef131c00402c78f"/>
                          <w:lock w:val="sdtLocked"/>
                          <w:richText/>
                        </w:sdtPr>
                        <w:sdtContent>
                          <w:r>
                            <w:rPr>
                              <w:szCs w:val="24"/>
                            </w:rPr>
                            <w:t>3</w:t>
                          </w:r>
                        </w:sdtContent>
                      </w:sdt>
                      <w:r>
                        <w:rPr>
                          <w:szCs w:val="24"/>
                        </w:rPr>
                        <w:t>. Tachografų dirbtuvių vadovas ir mechanikas (-ai) turi būti nepriekaištingos reputacijos. Asmuo laikomas atitinkančiu nepriekaištingos reputacijos reikalavimus, jeigu jis:</w:t>
                      </w:r>
                    </w:p>
                    <w:sdt>
                      <w:sdtPr>
                        <w:alias w:val="8-6 str. 3 d. 1 p."/>
                        <w:tag w:val="part_e75d4db406ac4843b6af3e32f4d11b3d"/>
                        <w:lock w:val="sdtLocked"/>
                        <w:richText/>
                      </w:sdtPr>
                      <w:sdtContent>
                        <w:p>
                          <w:pPr>
                            <w:ind w:firstLine="720"/>
                            <w:jc w:val="both"/>
                            <w:rPr>
                              <w:szCs w:val="24"/>
                            </w:rPr>
                          </w:pPr>
                          <w:sdt>
                            <w:sdtPr>
                              <w:alias w:val="Numeris"/>
                              <w:tag w:val="nr_e75d4db406ac4843b6af3e32f4d11b3d"/>
                              <w:lock w:val="sdtLocked"/>
                              <w:richText/>
                            </w:sdtPr>
                            <w:sdtContent>
                              <w:r>
                                <w:rPr>
                                  <w:szCs w:val="24"/>
                                </w:rPr>
                                <w:t>1</w:t>
                              </w:r>
                            </w:sdtContent>
                          </w:sdt>
                          <w:r>
                            <w:rPr>
                              <w:szCs w:val="24"/>
                            </w:rPr>
                            <w:t>) neturi galiojančių administracinių nusižengimų, susijusių su tachografų technine priežiūra;</w:t>
                          </w:r>
                        </w:p>
                      </w:sdtContent>
                    </w:sdt>
                    <w:sdt>
                      <w:sdtPr>
                        <w:alias w:val="8-6 str. 3 d. 2 p."/>
                        <w:tag w:val="part_fd6be2a7defb473c8f6a756e6085d0c3"/>
                        <w:lock w:val="sdtLocked"/>
                        <w:richText/>
                      </w:sdtPr>
                      <w:sdtContent>
                        <w:p>
                          <w:pPr>
                            <w:ind w:firstLine="720"/>
                            <w:jc w:val="both"/>
                            <w:rPr>
                              <w:szCs w:val="24"/>
                            </w:rPr>
                          </w:pPr>
                          <w:sdt>
                            <w:sdtPr>
                              <w:alias w:val="Numeris"/>
                              <w:tag w:val="nr_fd6be2a7defb473c8f6a756e6085d0c3"/>
                              <w:lock w:val="sdtLocked"/>
                              <w:richText/>
                            </w:sdtPr>
                            <w:sdtContent>
                              <w:r>
                                <w:rPr>
                                  <w:szCs w:val="24"/>
                                </w:rPr>
                                <w:t>2</w:t>
                              </w:r>
                            </w:sdtContent>
                          </w:sdt>
                          <w:r>
                            <w:rPr>
                              <w:szCs w:val="24"/>
                            </w:rPr>
                            <w:t>) nėra baustas už nusikaltimą ar baudžiamąjį nusižengimą, susijusį su kelių transporto priemonių technine priežiūra, remontu ar tachografų technine priežiūra.</w:t>
                          </w:r>
                        </w:p>
                      </w:sdtContent>
                    </w:sdt>
                  </w:sdtContent>
                </w:sdt>
                <w:sdt>
                  <w:sdtPr>
                    <w:alias w:val="8-6 str. 4 d."/>
                    <w:tag w:val="part_bce02bc7c8b343319d9ce0121338d237"/>
                    <w:lock w:val="sdtLocked"/>
                    <w:richText/>
                  </w:sdtPr>
                  <w:sdtContent>
                    <w:p>
                      <w:pPr>
                        <w:ind w:firstLine="720"/>
                        <w:jc w:val="both"/>
                        <w:rPr>
                          <w:szCs w:val="24"/>
                        </w:rPr>
                      </w:pPr>
                      <w:sdt>
                        <w:sdtPr>
                          <w:alias w:val="Numeris"/>
                          <w:tag w:val="nr_bce02bc7c8b343319d9ce0121338d237"/>
                          <w:lock w:val="sdtLocked"/>
                          <w:richText/>
                        </w:sdtPr>
                        <w:sdtContent>
                          <w:r>
                            <w:rPr>
                              <w:szCs w:val="24"/>
                            </w:rPr>
                            <w:t>4</w:t>
                          </w:r>
                        </w:sdtContent>
                      </w:sdt>
                      <w:r>
                        <w:rPr>
                          <w:szCs w:val="24"/>
                        </w:rPr>
                        <w:t>. Transporto saugos administracija, tikrindama asmens atitiktį nepriekaištingos reputacijos reikalavimams, turi teisę gauti duomenis iš registrų ir valstybės informacinių sistemų.</w:t>
                      </w:r>
                    </w:p>
                  </w:sdtContent>
                </w:sdt>
                <w:sdt>
                  <w:sdtPr>
                    <w:alias w:val="8-6 str. 5 d."/>
                    <w:tag w:val="part_7ade024e6a1d47b4858f9124ba388b1d"/>
                    <w:lock w:val="sdtLocked"/>
                    <w:richText/>
                  </w:sdtPr>
                  <w:sdtContent>
                    <w:p>
                      <w:pPr>
                        <w:ind w:firstLine="720"/>
                        <w:jc w:val="both"/>
                        <w:rPr>
                          <w:szCs w:val="24"/>
                        </w:rPr>
                      </w:pPr>
                      <w:sdt>
                        <w:sdtPr>
                          <w:alias w:val="Numeris"/>
                          <w:tag w:val="nr_7ade024e6a1d47b4858f9124ba388b1d"/>
                          <w:lock w:val="sdtLocked"/>
                          <w:richText/>
                        </w:sdtPr>
                        <w:sdtContent>
                          <w:r>
                            <w:rPr>
                              <w:szCs w:val="24"/>
                            </w:rPr>
                            <w:t>5</w:t>
                          </w:r>
                        </w:sdtContent>
                      </w:sdt>
                      <w:r>
                        <w:rPr>
                          <w:szCs w:val="24"/>
                        </w:rPr>
                        <w:t>. Ūkio subjektas, siekiantis vykdyti tachografų techninę priežiūrą, Transporto saugos administracijai pateikia jos nustatytos formos pranešimą, kuriuo deklaruojama jo atitiktis šio straipsnio 1, 2 ir 3 dalyse nurodytiems reikalavimams. Ūkio subjektas įgyja teisę vykdyti tachografų techninę priežiūrą kitą dieną po pranešimo pateikimo dienos arba kitą pasirinktą vėlesnę pranešime nurodytą dieną, sumokėjęs valstybės rinkliavą. Pranešimas nepriimamas ir ūkio subjektas neįgyja teisės vykdyti tachografų techninės priežiūros, jeigu nėra sumokėta valstybės rinkliava. Teisė vykdyti tachografų techninę priežiūrą suteikiama neterminuotai.</w:t>
                      </w:r>
                    </w:p>
                  </w:sdtContent>
                </w:sdt>
                <w:sdt>
                  <w:sdtPr>
                    <w:alias w:val="8-6 str. 6 d."/>
                    <w:tag w:val="part_de302cfafa2b428a9c791d3e1349560c"/>
                    <w:lock w:val="sdtLocked"/>
                    <w:richText/>
                  </w:sdtPr>
                  <w:sdtContent>
                    <w:p>
                      <w:pPr>
                        <w:ind w:firstLine="720"/>
                        <w:jc w:val="both"/>
                        <w:rPr>
                          <w:szCs w:val="24"/>
                        </w:rPr>
                      </w:pPr>
                      <w:sdt>
                        <w:sdtPr>
                          <w:alias w:val="Numeris"/>
                          <w:tag w:val="nr_de302cfafa2b428a9c791d3e1349560c"/>
                          <w:lock w:val="sdtLocked"/>
                          <w:richText/>
                        </w:sdtPr>
                        <w:sdtContent>
                          <w:r>
                            <w:rPr>
                              <w:szCs w:val="24"/>
                            </w:rPr>
                            <w:t>6</w:t>
                          </w:r>
                        </w:sdtContent>
                      </w:sdt>
                      <w:r>
                        <w:rPr>
                          <w:szCs w:val="24"/>
                        </w:rPr>
                        <w:t>. Pranešime pateikta informacija ir duomenys įvertinami ne vėliau kaip per 20 darbo dienų nuo jo pateikimo dienos. Jeigu pranešime pateikta netiksli, neišsami (ne visa) informacija, klaidingi duomenys, pranešime nurodytu elektroninio pašto adresu išsiunčiamas nurodymas per 10 darbo dienų patikslinti informaciją ar ištaisyti klaidas.</w:t>
                      </w:r>
                    </w:p>
                  </w:sdtContent>
                </w:sdt>
                <w:sdt>
                  <w:sdtPr>
                    <w:alias w:val="8-6 str. 7 d."/>
                    <w:tag w:val="part_156e646aea9e4c86b45eeae6ff4e58b4"/>
                    <w:lock w:val="sdtLocked"/>
                    <w:richText/>
                  </w:sdtPr>
                  <w:sdtContent>
                    <w:p>
                      <w:pPr>
                        <w:ind w:firstLine="720"/>
                        <w:jc w:val="both"/>
                        <w:rPr>
                          <w:szCs w:val="24"/>
                        </w:rPr>
                      </w:pPr>
                      <w:sdt>
                        <w:sdtPr>
                          <w:alias w:val="Numeris"/>
                          <w:tag w:val="nr_156e646aea9e4c86b45eeae6ff4e58b4"/>
                          <w:lock w:val="sdtLocked"/>
                          <w:richText/>
                        </w:sdtPr>
                        <w:sdtContent>
                          <w:r>
                            <w:rPr>
                              <w:szCs w:val="24"/>
                            </w:rPr>
                            <w:t>7</w:t>
                          </w:r>
                        </w:sdtContent>
                      </w:sdt>
                      <w:r>
                        <w:rPr>
                          <w:szCs w:val="24"/>
                        </w:rPr>
                        <w:t>. Transporto saugos administracija savo interneto svetainėje viešai skelbia ūkio subjekto, kuriam suteikta teisė vykdyti tachografų techninę priežiūrą, teisinę formą, pavadinimą, kodą, teisės vykdyti tachografų techninę priežiūrą suteikimo dieną, šios teisės sustabdymo, jos sustabdymo panaikinimo ir teisės vykdyti tachografų techninę priežiūrą panaikinimo dieną.</w:t>
                      </w:r>
                    </w:p>
                  </w:sdtContent>
                </w:sdt>
                <w:sdt>
                  <w:sdtPr>
                    <w:alias w:val="8-6 str. 8 d."/>
                    <w:tag w:val="part_ed5f2693d71c49659b9563f9aa696779"/>
                    <w:lock w:val="sdtLocked"/>
                    <w:richText/>
                  </w:sdtPr>
                  <w:sdtContent>
                    <w:p>
                      <w:pPr>
                        <w:ind w:firstLine="720"/>
                        <w:jc w:val="both"/>
                        <w:rPr>
                          <w:szCs w:val="24"/>
                        </w:rPr>
                      </w:pPr>
                      <w:sdt>
                        <w:sdtPr>
                          <w:alias w:val="Numeris"/>
                          <w:tag w:val="nr_ed5f2693d71c49659b9563f9aa696779"/>
                          <w:lock w:val="sdtLocked"/>
                          <w:richText/>
                        </w:sdtPr>
                        <w:sdtContent>
                          <w:r>
                            <w:rPr>
                              <w:szCs w:val="24"/>
                            </w:rPr>
                            <w:t>8</w:t>
                          </w:r>
                        </w:sdtContent>
                      </w:sdt>
                      <w:r>
                        <w:rPr>
                          <w:szCs w:val="24"/>
                        </w:rPr>
                        <w:t>. Už tachografų techninės priežiūros veiklą atsako tachografų dirbtuvių vadovas arba ūkio subjekto vadovas, jeigu pasikeitus tachografų dirbtuvių vadovui naujas vadovas dar nėra paskirtas. Ūkio subjekto, vykdančio tachografų techninę priežiūrą, veiklos sąlygas, tachografų dirbtuvių vadovo ir mechanikų teises ir pareigas nustato Transporto saugos administracija.</w:t>
                      </w:r>
                    </w:p>
                  </w:sdtContent>
                </w:sdt>
                <w:sdt>
                  <w:sdtPr>
                    <w:alias w:val="8-6 str. 9 d."/>
                    <w:tag w:val="part_522dec84782e4b429bd72a53a609d362"/>
                    <w:lock w:val="sdtLocked"/>
                    <w:richText/>
                  </w:sdtPr>
                  <w:sdtContent>
                    <w:p>
                      <w:pPr>
                        <w:ind w:firstLine="720"/>
                        <w:jc w:val="both"/>
                        <w:rPr>
                          <w:szCs w:val="24"/>
                        </w:rPr>
                      </w:pPr>
                      <w:sdt>
                        <w:sdtPr>
                          <w:alias w:val="Numeris"/>
                          <w:tag w:val="nr_522dec84782e4b429bd72a53a609d362"/>
                          <w:lock w:val="sdtLocked"/>
                          <w:richText/>
                        </w:sdtPr>
                        <w:sdtContent>
                          <w:r>
                            <w:rPr>
                              <w:szCs w:val="24"/>
                            </w:rPr>
                            <w:t>9</w:t>
                          </w:r>
                        </w:sdtContent>
                      </w:sdt>
                      <w:r>
                        <w:rPr>
                          <w:szCs w:val="24"/>
                        </w:rPr>
                        <w:t xml:space="preserve">. Pasikeitus ūkio subjekto, </w:t>
                      </w:r>
                      <w:r>
                        <w:rPr>
                          <w:bCs/>
                          <w:szCs w:val="24"/>
                          <w:shd w:val="clear" w:color="auto" w:fill="FFFFFF"/>
                          <w:lang w:eastAsia="lt-LT"/>
                        </w:rPr>
                        <w:t>kuriam suteikta teisė vykdyti tachografų techninę priežiūrą,</w:t>
                      </w:r>
                      <w:r>
                        <w:rPr>
                          <w:strike/>
                          <w:szCs w:val="24"/>
                          <w:shd w:val="clear" w:color="auto" w:fill="FFFFFF"/>
                          <w:lang w:eastAsia="lt-LT"/>
                        </w:rPr>
                        <w:t xml:space="preserve"> </w:t>
                      </w:r>
                      <w:r>
                        <w:rPr>
                          <w:szCs w:val="24"/>
                        </w:rPr>
                        <w:t>duomenims: pavadinimui, kodui, teisinei formai ar buveinės adresui, ūkio subjektas, kuriam suteikta teisė vykdyti tachografų techninę priežiūrą, apie tai per 10 darbo dienų nuo duomenų pasikeitimų dienos privalo informuoti Transporto saugos administraciją ir pateikti naują pranešimą. Ūkio subjektas, kuriam suteikta teisė vykdyti tachografų techninę priežiūrą, per 3 darbo dienas nuo tachografų dirbtuvių vadovo ar mechaniko atleidimo iš darbo ar paskyrimo dienos privalo informuoti Transporto saugos administraciją jos nustatyta tvarka.</w:t>
                      </w:r>
                    </w:p>
                  </w:sdtContent>
                </w:sdt>
                <w:sdt>
                  <w:sdtPr>
                    <w:alias w:val="8-6 str. 10 d."/>
                    <w:tag w:val="part_0acb51d0acd44e0f82170bdd1eb00627"/>
                    <w:lock w:val="sdtLocked"/>
                    <w:richText/>
                  </w:sdtPr>
                  <w:sdtContent>
                    <w:p>
                      <w:pPr>
                        <w:ind w:firstLine="720"/>
                        <w:jc w:val="both"/>
                        <w:rPr>
                          <w:szCs w:val="24"/>
                        </w:rPr>
                      </w:pPr>
                      <w:sdt>
                        <w:sdtPr>
                          <w:alias w:val="Numeris"/>
                          <w:tag w:val="nr_0acb51d0acd44e0f82170bdd1eb00627"/>
                          <w:lock w:val="sdtLocked"/>
                          <w:richText/>
                        </w:sdtPr>
                        <w:sdtContent>
                          <w:r>
                            <w:rPr>
                              <w:szCs w:val="24"/>
                            </w:rPr>
                            <w:t>10</w:t>
                          </w:r>
                        </w:sdtContent>
                      </w:sdt>
                      <w:r>
                        <w:rPr>
                          <w:szCs w:val="24"/>
                        </w:rPr>
                        <w:t>. Teisė vykdyti tachografų techninę priežiūrą ūkio subjekto padaliniams papildomai nesuteikiama. Apie ūkio subjekto ir jo padalinių veiklos vykdymo vietų adresus ar jų pakeitimus ūkio subjektas privalo pranešti šio straipsnio 9 dalyje ir Transporto saugos administracijos nustatyta tvarka ir terminais.</w:t>
                      </w:r>
                    </w:p>
                  </w:sdtContent>
                </w:sdt>
                <w:sdt>
                  <w:sdtPr>
                    <w:alias w:val="8-6 str. 11 d."/>
                    <w:tag w:val="part_d779b7bf23aa494e9663c5b39ce33b78"/>
                    <w:lock w:val="sdtLocked"/>
                    <w:richText/>
                  </w:sdtPr>
                  <w:sdtContent>
                    <w:p>
                      <w:pPr>
                        <w:ind w:firstLine="720"/>
                        <w:jc w:val="both"/>
                        <w:rPr>
                          <w:szCs w:val="24"/>
                        </w:rPr>
                      </w:pPr>
                      <w:sdt>
                        <w:sdtPr>
                          <w:alias w:val="Numeris"/>
                          <w:tag w:val="nr_d779b7bf23aa494e9663c5b39ce33b78"/>
                          <w:lock w:val="sdtLocked"/>
                          <w:richText/>
                        </w:sdtPr>
                        <w:sdtContent>
                          <w:r>
                            <w:rPr>
                              <w:szCs w:val="24"/>
                            </w:rPr>
                            <w:t>11</w:t>
                          </w:r>
                        </w:sdtContent>
                      </w:sdt>
                      <w:r>
                        <w:rPr>
                          <w:szCs w:val="24"/>
                        </w:rPr>
                        <w:t>. Teisė vykdyti tachografų techninę priežiūrą sustabdoma bet kuriuo iš toliau nurodytų pagrindų:</w:t>
                      </w:r>
                    </w:p>
                    <w:sdt>
                      <w:sdtPr>
                        <w:alias w:val="8-6 str. 11 d. 1 p."/>
                        <w:tag w:val="part_f67e16a0712b4ae5ba7005e6cf783838"/>
                        <w:lock w:val="sdtLocked"/>
                        <w:richText/>
                      </w:sdtPr>
                      <w:sdtContent>
                        <w:p>
                          <w:pPr>
                            <w:ind w:firstLine="720"/>
                            <w:jc w:val="both"/>
                            <w:rPr>
                              <w:szCs w:val="24"/>
                            </w:rPr>
                          </w:pPr>
                          <w:sdt>
                            <w:sdtPr>
                              <w:alias w:val="Numeris"/>
                              <w:tag w:val="nr_f67e16a0712b4ae5ba7005e6cf783838"/>
                              <w:lock w:val="sdtLocked"/>
                              <w:richText/>
                            </w:sdtPr>
                            <w:sdtContent>
                              <w:r>
                                <w:rPr>
                                  <w:szCs w:val="24"/>
                                </w:rPr>
                                <w:t>1</w:t>
                              </w:r>
                            </w:sdtContent>
                          </w:sdt>
                          <w:r>
                            <w:rPr>
                              <w:szCs w:val="24"/>
                            </w:rPr>
                            <w:t>) pranešime Transporto saugos administracijai pateikta netiksli, neišsami (ne visa) informacija ar klaidingi duomenys ir ūkio subjektas per 10 darbo dienų nepatikslino informacijos ar neištaisė klaidų;</w:t>
                          </w:r>
                        </w:p>
                      </w:sdtContent>
                    </w:sdt>
                    <w:sdt>
                      <w:sdtPr>
                        <w:alias w:val="8-6 str. 11 d. 2 p."/>
                        <w:tag w:val="part_1ca730885cc542f4b37644d3193e3464"/>
                        <w:lock w:val="sdtLocked"/>
                        <w:richText/>
                      </w:sdtPr>
                      <w:sdtContent>
                        <w:p>
                          <w:pPr>
                            <w:ind w:firstLine="720"/>
                            <w:jc w:val="both"/>
                            <w:rPr>
                              <w:szCs w:val="24"/>
                            </w:rPr>
                          </w:pPr>
                          <w:sdt>
                            <w:sdtPr>
                              <w:alias w:val="Numeris"/>
                              <w:tag w:val="nr_1ca730885cc542f4b37644d3193e3464"/>
                              <w:lock w:val="sdtLocked"/>
                              <w:richText/>
                            </w:sdtPr>
                            <w:sdtContent>
                              <w:r>
                                <w:rPr>
                                  <w:szCs w:val="24"/>
                                </w:rPr>
                                <w:t>2</w:t>
                              </w:r>
                            </w:sdtContent>
                          </w:sdt>
                          <w:r>
                            <w:rPr>
                              <w:szCs w:val="24"/>
                            </w:rPr>
                            <w:t>) ūkio subjektas ne vėliau kaip po vienų metų nuo pirmą kartą suteiktos teisės vykdyti tachografų techninę priežiūrą dienos nėra akredituotas pagal standartą LST EN ISO/IEC 17020 „Atitikties įvertinimas. Reikalavimai, keliami įvairių tipų kontrolės įstaigų veiklai“ kaip C tipo kontrolės įstaiga arba neatitinka šio straipsnio 2 dalies 1, 2 ir 4 punktuose nustatytų reikalavimų;</w:t>
                          </w:r>
                        </w:p>
                      </w:sdtContent>
                    </w:sdt>
                    <w:sdt>
                      <w:sdtPr>
                        <w:alias w:val="8-6 str. 11 d. 3 p."/>
                        <w:tag w:val="part_650d8e13d3cd4b918a913d2e691a5704"/>
                        <w:lock w:val="sdtLocked"/>
                        <w:richText/>
                      </w:sdtPr>
                      <w:sdtContent>
                        <w:p>
                          <w:pPr>
                            <w:ind w:firstLine="720"/>
                            <w:jc w:val="both"/>
                            <w:rPr>
                              <w:szCs w:val="24"/>
                            </w:rPr>
                          </w:pPr>
                          <w:sdt>
                            <w:sdtPr>
                              <w:alias w:val="Numeris"/>
                              <w:tag w:val="nr_650d8e13d3cd4b918a913d2e691a5704"/>
                              <w:lock w:val="sdtLocked"/>
                              <w:richText/>
                            </w:sdtPr>
                            <w:sdtContent>
                              <w:r>
                                <w:rPr>
                                  <w:szCs w:val="24"/>
                                </w:rPr>
                                <w:t>3</w:t>
                              </w:r>
                            </w:sdtContent>
                          </w:sdt>
                          <w:r>
                            <w:rPr>
                              <w:szCs w:val="24"/>
                            </w:rPr>
                            <w:t>) paaiškėja, kad tachografų dirbtuvių vadovas ar vienintelis įdarbintas mechanikas neatitinka nepriekaištingos reputacijos reikalavimų;</w:t>
                          </w:r>
                        </w:p>
                      </w:sdtContent>
                    </w:sdt>
                    <w:sdt>
                      <w:sdtPr>
                        <w:alias w:val="8-6 str. 11 d. 4 p."/>
                        <w:tag w:val="part_317d7615f29c4651b83a2d473555050d"/>
                        <w:lock w:val="sdtLocked"/>
                        <w:richText/>
                      </w:sdtPr>
                      <w:sdtContent>
                        <w:p>
                          <w:pPr>
                            <w:ind w:firstLine="720"/>
                            <w:jc w:val="both"/>
                            <w:rPr>
                              <w:szCs w:val="24"/>
                            </w:rPr>
                          </w:pPr>
                          <w:sdt>
                            <w:sdtPr>
                              <w:alias w:val="Numeris"/>
                              <w:tag w:val="nr_317d7615f29c4651b83a2d473555050d"/>
                              <w:lock w:val="sdtLocked"/>
                              <w:richText/>
                            </w:sdtPr>
                            <w:sdtContent>
                              <w:r>
                                <w:rPr>
                                  <w:szCs w:val="24"/>
                                </w:rPr>
                                <w:t>4</w:t>
                              </w:r>
                            </w:sdtContent>
                          </w:sdt>
                          <w:r>
                            <w:rPr>
                              <w:szCs w:val="24"/>
                            </w:rPr>
                            <w:t>) ūkio subjekto ir jo padalinių veikla vykdoma neturint reikiamos įrangos ar prietaisų (tachografų patikros prietaisų, reikalingų atitinkamo tipo tachografo techninei priežiūrai atlikti, kompiuterinės technikos ir programinės įrangos tachografų techninės priežiūros duomenims apdoroti ir saugoti) arba negalioja jų metrologinė patikra, jeigu jie yra teisinio metrologinio reglamentavimo objektai;</w:t>
                          </w:r>
                        </w:p>
                      </w:sdtContent>
                    </w:sdt>
                    <w:sdt>
                      <w:sdtPr>
                        <w:alias w:val="8-6 str. 11 d. 5 p."/>
                        <w:tag w:val="part_3f91921a7e814462bea7e4e6349faeaf"/>
                        <w:lock w:val="sdtLocked"/>
                        <w:richText/>
                      </w:sdtPr>
                      <w:sdtContent>
                        <w:p>
                          <w:pPr>
                            <w:ind w:firstLine="720"/>
                            <w:jc w:val="both"/>
                            <w:rPr>
                              <w:szCs w:val="24"/>
                            </w:rPr>
                          </w:pPr>
                          <w:sdt>
                            <w:sdtPr>
                              <w:alias w:val="Numeris"/>
                              <w:tag w:val="nr_3f91921a7e814462bea7e4e6349faeaf"/>
                              <w:lock w:val="sdtLocked"/>
                              <w:richText/>
                            </w:sdtPr>
                            <w:sdtContent>
                              <w:r>
                                <w:rPr>
                                  <w:szCs w:val="24"/>
                                </w:rPr>
                                <w:t>5</w:t>
                              </w:r>
                            </w:sdtContent>
                          </w:sdt>
                          <w:r>
                            <w:rPr>
                              <w:szCs w:val="24"/>
                            </w:rPr>
                            <w:t>) vengiama veiklos patikrinimo (nesudaromos tam sąlygos), kai apie veiklos patikrinimą buvo pranešta iš anksto;</w:t>
                          </w:r>
                        </w:p>
                      </w:sdtContent>
                    </w:sdt>
                    <w:sdt>
                      <w:sdtPr>
                        <w:alias w:val="8-6 str. 11 d. 6 p."/>
                        <w:tag w:val="part_34dfc9a689e949c1869827ca5ab0bef5"/>
                        <w:lock w:val="sdtLocked"/>
                        <w:richText/>
                      </w:sdtPr>
                      <w:sdtContent>
                        <w:p>
                          <w:pPr>
                            <w:ind w:firstLine="720"/>
                            <w:jc w:val="both"/>
                            <w:rPr>
                              <w:szCs w:val="24"/>
                            </w:rPr>
                          </w:pPr>
                          <w:sdt>
                            <w:sdtPr>
                              <w:alias w:val="Numeris"/>
                              <w:tag w:val="nr_34dfc9a689e949c1869827ca5ab0bef5"/>
                              <w:lock w:val="sdtLocked"/>
                              <w:richText/>
                            </w:sdtPr>
                            <w:sdtContent>
                              <w:r>
                                <w:rPr>
                                  <w:szCs w:val="24"/>
                                </w:rPr>
                                <w:t>6</w:t>
                              </w:r>
                            </w:sdtContent>
                          </w:sdt>
                          <w:r>
                            <w:rPr>
                              <w:szCs w:val="24"/>
                            </w:rPr>
                            <w:t xml:space="preserve">) Nacionalinis akreditacijos biuras sustabdo ūkio subjekto akreditacijos pagal standartą LST EN ISO/IEC 17020 „Atitikties įvertinimas. Reikalavimai, keliami įvairių tipų kontrolės įstaigų veiklai“ pažymėjimo galiojimą; </w:t>
                          </w:r>
                        </w:p>
                      </w:sdtContent>
                    </w:sdt>
                    <w:sdt>
                      <w:sdtPr>
                        <w:alias w:val="8-6 str. 11 d. 7 p."/>
                        <w:tag w:val="part_bfbd879791194fd6a1cf0a8ae542f16e"/>
                        <w:lock w:val="sdtLocked"/>
                        <w:richText/>
                      </w:sdtPr>
                      <w:sdtContent>
                        <w:p>
                          <w:pPr>
                            <w:ind w:firstLine="720"/>
                            <w:jc w:val="both"/>
                            <w:rPr>
                              <w:szCs w:val="24"/>
                            </w:rPr>
                          </w:pPr>
                          <w:sdt>
                            <w:sdtPr>
                              <w:alias w:val="Numeris"/>
                              <w:tag w:val="nr_bfbd879791194fd6a1cf0a8ae542f16e"/>
                              <w:lock w:val="sdtLocked"/>
                              <w:richText/>
                            </w:sdtPr>
                            <w:sdtContent>
                              <w:r>
                                <w:rPr>
                                  <w:szCs w:val="24"/>
                                </w:rPr>
                                <w:t>7</w:t>
                              </w:r>
                            </w:sdtContent>
                          </w:sdt>
                          <w:r>
                            <w:rPr>
                              <w:szCs w:val="24"/>
                            </w:rPr>
                            <w:t>) Lietuvos metrologijos inspekcija sustabdo teisę vykdyti tachografų patikrą.</w:t>
                          </w:r>
                        </w:p>
                      </w:sdtContent>
                    </w:sdt>
                  </w:sdtContent>
                </w:sdt>
                <w:sdt>
                  <w:sdtPr>
                    <w:alias w:val="8-6 str. 12 d."/>
                    <w:tag w:val="part_19127cb1e77b45d8a2639904341964ca"/>
                    <w:lock w:val="sdtLocked"/>
                    <w:richText/>
                  </w:sdtPr>
                  <w:sdtContent>
                    <w:p>
                      <w:pPr>
                        <w:ind w:firstLine="720"/>
                        <w:jc w:val="both"/>
                        <w:rPr>
                          <w:szCs w:val="24"/>
                        </w:rPr>
                      </w:pPr>
                      <w:sdt>
                        <w:sdtPr>
                          <w:alias w:val="Numeris"/>
                          <w:tag w:val="nr_19127cb1e77b45d8a2639904341964ca"/>
                          <w:lock w:val="sdtLocked"/>
                          <w:richText/>
                        </w:sdtPr>
                        <w:sdtContent>
                          <w:r>
                            <w:rPr>
                              <w:szCs w:val="24"/>
                            </w:rPr>
                            <w:t>12</w:t>
                          </w:r>
                        </w:sdtContent>
                      </w:sdt>
                      <w:r>
                        <w:rPr>
                          <w:szCs w:val="24"/>
                        </w:rPr>
                        <w:t>. Nustačius šio straipsnio 11 dalies 1–5 punktuose numatytus teisės vykdyti tachografų techninę priežiūrą sustabdymo pagrindus, ūkio subjekto teisė vykdyti tachografų techninę priežiūrą sustabdoma 3 mėnesiams, per kuriuos turi būti pašalintos teisės vykdyti tachografų techninę priežiūrą sustabdymo priežastys. Šio straipsnio 11 dalies 6 ar 7 punkte nurodytu pagrindu teisė vykdyti tachografų techninę priežiūrą sustabdoma iki ūkio subjekto akreditacijos pažymėjimo galiojimo atnaujinimo dienos arba Lietuvos metrologijos inspekcijos suteiktos teisės vykdyti tachografų patikrą atnaujinimo dienos.</w:t>
                      </w:r>
                    </w:p>
                  </w:sdtContent>
                </w:sdt>
                <w:sdt>
                  <w:sdtPr>
                    <w:alias w:val="8-6 str. 13 d."/>
                    <w:tag w:val="part_9e1e49477956413ba28857cecbf19148"/>
                    <w:lock w:val="sdtLocked"/>
                    <w:richText/>
                  </w:sdtPr>
                  <w:sdtContent>
                    <w:p>
                      <w:pPr>
                        <w:ind w:firstLine="720"/>
                        <w:jc w:val="both"/>
                        <w:rPr>
                          <w:szCs w:val="24"/>
                        </w:rPr>
                      </w:pPr>
                      <w:sdt>
                        <w:sdtPr>
                          <w:alias w:val="Numeris"/>
                          <w:tag w:val="nr_9e1e49477956413ba28857cecbf19148"/>
                          <w:lock w:val="sdtLocked"/>
                          <w:richText/>
                        </w:sdtPr>
                        <w:sdtContent>
                          <w:r>
                            <w:rPr>
                              <w:szCs w:val="24"/>
                            </w:rPr>
                            <w:t>13</w:t>
                          </w:r>
                        </w:sdtContent>
                      </w:sdt>
                      <w:r>
                        <w:rPr>
                          <w:szCs w:val="24"/>
                        </w:rPr>
                        <w:t>. Teisės vykdyti tachografų techninę priežiūrą sustabdymas panaikinamas:</w:t>
                      </w:r>
                    </w:p>
                    <w:sdt>
                      <w:sdtPr>
                        <w:alias w:val="8-6 str. 13 d. 1 p."/>
                        <w:tag w:val="part_8853696a541540ab8e510d09462e583a"/>
                        <w:lock w:val="sdtLocked"/>
                        <w:richText/>
                      </w:sdtPr>
                      <w:sdtContent>
                        <w:p>
                          <w:pPr>
                            <w:ind w:firstLine="720"/>
                            <w:jc w:val="both"/>
                            <w:rPr>
                              <w:szCs w:val="24"/>
                            </w:rPr>
                          </w:pPr>
                          <w:sdt>
                            <w:sdtPr>
                              <w:alias w:val="Numeris"/>
                              <w:tag w:val="nr_8853696a541540ab8e510d09462e583a"/>
                              <w:lock w:val="sdtLocked"/>
                              <w:richText/>
                            </w:sdtPr>
                            <w:sdtContent>
                              <w:r>
                                <w:rPr>
                                  <w:szCs w:val="24"/>
                                </w:rPr>
                                <w:t>1</w:t>
                              </w:r>
                            </w:sdtContent>
                          </w:sdt>
                          <w:r>
                            <w:rPr>
                              <w:szCs w:val="24"/>
                            </w:rPr>
                            <w:t>) pašalinus priežastis, dėl kurių teisė vykdyti tachografų techninę priežiūrą buvo sustabdyta, ir raštu apie tai informavus Transporto saugos administraciją;</w:t>
                          </w:r>
                        </w:p>
                      </w:sdtContent>
                    </w:sdt>
                    <w:sdt>
                      <w:sdtPr>
                        <w:alias w:val="8-6 str. 13 d. 2 p."/>
                        <w:tag w:val="part_9ca89c8c763248a6a93df53e92e15e20"/>
                        <w:lock w:val="sdtLocked"/>
                        <w:richText/>
                      </w:sdtPr>
                      <w:sdtContent>
                        <w:p>
                          <w:pPr>
                            <w:ind w:firstLine="720"/>
                            <w:jc w:val="both"/>
                            <w:rPr>
                              <w:szCs w:val="24"/>
                            </w:rPr>
                          </w:pPr>
                          <w:sdt>
                            <w:sdtPr>
                              <w:alias w:val="Numeris"/>
                              <w:tag w:val="nr_9ca89c8c763248a6a93df53e92e15e20"/>
                              <w:lock w:val="sdtLocked"/>
                              <w:richText/>
                            </w:sdtPr>
                            <w:sdtContent>
                              <w:r>
                                <w:rPr>
                                  <w:szCs w:val="24"/>
                                </w:rPr>
                                <w:t>2</w:t>
                              </w:r>
                            </w:sdtContent>
                          </w:sdt>
                          <w:r>
                            <w:rPr>
                              <w:szCs w:val="24"/>
                            </w:rPr>
                            <w:t xml:space="preserve">) šio straipsnio 11 dalies 6 punkte nurodytu pagrindu baigus veiklos patikrinimą ir jo metu nenustačius aplinkybių, dėl kurių yra sustabdyta teisė vykdyti tachografų techninę priežiūrą. </w:t>
                          </w:r>
                        </w:p>
                      </w:sdtContent>
                    </w:sdt>
                  </w:sdtContent>
                </w:sdt>
                <w:sdt>
                  <w:sdtPr>
                    <w:alias w:val="8-6 str. 14 d."/>
                    <w:tag w:val="part_403095cfc18c46dcba9d3f559c4249fb"/>
                    <w:lock w:val="sdtLocked"/>
                    <w:richText/>
                  </w:sdtPr>
                  <w:sdtContent>
                    <w:p>
                      <w:pPr>
                        <w:ind w:firstLine="720"/>
                        <w:jc w:val="both"/>
                        <w:rPr>
                          <w:szCs w:val="24"/>
                        </w:rPr>
                      </w:pPr>
                      <w:sdt>
                        <w:sdtPr>
                          <w:alias w:val="Numeris"/>
                          <w:tag w:val="nr_403095cfc18c46dcba9d3f559c4249fb"/>
                          <w:lock w:val="sdtLocked"/>
                          <w:richText/>
                        </w:sdtPr>
                        <w:sdtContent>
                          <w:r>
                            <w:rPr>
                              <w:szCs w:val="24"/>
                            </w:rPr>
                            <w:t>14</w:t>
                          </w:r>
                        </w:sdtContent>
                      </w:sdt>
                      <w:r>
                        <w:rPr>
                          <w:szCs w:val="24"/>
                        </w:rPr>
                        <w:t>. Teisė vykdyti tachografų techninę priežiūrą panaikinama bet kuriuo iš toliau nurodytų pagrindų:</w:t>
                      </w:r>
                    </w:p>
                    <w:sdt>
                      <w:sdtPr>
                        <w:alias w:val="8-6 str. 14 d. 1 p."/>
                        <w:tag w:val="part_3c8b0b3231da4188b9f597c0aa7e1c93"/>
                        <w:lock w:val="sdtLocked"/>
                        <w:richText/>
                      </w:sdtPr>
                      <w:sdtContent>
                        <w:p>
                          <w:pPr>
                            <w:ind w:firstLine="720"/>
                            <w:jc w:val="both"/>
                            <w:rPr>
                              <w:szCs w:val="24"/>
                            </w:rPr>
                          </w:pPr>
                          <w:sdt>
                            <w:sdtPr>
                              <w:alias w:val="Numeris"/>
                              <w:tag w:val="nr_3c8b0b3231da4188b9f597c0aa7e1c93"/>
                              <w:lock w:val="sdtLocked"/>
                              <w:richText/>
                            </w:sdtPr>
                            <w:sdtContent>
                              <w:r>
                                <w:rPr>
                                  <w:szCs w:val="24"/>
                                </w:rPr>
                                <w:t>1</w:t>
                              </w:r>
                            </w:sdtContent>
                          </w:sdt>
                          <w:r>
                            <w:rPr>
                              <w:szCs w:val="24"/>
                            </w:rPr>
                            <w:t>) ūkio subjektas buvo likviduotas, baigė savo veiklą, bankrutavo arba pateikė prašymą panaikinti teisę vykdyti tachografų techninę priežiūrą;</w:t>
                          </w:r>
                        </w:p>
                      </w:sdtContent>
                    </w:sdt>
                    <w:sdt>
                      <w:sdtPr>
                        <w:alias w:val="8-6 str. 14 d. 2 p."/>
                        <w:tag w:val="part_975e991458014720a576cb4770f2252e"/>
                        <w:lock w:val="sdtLocked"/>
                        <w:richText/>
                      </w:sdtPr>
                      <w:sdtContent>
                        <w:p>
                          <w:pPr>
                            <w:ind w:firstLine="720"/>
                            <w:jc w:val="both"/>
                            <w:rPr>
                              <w:szCs w:val="24"/>
                            </w:rPr>
                          </w:pPr>
                          <w:sdt>
                            <w:sdtPr>
                              <w:alias w:val="Numeris"/>
                              <w:tag w:val="nr_975e991458014720a576cb4770f2252e"/>
                              <w:lock w:val="sdtLocked"/>
                              <w:richText/>
                            </w:sdtPr>
                            <w:sdtContent>
                              <w:r>
                                <w:rPr>
                                  <w:szCs w:val="24"/>
                                </w:rPr>
                                <w:t>2</w:t>
                              </w:r>
                            </w:sdtContent>
                          </w:sdt>
                          <w:r>
                            <w:rPr>
                              <w:szCs w:val="24"/>
                            </w:rPr>
                            <w:t>) ūkio subjektas toliau vykdė (-o) tachografų techninę priežiūrą, kai ši teisė buvo sustabdyta;</w:t>
                          </w:r>
                        </w:p>
                      </w:sdtContent>
                    </w:sdt>
                    <w:sdt>
                      <w:sdtPr>
                        <w:alias w:val="8-6 str. 14 d. 3 p."/>
                        <w:tag w:val="part_41a41078d15c462a88355add02906451"/>
                        <w:lock w:val="sdtLocked"/>
                        <w:richText/>
                      </w:sdtPr>
                      <w:sdtContent>
                        <w:p>
                          <w:pPr>
                            <w:ind w:firstLine="720"/>
                            <w:jc w:val="both"/>
                            <w:rPr>
                              <w:szCs w:val="24"/>
                            </w:rPr>
                          </w:pPr>
                          <w:sdt>
                            <w:sdtPr>
                              <w:alias w:val="Numeris"/>
                              <w:tag w:val="nr_41a41078d15c462a88355add02906451"/>
                              <w:lock w:val="sdtLocked"/>
                              <w:richText/>
                            </w:sdtPr>
                            <w:sdtContent>
                              <w:r>
                                <w:rPr>
                                  <w:szCs w:val="24"/>
                                </w:rPr>
                                <w:t>3</w:t>
                              </w:r>
                            </w:sdtContent>
                          </w:sdt>
                          <w:r>
                            <w:rPr>
                              <w:szCs w:val="24"/>
                            </w:rPr>
                            <w:t>) mechanikas (-ai) naudojasi ne savo dirbtuvės kortele arba naudojasi ūkio subjekto kortele, kai ūkio subjekto teisė vykdyti tachografų techninę priežiūrą yra sustabdyta;</w:t>
                          </w:r>
                        </w:p>
                      </w:sdtContent>
                    </w:sdt>
                    <w:sdt>
                      <w:sdtPr>
                        <w:alias w:val="8-6 str. 14 d. 4 p."/>
                        <w:tag w:val="part_bd0bd5e8a0b24a79aabf0de9a43b4279"/>
                        <w:lock w:val="sdtLocked"/>
                        <w:richText/>
                      </w:sdtPr>
                      <w:sdtContent>
                        <w:p>
                          <w:pPr>
                            <w:ind w:firstLine="720"/>
                            <w:jc w:val="both"/>
                            <w:rPr>
                              <w:szCs w:val="24"/>
                            </w:rPr>
                          </w:pPr>
                          <w:sdt>
                            <w:sdtPr>
                              <w:alias w:val="Numeris"/>
                              <w:tag w:val="nr_bd0bd5e8a0b24a79aabf0de9a43b4279"/>
                              <w:lock w:val="sdtLocked"/>
                              <w:richText/>
                            </w:sdtPr>
                            <w:sdtContent>
                              <w:r>
                                <w:rPr>
                                  <w:szCs w:val="24"/>
                                </w:rPr>
                                <w:t>4</w:t>
                              </w:r>
                            </w:sdtContent>
                          </w:sdt>
                          <w:r>
                            <w:rPr>
                              <w:szCs w:val="24"/>
                            </w:rPr>
                            <w:t>) ūkio subjektas per šio straipsnio 11 dalies 1 punkte nustatytą terminą nepašalina priežasčių, dėl kurių sustabdyta jo teisė vykdyti tachografų techninę priežiūrą;</w:t>
                          </w:r>
                        </w:p>
                      </w:sdtContent>
                    </w:sdt>
                    <w:sdt>
                      <w:sdtPr>
                        <w:alias w:val="8-6 str. 14 d. 5 p."/>
                        <w:tag w:val="part_2f90decd7e5648eea09ba1e775d24bdf"/>
                        <w:lock w:val="sdtLocked"/>
                        <w:richText/>
                      </w:sdtPr>
                      <w:sdtContent>
                        <w:p>
                          <w:pPr>
                            <w:ind w:firstLine="720"/>
                            <w:jc w:val="both"/>
                            <w:rPr>
                              <w:szCs w:val="24"/>
                            </w:rPr>
                          </w:pPr>
                          <w:sdt>
                            <w:sdtPr>
                              <w:alias w:val="Numeris"/>
                              <w:tag w:val="nr_2f90decd7e5648eea09ba1e775d24bdf"/>
                              <w:lock w:val="sdtLocked"/>
                              <w:richText/>
                            </w:sdtPr>
                            <w:sdtContent>
                              <w:r>
                                <w:rPr>
                                  <w:szCs w:val="24"/>
                                </w:rPr>
                                <w:t>5</w:t>
                              </w:r>
                            </w:sdtContent>
                          </w:sdt>
                          <w:r>
                            <w:rPr>
                              <w:szCs w:val="24"/>
                            </w:rPr>
                            <w:t>) per 12 mėnesių nuo teisės vykdyti tachografų techninę priežiūrą sustabdymo panaikinimo pakartotinai padaroma pažeidimų, dėl kurių yra sustabdoma teisė vykdyti tachografų techninę priežiūrą (pakartotinis pažeidimas nebūtinai turi būti toks pat kaip tas, dėl kurio buvo sustabdyta teisė vykdyti tachografų techninę priežiūrą);</w:t>
                          </w:r>
                        </w:p>
                      </w:sdtContent>
                    </w:sdt>
                    <w:sdt>
                      <w:sdtPr>
                        <w:alias w:val="8-6 str. 14 d. 6 p."/>
                        <w:tag w:val="part_df662eac36fc4d6b9dafb3055794f294"/>
                        <w:lock w:val="sdtLocked"/>
                        <w:richText/>
                      </w:sdtPr>
                      <w:sdtContent>
                        <w:p>
                          <w:pPr>
                            <w:ind w:firstLine="720"/>
                            <w:jc w:val="both"/>
                            <w:rPr>
                              <w:szCs w:val="24"/>
                            </w:rPr>
                          </w:pPr>
                          <w:sdt>
                            <w:sdtPr>
                              <w:alias w:val="Numeris"/>
                              <w:tag w:val="nr_df662eac36fc4d6b9dafb3055794f294"/>
                              <w:lock w:val="sdtLocked"/>
                              <w:richText/>
                            </w:sdtPr>
                            <w:sdtContent>
                              <w:r>
                                <w:rPr>
                                  <w:szCs w:val="24"/>
                                </w:rPr>
                                <w:t>6</w:t>
                              </w:r>
                            </w:sdtContent>
                          </w:sdt>
                          <w:r>
                            <w:rPr>
                              <w:szCs w:val="24"/>
                            </w:rPr>
                            <w:t>) mechanikas (-ai) išdavė tachografo patikros sertifikatą ir patikros žymenį apie atliktą tachografo patikrą neatlikęs (-ę) privalomos tachografo patikros;</w:t>
                          </w:r>
                        </w:p>
                      </w:sdtContent>
                    </w:sdt>
                    <w:sdt>
                      <w:sdtPr>
                        <w:alias w:val="8-6 str. 14 d. 7 p."/>
                        <w:tag w:val="part_733c8533f60348309c92ded19510696d"/>
                        <w:lock w:val="sdtLocked"/>
                        <w:richText/>
                      </w:sdtPr>
                      <w:sdtContent>
                        <w:p>
                          <w:pPr>
                            <w:ind w:firstLine="720"/>
                            <w:jc w:val="both"/>
                            <w:rPr>
                              <w:szCs w:val="24"/>
                            </w:rPr>
                          </w:pPr>
                          <w:sdt>
                            <w:sdtPr>
                              <w:alias w:val="Numeris"/>
                              <w:tag w:val="nr_733c8533f60348309c92ded19510696d"/>
                              <w:lock w:val="sdtLocked"/>
                              <w:richText/>
                            </w:sdtPr>
                            <w:sdtContent>
                              <w:r>
                                <w:rPr>
                                  <w:szCs w:val="24"/>
                                </w:rPr>
                                <w:t>7</w:t>
                              </w:r>
                            </w:sdtContent>
                          </w:sdt>
                          <w:r>
                            <w:rPr>
                              <w:szCs w:val="24"/>
                            </w:rPr>
                            <w:t>) ūkio subjektas nepranešė Transporto saugos administracijai apie tai, kad buvo aptiktas transporto priemonėje sumontuotas prietaisas ar įrenginys, kuriuo galima atjungti nors vieną iš tachografo funkcijų arba galintis turėti įtakos tachografo veikimui, šis prietaisas ar įrenginys nebuvo išmontuotas ir (arba) pateiktas Transporto saugos administracijai;</w:t>
                          </w:r>
                        </w:p>
                      </w:sdtContent>
                    </w:sdt>
                    <w:sdt>
                      <w:sdtPr>
                        <w:alias w:val="8-6 str. 14 d. 8 p."/>
                        <w:tag w:val="part_443c69a278ca433984f5e189eeffa09c"/>
                        <w:lock w:val="sdtLocked"/>
                        <w:richText/>
                      </w:sdtPr>
                      <w:sdtContent>
                        <w:p>
                          <w:pPr>
                            <w:ind w:firstLine="720"/>
                            <w:jc w:val="both"/>
                            <w:rPr>
                              <w:szCs w:val="24"/>
                            </w:rPr>
                          </w:pPr>
                          <w:sdt>
                            <w:sdtPr>
                              <w:alias w:val="Numeris"/>
                              <w:tag w:val="nr_443c69a278ca433984f5e189eeffa09c"/>
                              <w:lock w:val="sdtLocked"/>
                              <w:richText/>
                            </w:sdtPr>
                            <w:sdtContent>
                              <w:r>
                                <w:rPr>
                                  <w:szCs w:val="24"/>
                                </w:rPr>
                                <w:t>8</w:t>
                              </w:r>
                            </w:sdtContent>
                          </w:sdt>
                          <w:r>
                            <w:rPr>
                              <w:szCs w:val="24"/>
                            </w:rPr>
                            <w:t>) įsiteisėjusiu teismo nuosprendžiu ūkio subjektas, tachografų dirbtuvių vadovas ar mechanikas (-ai) pripažintas (-i) padaręs (-ę) nusikaltimą ar baudžiamąjį nusižengimą, susijusį su kelių transporto priemonių technine priežiūra, remontu ar tachografų technine priežiūra;</w:t>
                          </w:r>
                        </w:p>
                      </w:sdtContent>
                    </w:sdt>
                    <w:sdt>
                      <w:sdtPr>
                        <w:alias w:val="8-6 str. 14 d. 9 p."/>
                        <w:tag w:val="part_178f1734cd354a8d87eee3edd832fd7c"/>
                        <w:lock w:val="sdtLocked"/>
                        <w:richText/>
                      </w:sdtPr>
                      <w:sdtContent>
                        <w:p>
                          <w:pPr>
                            <w:ind w:firstLine="720"/>
                            <w:jc w:val="both"/>
                            <w:rPr>
                              <w:szCs w:val="24"/>
                            </w:rPr>
                          </w:pPr>
                          <w:sdt>
                            <w:sdtPr>
                              <w:alias w:val="Numeris"/>
                              <w:tag w:val="nr_178f1734cd354a8d87eee3edd832fd7c"/>
                              <w:lock w:val="sdtLocked"/>
                              <w:richText/>
                            </w:sdtPr>
                            <w:sdtContent>
                              <w:r>
                                <w:rPr>
                                  <w:szCs w:val="24"/>
                                </w:rPr>
                                <w:t>9</w:t>
                              </w:r>
                            </w:sdtContent>
                          </w:sdt>
                          <w:r>
                            <w:rPr>
                              <w:szCs w:val="24"/>
                            </w:rPr>
                            <w:t>) Nacionalinis akreditacijos biuras panaikina ūkio subjekto akreditacijos pagal standartą LST EN ISO/IEC 17020 „Atitikties įvertinimas. Reikalavimai, keliami įvairių tipų kontrolės įstaigų veiklai“ pažymėjimo galiojimą arba susiaurina akreditacijos sritį – panaikina akreditaciją tachografų priežiūros srityje;</w:t>
                          </w:r>
                        </w:p>
                      </w:sdtContent>
                    </w:sdt>
                    <w:sdt>
                      <w:sdtPr>
                        <w:alias w:val="8-6 str. 14 d. 10 p."/>
                        <w:tag w:val="part_ec9e225ca98148ea88f2dba8e80c3002"/>
                        <w:lock w:val="sdtLocked"/>
                        <w:richText/>
                      </w:sdtPr>
                      <w:sdtContent>
                        <w:p>
                          <w:pPr>
                            <w:ind w:firstLine="720"/>
                            <w:jc w:val="both"/>
                            <w:rPr>
                              <w:szCs w:val="24"/>
                            </w:rPr>
                          </w:pPr>
                          <w:sdt>
                            <w:sdtPr>
                              <w:alias w:val="Numeris"/>
                              <w:tag w:val="nr_ec9e225ca98148ea88f2dba8e80c3002"/>
                              <w:lock w:val="sdtLocked"/>
                              <w:richText/>
                            </w:sdtPr>
                            <w:sdtContent>
                              <w:r>
                                <w:rPr>
                                  <w:szCs w:val="24"/>
                                </w:rPr>
                                <w:t>10</w:t>
                              </w:r>
                            </w:sdtContent>
                          </w:sdt>
                          <w:r>
                            <w:rPr>
                              <w:szCs w:val="24"/>
                            </w:rPr>
                            <w:t>) Lietuvos metrologijos inspekcija panaikina teisę atlikti tachografų patikrą.</w:t>
                          </w:r>
                        </w:p>
                      </w:sdtContent>
                    </w:sdt>
                  </w:sdtContent>
                </w:sdt>
                <w:sdt>
                  <w:sdtPr>
                    <w:alias w:val="8-6 str. 15 d."/>
                    <w:tag w:val="part_1e92c6b05e77460c9653b2433fd24984"/>
                    <w:lock w:val="sdtLocked"/>
                    <w:richText/>
                  </w:sdtPr>
                  <w:sdtContent>
                    <w:p>
                      <w:pPr>
                        <w:ind w:firstLine="720"/>
                        <w:jc w:val="both"/>
                        <w:rPr>
                          <w:szCs w:val="24"/>
                        </w:rPr>
                      </w:pPr>
                      <w:sdt>
                        <w:sdtPr>
                          <w:alias w:val="Numeris"/>
                          <w:tag w:val="nr_1e92c6b05e77460c9653b2433fd24984"/>
                          <w:lock w:val="sdtLocked"/>
                          <w:richText/>
                        </w:sdtPr>
                        <w:sdtContent>
                          <w:r>
                            <w:rPr>
                              <w:szCs w:val="24"/>
                            </w:rPr>
                            <w:t>15</w:t>
                          </w:r>
                        </w:sdtContent>
                      </w:sdt>
                      <w:r>
                        <w:rPr>
                          <w:szCs w:val="24"/>
                        </w:rPr>
                        <w:t xml:space="preserve">. Ūkio subjektas apie teisės vykdyti tachografų techninę priežiūrą sustabdymą, sustabdymo panaikinimą ar šios teisės panaikinimą informuojamas Viešojo administravimo įstatymo nustatyta tvarka ir terminais. </w:t>
                      </w:r>
                    </w:p>
                  </w:sdtContent>
                </w:sdt>
                <w:sdt>
                  <w:sdtPr>
                    <w:alias w:val="8-6 str. 16 d."/>
                    <w:tag w:val="part_f0f33d39fa47413daaa46bc63112133b"/>
                    <w:lock w:val="sdtLocked"/>
                    <w:richText/>
                  </w:sdtPr>
                  <w:sdtContent>
                    <w:p>
                      <w:pPr>
                        <w:ind w:firstLine="720"/>
                        <w:jc w:val="both"/>
                        <w:rPr>
                          <w:szCs w:val="24"/>
                        </w:rPr>
                      </w:pPr>
                      <w:sdt>
                        <w:sdtPr>
                          <w:alias w:val="Numeris"/>
                          <w:tag w:val="nr_f0f33d39fa47413daaa46bc63112133b"/>
                          <w:lock w:val="sdtLocked"/>
                          <w:richText/>
                        </w:sdtPr>
                        <w:sdtContent>
                          <w:r>
                            <w:rPr>
                              <w:szCs w:val="24"/>
                            </w:rPr>
                            <w:t>16</w:t>
                          </w:r>
                        </w:sdtContent>
                      </w:sdt>
                      <w:r>
                        <w:rPr>
                          <w:szCs w:val="24"/>
                        </w:rPr>
                        <w:t>. Ūkio subjektas, kurio teisė vykdyti tachografų techninę priežiūrą pagal šio straipsnio 14 dalies 2–10 punktus buvo panaikinta, teisę vykdyti tachografų techninę priežiūrą gali įgyti ne anksčiau kaip po vienų metų nuo teisės vykdyti tachografų techninę priežiūrą panaikinimo dienos. Jeigu paaiškėja, kad ūkio subjektas tachografų techninės priežiūros darbus atliko neturėdamas jam suteiktos teisės vykdyti tachografų techninę priežiūrą, ūkio subjektas negali kreiptis dėl šios teisės suteikimo vienus metus nuo paskutinio neteisėto dirbtuvių tachografų techninės priežiūros veiksmo atskleidimo dienos.</w:t>
                      </w:r>
                    </w:p>
                  </w:sdtContent>
                </w:sdt>
                <w:sdt>
                  <w:sdtPr>
                    <w:alias w:val="8-6 str. 17 d."/>
                    <w:tag w:val="part_c5eaffc050084f23bcb8bf2d4161e137"/>
                    <w:lock w:val="sdtLocked"/>
                    <w:richText/>
                  </w:sdtPr>
                  <w:sdtContent>
                    <w:p>
                      <w:pPr>
                        <w:ind w:firstLine="720"/>
                        <w:jc w:val="both"/>
                        <w:rPr>
                          <w:color w:val="000000"/>
                        </w:rPr>
                      </w:pPr>
                      <w:sdt>
                        <w:sdtPr>
                          <w:alias w:val="Numeris"/>
                          <w:tag w:val="nr_c5eaffc050084f23bcb8bf2d4161e137"/>
                          <w:lock w:val="sdtLocked"/>
                          <w:richText/>
                        </w:sdtPr>
                        <w:sdtContent>
                          <w:r>
                            <w:rPr>
                              <w:szCs w:val="24"/>
                            </w:rPr>
                            <w:t>17</w:t>
                          </w:r>
                        </w:sdtContent>
                      </w:sdt>
                      <w:r>
                        <w:rPr>
                          <w:szCs w:val="24"/>
                        </w:rPr>
                        <w:t>. Draudžiama vykdyti tachografų techninę priežiūrą neįgijus teisės vykdyti tachografų techninę priežiūrą, perleisti teisę vykdyti tachografų techninę priežiūrą arba kai ši teisė yra sustabdyta.</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a75d3000f511ed8fa7d02a65c371ad">
                    <w:r w:rsidRPr="00532B9F">
                      <w:rPr>
                        <w:rFonts w:ascii="Times New Roman" w:eastAsia="MS Mincho" w:hAnsi="Times New Roman"/>
                        <w:sz w:val="20"/>
                        <w:i/>
                        <w:iCs/>
                        <w:color w:val="0000FF" w:themeColor="hyperlink"/>
                        <w:u w:val="single"/>
                      </w:rPr>
                      <w:t>XIV-1167</w:t>
                    </w:r>
                  </w:fldSimple>
                  <w:r>
                    <w:rPr>
                      <w:rFonts w:ascii="Times New Roman" w:eastAsia="MS Mincho" w:hAnsi="Times New Roman"/>
                      <w:sz w:val="20"/>
                      <w:i/>
                      <w:iCs/>
                    </w:rPr>
                    <w:t>,
2022-06-23,
paskelbta TAR 2022-07-11, i. k. 2022-15210        </w:t>
                  </w:r>
                </w:p>
                <w:p/>
              </w:sdtContent>
            </w:sdt>
            <w:sdt>
              <w:sdtPr>
                <w:alias w:val="9 str."/>
                <w:tag w:val="part_a3e809c566ff4778a87b834fe9d0bcc8"/>
                <w:lock w:val="sdtLocked"/>
                <w:richText/>
              </w:sdtPr>
              <w:sdtContent>
                <w:p>
                  <w:pPr>
                    <w:ind w:firstLine="709"/>
                    <w:jc w:val="both"/>
                    <w:rPr>
                      <w:b/>
                      <w:color w:val="000000"/>
                    </w:rPr>
                  </w:pPr>
                  <w:sdt>
                    <w:sdtPr>
                      <w:alias w:val="Numeris"/>
                      <w:tag w:val="nr_a3e809c566ff4778a87b834fe9d0bcc8"/>
                      <w:lock w:val="sdtLocked"/>
                      <w:richText/>
                    </w:sdtPr>
                    <w:sdtContent>
                      <w:r>
                        <w:rPr>
                          <w:b/>
                          <w:color w:val="000000"/>
                        </w:rPr>
                        <w:t>9</w:t>
                      </w:r>
                    </w:sdtContent>
                  </w:sdt>
                  <w:r>
                    <w:rPr>
                      <w:b/>
                      <w:color w:val="000000"/>
                    </w:rPr>
                    <w:t xml:space="preserve"> straipsnis. </w:t>
                  </w:r>
                  <w:sdt>
                    <w:sdtPr>
                      <w:alias w:val="Pavadinimas"/>
                      <w:tag w:val="title_a3e809c566ff4778a87b834fe9d0bcc8"/>
                      <w:lock w:val="sdtLocked"/>
                      <w:richText/>
                    </w:sdtPr>
                    <w:sdtContent>
                      <w:r>
                        <w:rPr>
                          <w:b/>
                          <w:color w:val="000000"/>
                        </w:rPr>
                        <w:t>Vežimų klasifikacija</w:t>
                      </w:r>
                    </w:sdtContent>
                  </w:sdt>
                </w:p>
                <w:sdt>
                  <w:sdtPr>
                    <w:alias w:val="9 str. 1 d."/>
                    <w:tag w:val="part_9a9a9fec14aa432cb8664fdad178caa9"/>
                    <w:lock w:val="sdtLocked"/>
                    <w:richText/>
                  </w:sdtPr>
                  <w:sdtContent>
                    <w:p>
                      <w:pPr>
                        <w:ind w:firstLine="709"/>
                        <w:jc w:val="both"/>
                        <w:rPr>
                          <w:color w:val="000000"/>
                        </w:rPr>
                      </w:pPr>
                      <w:sdt>
                        <w:sdtPr>
                          <w:alias w:val="Numeris"/>
                          <w:tag w:val="nr_9a9a9fec14aa432cb8664fdad178caa9"/>
                          <w:lock w:val="sdtLocked"/>
                          <w:richText/>
                        </w:sdtPr>
                        <w:sdtContent>
                          <w:r>
                            <w:rPr>
                              <w:color w:val="000000"/>
                            </w:rPr>
                            <w:t>1</w:t>
                          </w:r>
                        </w:sdtContent>
                      </w:sdt>
                      <w:r>
                        <w:rPr>
                          <w:color w:val="000000"/>
                        </w:rPr>
                        <w:t>. Vežimai skirstomi į vidaus ir tarptautinius vežimus.</w:t>
                      </w:r>
                    </w:p>
                  </w:sdtContent>
                </w:sdt>
                <w:sdt>
                  <w:sdtPr>
                    <w:alias w:val="9 str. 2 d."/>
                    <w:tag w:val="part_1a900f80706a4ec6ad7736071d0a87fb"/>
                    <w:lock w:val="sdtLocked"/>
                    <w:richText/>
                  </w:sdtPr>
                  <w:sdtContent>
                    <w:p>
                      <w:pPr>
                        <w:ind w:firstLine="720"/>
                        <w:jc w:val="both"/>
                        <w:rPr>
                          <w:color w:val="000000"/>
                        </w:rPr>
                      </w:pPr>
                      <w:sdt>
                        <w:sdtPr>
                          <w:alias w:val="Numeris"/>
                          <w:tag w:val="nr_1a900f80706a4ec6ad7736071d0a87fb"/>
                          <w:lock w:val="sdtLocked"/>
                          <w:richText/>
                        </w:sdtPr>
                        <w:sdtContent>
                          <w:r>
                            <w:rPr>
                              <w:bCs/>
                              <w:szCs w:val="24"/>
                              <w:lang w:eastAsia="lt-LT"/>
                            </w:rPr>
                            <w:t>2</w:t>
                          </w:r>
                        </w:sdtContent>
                      </w:sdt>
                      <w:r>
                        <w:rPr>
                          <w:bCs/>
                          <w:szCs w:val="24"/>
                          <w:lang w:eastAsia="lt-LT"/>
                        </w:rPr>
                        <w:t>.</w:t>
                      </w:r>
                      <w:r>
                        <w:rPr>
                          <w:bCs/>
                          <w:szCs w:val="24"/>
                        </w:rPr>
                        <w:t xml:space="preserve"> Vidaus vežimas yra kelių transporto priemonėmis Lietuvos Respublikos teritorijoje vykdomas keleivių vežimas iš jų</w:t>
                      </w:r>
                      <w:r>
                        <w:rPr>
                          <w:szCs w:val="24"/>
                        </w:rPr>
                        <w:t xml:space="preserve"> įlaipinimo vietų į išlaipinimo vietas ar krovinių gabenimas iš jų pakrovimo vietų į paskirties (iškrovimo) </w:t>
                      </w:r>
                      <w:r>
                        <w:rPr>
                          <w:bCs/>
                          <w:szCs w:val="24"/>
                        </w:rPr>
                        <w:t xml:space="preserve">vietas.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a75d3000f511ed8fa7d02a65c371ad">
                        <w:r w:rsidRPr="00532B9F">
                          <w:rPr>
                            <w:rFonts w:ascii="Times New Roman" w:eastAsia="MS Mincho" w:hAnsi="Times New Roman"/>
                            <w:sz w:val="20"/>
                            <w:i/>
                            <w:iCs/>
                            <w:color w:val="0000FF" w:themeColor="hyperlink"/>
                            <w:u w:val="single"/>
                          </w:rPr>
                          <w:t>XIV-1167</w:t>
                        </w:r>
                      </w:fldSimple>
                      <w:r>
                        <w:rPr>
                          <w:rFonts w:ascii="Times New Roman" w:eastAsia="MS Mincho" w:hAnsi="Times New Roman"/>
                          <w:sz w:val="20"/>
                          <w:i/>
                          <w:iCs/>
                        </w:rPr>
                        <w:t>,
2022-06-23,
paskelbta TAR 2022-07-11, i. k. 2022-15210            </w:t>
                      </w:r>
                    </w:p>
                    <w:p/>
                  </w:sdtContent>
                </w:sdt>
                <w:sdt>
                  <w:sdtPr>
                    <w:alias w:val="9 str. 3 d."/>
                    <w:tag w:val="part_ab317f552e804e6087fed025c4e7f7ef"/>
                    <w:lock w:val="sdtLocked"/>
                    <w:richText/>
                  </w:sdtPr>
                  <w:sdtContent>
                    <w:p>
                      <w:pPr>
                        <w:ind w:firstLine="720"/>
                        <w:jc w:val="both"/>
                        <w:rPr>
                          <w:b/>
                          <w:szCs w:val="24"/>
                        </w:rPr>
                      </w:pPr>
                      <w:sdt>
                        <w:sdtPr>
                          <w:alias w:val="Numeris"/>
                          <w:tag w:val="nr_ab317f552e804e6087fed025c4e7f7ef"/>
                          <w:lock w:val="sdtLocked"/>
                          <w:richText/>
                        </w:sdtPr>
                        <w:sdtContent>
                          <w:r>
                            <w:rPr>
                              <w:szCs w:val="24"/>
                            </w:rPr>
                            <w:t>3</w:t>
                          </w:r>
                        </w:sdtContent>
                      </w:sdt>
                      <w:r>
                        <w:rPr>
                          <w:szCs w:val="24"/>
                        </w:rPr>
                        <w:t xml:space="preserve">. </w:t>
                      </w:r>
                      <w:r>
                        <w:rPr>
                          <w:bCs/>
                          <w:szCs w:val="24"/>
                        </w:rPr>
                        <w:t>Tarptautinis vežimas yra kelių transporto priemonėmis arba keliais transportavimo būdais vykdomas keleivių ar krovinių vežimas, kurio metu kelių transporto priemonė kerta valstybės sieną. Tarptautiniais vežimais laikomi:</w:t>
                      </w:r>
                    </w:p>
                    <w:sdt>
                      <w:sdtPr>
                        <w:alias w:val="9 str. 3 d. 1 p."/>
                        <w:tag w:val="part_7a00b922da12436fa69cddee698ca6e9"/>
                        <w:lock w:val="sdtLocked"/>
                        <w:richText/>
                      </w:sdtPr>
                      <w:sdtContent>
                        <w:p>
                          <w:pPr>
                            <w:ind w:firstLine="720"/>
                            <w:jc w:val="both"/>
                            <w:rPr>
                              <w:szCs w:val="24"/>
                            </w:rPr>
                          </w:pPr>
                          <w:sdt>
                            <w:sdtPr>
                              <w:alias w:val="Numeris"/>
                              <w:tag w:val="nr_7a00b922da12436fa69cddee698ca6e9"/>
                              <w:lock w:val="sdtLocked"/>
                              <w:richText/>
                            </w:sdtPr>
                            <w:sdtContent>
                              <w:r>
                                <w:rPr>
                                  <w:szCs w:val="24"/>
                                </w:rPr>
                                <w:t>1</w:t>
                              </w:r>
                            </w:sdtContent>
                          </w:sdt>
                          <w:r>
                            <w:rPr>
                              <w:szCs w:val="24"/>
                            </w:rPr>
                            <w:t>) įvairiarūšio vežimo operacijos – tai kombinuotieji vežimai arba vežimo operacijos Europos Sąjungos teritorijoje, kuriuos vykdant ne didesniu kaip 150 km atstumu arba iki artimiausio transporto terminalo vežamas vienas arba keli konteineriai ar nuimamieji kėbulai, kurių bendras maksimalus ilgis ne didesnis kaip 45 pėdos ir kuriuose naudojamas vandens transportas, laikantis sąlygos, kad pradinėje arba galinėje maršruto dalyje naudojamos dviašės motorinės transporto priemonės su triaše puspriekabe ar triašės motorinės transporto priemonės su dviaše arba triaše puspriekabe; paslaugą teikiantis artimiausias transporto terminalas gali būti kitoje Europos Sąjungos valstybėje narėje negu Europos Sąjungos valstybė narė, kurioje krovinys buvo pakrautas į konteinerį ar nuimamąjį kėbulą arba iš jo iškrautas;</w:t>
                          </w:r>
                        </w:p>
                      </w:sdtContent>
                    </w:sdt>
                    <w:sdt>
                      <w:sdtPr>
                        <w:alias w:val="9 str. 3 d. 2 p."/>
                        <w:tag w:val="part_7e64b3011c5f4e7f9e95fb482d556bee"/>
                        <w:lock w:val="sdtLocked"/>
                        <w:richText/>
                      </w:sdtPr>
                      <w:sdtContent>
                        <w:p>
                          <w:pPr>
                            <w:ind w:firstLine="720"/>
                            <w:jc w:val="both"/>
                            <w:rPr>
                              <w:szCs w:val="24"/>
                            </w:rPr>
                          </w:pPr>
                          <w:sdt>
                            <w:sdtPr>
                              <w:alias w:val="Numeris"/>
                              <w:tag w:val="nr_7e64b3011c5f4e7f9e95fb482d556bee"/>
                              <w:lock w:val="sdtLocked"/>
                              <w:richText/>
                            </w:sdtPr>
                            <w:sdtContent>
                              <w:r>
                                <w:rPr>
                                  <w:szCs w:val="24"/>
                                </w:rPr>
                                <w:t>2</w:t>
                              </w:r>
                            </w:sdtContent>
                          </w:sdt>
                          <w:r>
                            <w:rPr>
                              <w:szCs w:val="24"/>
                            </w:rPr>
                            <w:t>) dvišalės krovinių vežimo operacijos – tai krovinių vežimas už atlygį iš vežėjo įsisteigimo Europos Sąjungos valstybės narės teritorijos į kitos Europos Sąjungos valstybės narės teritoriją ar į trečiosios šalies teritoriją arba iš kitos Europos Sąjungos valstybės narės teritorijos ar trečiosios šalies teritorijos į vežėjo įsisteigimo Europos Sąjungos valstybės narės teritoriją tranzitu, kertant vienos ar kelių valstybių teritorijas;</w:t>
                          </w:r>
                        </w:p>
                      </w:sdtContent>
                    </w:sdt>
                    <w:sdt>
                      <w:sdtPr>
                        <w:alias w:val="9 str. 3 d. 3 p."/>
                        <w:tag w:val="part_46b4ec8f16e34fd69669c1d61975203d"/>
                        <w:lock w:val="sdtLocked"/>
                        <w:richText/>
                      </w:sdtPr>
                      <w:sdtContent>
                        <w:p>
                          <w:pPr>
                            <w:ind w:firstLine="720"/>
                            <w:jc w:val="both"/>
                            <w:rPr>
                              <w:szCs w:val="24"/>
                            </w:rPr>
                          </w:pPr>
                          <w:sdt>
                            <w:sdtPr>
                              <w:alias w:val="Numeris"/>
                              <w:tag w:val="nr_46b4ec8f16e34fd69669c1d61975203d"/>
                              <w:lock w:val="sdtLocked"/>
                              <w:richText/>
                            </w:sdtPr>
                            <w:sdtContent>
                              <w:r>
                                <w:rPr>
                                  <w:szCs w:val="24"/>
                                </w:rPr>
                                <w:t>3</w:t>
                              </w:r>
                            </w:sdtContent>
                          </w:sdt>
                          <w:r>
                            <w:rPr>
                              <w:szCs w:val="24"/>
                            </w:rPr>
                            <w:t>) dvišalės keleivių vežimo operacijos – tai keleivių vežimas už atlygį reguliariaisiais reisais tarptautinio susisiekimo maršrutais arba užsakovo ar paties vežėjo iniciatyva sudarytos keleivių grupės vežimas tarptautinio susisiekimo maršrutais tranzitu, kertant vienos ar kelių Europos Sąjungos valstybių narių teritorijas;</w:t>
                          </w:r>
                        </w:p>
                      </w:sdtContent>
                    </w:sdt>
                    <w:sdt>
                      <w:sdtPr>
                        <w:alias w:val="9 str. 3 d. 4 p."/>
                        <w:tag w:val="part_84a337512ce94b518e579865daebde7f"/>
                        <w:lock w:val="sdtLocked"/>
                        <w:richText/>
                      </w:sdtPr>
                      <w:sdtContent>
                        <w:p>
                          <w:pPr>
                            <w:ind w:firstLine="720"/>
                            <w:jc w:val="both"/>
                            <w:rPr>
                              <w:szCs w:val="24"/>
                            </w:rPr>
                          </w:pPr>
                          <w:sdt>
                            <w:sdtPr>
                              <w:alias w:val="Numeris"/>
                              <w:tag w:val="nr_84a337512ce94b518e579865daebde7f"/>
                              <w:lock w:val="sdtLocked"/>
                              <w:richText/>
                            </w:sdtPr>
                            <w:sdtContent>
                              <w:r>
                                <w:rPr>
                                  <w:szCs w:val="24"/>
                                </w:rPr>
                                <w:t>4</w:t>
                              </w:r>
                            </w:sdtContent>
                          </w:sdt>
                          <w:r>
                            <w:rPr>
                              <w:szCs w:val="24"/>
                            </w:rPr>
                            <w:t>) tranzitinės operacijos – tai keleivių ar krovinių vežimas per Lietuvos Respublikos teritoriją, kai keleivių įlaipinimo ir išlaipinimo vietos ar krovinių pakrovimo ir iškrovimo vietos yra ne Lietuvos Respublikos teritorijoje, tranzitu, kertant vienos ar kelių valstybių teritorijas, arba tuščios transporto priemonės važiavimas per Lietuvos Respublikos teritoriją, kai išvykimo ir atvykimo vietos yra ne Lietuvos Respublikos teritorijoje, tranzitu, kertant vienos ar kelių valstybių teritorijas;</w:t>
                          </w:r>
                        </w:p>
                      </w:sdtContent>
                    </w:sdt>
                    <w:sdt>
                      <w:sdtPr>
                        <w:alias w:val="9 str. 3 d. 5 p."/>
                        <w:tag w:val="part_b1468920d604467d8e566be9ff9db311"/>
                        <w:lock w:val="sdtLocked"/>
                        <w:richText/>
                      </w:sdtPr>
                      <w:sdtContent>
                        <w:p>
                          <w:pPr>
                            <w:ind w:firstLine="720"/>
                            <w:jc w:val="both"/>
                          </w:pPr>
                          <w:sdt>
                            <w:sdtPr>
                              <w:alias w:val="Numeris"/>
                              <w:tag w:val="nr_b1468920d604467d8e566be9ff9db311"/>
                              <w:lock w:val="sdtLocked"/>
                              <w:richText/>
                            </w:sdtPr>
                            <w:sdtContent>
                              <w:r>
                                <w:rPr>
                                  <w:szCs w:val="24"/>
                                </w:rPr>
                                <w:t>5</w:t>
                              </w:r>
                            </w:sdtContent>
                          </w:sdt>
                          <w:r>
                            <w:rPr>
                              <w:szCs w:val="24"/>
                            </w:rPr>
                            <w:t>) vežimo į trečiąsias šalis ir iš jų operacijos – tai krovinių ar keleivių vežimas iš Lietuvos Respublikos teritorijos į trečiosios šalies teritoriją arba iš trečiosios šalies teritorijos į Lietuvos Respublikos teritoriją tranzitu, kertant vienos ar kelių šalių teritorijas, kai motorinė transporto priemonė registruota ne Lietuvos Respublikoje arba trečiojoje šalyje, į kurią arba iš kurios vykdomas vežimas.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a75d3000f511ed8fa7d02a65c371ad">
                        <w:r w:rsidRPr="00532B9F">
                          <w:rPr>
                            <w:rFonts w:ascii="Times New Roman" w:eastAsia="MS Mincho" w:hAnsi="Times New Roman"/>
                            <w:sz w:val="20"/>
                            <w:i/>
                            <w:iCs/>
                            <w:color w:val="0000FF" w:themeColor="hyperlink"/>
                            <w:u w:val="single"/>
                          </w:rPr>
                          <w:t>XIV-1167</w:t>
                        </w:r>
                      </w:fldSimple>
                      <w:r>
                        <w:rPr>
                          <w:rFonts w:ascii="Times New Roman" w:eastAsia="MS Mincho" w:hAnsi="Times New Roman"/>
                          <w:sz w:val="20"/>
                          <w:i/>
                          <w:iCs/>
                        </w:rPr>
                        <w:t>,
2022-06-23,
paskelbta TAR 2022-07-11, i. k. 2022-15210            </w:t>
                      </w:r>
                    </w:p>
                    <w:p/>
                  </w:sdtContent>
                </w:sdt>
              </w:sdtContent>
            </w:sdt>
            <w:sdt>
              <w:sdtPr>
                <w:alias w:val="9-1 str."/>
                <w:tag w:val="part_8c17d568a02b4638a85e362715db336d"/>
                <w:lock w:val="sdtLocked"/>
                <w:richText/>
              </w:sdtPr>
              <w:sdtContent>
                <w:p>
                  <w:pPr>
                    <w:widowControl w:val="0"/>
                    <w:ind w:firstLine="720"/>
                    <w:jc w:val="both"/>
                    <w:rPr>
                      <w:b/>
                      <w:szCs w:val="24"/>
                    </w:rPr>
                  </w:pPr>
                  <w:sdt>
                    <w:sdtPr>
                      <w:alias w:val="Numeris"/>
                      <w:tag w:val="nr_8c17d568a02b4638a85e362715db336d"/>
                      <w:lock w:val="sdtLocked"/>
                      <w:richText/>
                    </w:sdtPr>
                    <w:sdtContent>
                      <w:r>
                        <w:rPr>
                          <w:b/>
                          <w:bCs/>
                          <w:szCs w:val="24"/>
                        </w:rPr>
                        <w:t>9</w:t>
                      </w:r>
                      <w:r>
                        <w:rPr>
                          <w:b/>
                          <w:bCs/>
                          <w:szCs w:val="24"/>
                          <w:vertAlign w:val="superscript"/>
                          <w:lang w:eastAsia="lt-LT"/>
                        </w:rPr>
                        <w:t>1</w:t>
                      </w:r>
                    </w:sdtContent>
                  </w:sdt>
                  <w:r>
                    <w:rPr>
                      <w:b/>
                      <w:szCs w:val="24"/>
                    </w:rPr>
                    <w:t xml:space="preserve"> straipsnis. </w:t>
                  </w:r>
                  <w:sdt>
                    <w:sdtPr>
                      <w:alias w:val="Pavadinimas"/>
                      <w:tag w:val="title_8c17d568a02b4638a85e362715db336d"/>
                      <w:lock w:val="sdtLocked"/>
                      <w:richText/>
                    </w:sdtPr>
                    <w:sdtContent>
                      <w:r>
                        <w:rPr>
                          <w:b/>
                          <w:szCs w:val="24"/>
                        </w:rPr>
                        <w:t>Kabotažo operacijos</w:t>
                      </w:r>
                    </w:sdtContent>
                  </w:sdt>
                </w:p>
                <w:sdt>
                  <w:sdtPr>
                    <w:alias w:val="9-1 str. 1 d."/>
                    <w:tag w:val="part_4b2ecadc5cb3497d98e448f01e0876de"/>
                    <w:lock w:val="sdtLocked"/>
                    <w:richText/>
                  </w:sdtPr>
                  <w:sdtContent>
                    <w:p>
                      <w:pPr>
                        <w:widowControl w:val="0"/>
                        <w:tabs>
                          <w:tab w:val="left" w:pos="1134"/>
                        </w:tabs>
                        <w:ind w:firstLine="720"/>
                        <w:jc w:val="both"/>
                        <w:rPr>
                          <w:szCs w:val="24"/>
                        </w:rPr>
                      </w:pPr>
                      <w:sdt>
                        <w:sdtPr>
                          <w:alias w:val="Numeris"/>
                          <w:tag w:val="nr_4b2ecadc5cb3497d98e448f01e0876de"/>
                          <w:lock w:val="sdtLocked"/>
                          <w:richText/>
                        </w:sdtPr>
                        <w:sdtContent>
                          <w:r>
                            <w:rPr>
                              <w:szCs w:val="24"/>
                            </w:rPr>
                            <w:t>1</w:t>
                          </w:r>
                        </w:sdtContent>
                      </w:sdt>
                      <w:r>
                        <w:rPr>
                          <w:szCs w:val="24"/>
                        </w:rPr>
                        <w:t>. Kabotažo operacija yra vidaus vežimas, kurį atlieka ne Lietuvos Respublikos teritorijoje įsisteigęs vežėjas.</w:t>
                      </w:r>
                    </w:p>
                  </w:sdtContent>
                </w:sdt>
                <w:sdt>
                  <w:sdtPr>
                    <w:alias w:val="9-1 str. 2 d."/>
                    <w:tag w:val="part_18eb32fde173406aa8fd8fbfc7ddf71a"/>
                    <w:lock w:val="sdtLocked"/>
                    <w:richText/>
                  </w:sdtPr>
                  <w:sdtContent>
                    <w:p>
                      <w:pPr>
                        <w:widowControl w:val="0"/>
                        <w:tabs>
                          <w:tab w:val="left" w:pos="1134"/>
                        </w:tabs>
                        <w:ind w:firstLine="720"/>
                        <w:jc w:val="both"/>
                        <w:rPr>
                          <w:szCs w:val="24"/>
                        </w:rPr>
                      </w:pPr>
                      <w:sdt>
                        <w:sdtPr>
                          <w:alias w:val="Numeris"/>
                          <w:tag w:val="nr_18eb32fde173406aa8fd8fbfc7ddf71a"/>
                          <w:lock w:val="sdtLocked"/>
                          <w:richText/>
                        </w:sdtPr>
                        <w:sdtContent>
                          <w:r>
                            <w:rPr>
                              <w:szCs w:val="24"/>
                            </w:rPr>
                            <w:t>2</w:t>
                          </w:r>
                        </w:sdtContent>
                      </w:sdt>
                      <w:r>
                        <w:rPr>
                          <w:szCs w:val="24"/>
                        </w:rPr>
                        <w:t>. Kabotažo operacijai, kurią atlieka trečiosios šalies vežėjas, reikalingas leidimas vykdyti kabotažo operaciją. Leidimą vykdyti kabotažą išduoda Transporto saugos administracija susisiekimo ministro nustatyta tvarka. Leidimas vykdyti kabotažo operaciją išduodamas, jeigu trečiosios šalies vežėjas turi savo šalies kompetentingos institucijos tarpininkavimo raštą. Leidimas vykdyti kabotažo operaciją suteikia teisę per dvi dienas nuo įvykdyto tarptautinio vežimo atlikti vieną vidaus vežimą.</w:t>
                      </w:r>
                    </w:p>
                  </w:sdtContent>
                </w:sdt>
                <w:sdt>
                  <w:sdtPr>
                    <w:alias w:val="9-1 str. 3 d."/>
                    <w:tag w:val="part_857579d3ca9e4fbda2160279dcd98dc7"/>
                    <w:lock w:val="sdtLocked"/>
                    <w:richText/>
                  </w:sdtPr>
                  <w:sdtContent>
                    <w:p>
                      <w:pPr>
                        <w:widowControl w:val="0"/>
                        <w:tabs>
                          <w:tab w:val="left" w:pos="1134"/>
                        </w:tabs>
                        <w:ind w:firstLine="720"/>
                        <w:jc w:val="both"/>
                        <w:rPr>
                          <w:szCs w:val="24"/>
                        </w:rPr>
                      </w:pPr>
                      <w:sdt>
                        <w:sdtPr>
                          <w:alias w:val="Numeris"/>
                          <w:tag w:val="nr_857579d3ca9e4fbda2160279dcd98dc7"/>
                          <w:lock w:val="sdtLocked"/>
                          <w:richText/>
                        </w:sdtPr>
                        <w:sdtContent>
                          <w:r>
                            <w:rPr>
                              <w:szCs w:val="24"/>
                            </w:rPr>
                            <w:t>3</w:t>
                          </w:r>
                        </w:sdtContent>
                      </w:sdt>
                      <w:r>
                        <w:rPr>
                          <w:szCs w:val="24"/>
                        </w:rPr>
                        <w:t>. Kabotažo operacijos, kurią atlieka Europos Sąjungos valstybės narės ar Europos laisvosios prekybos asociacijos valstybės vežėjas, bendruosius principus ir taisykles nustato Reglamentas (EB) Nr. 1072/2009, Reglamentas (EB) Nr. 1073/2009 ir šis kodeksas.</w:t>
                      </w:r>
                    </w:p>
                  </w:sdtContent>
                </w:sdt>
                <w:sdt>
                  <w:sdtPr>
                    <w:alias w:val="9-1 str. 4 d."/>
                    <w:tag w:val="part_63e7a46f14ac4e758d7410c83ee0024d"/>
                    <w:lock w:val="sdtLocked"/>
                    <w:richText/>
                  </w:sdtPr>
                  <w:sdtContent>
                    <w:p>
                      <w:pPr>
                        <w:widowControl w:val="0"/>
                        <w:tabs>
                          <w:tab w:val="left" w:pos="1134"/>
                        </w:tabs>
                        <w:ind w:firstLine="720"/>
                        <w:jc w:val="both"/>
                        <w:rPr>
                          <w:szCs w:val="24"/>
                        </w:rPr>
                      </w:pPr>
                      <w:sdt>
                        <w:sdtPr>
                          <w:alias w:val="Numeris"/>
                          <w:tag w:val="nr_63e7a46f14ac4e758d7410c83ee0024d"/>
                          <w:lock w:val="sdtLocked"/>
                          <w:richText/>
                        </w:sdtPr>
                        <w:sdtContent>
                          <w:r>
                            <w:rPr>
                              <w:szCs w:val="24"/>
                            </w:rPr>
                            <w:t>4</w:t>
                          </w:r>
                        </w:sdtContent>
                      </w:sdt>
                      <w:r>
                        <w:rPr>
                          <w:szCs w:val="24"/>
                        </w:rPr>
                        <w:t xml:space="preserve">. Kabotažo operaciją vykdantis vežėjo vairuotojas su savimi turi turėti ir valstybinę kelių transporto priežiūrą vykdančių institucijų pareigūnų prašymu turi pateikti vykdomos kabotažo veiklos, prieš vykdomą kabotažą vykdyto tarptautinio krovinio vežimo važtaraštį, kiekvienos atliktos kabotažo operacijos važtaraštį ir teikiamų transporto paslaugų sąskaitas faktūras, o vežėjas turi turėti Reglamento (EB) Nr. 1072/2009 8 straipsnio 3 dalyje nustatytą informaciją apie kiekvieną atliktą kabotažo operaciją. </w:t>
                      </w:r>
                    </w:p>
                  </w:sdtContent>
                </w:sdt>
                <w:sdt>
                  <w:sdtPr>
                    <w:alias w:val="9-1 str. 5 d."/>
                    <w:tag w:val="part_a80ef24ad9664acb880be0fe7a4b40cb"/>
                    <w:lock w:val="sdtLocked"/>
                    <w:richText/>
                  </w:sdtPr>
                  <w:sdtContent>
                    <w:p>
                      <w:pPr>
                        <w:widowControl w:val="0"/>
                        <w:tabs>
                          <w:tab w:val="left" w:pos="993"/>
                        </w:tabs>
                        <w:ind w:firstLine="720"/>
                        <w:jc w:val="both"/>
                        <w:rPr>
                          <w:szCs w:val="24"/>
                        </w:rPr>
                      </w:pPr>
                      <w:sdt>
                        <w:sdtPr>
                          <w:alias w:val="Numeris"/>
                          <w:tag w:val="nr_a80ef24ad9664acb880be0fe7a4b40cb"/>
                          <w:lock w:val="sdtLocked"/>
                          <w:richText/>
                        </w:sdtPr>
                        <w:sdtContent>
                          <w:r>
                            <w:rPr>
                              <w:szCs w:val="24"/>
                            </w:rPr>
                            <w:t>5</w:t>
                          </w:r>
                        </w:sdtContent>
                      </w:sdt>
                      <w:r>
                        <w:rPr>
                          <w:szCs w:val="24"/>
                        </w:rPr>
                        <w:t>.</w:t>
                        <w:tab/>
                        <w:t>Kabotažo operacijos leidimas ne Lietuvos Respublikos teritorijoje įsteigtam vežėjui neišduodamas, jeigu vežėjas per vienus metus iki prašymo išduoti leidimą vykdyti kabotažo operaciją pateikimo dienos buvo pakartotinai pažeidęs šio kodekso nuostatas. Draudimas taikomas dvejus metus nuo paskirtos baudos už pakartotinį šio kodekso nuostatų pažeidimą.</w:t>
                      </w:r>
                    </w:p>
                  </w:sdtContent>
                </w:sdt>
                <w:sdt>
                  <w:sdtPr>
                    <w:alias w:val="9-1 str. 6 d."/>
                    <w:tag w:val="part_785f998332a747b18bb19ef40e8c6a9c"/>
                    <w:lock w:val="sdtLocked"/>
                    <w:richText/>
                  </w:sdtPr>
                  <w:sdtContent>
                    <w:p>
                      <w:pPr>
                        <w:widowControl w:val="0"/>
                        <w:tabs>
                          <w:tab w:val="left" w:pos="993"/>
                        </w:tabs>
                        <w:ind w:firstLine="720"/>
                        <w:jc w:val="both"/>
                        <w:rPr>
                          <w:szCs w:val="24"/>
                        </w:rPr>
                      </w:pPr>
                      <w:sdt>
                        <w:sdtPr>
                          <w:alias w:val="Numeris"/>
                          <w:tag w:val="nr_785f998332a747b18bb19ef40e8c6a9c"/>
                          <w:lock w:val="sdtLocked"/>
                          <w:richText/>
                        </w:sdtPr>
                        <w:sdtContent>
                          <w:r>
                            <w:rPr>
                              <w:szCs w:val="24"/>
                            </w:rPr>
                            <w:t>6</w:t>
                          </w:r>
                        </w:sdtContent>
                      </w:sdt>
                      <w:r>
                        <w:rPr>
                          <w:szCs w:val="24"/>
                        </w:rPr>
                        <w:t>.</w:t>
                        <w:tab/>
                        <w:t>Vežėjas šio straipsnio 4 dalyje nustatytą informaciją apie kiekvieną atliktą kabotažo operaciją gali pateikti elektroniniu būdu per sertifikuotą elektroninės krovinių vežimo informacijos platformą – operacinę sistemą, operacinę aplinką ar duomenų bazę, kuri yra skirta elektroninei krovinių vežimo informacijai naudoti.</w:t>
                      </w:r>
                    </w:p>
                    <w:p>
                      <w:pPr>
                        <w:widowControl w:val="0"/>
                        <w:tabs>
                          <w:tab w:val="left" w:pos="993"/>
                        </w:tabs>
                        <w:jc w:val="both"/>
                        <w:rPr>
                          <w:i/>
                          <w:color w:val="000000"/>
                          <w:sz w:val="22"/>
                        </w:rPr>
                      </w:pPr>
                      <w:r>
                        <w:rPr>
                          <w:b/>
                          <w:i/>
                          <w:sz w:val="22"/>
                          <w:szCs w:val="24"/>
                        </w:rPr>
                        <w:t>TAR pastaba</w:t>
                      </w:r>
                      <w:r>
                        <w:rPr>
                          <w:i/>
                          <w:sz w:val="22"/>
                          <w:szCs w:val="24"/>
                        </w:rPr>
                        <w:t>. 9</w:t>
                      </w:r>
                      <w:r>
                        <w:rPr>
                          <w:i/>
                          <w:sz w:val="22"/>
                          <w:szCs w:val="24"/>
                          <w:vertAlign w:val="superscript"/>
                        </w:rPr>
                        <w:t>1</w:t>
                      </w:r>
                      <w:r>
                        <w:rPr>
                          <w:i/>
                          <w:sz w:val="22"/>
                          <w:szCs w:val="24"/>
                        </w:rPr>
                        <w:t xml:space="preserve"> straipsnio 6 dalis įsigalioja 2024 m. rugpjūčio 21 d.</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a75d3000f511ed8fa7d02a65c371ad">
                    <w:r w:rsidRPr="00532B9F">
                      <w:rPr>
                        <w:rFonts w:ascii="Times New Roman" w:eastAsia="MS Mincho" w:hAnsi="Times New Roman"/>
                        <w:sz w:val="20"/>
                        <w:i/>
                        <w:iCs/>
                        <w:color w:val="0000FF" w:themeColor="hyperlink"/>
                        <w:u w:val="single"/>
                      </w:rPr>
                      <w:t>XIV-1167</w:t>
                    </w:r>
                  </w:fldSimple>
                  <w:r>
                    <w:rPr>
                      <w:rFonts w:ascii="Times New Roman" w:eastAsia="MS Mincho" w:hAnsi="Times New Roman"/>
                      <w:sz w:val="20"/>
                      <w:i/>
                      <w:iCs/>
                    </w:rPr>
                    <w:t>,
2022-06-23,
paskelbta TAR 2022-07-11, i. k. 2022-15210        </w:t>
                  </w:r>
                </w:p>
                <w:p/>
              </w:sdtContent>
            </w:sdt>
            <w:sdt>
              <w:sdtPr>
                <w:alias w:val="10 str."/>
                <w:tag w:val="part_b2ce22f8c2a64610b8fcaf02f524d0a0"/>
                <w:lock w:val="sdtLocked"/>
                <w:richText/>
              </w:sdtPr>
              <w:sdtContent>
                <w:p>
                  <w:pPr>
                    <w:ind w:firstLine="709"/>
                    <w:jc w:val="both"/>
                    <w:rPr>
                      <w:b/>
                      <w:color w:val="000000"/>
                    </w:rPr>
                  </w:pPr>
                  <w:sdt>
                    <w:sdtPr>
                      <w:alias w:val="Numeris"/>
                      <w:tag w:val="nr_b2ce22f8c2a64610b8fcaf02f524d0a0"/>
                      <w:lock w:val="sdtLocked"/>
                      <w:richText/>
                    </w:sdtPr>
                    <w:sdtContent>
                      <w:r>
                        <w:rPr>
                          <w:b/>
                          <w:color w:val="000000"/>
                        </w:rPr>
                        <w:t>10</w:t>
                      </w:r>
                    </w:sdtContent>
                  </w:sdt>
                  <w:r>
                    <w:rPr>
                      <w:b/>
                      <w:color w:val="000000"/>
                    </w:rPr>
                    <w:t xml:space="preserve"> straipsnis. </w:t>
                  </w:r>
                  <w:sdt>
                    <w:sdtPr>
                      <w:alias w:val="Pavadinimas"/>
                      <w:tag w:val="title_b2ce22f8c2a64610b8fcaf02f524d0a0"/>
                      <w:lock w:val="sdtLocked"/>
                      <w:richText/>
                    </w:sdtPr>
                    <w:sdtContent>
                      <w:r>
                        <w:rPr>
                          <w:b/>
                          <w:color w:val="000000"/>
                        </w:rPr>
                        <w:t>Kelių transporto priemonės ekipažas</w:t>
                      </w:r>
                    </w:sdtContent>
                  </w:sdt>
                </w:p>
                <w:sdt>
                  <w:sdtPr>
                    <w:alias w:val="10 str. 1 d."/>
                    <w:tag w:val="part_3538d078e6f74a45be19765eed7bb47d"/>
                    <w:lock w:val="sdtLocked"/>
                    <w:richText/>
                  </w:sdtPr>
                  <w:sdtContent>
                    <w:p>
                      <w:pPr>
                        <w:ind w:firstLine="709"/>
                        <w:jc w:val="both"/>
                        <w:rPr>
                          <w:color w:val="000000"/>
                        </w:rPr>
                      </w:pPr>
                      <w:sdt>
                        <w:sdtPr>
                          <w:alias w:val="Numeris"/>
                          <w:tag w:val="nr_3538d078e6f74a45be19765eed7bb47d"/>
                          <w:lock w:val="sdtLocked"/>
                          <w:richText/>
                        </w:sdtPr>
                        <w:sdtContent>
                          <w:r>
                            <w:rPr>
                              <w:color w:val="000000"/>
                            </w:rPr>
                            <w:t>1</w:t>
                          </w:r>
                        </w:sdtContent>
                      </w:sdt>
                      <w:r>
                        <w:rPr>
                          <w:color w:val="000000"/>
                        </w:rPr>
                        <w:t>. Kelių transporto priemonės ekipažą sudaro vienas ar keli vairuotojai ir kiti vežėjo paskirti asmenys.</w:t>
                      </w:r>
                    </w:p>
                  </w:sdtContent>
                </w:sdt>
                <w:sdt>
                  <w:sdtPr>
                    <w:alias w:val="10 str. 2 d."/>
                    <w:tag w:val="part_eb908527887d47a68328b95149d677c7"/>
                    <w:lock w:val="sdtLocked"/>
                    <w:richText/>
                  </w:sdtPr>
                  <w:sdtContent>
                    <w:p>
                      <w:pPr>
                        <w:ind w:firstLine="709"/>
                        <w:jc w:val="both"/>
                        <w:rPr>
                          <w:color w:val="000000"/>
                        </w:rPr>
                      </w:pPr>
                      <w:sdt>
                        <w:sdtPr>
                          <w:alias w:val="Numeris"/>
                          <w:tag w:val="nr_eb908527887d47a68328b95149d677c7"/>
                          <w:lock w:val="sdtLocked"/>
                          <w:richText/>
                        </w:sdtPr>
                        <w:sdtContent>
                          <w:r>
                            <w:rPr>
                              <w:color w:val="000000"/>
                            </w:rPr>
                            <w:t>2</w:t>
                          </w:r>
                        </w:sdtContent>
                      </w:sdt>
                      <w:r>
                        <w:rPr>
                          <w:color w:val="000000"/>
                        </w:rPr>
                        <w:t>. Ekipažo narių teises ir pareigas nustato šis kodeksas bei tam tikros keleivių ir krovinių vežimo taisyklės, kurias tvirtina Susisiekimo ministerija.</w:t>
                      </w:r>
                    </w:p>
                  </w:sdtContent>
                </w:sdt>
                <w:sdt>
                  <w:sdtPr>
                    <w:alias w:val="10 str. 3 d."/>
                    <w:tag w:val="part_63d69877bd5046baac32e2c9f5b05c3f"/>
                    <w:lock w:val="sdtLocked"/>
                    <w:richText/>
                  </w:sdtPr>
                  <w:sdtContent>
                    <w:p>
                      <w:pPr>
                        <w:widowControl w:val="0"/>
                        <w:ind w:firstLine="720"/>
                        <w:jc w:val="both"/>
                      </w:pPr>
                      <w:sdt>
                        <w:sdtPr>
                          <w:alias w:val="Numeris"/>
                          <w:tag w:val="nr_63d69877bd5046baac32e2c9f5b05c3f"/>
                          <w:lock w:val="sdtLocked"/>
                          <w:richText/>
                        </w:sdtPr>
                        <w:sdtContent>
                          <w:r>
                            <w:rPr>
                              <w:bCs/>
                              <w:szCs w:val="24"/>
                            </w:rPr>
                            <w:t>3</w:t>
                          </w:r>
                        </w:sdtContent>
                      </w:sdt>
                      <w:r>
                        <w:rPr>
                          <w:bCs/>
                          <w:szCs w:val="24"/>
                        </w:rPr>
                        <w:t>. Ekipažo narių darbą ir poilsį nustato Vyriausybės tvirtinami darbo ir poilsio laiko ypatumai kelių transporte, kelių transporto priemonių vairuotojų vairavimą ir poilsį taip pat nustato Reglamentas (EB) Nr. 561/2006.</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CBDF535B02A">
                        <w:r w:rsidRPr="00532B9F">
                          <w:rPr>
                            <w:rFonts w:ascii="Times New Roman" w:eastAsia="MS Mincho" w:hAnsi="Times New Roman"/>
                            <w:sz w:val="20"/>
                            <w:i/>
                            <w:iCs/>
                            <w:color w:val="0000FF" w:themeColor="hyperlink"/>
                            <w:u w:val="single"/>
                          </w:rPr>
                          <w:t>XI-573</w:t>
                        </w:r>
                      </w:fldSimple>
                      <w:r>
                        <w:rPr>
                          <w:rFonts w:ascii="Times New Roman" w:eastAsia="MS Mincho" w:hAnsi="Times New Roman"/>
                          <w:sz w:val="20"/>
                          <w:i/>
                          <w:iCs/>
                        </w:rPr>
                        <w:t>,
2009-12-17,
Žin., 2009, Nr.
154-6952 (2009-12-28), i. k. 1091010ISTA00XI-573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a75d3000f511ed8fa7d02a65c371ad">
                        <w:r w:rsidRPr="00532B9F">
                          <w:rPr>
                            <w:rFonts w:ascii="Times New Roman" w:eastAsia="MS Mincho" w:hAnsi="Times New Roman"/>
                            <w:sz w:val="20"/>
                            <w:i/>
                            <w:iCs/>
                            <w:color w:val="0000FF" w:themeColor="hyperlink"/>
                            <w:u w:val="single"/>
                          </w:rPr>
                          <w:t>XIV-1167</w:t>
                        </w:r>
                      </w:fldSimple>
                      <w:r>
                        <w:rPr>
                          <w:rFonts w:ascii="Times New Roman" w:eastAsia="MS Mincho" w:hAnsi="Times New Roman"/>
                          <w:sz w:val="20"/>
                          <w:i/>
                          <w:iCs/>
                        </w:rPr>
                        <w:t>,
2022-06-23,
paskelbta TAR 2022-07-11, i. k. 2022-15210            </w:t>
                      </w:r>
                    </w:p>
                    <w:p/>
                  </w:sdtContent>
                </w:sdt>
              </w:sdtContent>
            </w:sdt>
            <w:sdt>
              <w:sdtPr>
                <w:alias w:val="10-1 str."/>
                <w:tag w:val="part_276889d9ab2d463ca7461473eb1a0bcc"/>
                <w:lock w:val="sdtLocked"/>
                <w:richText/>
              </w:sdtPr>
              <w:sdtContent>
                <w:p>
                  <w:pPr>
                    <w:ind w:left="2268" w:hanging="1548"/>
                    <w:jc w:val="both"/>
                    <w:rPr>
                      <w:szCs w:val="24"/>
                    </w:rPr>
                  </w:pPr>
                  <w:sdt>
                    <w:sdtPr>
                      <w:alias w:val="Numeris"/>
                      <w:tag w:val="nr_276889d9ab2d463ca7461473eb1a0bcc"/>
                      <w:lock w:val="sdtLocked"/>
                      <w:richText/>
                    </w:sdtPr>
                    <w:sdtContent>
                      <w:r>
                        <w:rPr>
                          <w:b/>
                          <w:bCs/>
                          <w:szCs w:val="24"/>
                        </w:rPr>
                        <w:t>10</w:t>
                      </w:r>
                      <w:r>
                        <w:rPr>
                          <w:b/>
                          <w:bCs/>
                          <w:szCs w:val="24"/>
                          <w:vertAlign w:val="superscript"/>
                        </w:rPr>
                        <w:t>1</w:t>
                      </w:r>
                    </w:sdtContent>
                  </w:sdt>
                  <w:r>
                    <w:rPr>
                      <w:b/>
                      <w:bCs/>
                      <w:szCs w:val="24"/>
                    </w:rPr>
                    <w:t xml:space="preserve"> straipsnis. </w:t>
                  </w:r>
                  <w:sdt>
                    <w:sdtPr>
                      <w:alias w:val="Pavadinimas"/>
                      <w:tag w:val="title_276889d9ab2d463ca7461473eb1a0bcc"/>
                      <w:lock w:val="sdtLocked"/>
                      <w:richText/>
                    </w:sdtPr>
                    <w:sdtContent>
                      <w:r>
                        <w:rPr>
                          <w:b/>
                          <w:bCs/>
                          <w:szCs w:val="24"/>
                        </w:rPr>
                        <w:t>Kelių transporto priemonių vairuotojų komandiravimo ypatumai ir komandiravimo užtikrinimo vykdymas</w:t>
                      </w:r>
                      <w:r>
                        <w:rPr>
                          <w:szCs w:val="24"/>
                        </w:rPr>
                        <w:t xml:space="preserve"> </w:t>
                      </w:r>
                    </w:sdtContent>
                  </w:sdt>
                </w:p>
                <w:sdt>
                  <w:sdtPr>
                    <w:alias w:val="10-1 str. 1 d."/>
                    <w:tag w:val="part_623f70bde6134beda935ce2e80f1a7cd"/>
                    <w:lock w:val="sdtLocked"/>
                    <w:richText/>
                  </w:sdtPr>
                  <w:sdtContent>
                    <w:p>
                      <w:pPr>
                        <w:widowControl w:val="0"/>
                        <w:ind w:firstLine="720"/>
                        <w:jc w:val="both"/>
                        <w:rPr>
                          <w:szCs w:val="24"/>
                        </w:rPr>
                      </w:pPr>
                      <w:sdt>
                        <w:sdtPr>
                          <w:alias w:val="Numeris"/>
                          <w:tag w:val="nr_623f70bde6134beda935ce2e80f1a7cd"/>
                          <w:lock w:val="sdtLocked"/>
                          <w:richText/>
                        </w:sdtPr>
                        <w:sdtContent>
                          <w:r>
                            <w:rPr>
                              <w:szCs w:val="24"/>
                            </w:rPr>
                            <w:t>1</w:t>
                          </w:r>
                        </w:sdtContent>
                      </w:sdt>
                      <w:r>
                        <w:rPr>
                          <w:szCs w:val="24"/>
                        </w:rPr>
                        <w:t>. Užsienio šalyje registruoto vežėjo vairuotojai, vykdantys tarptautinį krovinių ar keleivių vežimą už atlygį kelių transporto priemonėmis, turinčiomis Bendrijos licencijos kopiją, ar pagal Lietuvos Respublikos ir užsienio šalies dvišalį susitarimą ar daugiašalius susitarimus arba kabotažo operacijas, laikomi laikinai komandiruotais į Lietuvos Respublikos teritoriją, kaip numatyta Lietuvos Respublikos darbo kodekso 108 straipsnio 1 dalies 1 punkte, o jų komandiravimo taisyklės nustatytos Darbo kodekso 108 straipsnyje ir šiame kodekse.</w:t>
                      </w:r>
                    </w:p>
                  </w:sdtContent>
                </w:sdt>
                <w:sdt>
                  <w:sdtPr>
                    <w:alias w:val="10-1 str. 2 d."/>
                    <w:tag w:val="part_b309ef74270c4e4ab0e8c902dc006dbd"/>
                    <w:lock w:val="sdtLocked"/>
                    <w:richText/>
                  </w:sdtPr>
                  <w:sdtContent>
                    <w:p>
                      <w:pPr>
                        <w:widowControl w:val="0"/>
                        <w:ind w:firstLine="720"/>
                        <w:jc w:val="both"/>
                        <w:rPr>
                          <w:szCs w:val="24"/>
                        </w:rPr>
                      </w:pPr>
                      <w:sdt>
                        <w:sdtPr>
                          <w:alias w:val="Numeris"/>
                          <w:tag w:val="nr_b309ef74270c4e4ab0e8c902dc006dbd"/>
                          <w:lock w:val="sdtLocked"/>
                          <w:richText/>
                        </w:sdtPr>
                        <w:sdtContent>
                          <w:r>
                            <w:rPr>
                              <w:szCs w:val="24"/>
                            </w:rPr>
                            <w:t>2</w:t>
                          </w:r>
                        </w:sdtContent>
                      </w:sdt>
                      <w:r>
                        <w:rPr>
                          <w:szCs w:val="24"/>
                        </w:rPr>
                        <w:t>. Užsienio šalyje registruoto vežėjo vairuotojas nelaikomas komandiruotu į Lietuvos Respublikos teritoriją, kai jis vykdo:</w:t>
                      </w:r>
                    </w:p>
                    <w:sdt>
                      <w:sdtPr>
                        <w:alias w:val="10-1 str. 2 d. 1 p."/>
                        <w:tag w:val="part_0e4df235e6214f3a8b33d76d11befc7d"/>
                        <w:lock w:val="sdtLocked"/>
                        <w:richText/>
                      </w:sdtPr>
                      <w:sdtContent>
                        <w:p>
                          <w:pPr>
                            <w:widowControl w:val="0"/>
                            <w:ind w:firstLine="720"/>
                            <w:jc w:val="both"/>
                            <w:rPr>
                              <w:szCs w:val="24"/>
                              <w:shd w:val="clear" w:color="auto" w:fill="FFFFFF"/>
                            </w:rPr>
                          </w:pPr>
                          <w:sdt>
                            <w:sdtPr>
                              <w:alias w:val="Numeris"/>
                              <w:tag w:val="nr_0e4df235e6214f3a8b33d76d11befc7d"/>
                              <w:lock w:val="sdtLocked"/>
                              <w:richText/>
                            </w:sdtPr>
                            <w:sdtContent>
                              <w:r>
                                <w:rPr>
                                  <w:szCs w:val="24"/>
                                </w:rPr>
                                <w:t>1</w:t>
                              </w:r>
                            </w:sdtContent>
                          </w:sdt>
                          <w:r>
                            <w:rPr>
                              <w:szCs w:val="24"/>
                            </w:rPr>
                            <w:t xml:space="preserve">) </w:t>
                          </w:r>
                          <w:r>
                            <w:rPr>
                              <w:szCs w:val="24"/>
                              <w:shd w:val="clear" w:color="auto" w:fill="FFFFFF"/>
                            </w:rPr>
                            <w:t xml:space="preserve">dvišalę krovinių vežimo operaciją; dvišalės krovinių vežimo operacijos metu vairuotojas taip pat gali atlikti vieną pakrovimą ir (arba) iškrovimą </w:t>
                          </w:r>
                          <w:r>
                            <w:rPr>
                              <w:szCs w:val="24"/>
                            </w:rPr>
                            <w:t>Europos Sąjungos</w:t>
                          </w:r>
                          <w:r>
                            <w:rPr>
                              <w:szCs w:val="24"/>
                              <w:shd w:val="clear" w:color="auto" w:fill="FFFFFF"/>
                            </w:rPr>
                            <w:t xml:space="preserve"> valstybėse narėse arba trečiosiose šalyse, </w:t>
                          </w:r>
                          <w:r>
                            <w:rPr>
                              <w:szCs w:val="24"/>
                            </w:rPr>
                            <w:t>kurias jis kerta, laikantis sąlygos, kad vairuotojas nepakrauna krovinių ir jų neiškrauna toje pačioje Europos Sąjungos valstybėje narėje; jeigu po dvišalės vežimo operacijos, kuri buvo pradėta vykdyti iš įsisteigimo Europos Sąjungos valstybės narės ir per kurią nebuvo atlikta pakrovimų ir (arba) iškrovimų, vairuotojas vykdo dvišalę krovinių vežimo operaciją į įsisteigimo Europos Sąjungos valstybę narę, jis gali atlikti ne daugiau kaip du papildomus pakrovimus ir (arba) iškrovimus Europos Sąjungos valstybėse narėse arba trečiosiose šalyse, kurias jis kerta, laikantis sąlygos, kad vairuotojas nevykdo kabotažo operacijos toje pačioje Europos Sąjungos valstybėje narėje;</w:t>
                          </w:r>
                        </w:p>
                      </w:sdtContent>
                    </w:sdt>
                    <w:sdt>
                      <w:sdtPr>
                        <w:alias w:val="10-1 str. 2 d. 2 p."/>
                        <w:tag w:val="part_7606ec89165d4a829339fb33b457085e"/>
                        <w:lock w:val="sdtLocked"/>
                        <w:richText/>
                      </w:sdtPr>
                      <w:sdtContent>
                        <w:p>
                          <w:pPr>
                            <w:widowControl w:val="0"/>
                            <w:ind w:firstLine="720"/>
                            <w:jc w:val="both"/>
                            <w:rPr>
                              <w:szCs w:val="24"/>
                            </w:rPr>
                          </w:pPr>
                          <w:sdt>
                            <w:sdtPr>
                              <w:alias w:val="Numeris"/>
                              <w:tag w:val="nr_7606ec89165d4a829339fb33b457085e"/>
                              <w:lock w:val="sdtLocked"/>
                              <w:richText/>
                            </w:sdtPr>
                            <w:sdtContent>
                              <w:r>
                                <w:rPr>
                                  <w:szCs w:val="24"/>
                                </w:rPr>
                                <w:t>2</w:t>
                              </w:r>
                            </w:sdtContent>
                          </w:sdt>
                          <w:r>
                            <w:rPr>
                              <w:szCs w:val="24"/>
                            </w:rPr>
                            <w:t>) dvišalę keleivių vežimo operaciją, kurios metu įlaipina keleivius įsisteigimo Europos Sąjungos valstybėje narėje ir išlaipina juos Lietuvos Respublikos teritorijoje arba trečiojoje šalyje ar įlaipina keleivius Lietuvos Respublikos teritorijoje arba trečiojoje šalyje ir išlaipina juos įsisteigimo valstybėje narėje arba įlaipina ir išlaipina keleivius įsisteigimo Europos Sąjungos valstybėje narėje, kad būtų galima vykdyti vietinio pobūdžio ekskursijas Lietuvos Respublikos teritorijoje arba trečiojoje šalyje; dvišalės keleivių vežimo operacijos metu vairuotojas gali vieną kartą įlaipinti keleivius ir (arba) vieną kartą išlaipinti keleivius Europos Sąjungos valstybėse narėse arba trečiosiose šalyse, kurias jis kerta, laikantis sąlygos, kad jis neteikė kabotažo operacijų kertamose Europos Sąjungos valstybėse narėse; jeigu po dvišalės keleivių vežimo operacijos, kuri buvo pradėta vykdyti iš įsisteigimo Europos Sąjungos valstybės narės, vairuotojas vykdo dvišalę keleivių vežimo operaciją į įsisteigimo Europos Sąjungos valstybę narę, jis gali vieną kartą įlaipinti keleivius ir (arba) vieną kartą išlaipinti keleivius Europos Sąjungos valstybėse narėse arba trečiosiose šalyse, kurias jis kerta, laikantis sąlygos, kad jis neteikė kabotažo operacijų kertamose Europos Sąjungos valstybėse narėse;</w:t>
                          </w:r>
                        </w:p>
                      </w:sdtContent>
                    </w:sdt>
                    <w:sdt>
                      <w:sdtPr>
                        <w:alias w:val="10-1 str. 2 d. 3 p."/>
                        <w:tag w:val="part_5bf9714f748a4d29aaff97dcc79e88c3"/>
                        <w:lock w:val="sdtLocked"/>
                        <w:richText/>
                      </w:sdtPr>
                      <w:sdtContent>
                        <w:p>
                          <w:pPr>
                            <w:widowControl w:val="0"/>
                            <w:ind w:firstLine="720"/>
                            <w:jc w:val="both"/>
                            <w:rPr>
                              <w:szCs w:val="24"/>
                            </w:rPr>
                          </w:pPr>
                          <w:sdt>
                            <w:sdtPr>
                              <w:alias w:val="Numeris"/>
                              <w:tag w:val="nr_5bf9714f748a4d29aaff97dcc79e88c3"/>
                              <w:lock w:val="sdtLocked"/>
                              <w:richText/>
                            </w:sdtPr>
                            <w:sdtContent>
                              <w:r>
                                <w:rPr>
                                  <w:szCs w:val="24"/>
                                </w:rPr>
                                <w:t>3</w:t>
                              </w:r>
                            </w:sdtContent>
                          </w:sdt>
                          <w:r>
                            <w:rPr>
                              <w:szCs w:val="24"/>
                            </w:rPr>
                            <w:t>) tranzitinę operaciją;</w:t>
                          </w:r>
                        </w:p>
                      </w:sdtContent>
                    </w:sdt>
                    <w:sdt>
                      <w:sdtPr>
                        <w:alias w:val="10-1 str. 2 d. 4 p."/>
                        <w:tag w:val="part_c74f69a9ca2f464dbe2ea69dcb1e8921"/>
                        <w:lock w:val="sdtLocked"/>
                        <w:richText/>
                      </w:sdtPr>
                      <w:sdtContent>
                        <w:p>
                          <w:pPr>
                            <w:widowControl w:val="0"/>
                            <w:ind w:firstLine="720"/>
                            <w:jc w:val="both"/>
                            <w:rPr>
                              <w:szCs w:val="24"/>
                            </w:rPr>
                          </w:pPr>
                          <w:sdt>
                            <w:sdtPr>
                              <w:alias w:val="Numeris"/>
                              <w:tag w:val="nr_c74f69a9ca2f464dbe2ea69dcb1e8921"/>
                              <w:lock w:val="sdtLocked"/>
                              <w:richText/>
                            </w:sdtPr>
                            <w:sdtContent>
                              <w:r>
                                <w:rPr>
                                  <w:szCs w:val="24"/>
                                </w:rPr>
                                <w:t>4</w:t>
                              </w:r>
                            </w:sdtContent>
                          </w:sdt>
                          <w:r>
                            <w:rPr>
                              <w:szCs w:val="24"/>
                            </w:rPr>
                            <w:t>) kombinuotojo vežimo operacijas, kurių pradžioje ir pabaigoje vykdomos dvišalės krovinių vežimo operacijos.</w:t>
                          </w:r>
                        </w:p>
                      </w:sdtContent>
                    </w:sdt>
                  </w:sdtContent>
                </w:sdt>
                <w:sdt>
                  <w:sdtPr>
                    <w:alias w:val="10-1 str. 3 d."/>
                    <w:tag w:val="part_c272e0c8d7324a3f9d9a205d01009c9f"/>
                    <w:lock w:val="sdtLocked"/>
                    <w:richText/>
                  </w:sdtPr>
                  <w:sdtContent>
                    <w:p>
                      <w:pPr>
                        <w:widowControl w:val="0"/>
                        <w:ind w:firstLine="720"/>
                        <w:jc w:val="both"/>
                        <w:rPr>
                          <w:szCs w:val="24"/>
                        </w:rPr>
                      </w:pPr>
                      <w:sdt>
                        <w:sdtPr>
                          <w:alias w:val="Numeris"/>
                          <w:tag w:val="nr_c272e0c8d7324a3f9d9a205d01009c9f"/>
                          <w:lock w:val="sdtLocked"/>
                          <w:richText/>
                        </w:sdtPr>
                        <w:sdtContent>
                          <w:r>
                            <w:rPr>
                              <w:szCs w:val="24"/>
                            </w:rPr>
                            <w:t>3</w:t>
                          </w:r>
                        </w:sdtContent>
                      </w:sdt>
                      <w:r>
                        <w:rPr>
                          <w:szCs w:val="24"/>
                        </w:rPr>
                        <w:t>. Užsienio šalyje registruotas vežėjas, naudodamasis Vidaus rinkos informacine sistema, nurodyta 2012 m. spalio 25 d. Europos Parlamento ir Tarybos reglamente (ES) Nr. 1024/2012 dėl administracinio bendradarbiavimo per Vidaus rinkos informacinę sistemą, kuriuo panaikinamas Komisijos sprendimas 2008/49/EB (IMI reglamentas) (toliau – Vidaus rinkos informacinė sistema), ne vėliau kaip iki vairuotojo komandiruotės į Lietuvos Respublikos teritoriją pradžios privalo pateikti vairuotojo komandiravimo deklaraciją, kurioje turi būti nurodyta:</w:t>
                      </w:r>
                    </w:p>
                    <w:sdt>
                      <w:sdtPr>
                        <w:alias w:val="10-1 str. 3 d. 1 p."/>
                        <w:tag w:val="part_3b57646024cb44d3a566cfbc309f8a56"/>
                        <w:lock w:val="sdtLocked"/>
                        <w:richText/>
                      </w:sdtPr>
                      <w:sdtContent>
                        <w:p>
                          <w:pPr>
                            <w:widowControl w:val="0"/>
                            <w:ind w:firstLine="720"/>
                            <w:jc w:val="both"/>
                            <w:rPr>
                              <w:szCs w:val="24"/>
                            </w:rPr>
                          </w:pPr>
                          <w:sdt>
                            <w:sdtPr>
                              <w:alias w:val="Numeris"/>
                              <w:tag w:val="nr_3b57646024cb44d3a566cfbc309f8a56"/>
                              <w:lock w:val="sdtLocked"/>
                              <w:richText/>
                            </w:sdtPr>
                            <w:sdtContent>
                              <w:r>
                                <w:rPr>
                                  <w:szCs w:val="24"/>
                                </w:rPr>
                                <w:t>1</w:t>
                              </w:r>
                            </w:sdtContent>
                          </w:sdt>
                          <w:r>
                            <w:rPr>
                              <w:szCs w:val="24"/>
                            </w:rPr>
                            <w:t>) užsienio šalyje registruoto vežėjo pavadinimas ir turimos Bendrijos licencijos numeris (jeigu šis numeris yra);</w:t>
                          </w:r>
                        </w:p>
                      </w:sdtContent>
                    </w:sdt>
                    <w:sdt>
                      <w:sdtPr>
                        <w:alias w:val="10-1 str. 3 d. 2 p."/>
                        <w:tag w:val="part_9542edbffde643deb844b07d2489cb31"/>
                        <w:lock w:val="sdtLocked"/>
                        <w:richText/>
                      </w:sdtPr>
                      <w:sdtContent>
                        <w:p>
                          <w:pPr>
                            <w:widowControl w:val="0"/>
                            <w:ind w:firstLine="720"/>
                            <w:jc w:val="both"/>
                            <w:rPr>
                              <w:szCs w:val="24"/>
                            </w:rPr>
                          </w:pPr>
                          <w:sdt>
                            <w:sdtPr>
                              <w:alias w:val="Numeris"/>
                              <w:tag w:val="nr_9542edbffde643deb844b07d2489cb31"/>
                              <w:lock w:val="sdtLocked"/>
                              <w:richText/>
                            </w:sdtPr>
                            <w:sdtContent>
                              <w:r>
                                <w:rPr>
                                  <w:szCs w:val="24"/>
                                </w:rPr>
                                <w:t>2</w:t>
                              </w:r>
                            </w:sdtContent>
                          </w:sdt>
                          <w:r>
                            <w:rPr>
                              <w:szCs w:val="24"/>
                            </w:rPr>
                            <w:t>) užsienio šalyje registruoto vežėjo transporto vadybininko arba kito kontaktinio asmens kontaktiniai duomenys (vardas, pavardė, elektroninio pašto adresas, telefono ryšio numeris);</w:t>
                          </w:r>
                        </w:p>
                      </w:sdtContent>
                    </w:sdt>
                    <w:sdt>
                      <w:sdtPr>
                        <w:alias w:val="10-1 str. 3 d. 3 p."/>
                        <w:tag w:val="part_156da156b7eb4b418c997f3be8f515c7"/>
                        <w:lock w:val="sdtLocked"/>
                        <w:richText/>
                      </w:sdtPr>
                      <w:sdtContent>
                        <w:p>
                          <w:pPr>
                            <w:widowControl w:val="0"/>
                            <w:ind w:firstLine="720"/>
                            <w:jc w:val="both"/>
                            <w:rPr>
                              <w:szCs w:val="24"/>
                            </w:rPr>
                          </w:pPr>
                          <w:sdt>
                            <w:sdtPr>
                              <w:alias w:val="Numeris"/>
                              <w:tag w:val="nr_156da156b7eb4b418c997f3be8f515c7"/>
                              <w:lock w:val="sdtLocked"/>
                              <w:richText/>
                            </w:sdtPr>
                            <w:sdtContent>
                              <w:r>
                                <w:rPr>
                                  <w:szCs w:val="24"/>
                                </w:rPr>
                                <w:t>3</w:t>
                              </w:r>
                            </w:sdtContent>
                          </w:sdt>
                          <w:r>
                            <w:rPr>
                              <w:szCs w:val="24"/>
                            </w:rPr>
                            <w:t>) vairuotojo vardas ir pavardė, gyvenamosios vietos adresas ir jam išduoto vairuotojo pažymėjimo numeris;</w:t>
                          </w:r>
                        </w:p>
                      </w:sdtContent>
                    </w:sdt>
                    <w:sdt>
                      <w:sdtPr>
                        <w:alias w:val="10-1 str. 3 d. 4 p."/>
                        <w:tag w:val="part_32e85bb9099245a6933f1a1ee40b3733"/>
                        <w:lock w:val="sdtLocked"/>
                        <w:richText/>
                      </w:sdtPr>
                      <w:sdtContent>
                        <w:p>
                          <w:pPr>
                            <w:widowControl w:val="0"/>
                            <w:ind w:firstLine="720"/>
                            <w:jc w:val="both"/>
                            <w:rPr>
                              <w:szCs w:val="24"/>
                            </w:rPr>
                          </w:pPr>
                          <w:sdt>
                            <w:sdtPr>
                              <w:alias w:val="Numeris"/>
                              <w:tag w:val="nr_32e85bb9099245a6933f1a1ee40b3733"/>
                              <w:lock w:val="sdtLocked"/>
                              <w:richText/>
                            </w:sdtPr>
                            <w:sdtContent>
                              <w:r>
                                <w:rPr>
                                  <w:szCs w:val="24"/>
                                </w:rPr>
                                <w:t>4</w:t>
                              </w:r>
                            </w:sdtContent>
                          </w:sdt>
                          <w:r>
                            <w:rPr>
                              <w:szCs w:val="24"/>
                            </w:rPr>
                            <w:t>) vairuotojo darbo sutarties galiojimo pradžios data ir šiai sutarčiai taikoma teisė;</w:t>
                          </w:r>
                        </w:p>
                      </w:sdtContent>
                    </w:sdt>
                    <w:sdt>
                      <w:sdtPr>
                        <w:alias w:val="10-1 str. 3 d. 5 p."/>
                        <w:tag w:val="part_1ae50012a22840419c296d43a721bde8"/>
                        <w:lock w:val="sdtLocked"/>
                        <w:richText/>
                      </w:sdtPr>
                      <w:sdtContent>
                        <w:p>
                          <w:pPr>
                            <w:widowControl w:val="0"/>
                            <w:ind w:firstLine="720"/>
                            <w:jc w:val="both"/>
                            <w:rPr>
                              <w:szCs w:val="24"/>
                            </w:rPr>
                          </w:pPr>
                          <w:sdt>
                            <w:sdtPr>
                              <w:alias w:val="Numeris"/>
                              <w:tag w:val="nr_1ae50012a22840419c296d43a721bde8"/>
                              <w:lock w:val="sdtLocked"/>
                              <w:richText/>
                            </w:sdtPr>
                            <w:sdtContent>
                              <w:r>
                                <w:rPr>
                                  <w:szCs w:val="24"/>
                                </w:rPr>
                                <w:t>5</w:t>
                              </w:r>
                            </w:sdtContent>
                          </w:sdt>
                          <w:r>
                            <w:rPr>
                              <w:szCs w:val="24"/>
                            </w:rPr>
                            <w:t>) numatoma komandiravimo pradžios ir pabaigos data;</w:t>
                          </w:r>
                        </w:p>
                      </w:sdtContent>
                    </w:sdt>
                    <w:sdt>
                      <w:sdtPr>
                        <w:alias w:val="10-1 str. 3 d. 6 p."/>
                        <w:tag w:val="part_b94a6d63c5ea4d66814ab316d3dd5f28"/>
                        <w:lock w:val="sdtLocked"/>
                        <w:richText/>
                      </w:sdtPr>
                      <w:sdtContent>
                        <w:p>
                          <w:pPr>
                            <w:widowControl w:val="0"/>
                            <w:ind w:firstLine="720"/>
                            <w:jc w:val="both"/>
                            <w:rPr>
                              <w:szCs w:val="24"/>
                            </w:rPr>
                          </w:pPr>
                          <w:sdt>
                            <w:sdtPr>
                              <w:alias w:val="Numeris"/>
                              <w:tag w:val="nr_b94a6d63c5ea4d66814ab316d3dd5f28"/>
                              <w:lock w:val="sdtLocked"/>
                              <w:richText/>
                            </w:sdtPr>
                            <w:sdtContent>
                              <w:r>
                                <w:rPr>
                                  <w:szCs w:val="24"/>
                                </w:rPr>
                                <w:t>6</w:t>
                              </w:r>
                            </w:sdtContent>
                          </w:sdt>
                          <w:r>
                            <w:rPr>
                              <w:szCs w:val="24"/>
                            </w:rPr>
                            <w:t>) motorinės transporto priemonės valstybinis registracijos numeris;</w:t>
                          </w:r>
                        </w:p>
                      </w:sdtContent>
                    </w:sdt>
                    <w:sdt>
                      <w:sdtPr>
                        <w:alias w:val="10-1 str. 3 d. 7 p."/>
                        <w:tag w:val="part_5e555fedfe3443eb8ad2845008cb1463"/>
                        <w:lock w:val="sdtLocked"/>
                        <w:richText/>
                      </w:sdtPr>
                      <w:sdtContent>
                        <w:p>
                          <w:pPr>
                            <w:widowControl w:val="0"/>
                            <w:ind w:firstLine="720"/>
                            <w:jc w:val="both"/>
                            <w:rPr>
                              <w:szCs w:val="24"/>
                            </w:rPr>
                          </w:pPr>
                          <w:sdt>
                            <w:sdtPr>
                              <w:alias w:val="Numeris"/>
                              <w:tag w:val="nr_5e555fedfe3443eb8ad2845008cb1463"/>
                              <w:lock w:val="sdtLocked"/>
                              <w:richText/>
                            </w:sdtPr>
                            <w:sdtContent>
                              <w:r>
                                <w:rPr>
                                  <w:szCs w:val="24"/>
                                </w:rPr>
                                <w:t>7</w:t>
                              </w:r>
                            </w:sdtContent>
                          </w:sdt>
                          <w:r>
                            <w:rPr>
                              <w:szCs w:val="24"/>
                            </w:rPr>
                            <w:t>) vykdomos transporto paslaugos rūšis – krovinių vežimas, keleivių vežimas, tarptautinis vežimas arba kabotažo operacija.</w:t>
                          </w:r>
                        </w:p>
                      </w:sdtContent>
                    </w:sdt>
                  </w:sdtContent>
                </w:sdt>
                <w:sdt>
                  <w:sdtPr>
                    <w:alias w:val="10-1 str. 4 d."/>
                    <w:tag w:val="part_ce9836082b5b4181b06ccf85dcbde1b2"/>
                    <w:lock w:val="sdtLocked"/>
                    <w:richText/>
                  </w:sdtPr>
                  <w:sdtContent>
                    <w:p>
                      <w:pPr>
                        <w:widowControl w:val="0"/>
                        <w:ind w:firstLine="720"/>
                        <w:jc w:val="both"/>
                        <w:rPr>
                          <w:szCs w:val="24"/>
                        </w:rPr>
                      </w:pPr>
                      <w:sdt>
                        <w:sdtPr>
                          <w:alias w:val="Numeris"/>
                          <w:tag w:val="nr_ce9836082b5b4181b06ccf85dcbde1b2"/>
                          <w:lock w:val="sdtLocked"/>
                          <w:richText/>
                        </w:sdtPr>
                        <w:sdtContent>
                          <w:r>
                            <w:rPr>
                              <w:szCs w:val="24"/>
                            </w:rPr>
                            <w:t>4</w:t>
                          </w:r>
                        </w:sdtContent>
                      </w:sdt>
                      <w:r>
                        <w:rPr>
                          <w:szCs w:val="24"/>
                        </w:rPr>
                        <w:t>. Užsienio šalyje registruoto vežėjo vairuotojo, komandiruoto į Lietuvos Respubliką, komandiravimo laikotarpis baigiasi, kai vairuotojas, vykdantis tarptautinį krovinių ar keleivių vežimą arba įvykdęs kabotažo operaciją (-as), išvyksta iš Lietuvos Respublikos teritorijos. Užsienio šalyje registruoto vežėjo vairuotojo, komandiruoto į Lietuvos Respubliką, komandiravimo laikotarpis nesumuojamas su ankstesniais komandiravimo laikotarpiais, kai tarptautinio vežimo operacijas vykdė tas pats vairuotojas arba kitas vairuotojas, kuris jį pakeitė.</w:t>
                      </w:r>
                    </w:p>
                  </w:sdtContent>
                </w:sdt>
                <w:sdt>
                  <w:sdtPr>
                    <w:alias w:val="10-1 str. 5 d."/>
                    <w:tag w:val="part_e9f257521ddc41dfa3991e0cea574f5f"/>
                    <w:lock w:val="sdtLocked"/>
                    <w:richText/>
                  </w:sdtPr>
                  <w:sdtContent>
                    <w:p>
                      <w:pPr>
                        <w:widowControl w:val="0"/>
                        <w:ind w:firstLine="720"/>
                        <w:jc w:val="both"/>
                        <w:rPr>
                          <w:szCs w:val="24"/>
                        </w:rPr>
                      </w:pPr>
                      <w:sdt>
                        <w:sdtPr>
                          <w:alias w:val="Numeris"/>
                          <w:tag w:val="nr_e9f257521ddc41dfa3991e0cea574f5f"/>
                          <w:lock w:val="sdtLocked"/>
                          <w:richText/>
                        </w:sdtPr>
                        <w:sdtContent>
                          <w:r>
                            <w:rPr>
                              <w:szCs w:val="24"/>
                            </w:rPr>
                            <w:t>5</w:t>
                          </w:r>
                        </w:sdtContent>
                      </w:sdt>
                      <w:r>
                        <w:rPr>
                          <w:szCs w:val="24"/>
                        </w:rPr>
                        <w:t>. Vežėjas suteikia vairuotojui informaciją apie jo teises ir pareigas, susijusias su komandiravimo vykdymu, taip pat užtikrina, kad komandiruojamas vairuotojas turėtų ir valstybinę kelių transporto priežiūrą</w:t>
                      </w:r>
                      <w:r>
                        <w:rPr>
                          <w:b/>
                          <w:bCs/>
                          <w:szCs w:val="24"/>
                        </w:rPr>
                        <w:t xml:space="preserve"> </w:t>
                      </w:r>
                      <w:r>
                        <w:rPr>
                          <w:szCs w:val="24"/>
                        </w:rPr>
                        <w:t>vykdančių institucijų pareigūnų prašymu pateiktų:</w:t>
                      </w:r>
                    </w:p>
                    <w:sdt>
                      <w:sdtPr>
                        <w:alias w:val="10-1 str. 5 d. 1 p."/>
                        <w:tag w:val="part_d7528d8033b542f6a13adf316d970226"/>
                        <w:lock w:val="sdtLocked"/>
                        <w:richText/>
                      </w:sdtPr>
                      <w:sdtContent>
                        <w:p>
                          <w:pPr>
                            <w:widowControl w:val="0"/>
                            <w:ind w:firstLine="720"/>
                            <w:jc w:val="both"/>
                            <w:rPr>
                              <w:szCs w:val="24"/>
                            </w:rPr>
                          </w:pPr>
                          <w:sdt>
                            <w:sdtPr>
                              <w:alias w:val="Numeris"/>
                              <w:tag w:val="nr_d7528d8033b542f6a13adf316d970226"/>
                              <w:lock w:val="sdtLocked"/>
                              <w:richText/>
                            </w:sdtPr>
                            <w:sdtContent>
                              <w:r>
                                <w:rPr>
                                  <w:szCs w:val="24"/>
                                </w:rPr>
                                <w:t>1</w:t>
                              </w:r>
                            </w:sdtContent>
                          </w:sdt>
                          <w:r>
                            <w:rPr>
                              <w:szCs w:val="24"/>
                            </w:rPr>
                            <w:t>) per Vidaus rinkos informacinę sistemą pateiktą elektroninę arba popierinę komandiravimo deklaraciją;</w:t>
                          </w:r>
                        </w:p>
                      </w:sdtContent>
                    </w:sdt>
                    <w:sdt>
                      <w:sdtPr>
                        <w:alias w:val="10-1 str. 5 d. 2 p."/>
                        <w:tag w:val="part_cb83ab6c5f234c5889dba09f7308379e"/>
                        <w:lock w:val="sdtLocked"/>
                        <w:richText/>
                      </w:sdtPr>
                      <w:sdtContent>
                        <w:p>
                          <w:pPr>
                            <w:widowControl w:val="0"/>
                            <w:ind w:firstLine="720"/>
                            <w:jc w:val="both"/>
                            <w:rPr>
                              <w:szCs w:val="24"/>
                            </w:rPr>
                          </w:pPr>
                          <w:sdt>
                            <w:sdtPr>
                              <w:alias w:val="Numeris"/>
                              <w:tag w:val="nr_cb83ab6c5f234c5889dba09f7308379e"/>
                              <w:lock w:val="sdtLocked"/>
                              <w:richText/>
                            </w:sdtPr>
                            <w:sdtContent>
                              <w:r>
                                <w:rPr>
                                  <w:szCs w:val="24"/>
                                </w:rPr>
                                <w:t>2</w:t>
                              </w:r>
                            </w:sdtContent>
                          </w:sdt>
                          <w:r>
                            <w:rPr>
                              <w:szCs w:val="24"/>
                            </w:rPr>
                            <w:t>) elektroninį arba popierinį vykdomo tarptautinio vežimo tarptautinio krovinio vežimo važtaraštį arba vykdomą tarptautinį vežimą įrodančią informaciją, nustatytą Reglamento (EB) Nr. 1072/2009 8 straipsnio 3 dalyje;</w:t>
                          </w:r>
                        </w:p>
                      </w:sdtContent>
                    </w:sdt>
                    <w:sdt>
                      <w:sdtPr>
                        <w:alias w:val="10-1 str. 5 d. 3 p."/>
                        <w:tag w:val="part_b201630cfaff43429bbe144b81c97e1c"/>
                        <w:lock w:val="sdtLocked"/>
                        <w:richText/>
                      </w:sdtPr>
                      <w:sdtContent>
                        <w:p>
                          <w:pPr>
                            <w:widowControl w:val="0"/>
                            <w:ind w:firstLine="720"/>
                            <w:jc w:val="both"/>
                            <w:rPr>
                              <w:szCs w:val="24"/>
                            </w:rPr>
                          </w:pPr>
                          <w:sdt>
                            <w:sdtPr>
                              <w:alias w:val="Numeris"/>
                              <w:tag w:val="nr_b201630cfaff43429bbe144b81c97e1c"/>
                              <w:lock w:val="sdtLocked"/>
                              <w:richText/>
                            </w:sdtPr>
                            <w:sdtContent>
                              <w:r>
                                <w:rPr>
                                  <w:szCs w:val="24"/>
                                </w:rPr>
                                <w:t>3</w:t>
                              </w:r>
                            </w:sdtContent>
                          </w:sdt>
                          <w:r>
                            <w:rPr>
                              <w:szCs w:val="24"/>
                            </w:rPr>
                            <w:t>) tachografų įrašus, kuriuose būtų informacija apie valstybių narių, kuriose komandiruotas vairuotojas vykdė tarptautinius vežimus arba kabotažo operacijas, simbolius.</w:t>
                          </w:r>
                        </w:p>
                      </w:sdtContent>
                    </w:sdt>
                  </w:sdtContent>
                </w:sdt>
                <w:sdt>
                  <w:sdtPr>
                    <w:alias w:val="10-1 str. 6 d."/>
                    <w:tag w:val="part_e5c0059e96fc4e689f49f70c698d5019"/>
                    <w:lock w:val="sdtLocked"/>
                    <w:richText/>
                  </w:sdtPr>
                  <w:sdtContent>
                    <w:p>
                      <w:pPr>
                        <w:ind w:firstLine="720"/>
                        <w:jc w:val="both"/>
                        <w:rPr>
                          <w:szCs w:val="24"/>
                        </w:rPr>
                      </w:pPr>
                      <w:sdt>
                        <w:sdtPr>
                          <w:alias w:val="Numeris"/>
                          <w:tag w:val="nr_e5c0059e96fc4e689f49f70c698d5019"/>
                          <w:lock w:val="sdtLocked"/>
                          <w:richText/>
                        </w:sdtPr>
                        <w:sdtContent>
                          <w:r>
                            <w:rPr>
                              <w:szCs w:val="24"/>
                            </w:rPr>
                            <w:t>6</w:t>
                          </w:r>
                        </w:sdtContent>
                      </w:sdt>
                      <w:r>
                        <w:rPr>
                          <w:szCs w:val="24"/>
                        </w:rPr>
                        <w:t>. Vežėjas komandiruoto vairuotojo komandiravimo deklaracijoje pateiktą informaciją Vidaus rinkos informacinėje sistemoje privalo saugoti 24 mėnesius po vairuotojo komandiruotės paskutinės dienos, taip pat Vidaus rinkos informacinėje sistemoje turi nuolat atnaujinti komandiruoto vairuotojo komandiravimo deklaraciją.</w:t>
                      </w:r>
                    </w:p>
                  </w:sdtContent>
                </w:sdt>
                <w:sdt>
                  <w:sdtPr>
                    <w:alias w:val="10-1 str. 7 d."/>
                    <w:tag w:val="part_fa8be329e9374aaf95c39d93b4d3d9d9"/>
                    <w:lock w:val="sdtLocked"/>
                    <w:richText/>
                  </w:sdtPr>
                  <w:sdtContent>
                    <w:p>
                      <w:pPr>
                        <w:ind w:firstLine="720"/>
                        <w:jc w:val="both"/>
                        <w:rPr>
                          <w:szCs w:val="24"/>
                        </w:rPr>
                      </w:pPr>
                      <w:sdt>
                        <w:sdtPr>
                          <w:alias w:val="Numeris"/>
                          <w:tag w:val="nr_fa8be329e9374aaf95c39d93b4d3d9d9"/>
                          <w:lock w:val="sdtLocked"/>
                          <w:richText/>
                        </w:sdtPr>
                        <w:sdtContent>
                          <w:r>
                            <w:rPr>
                              <w:szCs w:val="24"/>
                            </w:rPr>
                            <w:t>7</w:t>
                          </w:r>
                        </w:sdtContent>
                      </w:sdt>
                      <w:r>
                        <w:rPr>
                          <w:szCs w:val="24"/>
                        </w:rPr>
                        <w:t>. Vežėjas, gavęs per Vidaus rinkos informacinę sistemą užsienio šalies kompetentingos institucijos prašymą pateikti dokumentus apie vairuotojo komandiruotę, ne vėliau kaip per aštuonias savaites nuo prašymo išsiuntimo dienos kompetentingai institucijai per Vidaus rinkos informacinę sistemą turi pateikti:</w:t>
                      </w:r>
                    </w:p>
                    <w:sdt>
                      <w:sdtPr>
                        <w:alias w:val="10-1 str. 7 d. 1 p."/>
                        <w:tag w:val="part_76373f7cfd9d45f496f0f1ae5842a4e5"/>
                        <w:lock w:val="sdtLocked"/>
                        <w:richText/>
                      </w:sdtPr>
                      <w:sdtContent>
                        <w:p>
                          <w:pPr>
                            <w:ind w:firstLine="720"/>
                            <w:jc w:val="both"/>
                            <w:rPr>
                              <w:szCs w:val="24"/>
                            </w:rPr>
                          </w:pPr>
                          <w:sdt>
                            <w:sdtPr>
                              <w:alias w:val="Numeris"/>
                              <w:tag w:val="nr_76373f7cfd9d45f496f0f1ae5842a4e5"/>
                              <w:lock w:val="sdtLocked"/>
                              <w:richText/>
                            </w:sdtPr>
                            <w:sdtContent>
                              <w:r>
                                <w:rPr>
                                  <w:szCs w:val="24"/>
                                </w:rPr>
                                <w:t>1</w:t>
                              </w:r>
                            </w:sdtContent>
                          </w:sdt>
                          <w:r>
                            <w:rPr>
                              <w:szCs w:val="24"/>
                            </w:rPr>
                            <w:t>) įvykdyto tarptautinio vežimo tarptautinio krovinio vežimo važtaraščio kopiją arba įrodymo apie įvykdytą tarptautinį vežimą informaciją, nustatytą Reglamento (EB) Nr. 1072/2009 8 straipsnio 3 dalyje;</w:t>
                          </w:r>
                        </w:p>
                      </w:sdtContent>
                    </w:sdt>
                    <w:sdt>
                      <w:sdtPr>
                        <w:alias w:val="10-1 str. 7 d. 2 p."/>
                        <w:tag w:val="part_c6b44b95a60245bc91f4c6c2e29c3521"/>
                        <w:lock w:val="sdtLocked"/>
                        <w:richText/>
                      </w:sdtPr>
                      <w:sdtContent>
                        <w:p>
                          <w:pPr>
                            <w:ind w:firstLine="720"/>
                            <w:jc w:val="both"/>
                            <w:rPr>
                              <w:szCs w:val="24"/>
                            </w:rPr>
                          </w:pPr>
                          <w:sdt>
                            <w:sdtPr>
                              <w:alias w:val="Numeris"/>
                              <w:tag w:val="nr_c6b44b95a60245bc91f4c6c2e29c3521"/>
                              <w:lock w:val="sdtLocked"/>
                              <w:richText/>
                            </w:sdtPr>
                            <w:sdtContent>
                              <w:r>
                                <w:rPr>
                                  <w:szCs w:val="24"/>
                                </w:rPr>
                                <w:t>2</w:t>
                              </w:r>
                            </w:sdtContent>
                          </w:sdt>
                          <w:r>
                            <w:rPr>
                              <w:szCs w:val="24"/>
                            </w:rPr>
                            <w:t>) tachografų įrašus, kuriuose būtų informacija apie valstybių narių, kuriose komandiruotas vairuotojas vykdė tarptautinius vežimus arba kabotažo operacijas, simbolius;</w:t>
                          </w:r>
                        </w:p>
                      </w:sdtContent>
                    </w:sdt>
                    <w:sdt>
                      <w:sdtPr>
                        <w:alias w:val="10-1 str. 7 d. 3 p."/>
                        <w:tag w:val="part_c637869710fd4f4f8b1f5bf2a449bae2"/>
                        <w:lock w:val="sdtLocked"/>
                        <w:richText/>
                      </w:sdtPr>
                      <w:sdtContent>
                        <w:p>
                          <w:pPr>
                            <w:tabs>
                              <w:tab w:val="left" w:pos="993"/>
                            </w:tabs>
                            <w:ind w:firstLine="720"/>
                            <w:jc w:val="both"/>
                            <w:rPr>
                              <w:szCs w:val="24"/>
                            </w:rPr>
                          </w:pPr>
                          <w:sdt>
                            <w:sdtPr>
                              <w:alias w:val="Numeris"/>
                              <w:tag w:val="nr_c637869710fd4f4f8b1f5bf2a449bae2"/>
                              <w:lock w:val="sdtLocked"/>
                              <w:richText/>
                            </w:sdtPr>
                            <w:sdtContent>
                              <w:r>
                                <w:rPr>
                                  <w:szCs w:val="24"/>
                                </w:rPr>
                                <w:t>3</w:t>
                              </w:r>
                            </w:sdtContent>
                          </w:sdt>
                          <w:r>
                            <w:rPr>
                              <w:szCs w:val="24"/>
                            </w:rPr>
                            <w:t>) dokumentų apie komandiruoto vairuotojo darbo užmokestį, susijusį su komandiravimo laikotarpiu, kopijas;</w:t>
                          </w:r>
                        </w:p>
                      </w:sdtContent>
                    </w:sdt>
                    <w:sdt>
                      <w:sdtPr>
                        <w:alias w:val="10-1 str. 7 d. 4 p."/>
                        <w:tag w:val="part_fced1958dac2468d8f6da93aa88d1bd4"/>
                        <w:lock w:val="sdtLocked"/>
                        <w:richText/>
                      </w:sdtPr>
                      <w:sdtContent>
                        <w:p>
                          <w:pPr>
                            <w:ind w:firstLine="720"/>
                            <w:jc w:val="both"/>
                            <w:rPr>
                              <w:szCs w:val="24"/>
                            </w:rPr>
                          </w:pPr>
                          <w:sdt>
                            <w:sdtPr>
                              <w:alias w:val="Numeris"/>
                              <w:tag w:val="nr_fced1958dac2468d8f6da93aa88d1bd4"/>
                              <w:lock w:val="sdtLocked"/>
                              <w:richText/>
                            </w:sdtPr>
                            <w:sdtContent>
                              <w:r>
                                <w:rPr>
                                  <w:szCs w:val="24"/>
                                </w:rPr>
                                <w:t>4</w:t>
                              </w:r>
                            </w:sdtContent>
                          </w:sdt>
                          <w:r>
                            <w:rPr>
                              <w:szCs w:val="24"/>
                            </w:rPr>
                            <w:t>) darbo sutarties kopiją;</w:t>
                          </w:r>
                        </w:p>
                      </w:sdtContent>
                    </w:sdt>
                    <w:sdt>
                      <w:sdtPr>
                        <w:alias w:val="10-1 str. 7 d. 5 p."/>
                        <w:tag w:val="part_fe86ab06523e4e40a825885ef9bc2e8a"/>
                        <w:lock w:val="sdtLocked"/>
                        <w:richText/>
                      </w:sdtPr>
                      <w:sdtContent>
                        <w:p>
                          <w:pPr>
                            <w:ind w:firstLine="720"/>
                            <w:jc w:val="both"/>
                            <w:rPr>
                              <w:szCs w:val="24"/>
                            </w:rPr>
                          </w:pPr>
                          <w:sdt>
                            <w:sdtPr>
                              <w:alias w:val="Numeris"/>
                              <w:tag w:val="nr_fe86ab06523e4e40a825885ef9bc2e8a"/>
                              <w:lock w:val="sdtLocked"/>
                              <w:richText/>
                            </w:sdtPr>
                            <w:sdtContent>
                              <w:r>
                                <w:rPr>
                                  <w:szCs w:val="24"/>
                                </w:rPr>
                                <w:t>5</w:t>
                              </w:r>
                            </w:sdtContent>
                          </w:sdt>
                          <w:r>
                            <w:rPr>
                              <w:szCs w:val="24"/>
                            </w:rPr>
                            <w:t>) darbo laiko apskaitos žiniaraščius, susijusius su vairuotojo darbu, ir mokėjimo patvirtinimus.</w:t>
                          </w:r>
                        </w:p>
                      </w:sdtContent>
                    </w:sdt>
                  </w:sdtContent>
                </w:sdt>
                <w:sdt>
                  <w:sdtPr>
                    <w:alias w:val="10-1 str. 8 d."/>
                    <w:tag w:val="part_70022b53325e43e4aea957144cd569b4"/>
                    <w:lock w:val="sdtLocked"/>
                    <w:richText/>
                  </w:sdtPr>
                  <w:sdtContent>
                    <w:p>
                      <w:pPr>
                        <w:ind w:firstLine="720"/>
                        <w:jc w:val="both"/>
                        <w:rPr>
                          <w:szCs w:val="24"/>
                        </w:rPr>
                      </w:pPr>
                      <w:sdt>
                        <w:sdtPr>
                          <w:alias w:val="Numeris"/>
                          <w:tag w:val="nr_70022b53325e43e4aea957144cd569b4"/>
                          <w:lock w:val="sdtLocked"/>
                          <w:richText/>
                        </w:sdtPr>
                        <w:sdtContent>
                          <w:r>
                            <w:rPr>
                              <w:szCs w:val="24"/>
                            </w:rPr>
                            <w:t>8</w:t>
                          </w:r>
                        </w:sdtContent>
                      </w:sdt>
                      <w:r>
                        <w:rPr>
                          <w:szCs w:val="24"/>
                        </w:rPr>
                        <w:t>. Transporto saugos administracija ir Lietuvos Respublikos valstybinė darbo inspekcija prie Socialinės apsaugos ir darbo ministerijos (toliau – Valstybinė darbo inspekcija) yra Lietuvos Respublikos kompetentingos institucijos, atsakingos už bendradarbiavimą ir savitarpio pagalbos teikimą užsienio šalių kompetentingoms institucijoms kelių transporto priemonių vairuotojų komandiravimo klausimais. Bendradarbiavimas ir savitarpio pagalbos teikimas vykdomas per Vidaus rinkos informacinę sistemą, laikantis 2014 m. gegužės 15 d. Europos Parlamento ir Tarybos direktyvoje 2014/67/ES dėl Direktyvos 96/71/EB dėl darbuotojų komandiravimo paslaugų teikimo sistemoje vykdymo užtikrinimo ir kuria iš dalies keičiamas Reglamentas (ES) Nr. 1024/2012 dėl administracinio bendradarbiavimo per Vidaus rinkos informacinę sistemą (IMI reglamentas) nustatytų sąlygų, kai bendradarbiauja ir savitarpio pagalbą teikia Valstybinė darbo inspekcija, ir Reglamente (EB) Nr. 1071/2009 nustatytų sąlygų, kai bendradarbiauja ir savitarpio pagalbą teikia Transporto saugos administracija.</w:t>
                      </w:r>
                    </w:p>
                  </w:sdtContent>
                </w:sdt>
                <w:sdt>
                  <w:sdtPr>
                    <w:alias w:val="10-1 str. 9 d."/>
                    <w:tag w:val="part_665f50e6e9d743fdb071d011c8cb08aa"/>
                    <w:lock w:val="sdtLocked"/>
                    <w:richText/>
                  </w:sdtPr>
                  <w:sdtContent>
                    <w:p>
                      <w:pPr>
                        <w:ind w:firstLine="720"/>
                        <w:jc w:val="both"/>
                        <w:rPr>
                          <w:color w:val="000000"/>
                        </w:rPr>
                      </w:pPr>
                      <w:sdt>
                        <w:sdtPr>
                          <w:alias w:val="Numeris"/>
                          <w:tag w:val="nr_665f50e6e9d743fdb071d011c8cb08aa"/>
                          <w:lock w:val="sdtLocked"/>
                          <w:richText/>
                        </w:sdtPr>
                        <w:sdtContent>
                          <w:r>
                            <w:rPr>
                              <w:szCs w:val="24"/>
                            </w:rPr>
                            <w:t>9</w:t>
                          </w:r>
                        </w:sdtContent>
                      </w:sdt>
                      <w:r>
                        <w:rPr>
                          <w:szCs w:val="24"/>
                        </w:rPr>
                        <w:t>. Transporto saugos administracija ir Valstybinė darbo inspekcija, gavusios per Vidaus rinkos informacinę sistemą užsienio šalies kompetentingos institucijos pagalbos prašymą dėl vežėjo per nustatytą terminą nepateiktų dokumentų apie vairuotojo komandiruotę, turi teisę susipažinti su komandiravimo deklaracija ir kita informacija, kurią Lietuvos Respublikoje registruotas vežėjas pateikė per Vidaus rinkos informacinę sistemą. Transporto saugos administracija, susipažinusi su Lietuvos Respublikoje registruoto vežėjo Vidaus rinkos informacinėje sistemoje pateiktais komandiravimo deklaracijos duomenimis, kreipiasi į jį su prašymu per 25 darbo dienas nuo savitarpio pagalbos prašymo dienos per Vidaus rinkos informacinę sistemą pateikti užsienio šalies kompetentingai institucijai šio straipsnio 7 dalyje nurodytus dokumentus.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a75d3000f511ed8fa7d02a65c371ad">
                    <w:r w:rsidRPr="00532B9F">
                      <w:rPr>
                        <w:rFonts w:ascii="Times New Roman" w:eastAsia="MS Mincho" w:hAnsi="Times New Roman"/>
                        <w:sz w:val="20"/>
                        <w:i/>
                        <w:iCs/>
                        <w:color w:val="0000FF" w:themeColor="hyperlink"/>
                        <w:u w:val="single"/>
                      </w:rPr>
                      <w:t>XIV-1167</w:t>
                    </w:r>
                  </w:fldSimple>
                  <w:r>
                    <w:rPr>
                      <w:rFonts w:ascii="Times New Roman" w:eastAsia="MS Mincho" w:hAnsi="Times New Roman"/>
                      <w:sz w:val="20"/>
                      <w:i/>
                      <w:iCs/>
                    </w:rPr>
                    <w:t>,
2022-06-23,
paskelbta TAR 2022-07-11, i. k. 2022-15210        </w:t>
                  </w:r>
                </w:p>
                <w:p/>
              </w:sdtContent>
            </w:sdt>
            <w:sdt>
              <w:sdtPr>
                <w:alias w:val="11 str."/>
                <w:tag w:val="part_4bce819567fc482faa7a3b0d963194f5"/>
                <w:lock w:val="sdtLocked"/>
                <w:richText/>
              </w:sdtPr>
              <w:sdtContent>
                <w:p>
                  <w:pPr>
                    <w:ind w:firstLine="708"/>
                    <w:jc w:val="both"/>
                    <w:rPr>
                      <w:b/>
                      <w:color w:val="000000"/>
                    </w:rPr>
                  </w:pPr>
                  <w:sdt>
                    <w:sdtPr>
                      <w:alias w:val="Numeris"/>
                      <w:tag w:val="nr_4bce819567fc482faa7a3b0d963194f5"/>
                      <w:lock w:val="sdtLocked"/>
                      <w:richText/>
                    </w:sdtPr>
                    <w:sdtContent>
                      <w:r>
                        <w:rPr>
                          <w:b/>
                          <w:color w:val="000000"/>
                        </w:rPr>
                        <w:t>11</w:t>
                      </w:r>
                    </w:sdtContent>
                  </w:sdt>
                  <w:r>
                    <w:rPr>
                      <w:b/>
                      <w:color w:val="000000"/>
                    </w:rPr>
                    <w:t xml:space="preserve"> straipsnis. </w:t>
                  </w:r>
                  <w:sdt>
                    <w:sdtPr>
                      <w:alias w:val="Pavadinimas"/>
                      <w:tag w:val="title_4bce819567fc482faa7a3b0d963194f5"/>
                      <w:lock w:val="sdtLocked"/>
                      <w:richText/>
                    </w:sdtPr>
                    <w:sdtContent>
                      <w:r>
                        <w:rPr>
                          <w:b/>
                          <w:color w:val="000000"/>
                        </w:rPr>
                        <w:t>Stotys ir stotelės</w:t>
                      </w:r>
                    </w:sdtContent>
                  </w:sdt>
                </w:p>
                <w:sdt>
                  <w:sdtPr>
                    <w:alias w:val="11 str. 1 d."/>
                    <w:tag w:val="part_93018f0a8b90473d9ad1ab8f94bb0b06"/>
                    <w:lock w:val="sdtLocked"/>
                    <w:richText/>
                  </w:sdtPr>
                  <w:sdtContent>
                    <w:p>
                      <w:pPr>
                        <w:tabs>
                          <w:tab w:val="left" w:pos="1134"/>
                        </w:tabs>
                        <w:ind w:firstLine="720"/>
                        <w:jc w:val="both"/>
                        <w:rPr>
                          <w:color w:val="000000"/>
                        </w:rPr>
                      </w:pPr>
                      <w:sdt>
                        <w:sdtPr>
                          <w:alias w:val="Numeris"/>
                          <w:tag w:val="nr_93018f0a8b90473d9ad1ab8f94bb0b06"/>
                          <w:lock w:val="sdtLocked"/>
                          <w:richText/>
                        </w:sdtPr>
                        <w:sdtContent>
                          <w:r>
                            <w:rPr>
                              <w:szCs w:val="24"/>
                            </w:rPr>
                            <w:t>1</w:t>
                          </w:r>
                        </w:sdtContent>
                      </w:sdt>
                      <w:r>
                        <w:rPr>
                          <w:szCs w:val="24"/>
                        </w:rPr>
                        <w:t>. Miestuose ir didesnėse gyvenvietėse steigiamos autobusų stotys, kurių pagrindinė paskirtis – aptarnauti keleivius, vykstančius reguliariaisiais reisais vietinio (priemiestinio), tolimojo ir tarptautinio susisiekimo maršrutais, organizuoti autobusų ekipažų priešreisinį patikrinimą ir tarpreisinį poilsį, kontroliuoti autobusų išvykimo ir atvykimo laiką, parduoti keleiviams bilietus, teikti jiems informaciją ir bagažo saugojimo paslaugas. Ši pagrindinė autobusų</w:t>
                      </w:r>
                      <w:r>
                        <w:rPr>
                          <w:bCs/>
                          <w:szCs w:val="24"/>
                        </w:rPr>
                        <w:t xml:space="preserve"> </w:t>
                      </w:r>
                      <w:r>
                        <w:rPr>
                          <w:szCs w:val="24"/>
                        </w:rPr>
                        <w:t xml:space="preserve">stočių paskirtis negali būti keičiama. Autobusų stotis gali būti juridinis asmuo, kita organizacija ar jos padalinys.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0da370ee4211e99681cd81dcdca52c">
                        <w:r w:rsidRPr="00532B9F">
                          <w:rPr>
                            <w:rFonts w:ascii="Times New Roman" w:eastAsia="MS Mincho" w:hAnsi="Times New Roman"/>
                            <w:sz w:val="20"/>
                            <w:i/>
                            <w:iCs/>
                            <w:color w:val="0000FF" w:themeColor="hyperlink"/>
                            <w:u w:val="single"/>
                          </w:rPr>
                          <w:t>XIII-2444</w:t>
                        </w:r>
                      </w:fldSimple>
                      <w:r>
                        <w:rPr>
                          <w:rFonts w:ascii="Times New Roman" w:eastAsia="MS Mincho" w:hAnsi="Times New Roman"/>
                          <w:sz w:val="20"/>
                          <w:i/>
                          <w:iCs/>
                        </w:rPr>
                        <w:t>,
2019-09-26,
paskelbta TAR 2019-10-14, i. k. 2019-16283            </w:t>
                      </w:r>
                    </w:p>
                    <w:p/>
                  </w:sdtContent>
                </w:sdt>
                <w:sdt>
                  <w:sdtPr>
                    <w:alias w:val="11 str. 2 d."/>
                    <w:tag w:val="part_9235f15e519b4378881cac89ffdd4486"/>
                    <w:lock w:val="sdtLocked"/>
                    <w:richText/>
                  </w:sdtPr>
                  <w:sdtContent>
                    <w:p>
                      <w:pPr>
                        <w:widowControl w:val="0"/>
                        <w:ind w:firstLine="720"/>
                        <w:jc w:val="both"/>
                      </w:pPr>
                      <w:sdt>
                        <w:sdtPr>
                          <w:alias w:val="Numeris"/>
                          <w:tag w:val="nr_9235f15e519b4378881cac89ffdd4486"/>
                          <w:lock w:val="sdtLocked"/>
                          <w:richText/>
                        </w:sdtPr>
                        <w:sdtContent>
                          <w:r>
                            <w:rPr>
                              <w:bCs/>
                              <w:szCs w:val="24"/>
                            </w:rPr>
                            <w:t>2</w:t>
                          </w:r>
                        </w:sdtContent>
                      </w:sdt>
                      <w:r>
                        <w:rPr>
                          <w:bCs/>
                          <w:szCs w:val="24"/>
                        </w:rPr>
                        <w:t>. Autobusų stotis gali steigti savivaldybė, fiziniai ir juridiniai asmenys, kitos organizacijos ir jų padaliniai. Autobusų stočių</w:t>
                      </w:r>
                      <w:r>
                        <w:rPr>
                          <w:szCs w:val="24"/>
                        </w:rPr>
                        <w:t xml:space="preserve"> </w:t>
                      </w:r>
                      <w:r>
                        <w:rPr>
                          <w:bCs/>
                          <w:szCs w:val="24"/>
                        </w:rPr>
                        <w:t>priežiūrą atlieka Transporto saugos administracija.</w:t>
                      </w:r>
                      <w:r>
                        <w:rPr>
                          <w:szCs w:val="24"/>
                        </w:rPr>
                        <w:t xml:space="preserve"> Stočių valdytojai turi sudaryti visiems vežėjams vienodas sąlygas ir rinkodarą naudotis stočių infrastruktūra.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0da370ee4211e99681cd81dcdca52c">
                        <w:r w:rsidRPr="00532B9F">
                          <w:rPr>
                            <w:rFonts w:ascii="Times New Roman" w:eastAsia="MS Mincho" w:hAnsi="Times New Roman"/>
                            <w:sz w:val="20"/>
                            <w:i/>
                            <w:iCs/>
                            <w:color w:val="0000FF" w:themeColor="hyperlink"/>
                            <w:u w:val="single"/>
                          </w:rPr>
                          <w:t>XIII-2444</w:t>
                        </w:r>
                      </w:fldSimple>
                      <w:r>
                        <w:rPr>
                          <w:rFonts w:ascii="Times New Roman" w:eastAsia="MS Mincho" w:hAnsi="Times New Roman"/>
                          <w:sz w:val="20"/>
                          <w:i/>
                          <w:iCs/>
                        </w:rPr>
                        <w:t>,
2019-09-26,
paskelbta TAR 2019-10-14, i. k. 2019-16283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31e930cecb11ed9978886e85107ab2">
                        <w:r w:rsidRPr="00532B9F">
                          <w:rPr>
                            <w:rFonts w:ascii="Times New Roman" w:eastAsia="MS Mincho" w:hAnsi="Times New Roman"/>
                            <w:sz w:val="20"/>
                            <w:i/>
                            <w:iCs/>
                            <w:color w:val="0000FF" w:themeColor="hyperlink"/>
                            <w:u w:val="single"/>
                          </w:rPr>
                          <w:t>XIV-1827</w:t>
                        </w:r>
                      </w:fldSimple>
                      <w:r>
                        <w:rPr>
                          <w:rFonts w:ascii="Times New Roman" w:eastAsia="MS Mincho" w:hAnsi="Times New Roman"/>
                          <w:sz w:val="20"/>
                          <w:i/>
                          <w:iCs/>
                        </w:rPr>
                        <w:t>,
2023-03-23,
paskelbta TAR 2023-03-30, i. k. 2023-05727            </w:t>
                      </w:r>
                    </w:p>
                    <w:p/>
                  </w:sdtContent>
                </w:sdt>
                <w:sdt>
                  <w:sdtPr>
                    <w:alias w:val="11 str. 3 d."/>
                    <w:tag w:val="part_f14947b3b9764f7a82f0c8a2876b46ee"/>
                    <w:lock w:val="sdtLocked"/>
                    <w:richText/>
                  </w:sdtPr>
                  <w:sdtContent>
                    <w:p>
                      <w:pPr>
                        <w:tabs>
                          <w:tab w:val="left" w:pos="1134"/>
                        </w:tabs>
                        <w:ind w:firstLine="720"/>
                        <w:jc w:val="both"/>
                      </w:pPr>
                      <w:sdt>
                        <w:sdtPr>
                          <w:alias w:val="Numeris"/>
                          <w:tag w:val="nr_f14947b3b9764f7a82f0c8a2876b46ee"/>
                          <w:lock w:val="sdtLocked"/>
                          <w:richText/>
                        </w:sdtPr>
                        <w:sdtContent>
                          <w:r>
                            <w:rPr>
                              <w:bCs/>
                              <w:szCs w:val="24"/>
                            </w:rPr>
                            <w:t>3</w:t>
                          </w:r>
                        </w:sdtContent>
                      </w:sdt>
                      <w:r>
                        <w:rPr>
                          <w:bCs/>
                          <w:szCs w:val="24"/>
                        </w:rPr>
                        <w:t xml:space="preserve">. Jeigu autobusų stotį teisėtu pagrindu valdo savivaldybė, Lietuvos Respublikos ar užsienio fiziniai ir juridiniai asmenys, kitos organizacijos ir jų padaliniai (toliau – autobusų stoties valdytojai) ir jeigu jie vykdo </w:t>
                      </w:r>
                      <w:r>
                        <w:rPr>
                          <w:bCs/>
                          <w:szCs w:val="24"/>
                          <w:lang w:eastAsia="lt-LT"/>
                        </w:rPr>
                        <w:t>keleivių vežimo už atlygį autobusais vidaus ar tarptautiniais maršrutais</w:t>
                      </w:r>
                      <w:r>
                        <w:rPr>
                          <w:bCs/>
                          <w:szCs w:val="24"/>
                        </w:rPr>
                        <w:t xml:space="preserve"> veiklą, kuriai vykdyti reikalinga licencija, stoties valdytojo funkcijas turi atlikti kitas stoties valdytojo padalinys, nevykdantis </w:t>
                      </w:r>
                      <w:r>
                        <w:rPr>
                          <w:bCs/>
                          <w:szCs w:val="24"/>
                          <w:lang w:eastAsia="lt-LT"/>
                        </w:rPr>
                        <w:t>keleivių vežimo už atlygį autobusais vidaus ar tarptautiniais maršrutais</w:t>
                      </w:r>
                      <w:r>
                        <w:rPr>
                          <w:bCs/>
                          <w:szCs w:val="24"/>
                        </w:rPr>
                        <w:t xml:space="preserve"> veiklos, kuriai vykdyti reikalinga licencija.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0da370ee4211e99681cd81dcdca52c">
                        <w:r w:rsidRPr="00532B9F">
                          <w:rPr>
                            <w:rFonts w:ascii="Times New Roman" w:eastAsia="MS Mincho" w:hAnsi="Times New Roman"/>
                            <w:sz w:val="20"/>
                            <w:i/>
                            <w:iCs/>
                            <w:color w:val="0000FF" w:themeColor="hyperlink"/>
                            <w:u w:val="single"/>
                          </w:rPr>
                          <w:t>XIII-2444</w:t>
                        </w:r>
                      </w:fldSimple>
                      <w:r>
                        <w:rPr>
                          <w:rFonts w:ascii="Times New Roman" w:eastAsia="MS Mincho" w:hAnsi="Times New Roman"/>
                          <w:sz w:val="20"/>
                          <w:i/>
                          <w:iCs/>
                        </w:rPr>
                        <w:t>,
2019-09-26,
paskelbta TAR 2019-10-14, i. k. 2019-16283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a75d3000f511ed8fa7d02a65c371ad">
                        <w:r w:rsidRPr="00532B9F">
                          <w:rPr>
                            <w:rFonts w:ascii="Times New Roman" w:eastAsia="MS Mincho" w:hAnsi="Times New Roman"/>
                            <w:sz w:val="20"/>
                            <w:i/>
                            <w:iCs/>
                            <w:color w:val="0000FF" w:themeColor="hyperlink"/>
                            <w:u w:val="single"/>
                          </w:rPr>
                          <w:t>XIV-1167</w:t>
                        </w:r>
                      </w:fldSimple>
                      <w:r>
                        <w:rPr>
                          <w:rFonts w:ascii="Times New Roman" w:eastAsia="MS Mincho" w:hAnsi="Times New Roman"/>
                          <w:sz w:val="20"/>
                          <w:i/>
                          <w:iCs/>
                        </w:rPr>
                        <w:t>,
2022-06-23,
paskelbta TAR 2022-07-11, i. k. 2022-15210            </w:t>
                      </w:r>
                    </w:p>
                    <w:p/>
                  </w:sdtContent>
                </w:sdt>
                <w:sdt>
                  <w:sdtPr>
                    <w:alias w:val="11 str. 4 d."/>
                    <w:tag w:val="part_e7e36e20671d4d16a22b456905188057"/>
                    <w:lock w:val="sdtLocked"/>
                    <w:richText/>
                  </w:sdtPr>
                  <w:sdtContent>
                    <w:p>
                      <w:pPr>
                        <w:tabs>
                          <w:tab w:val="left" w:pos="1134"/>
                        </w:tabs>
                        <w:ind w:firstLine="720"/>
                        <w:jc w:val="both"/>
                      </w:pPr>
                      <w:sdt>
                        <w:sdtPr>
                          <w:alias w:val="Numeris"/>
                          <w:tag w:val="nr_e7e36e20671d4d16a22b456905188057"/>
                          <w:lock w:val="sdtLocked"/>
                          <w:richText/>
                        </w:sdtPr>
                        <w:sdtContent>
                          <w:r>
                            <w:rPr>
                              <w:bCs/>
                              <w:szCs w:val="24"/>
                            </w:rPr>
                            <w:t>4</w:t>
                          </w:r>
                        </w:sdtContent>
                      </w:sdt>
                      <w:r>
                        <w:rPr>
                          <w:bCs/>
                          <w:szCs w:val="24"/>
                        </w:rPr>
                        <w:t xml:space="preserve">. Autobusų stoties valdytojas privalo užtikrinti, kad autobusų stoties valdytojo funkcijas atliekančio padalinio apskaita būtų atskirta nuo padalinių, kurie vykdo </w:t>
                      </w:r>
                      <w:r>
                        <w:rPr>
                          <w:bCs/>
                          <w:szCs w:val="24"/>
                          <w:lang w:eastAsia="lt-LT"/>
                        </w:rPr>
                        <w:t>keleivių vežimo už atlygį autobusais vidaus ar tarptautiniais maršrutais</w:t>
                      </w:r>
                      <w:r>
                        <w:rPr>
                          <w:bCs/>
                          <w:szCs w:val="24"/>
                        </w:rPr>
                        <w:t xml:space="preserve"> veiklą, apskaitos, ir teikti komercinės veiklos finansinę informaciją finansinių ataskaitų rinkiniuose pagal 8-ąjį tarptautinį finansinės atskaitomybės apskaitos standartą „Veiklos segmentai“ arba 34-ąjį verslo apskaitos standartą „Segmentų atskleidimas finansinėse ataskaitose“, kad būtų užtikrinama galimybė palyginti įmonės finansinių ataskaitų duomenis.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0da370ee4211e99681cd81dcdca52c">
                        <w:r w:rsidRPr="00532B9F">
                          <w:rPr>
                            <w:rFonts w:ascii="Times New Roman" w:eastAsia="MS Mincho" w:hAnsi="Times New Roman"/>
                            <w:sz w:val="20"/>
                            <w:i/>
                            <w:iCs/>
                            <w:color w:val="0000FF" w:themeColor="hyperlink"/>
                            <w:u w:val="single"/>
                          </w:rPr>
                          <w:t>XIII-2444</w:t>
                        </w:r>
                      </w:fldSimple>
                      <w:r>
                        <w:rPr>
                          <w:rFonts w:ascii="Times New Roman" w:eastAsia="MS Mincho" w:hAnsi="Times New Roman"/>
                          <w:sz w:val="20"/>
                          <w:i/>
                          <w:iCs/>
                        </w:rPr>
                        <w:t>,
2019-09-26,
paskelbta TAR 2019-10-14, i. k. 2019-16283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a75d3000f511ed8fa7d02a65c371ad">
                        <w:r w:rsidRPr="00532B9F">
                          <w:rPr>
                            <w:rFonts w:ascii="Times New Roman" w:eastAsia="MS Mincho" w:hAnsi="Times New Roman"/>
                            <w:sz w:val="20"/>
                            <w:i/>
                            <w:iCs/>
                            <w:color w:val="0000FF" w:themeColor="hyperlink"/>
                            <w:u w:val="single"/>
                          </w:rPr>
                          <w:t>XIV-1167</w:t>
                        </w:r>
                      </w:fldSimple>
                      <w:r>
                        <w:rPr>
                          <w:rFonts w:ascii="Times New Roman" w:eastAsia="MS Mincho" w:hAnsi="Times New Roman"/>
                          <w:sz w:val="20"/>
                          <w:i/>
                          <w:iCs/>
                        </w:rPr>
                        <w:t>,
2022-06-23,
paskelbta TAR 2022-07-11, i. k. 2022-15210            </w:t>
                      </w:r>
                    </w:p>
                    <w:p/>
                  </w:sdtContent>
                </w:sdt>
                <w:sdt>
                  <w:sdtPr>
                    <w:alias w:val="11 str. 5 d."/>
                    <w:tag w:val="part_29620ca1ed9d4f55a344f1a3c8a5bdfe"/>
                    <w:lock w:val="sdtLocked"/>
                    <w:richText/>
                  </w:sdtPr>
                  <w:sdtContent>
                    <w:p>
                      <w:pPr>
                        <w:widowControl w:val="0"/>
                        <w:ind w:firstLine="720"/>
                        <w:jc w:val="both"/>
                        <w:rPr>
                          <w:color w:val="000000"/>
                        </w:rPr>
                      </w:pPr>
                      <w:sdt>
                        <w:sdtPr>
                          <w:alias w:val="Numeris"/>
                          <w:tag w:val="nr_29620ca1ed9d4f55a344f1a3c8a5bdfe"/>
                          <w:lock w:val="sdtLocked"/>
                          <w:richText/>
                        </w:sdtPr>
                        <w:sdtContent>
                          <w:r>
                            <w:rPr>
                              <w:bCs/>
                              <w:szCs w:val="24"/>
                            </w:rPr>
                            <w:t>5</w:t>
                          </w:r>
                        </w:sdtContent>
                      </w:sdt>
                      <w:r>
                        <w:rPr>
                          <w:bCs/>
                          <w:szCs w:val="24"/>
                        </w:rPr>
                        <w:t xml:space="preserve">. </w:t>
                      </w:r>
                      <w:r>
                        <w:rPr>
                          <w:szCs w:val="24"/>
                        </w:rPr>
                        <w:t xml:space="preserve">Autobusų stotys, </w:t>
                      </w:r>
                      <w:r>
                        <w:rPr>
                          <w:bCs/>
                          <w:szCs w:val="24"/>
                        </w:rPr>
                        <w:t>taip pat oro uostai, kuriuose prasideda arba baigiasi tolimojo susisiekimo maršrutai,</w:t>
                      </w:r>
                      <w:r>
                        <w:rPr>
                          <w:szCs w:val="24"/>
                        </w:rPr>
                        <w:t xml:space="preserve"> privalo sudaryti vienodas nediskriminacines sąlygas visų nuosavybės formų vežėjams naudotis autobusų stočių, </w:t>
                      </w:r>
                      <w:r>
                        <w:rPr>
                          <w:bCs/>
                          <w:szCs w:val="24"/>
                        </w:rPr>
                        <w:t>taip pat oro uostų, kuriuose prasideda arba baigiasi tolimojo susisiekimo maršrutai,</w:t>
                      </w:r>
                      <w:r>
                        <w:rPr>
                          <w:szCs w:val="24"/>
                        </w:rPr>
                        <w:t xml:space="preserve"> teikiamomis paslaugomis ir teikti Transporto saugos administracijai ir savivaldybės vykdomajai institucijai arba jos įgaliotam viešojo administravimo subjektui (jeigu dėl duomenų teikimo yra sutarta) pranešimus apie tolimojo susisiekimo maršrute vežėjų nutrauktus reisus bei nukrypimus nuo reisų tvarkaraščio. Šie duomenys teikiami per Transporto saugos administracijos informacinę sistemą nedelsiant</w:t>
                      </w:r>
                      <w:r>
                        <w:rPr>
                          <w:bCs/>
                          <w:szCs w:val="24"/>
                        </w:rPr>
                        <w:t>,</w:t>
                      </w:r>
                      <w:r>
                        <w:rPr>
                          <w:szCs w:val="24"/>
                        </w:rPr>
                        <w:t xml:space="preserve"> o savivaldybės vykdomajai institucijai arba jos įgaliotam viešojo administravimo subjektui (jeigu dėl šių duomenų teikimo yra sutarta) – jų nurodytu būdu per jų nustatytą terminą.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0da370ee4211e99681cd81dcdca52c">
                        <w:r w:rsidRPr="00532B9F">
                          <w:rPr>
                            <w:rFonts w:ascii="Times New Roman" w:eastAsia="MS Mincho" w:hAnsi="Times New Roman"/>
                            <w:sz w:val="20"/>
                            <w:i/>
                            <w:iCs/>
                            <w:color w:val="0000FF" w:themeColor="hyperlink"/>
                            <w:u w:val="single"/>
                          </w:rPr>
                          <w:t>XIII-2444</w:t>
                        </w:r>
                      </w:fldSimple>
                      <w:r>
                        <w:rPr>
                          <w:rFonts w:ascii="Times New Roman" w:eastAsia="MS Mincho" w:hAnsi="Times New Roman"/>
                          <w:sz w:val="20"/>
                          <w:i/>
                          <w:iCs/>
                        </w:rPr>
                        <w:t>,
2019-09-26,
paskelbta TAR 2019-10-14, i. k. 2019-16283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31e930cecb11ed9978886e85107ab2">
                        <w:r w:rsidRPr="00532B9F">
                          <w:rPr>
                            <w:rFonts w:ascii="Times New Roman" w:eastAsia="MS Mincho" w:hAnsi="Times New Roman"/>
                            <w:sz w:val="20"/>
                            <w:i/>
                            <w:iCs/>
                            <w:color w:val="0000FF" w:themeColor="hyperlink"/>
                            <w:u w:val="single"/>
                          </w:rPr>
                          <w:t>XIV-1827</w:t>
                        </w:r>
                      </w:fldSimple>
                      <w:r>
                        <w:rPr>
                          <w:rFonts w:ascii="Times New Roman" w:eastAsia="MS Mincho" w:hAnsi="Times New Roman"/>
                          <w:sz w:val="20"/>
                          <w:i/>
                          <w:iCs/>
                        </w:rPr>
                        <w:t>,
2023-03-23,
paskelbta TAR 2023-03-30, i. k. 2023-05727            </w:t>
                      </w:r>
                    </w:p>
                    <w:p/>
                  </w:sdtContent>
                </w:sdt>
                <w:sdt>
                  <w:sdtPr>
                    <w:alias w:val="11 str. 6 d."/>
                    <w:tag w:val="part_e31839894a414dc2a62a54c1cafe697f"/>
                    <w:lock w:val="sdtLocked"/>
                    <w:richText/>
                  </w:sdtPr>
                  <w:sdtContent>
                    <w:p>
                      <w:pPr>
                        <w:widowControl w:val="0"/>
                        <w:ind w:firstLine="720"/>
                        <w:jc w:val="both"/>
                      </w:pPr>
                      <w:sdt>
                        <w:sdtPr>
                          <w:alias w:val="Numeris"/>
                          <w:tag w:val="nr_e31839894a414dc2a62a54c1cafe697f"/>
                          <w:lock w:val="sdtLocked"/>
                          <w:richText/>
                        </w:sdtPr>
                        <w:sdtContent>
                          <w:r>
                            <w:rPr>
                              <w:szCs w:val="24"/>
                              <w:lang w:eastAsia="lt-LT"/>
                            </w:rPr>
                            <w:t>6</w:t>
                          </w:r>
                        </w:sdtContent>
                      </w:sdt>
                      <w:r>
                        <w:rPr>
                          <w:szCs w:val="24"/>
                          <w:lang w:eastAsia="lt-LT"/>
                        </w:rPr>
                        <w:t>. Autobusų stotys steigiamos pagal savivaldybės atstovaujamosios institucijos nustatytus kriterijus ir tvarką bei patvirtintų teritorijų planavimo dokumentų nustatytose vietose.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31e930cecb11ed9978886e85107ab2">
                        <w:r w:rsidRPr="00532B9F">
                          <w:rPr>
                            <w:rFonts w:ascii="Times New Roman" w:eastAsia="MS Mincho" w:hAnsi="Times New Roman"/>
                            <w:sz w:val="20"/>
                            <w:i/>
                            <w:iCs/>
                            <w:color w:val="0000FF" w:themeColor="hyperlink"/>
                            <w:u w:val="single"/>
                          </w:rPr>
                          <w:t>XIV-1827</w:t>
                        </w:r>
                      </w:fldSimple>
                      <w:r>
                        <w:rPr>
                          <w:rFonts w:ascii="Times New Roman" w:eastAsia="MS Mincho" w:hAnsi="Times New Roman"/>
                          <w:sz w:val="20"/>
                          <w:i/>
                          <w:iCs/>
                        </w:rPr>
                        <w:t>,
2023-03-23,
paskelbta TAR 2023-03-30, i. k. 2023-05727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0da370ee4211e99681cd81dcdca52c">
                        <w:r w:rsidRPr="00532B9F">
                          <w:rPr>
                            <w:rFonts w:ascii="Times New Roman" w:eastAsia="MS Mincho" w:hAnsi="Times New Roman"/>
                            <w:sz w:val="20"/>
                            <w:i/>
                            <w:iCs/>
                            <w:color w:val="0000FF" w:themeColor="hyperlink"/>
                            <w:u w:val="single"/>
                          </w:rPr>
                          <w:t>XIII-2444</w:t>
                        </w:r>
                      </w:fldSimple>
                      <w:r>
                        <w:rPr>
                          <w:rFonts w:ascii="Times New Roman" w:eastAsia="MS Mincho" w:hAnsi="Times New Roman"/>
                          <w:sz w:val="20"/>
                          <w:i/>
                          <w:iCs/>
                        </w:rPr>
                        <w:t>,
2019-09-26,
paskelbta TAR 2019-10-14, i. k. 2019-16283        </w:t>
                      </w:r>
                    </w:p>
                    <w:p/>
                  </w:sdtContent>
                </w:sdt>
                <w:sdt>
                  <w:sdtPr>
                    <w:alias w:val="7 d."/>
                    <w:tag w:val="part_dfab71e9bfc044faaaee37b4d48017a1"/>
                    <w:lock w:val="sdtLocked"/>
                    <w:richText/>
                  </w:sdtPr>
                  <w:sdtContent>
                    <w:p>
                      <w:pPr>
                        <w:widowControl w:val="0"/>
                        <w:ind w:firstLine="720"/>
                        <w:jc w:val="both"/>
                      </w:pPr>
                      <w:sdt>
                        <w:sdtPr>
                          <w:alias w:val="Numeris"/>
                          <w:tag w:val="nr_dfab71e9bfc044faaaee37b4d48017a1"/>
                          <w:lock w:val="sdtLocked"/>
                          <w:richText/>
                        </w:sdtPr>
                        <w:sdtContent>
                          <w:r>
                            <w:rPr>
                              <w:bCs/>
                              <w:szCs w:val="24"/>
                            </w:rPr>
                            <w:t>7</w:t>
                          </w:r>
                        </w:sdtContent>
                      </w:sdt>
                      <w:r>
                        <w:rPr>
                          <w:bCs/>
                          <w:szCs w:val="24"/>
                        </w:rPr>
                        <w:t>. Autobusų stoties valdytojai privalo patvirtinti autobusų stoties darbo reglamentą</w:t>
                      </w:r>
                      <w:r>
                        <w:rPr>
                          <w:bCs/>
                          <w:szCs w:val="24"/>
                          <w:shd w:val="clear" w:color="auto" w:fill="FFFFFF"/>
                        </w:rPr>
                        <w:t xml:space="preserve"> </w:t>
                      </w:r>
                      <w:r>
                        <w:rPr>
                          <w:bCs/>
                          <w:szCs w:val="24"/>
                        </w:rPr>
                        <w:t>pagal susisiekimo ministro tvirtinamuose autobusų stočių veiklos nuostatuose nustatytus reikalavimus ir paskelbti jį viešai pateikiant autobusų stoties interneto svetainėje.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31e930cecb11ed9978886e85107ab2">
                        <w:r w:rsidRPr="00532B9F">
                          <w:rPr>
                            <w:rFonts w:ascii="Times New Roman" w:eastAsia="MS Mincho" w:hAnsi="Times New Roman"/>
                            <w:sz w:val="20"/>
                            <w:i/>
                            <w:iCs/>
                            <w:color w:val="0000FF" w:themeColor="hyperlink"/>
                            <w:u w:val="single"/>
                          </w:rPr>
                          <w:t>XIV-1827</w:t>
                        </w:r>
                      </w:fldSimple>
                      <w:r>
                        <w:rPr>
                          <w:rFonts w:ascii="Times New Roman" w:eastAsia="MS Mincho" w:hAnsi="Times New Roman"/>
                          <w:sz w:val="20"/>
                          <w:i/>
                          <w:iCs/>
                        </w:rPr>
                        <w:t>,
2023-03-23,
paskelbta TAR 2023-03-30, i. k. 2023-05727        </w:t>
                      </w:r>
                    </w:p>
                    <w:p/>
                  </w:sdtContent>
                </w:sdt>
                <w:sdt>
                  <w:sdtPr>
                    <w:alias w:val="8 d."/>
                    <w:tag w:val="part_8bdd0b4f8f8a49eab39aff8c7e47a64e"/>
                    <w:lock w:val="sdtLocked"/>
                    <w:richText/>
                  </w:sdtPr>
                  <w:sdtContent>
                    <w:p>
                      <w:pPr>
                        <w:widowControl w:val="0"/>
                        <w:ind w:firstLine="720"/>
                        <w:jc w:val="both"/>
                      </w:pPr>
                      <w:sdt>
                        <w:sdtPr>
                          <w:alias w:val="Numeris"/>
                          <w:tag w:val="nr_8bdd0b4f8f8a49eab39aff8c7e47a64e"/>
                          <w:lock w:val="sdtLocked"/>
                          <w:richText/>
                        </w:sdtPr>
                        <w:sdtContent>
                          <w:r>
                            <w:rPr>
                              <w:bCs/>
                              <w:szCs w:val="24"/>
                            </w:rPr>
                            <w:t>8</w:t>
                          </w:r>
                        </w:sdtContent>
                      </w:sdt>
                      <w:r>
                        <w:rPr>
                          <w:bCs/>
                          <w:szCs w:val="24"/>
                        </w:rPr>
                        <w:t>. Autobusų stotys turi turėti Vyriausybės nustatytus bendruosius reikalavimus valstybės ir savivaldybių institucijų ir įstaigų interneto svetainėms ir mobiliosioms programoms atitinkančią interneto svetainę, kurioje skelbiama keleiviams ir vežėjams aktuali informacija apie stoties veiklą, reisų tvarkaraščius ir jų pakeitimus.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31e930cecb11ed9978886e85107ab2">
                        <w:r w:rsidRPr="00532B9F">
                          <w:rPr>
                            <w:rFonts w:ascii="Times New Roman" w:eastAsia="MS Mincho" w:hAnsi="Times New Roman"/>
                            <w:sz w:val="20"/>
                            <w:i/>
                            <w:iCs/>
                            <w:color w:val="0000FF" w:themeColor="hyperlink"/>
                            <w:u w:val="single"/>
                          </w:rPr>
                          <w:t>XIV-1827</w:t>
                        </w:r>
                      </w:fldSimple>
                      <w:r>
                        <w:rPr>
                          <w:rFonts w:ascii="Times New Roman" w:eastAsia="MS Mincho" w:hAnsi="Times New Roman"/>
                          <w:sz w:val="20"/>
                          <w:i/>
                          <w:iCs/>
                        </w:rPr>
                        <w:t>,
2023-03-23,
paskelbta TAR 2023-03-30, i. k. 2023-05727        </w:t>
                      </w:r>
                    </w:p>
                    <w:p/>
                  </w:sdtContent>
                </w:sdt>
                <w:sdt>
                  <w:sdtPr>
                    <w:alias w:val="9 d."/>
                    <w:tag w:val="part_9fec3ada6c0543d095432178dfa06166"/>
                    <w:lock w:val="sdtLocked"/>
                    <w:richText/>
                  </w:sdtPr>
                  <w:sdtContent>
                    <w:p>
                      <w:pPr>
                        <w:widowControl w:val="0"/>
                        <w:ind w:firstLine="720"/>
                        <w:jc w:val="both"/>
                        <w:rPr>
                          <w:bCs/>
                          <w:szCs w:val="24"/>
                        </w:rPr>
                      </w:pPr>
                      <w:sdt>
                        <w:sdtPr>
                          <w:alias w:val="Numeris"/>
                          <w:tag w:val="nr_9fec3ada6c0543d095432178dfa06166"/>
                          <w:lock w:val="sdtLocked"/>
                          <w:richText/>
                        </w:sdtPr>
                        <w:sdtContent>
                          <w:r>
                            <w:rPr>
                              <w:bCs/>
                              <w:szCs w:val="24"/>
                            </w:rPr>
                            <w:t>9</w:t>
                          </w:r>
                        </w:sdtContent>
                      </w:sdt>
                      <w:r>
                        <w:rPr>
                          <w:bCs/>
                          <w:szCs w:val="24"/>
                        </w:rPr>
                        <w:t>. Autobusų stoties darbo laiką nustato stoties administracija, atsižvelgdama į reisų tvarkaraščius. Autobusų stotyje viso stoties darbo metu turi būti prieinama naudoti:</w:t>
                      </w:r>
                    </w:p>
                    <w:sdt>
                      <w:sdtPr>
                        <w:alias w:val="9 d. 1 p."/>
                        <w:tag w:val="part_33d675a2a53248c18b83517613bfbe51"/>
                        <w:lock w:val="sdtLocked"/>
                        <w:richText/>
                      </w:sdtPr>
                      <w:sdtContent>
                        <w:p>
                          <w:pPr>
                            <w:widowControl w:val="0"/>
                            <w:ind w:firstLine="720"/>
                            <w:jc w:val="both"/>
                            <w:rPr>
                              <w:bCs/>
                              <w:szCs w:val="24"/>
                            </w:rPr>
                          </w:pPr>
                          <w:sdt>
                            <w:sdtPr>
                              <w:alias w:val="Numeris"/>
                              <w:tag w:val="nr_33d675a2a53248c18b83517613bfbe51"/>
                              <w:lock w:val="sdtLocked"/>
                              <w:richText/>
                            </w:sdtPr>
                            <w:sdtContent>
                              <w:r>
                                <w:rPr>
                                  <w:bCs/>
                                  <w:szCs w:val="24"/>
                                </w:rPr>
                                <w:t>1</w:t>
                              </w:r>
                            </w:sdtContent>
                          </w:sdt>
                          <w:r>
                            <w:rPr>
                              <w:bCs/>
                              <w:szCs w:val="24"/>
                            </w:rPr>
                            <w:t xml:space="preserve">) </w:t>
                          </w:r>
                          <w:r>
                            <w:rPr>
                              <w:szCs w:val="24"/>
                            </w:rPr>
                            <w:t>keleivių laukiamoji salė ir patalpos stoties personalui</w:t>
                          </w:r>
                          <w:r>
                            <w:rPr>
                              <w:bCs/>
                              <w:szCs w:val="24"/>
                            </w:rPr>
                            <w:t>;</w:t>
                          </w:r>
                        </w:p>
                      </w:sdtContent>
                    </w:sdt>
                    <w:sdt>
                      <w:sdtPr>
                        <w:alias w:val="9 d. 2 p."/>
                        <w:tag w:val="part_ba6775f321bc4b44894ce75723f2648b"/>
                        <w:lock w:val="sdtLocked"/>
                        <w:richText/>
                      </w:sdtPr>
                      <w:sdtContent>
                        <w:p>
                          <w:pPr>
                            <w:widowControl w:val="0"/>
                            <w:ind w:firstLine="720"/>
                            <w:jc w:val="both"/>
                            <w:rPr>
                              <w:bCs/>
                              <w:szCs w:val="24"/>
                            </w:rPr>
                          </w:pPr>
                          <w:sdt>
                            <w:sdtPr>
                              <w:alias w:val="Numeris"/>
                              <w:tag w:val="nr_ba6775f321bc4b44894ce75723f2648b"/>
                              <w:lock w:val="sdtLocked"/>
                              <w:richText/>
                            </w:sdtPr>
                            <w:sdtContent>
                              <w:r>
                                <w:rPr>
                                  <w:bCs/>
                                  <w:szCs w:val="24"/>
                                </w:rPr>
                                <w:t>2</w:t>
                              </w:r>
                            </w:sdtContent>
                          </w:sdt>
                          <w:r>
                            <w:rPr>
                              <w:bCs/>
                              <w:szCs w:val="24"/>
                            </w:rPr>
                            <w:t>) keleivių įlaipinimo ir išlaipinimo peronai;</w:t>
                          </w:r>
                        </w:p>
                      </w:sdtContent>
                    </w:sdt>
                    <w:sdt>
                      <w:sdtPr>
                        <w:alias w:val="9 d. 3 p."/>
                        <w:tag w:val="part_f55610556f564b1786bf49ce7647b2c0"/>
                        <w:lock w:val="sdtLocked"/>
                        <w:richText/>
                      </w:sdtPr>
                      <w:sdtContent>
                        <w:p>
                          <w:pPr>
                            <w:widowControl w:val="0"/>
                            <w:ind w:firstLine="720"/>
                            <w:jc w:val="both"/>
                            <w:rPr>
                              <w:bCs/>
                              <w:szCs w:val="24"/>
                            </w:rPr>
                          </w:pPr>
                          <w:sdt>
                            <w:sdtPr>
                              <w:alias w:val="Numeris"/>
                              <w:tag w:val="nr_f55610556f564b1786bf49ce7647b2c0"/>
                              <w:lock w:val="sdtLocked"/>
                              <w:richText/>
                            </w:sdtPr>
                            <w:sdtContent>
                              <w:r>
                                <w:rPr>
                                  <w:bCs/>
                                  <w:szCs w:val="24"/>
                                </w:rPr>
                                <w:t>3</w:t>
                              </w:r>
                            </w:sdtContent>
                          </w:sdt>
                          <w:r>
                            <w:rPr>
                              <w:bCs/>
                              <w:szCs w:val="24"/>
                            </w:rPr>
                            <w:t>) autobusų stovėjimo tarp reisų aikštelės;</w:t>
                          </w:r>
                        </w:p>
                      </w:sdtContent>
                    </w:sdt>
                    <w:sdt>
                      <w:sdtPr>
                        <w:alias w:val="9 d. 4 p."/>
                        <w:tag w:val="part_c0dad32dedf841b29d0551c137652fd9"/>
                        <w:lock w:val="sdtLocked"/>
                        <w:richText/>
                      </w:sdtPr>
                      <w:sdtContent>
                        <w:p>
                          <w:pPr>
                            <w:widowControl w:val="0"/>
                            <w:ind w:firstLine="720"/>
                            <w:jc w:val="both"/>
                            <w:rPr>
                              <w:bCs/>
                              <w:szCs w:val="24"/>
                            </w:rPr>
                          </w:pPr>
                          <w:sdt>
                            <w:sdtPr>
                              <w:alias w:val="Numeris"/>
                              <w:tag w:val="nr_c0dad32dedf841b29d0551c137652fd9"/>
                              <w:lock w:val="sdtLocked"/>
                              <w:richText/>
                            </w:sdtPr>
                            <w:sdtContent>
                              <w:r>
                                <w:rPr>
                                  <w:bCs/>
                                  <w:szCs w:val="24"/>
                                </w:rPr>
                                <w:t>4</w:t>
                              </w:r>
                            </w:sdtContent>
                          </w:sdt>
                          <w:r>
                            <w:rPr>
                              <w:bCs/>
                              <w:szCs w:val="24"/>
                            </w:rPr>
                            <w:t>) autobusų ekipažų poilsiui skirtos patalpos;</w:t>
                          </w:r>
                        </w:p>
                      </w:sdtContent>
                    </w:sdt>
                    <w:sdt>
                      <w:sdtPr>
                        <w:alias w:val="9 d. 5 p."/>
                        <w:tag w:val="part_481a1f0fc3b1490e9043de0c5e10a7ce"/>
                        <w:lock w:val="sdtLocked"/>
                        <w:richText/>
                      </w:sdtPr>
                      <w:sdtContent>
                        <w:p>
                          <w:pPr>
                            <w:widowControl w:val="0"/>
                            <w:ind w:firstLine="720"/>
                            <w:jc w:val="both"/>
                            <w:rPr>
                              <w:bCs/>
                              <w:szCs w:val="24"/>
                            </w:rPr>
                          </w:pPr>
                          <w:sdt>
                            <w:sdtPr>
                              <w:alias w:val="Numeris"/>
                              <w:tag w:val="nr_481a1f0fc3b1490e9043de0c5e10a7ce"/>
                              <w:lock w:val="sdtLocked"/>
                              <w:richText/>
                            </w:sdtPr>
                            <w:sdtContent>
                              <w:r>
                                <w:rPr>
                                  <w:bCs/>
                                  <w:szCs w:val="24"/>
                                </w:rPr>
                                <w:t>5</w:t>
                              </w:r>
                            </w:sdtContent>
                          </w:sdt>
                          <w:r>
                            <w:rPr>
                              <w:bCs/>
                              <w:szCs w:val="24"/>
                            </w:rPr>
                            <w:t>) bilietų kasos ir (ar) bilietų terminalai;</w:t>
                          </w:r>
                        </w:p>
                      </w:sdtContent>
                    </w:sdt>
                    <w:sdt>
                      <w:sdtPr>
                        <w:alias w:val="9 d. 6 p."/>
                        <w:tag w:val="part_176644c1e6f5409c81b5129983c04621"/>
                        <w:lock w:val="sdtLocked"/>
                        <w:richText/>
                      </w:sdtPr>
                      <w:sdtContent>
                        <w:p>
                          <w:pPr>
                            <w:widowControl w:val="0"/>
                            <w:ind w:firstLine="720"/>
                            <w:jc w:val="both"/>
                            <w:rPr>
                              <w:bCs/>
                              <w:szCs w:val="24"/>
                            </w:rPr>
                          </w:pPr>
                          <w:sdt>
                            <w:sdtPr>
                              <w:alias w:val="Numeris"/>
                              <w:tag w:val="nr_176644c1e6f5409c81b5129983c04621"/>
                              <w:lock w:val="sdtLocked"/>
                              <w:richText/>
                            </w:sdtPr>
                            <w:sdtContent>
                              <w:r>
                                <w:rPr>
                                  <w:bCs/>
                                  <w:szCs w:val="24"/>
                                </w:rPr>
                                <w:t>6</w:t>
                              </w:r>
                            </w:sdtContent>
                          </w:sdt>
                          <w:r>
                            <w:rPr>
                              <w:bCs/>
                              <w:szCs w:val="24"/>
                            </w:rPr>
                            <w:t xml:space="preserve">) bagažo saugyklos. </w:t>
                          </w:r>
                        </w:p>
                        <w:p>
                          <w:pPr>
                            <w:widowControl w:val="0"/>
                            <w:jc w:val="both"/>
                            <w:rPr>
                              <w:i/>
                              <w:sz w:val="20"/>
                            </w:rPr>
                          </w:pPr>
                          <w:r>
                            <w:rPr>
                              <w:b/>
                              <w:bCs/>
                              <w:i/>
                              <w:sz w:val="20"/>
                            </w:rPr>
                            <w:t>TAR pastaba.</w:t>
                          </w:r>
                          <w:r>
                            <w:rPr>
                              <w:bCs/>
                              <w:i/>
                              <w:sz w:val="20"/>
                            </w:rPr>
                            <w:t xml:space="preserve"> Straipsnio papildymas 9 dalimi įsigalioja 2028-01-01.</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31e930cecb11ed9978886e85107ab2">
                        <w:r w:rsidRPr="00532B9F">
                          <w:rPr>
                            <w:rFonts w:ascii="Times New Roman" w:eastAsia="MS Mincho" w:hAnsi="Times New Roman"/>
                            <w:sz w:val="20"/>
                            <w:i/>
                            <w:iCs/>
                            <w:color w:val="0000FF" w:themeColor="hyperlink"/>
                            <w:u w:val="single"/>
                          </w:rPr>
                          <w:t>XIV-1827</w:t>
                        </w:r>
                      </w:fldSimple>
                      <w:r>
                        <w:rPr>
                          <w:rFonts w:ascii="Times New Roman" w:eastAsia="MS Mincho" w:hAnsi="Times New Roman"/>
                          <w:sz w:val="20"/>
                          <w:i/>
                          <w:iCs/>
                        </w:rPr>
                        <w:t>,
2023-03-23,
paskelbta TAR 2023-03-30, i. k. 2023-05727        </w:t>
                      </w:r>
                    </w:p>
                    <w:p/>
                  </w:sdtContent>
                </w:sdt>
                <w:sdt>
                  <w:sdtPr>
                    <w:alias w:val="10 d."/>
                    <w:tag w:val="part_f1d290dc0c7644e0b557e0fcb89bfda6"/>
                    <w:lock w:val="sdtLocked"/>
                    <w:richText/>
                  </w:sdtPr>
                  <w:sdtContent>
                    <w:p>
                      <w:pPr>
                        <w:widowControl w:val="0"/>
                        <w:ind w:firstLine="720"/>
                        <w:jc w:val="both"/>
                        <w:rPr>
                          <w:bCs/>
                          <w:szCs w:val="24"/>
                        </w:rPr>
                      </w:pPr>
                      <w:sdt>
                        <w:sdtPr>
                          <w:alias w:val="Numeris"/>
                          <w:tag w:val="nr_f1d290dc0c7644e0b557e0fcb89bfda6"/>
                          <w:lock w:val="sdtLocked"/>
                          <w:richText/>
                        </w:sdtPr>
                        <w:sdtContent>
                          <w:r>
                            <w:rPr>
                              <w:bCs/>
                              <w:szCs w:val="24"/>
                            </w:rPr>
                            <w:t>10</w:t>
                          </w:r>
                        </w:sdtContent>
                      </w:sdt>
                      <w:r>
                        <w:rPr>
                          <w:bCs/>
                          <w:szCs w:val="24"/>
                        </w:rPr>
                        <w:t>. Keleiviams aptarnauti, autobusų stoties personalo darbui ir reguliariam autobusų eismui užtikrinti autobusų stotyje autobusų stoties darbo metu būtina teikti šias paslaugas:</w:t>
                      </w:r>
                    </w:p>
                    <w:sdt>
                      <w:sdtPr>
                        <w:alias w:val="10 d. 1 p."/>
                        <w:tag w:val="part_dafbaa63cd73429d8fa68b22a24384ec"/>
                        <w:lock w:val="sdtLocked"/>
                        <w:richText/>
                      </w:sdtPr>
                      <w:sdtContent>
                        <w:p>
                          <w:pPr>
                            <w:widowControl w:val="0"/>
                            <w:ind w:firstLine="720"/>
                            <w:jc w:val="both"/>
                            <w:rPr>
                              <w:bCs/>
                              <w:szCs w:val="24"/>
                            </w:rPr>
                          </w:pPr>
                          <w:sdt>
                            <w:sdtPr>
                              <w:alias w:val="Numeris"/>
                              <w:tag w:val="nr_dafbaa63cd73429d8fa68b22a24384ec"/>
                              <w:lock w:val="sdtLocked"/>
                              <w:richText/>
                            </w:sdtPr>
                            <w:sdtContent>
                              <w:r>
                                <w:rPr>
                                  <w:bCs/>
                                  <w:szCs w:val="24"/>
                                </w:rPr>
                                <w:t>1</w:t>
                              </w:r>
                            </w:sdtContent>
                          </w:sdt>
                          <w:r>
                            <w:rPr>
                              <w:bCs/>
                              <w:szCs w:val="24"/>
                            </w:rPr>
                            <w:t>) bilietų pardavimo;</w:t>
                          </w:r>
                        </w:p>
                      </w:sdtContent>
                    </w:sdt>
                    <w:sdt>
                      <w:sdtPr>
                        <w:alias w:val="10 d. 2 p."/>
                        <w:tag w:val="part_73012a7e13324e2ca56d6e23b17f9e1c"/>
                        <w:lock w:val="sdtLocked"/>
                        <w:richText/>
                      </w:sdtPr>
                      <w:sdtContent>
                        <w:p>
                          <w:pPr>
                            <w:widowControl w:val="0"/>
                            <w:ind w:firstLine="720"/>
                            <w:jc w:val="both"/>
                            <w:rPr>
                              <w:bCs/>
                              <w:szCs w:val="24"/>
                            </w:rPr>
                          </w:pPr>
                          <w:sdt>
                            <w:sdtPr>
                              <w:alias w:val="Numeris"/>
                              <w:tag w:val="nr_73012a7e13324e2ca56d6e23b17f9e1c"/>
                              <w:lock w:val="sdtLocked"/>
                              <w:richText/>
                            </w:sdtPr>
                            <w:sdtContent>
                              <w:r>
                                <w:rPr>
                                  <w:bCs/>
                                  <w:szCs w:val="24"/>
                                </w:rPr>
                                <w:t>2</w:t>
                              </w:r>
                            </w:sdtContent>
                          </w:sdt>
                          <w:r>
                            <w:rPr>
                              <w:bCs/>
                              <w:szCs w:val="24"/>
                            </w:rPr>
                            <w:t>) autobusų eismo organizavimo (dispečerinės);</w:t>
                          </w:r>
                        </w:p>
                      </w:sdtContent>
                    </w:sdt>
                    <w:sdt>
                      <w:sdtPr>
                        <w:alias w:val="10 d. 3 p."/>
                        <w:tag w:val="part_b7b9d08495174753b46aefdd31806663"/>
                        <w:lock w:val="sdtLocked"/>
                        <w:richText/>
                      </w:sdtPr>
                      <w:sdtContent>
                        <w:p>
                          <w:pPr>
                            <w:widowControl w:val="0"/>
                            <w:ind w:firstLine="720"/>
                            <w:jc w:val="both"/>
                            <w:rPr>
                              <w:bCs/>
                              <w:szCs w:val="24"/>
                            </w:rPr>
                          </w:pPr>
                          <w:sdt>
                            <w:sdtPr>
                              <w:alias w:val="Numeris"/>
                              <w:tag w:val="nr_b7b9d08495174753b46aefdd31806663"/>
                              <w:lock w:val="sdtLocked"/>
                              <w:richText/>
                            </w:sdtPr>
                            <w:sdtContent>
                              <w:r>
                                <w:rPr>
                                  <w:bCs/>
                                  <w:szCs w:val="24"/>
                                </w:rPr>
                                <w:t>3</w:t>
                              </w:r>
                            </w:sdtContent>
                          </w:sdt>
                          <w:r>
                            <w:rPr>
                              <w:bCs/>
                              <w:szCs w:val="24"/>
                            </w:rPr>
                            <w:t>) informacijos teikimo;</w:t>
                          </w:r>
                        </w:p>
                      </w:sdtContent>
                    </w:sdt>
                    <w:sdt>
                      <w:sdtPr>
                        <w:alias w:val="10 d. 4 p."/>
                        <w:tag w:val="part_e1ca1330693b472ab87e3e3b051c5a36"/>
                        <w:lock w:val="sdtLocked"/>
                        <w:richText/>
                      </w:sdtPr>
                      <w:sdtContent>
                        <w:p>
                          <w:pPr>
                            <w:widowControl w:val="0"/>
                            <w:ind w:firstLine="720"/>
                            <w:jc w:val="both"/>
                            <w:rPr>
                              <w:bCs/>
                              <w:szCs w:val="24"/>
                            </w:rPr>
                          </w:pPr>
                          <w:sdt>
                            <w:sdtPr>
                              <w:alias w:val="Numeris"/>
                              <w:tag w:val="nr_e1ca1330693b472ab87e3e3b051c5a36"/>
                              <w:lock w:val="sdtLocked"/>
                              <w:richText/>
                            </w:sdtPr>
                            <w:sdtContent>
                              <w:r>
                                <w:rPr>
                                  <w:bCs/>
                                  <w:szCs w:val="24"/>
                                </w:rPr>
                                <w:t>4</w:t>
                              </w:r>
                            </w:sdtContent>
                          </w:sdt>
                          <w:r>
                            <w:rPr>
                              <w:bCs/>
                              <w:szCs w:val="24"/>
                            </w:rPr>
                            <w:t>) bagažo saugojimo;</w:t>
                          </w:r>
                        </w:p>
                      </w:sdtContent>
                    </w:sdt>
                    <w:sdt>
                      <w:sdtPr>
                        <w:alias w:val="10 d. 5 p."/>
                        <w:tag w:val="part_acceabcacd8f4fffb0a0885528c333b9"/>
                        <w:lock w:val="sdtLocked"/>
                        <w:richText/>
                      </w:sdtPr>
                      <w:sdtContent>
                        <w:p>
                          <w:pPr>
                            <w:widowControl w:val="0"/>
                            <w:ind w:firstLine="720"/>
                            <w:jc w:val="both"/>
                          </w:pPr>
                          <w:sdt>
                            <w:sdtPr>
                              <w:alias w:val="Numeris"/>
                              <w:tag w:val="nr_acceabcacd8f4fffb0a0885528c333b9"/>
                              <w:lock w:val="sdtLocked"/>
                              <w:richText/>
                            </w:sdtPr>
                            <w:sdtContent>
                              <w:r>
                                <w:rPr>
                                  <w:bCs/>
                                  <w:szCs w:val="24"/>
                                </w:rPr>
                                <w:t>5</w:t>
                              </w:r>
                            </w:sdtContent>
                          </w:sdt>
                          <w:r>
                            <w:rPr>
                              <w:bCs/>
                              <w:szCs w:val="24"/>
                            </w:rPr>
                            <w:t xml:space="preserve">) Reglamento </w:t>
                          </w:r>
                          <w:hyperlink r:id="rId28" w:tgtFrame="_blank" w:history="1">
                            <w:r>
                              <w:rPr>
                                <w:bCs/>
                                <w:color w:val="0000FF" w:themeColor="hyperlink"/>
                                <w:szCs w:val="24"/>
                                <w:u w:val="single"/>
                              </w:rPr>
                              <w:t>(ES) Nr. 181/2011</w:t>
                            </w:r>
                          </w:hyperlink>
                          <w:r>
                            <w:rPr>
                              <w:bCs/>
                              <w:szCs w:val="24"/>
                            </w:rPr>
                            <w:t xml:space="preserve"> nuostatas atitinkančią pagalbą asmenims su negalia ir riboto judumo asmenims.</w:t>
                          </w:r>
                          <w:r>
                            <w:t xml:space="preserve"> </w:t>
                          </w:r>
                        </w:p>
                        <w:p>
                          <w:pPr>
                            <w:widowControl w:val="0"/>
                            <w:jc w:val="both"/>
                            <w:rPr>
                              <w:color w:val="000000"/>
                            </w:rPr>
                          </w:pPr>
                          <w:r>
                            <w:rPr>
                              <w:b/>
                              <w:bCs/>
                              <w:i/>
                              <w:sz w:val="20"/>
                            </w:rPr>
                            <w:t>TAR pastaba.</w:t>
                          </w:r>
                          <w:r>
                            <w:rPr>
                              <w:bCs/>
                              <w:i/>
                              <w:sz w:val="20"/>
                            </w:rPr>
                            <w:t xml:space="preserve"> Straipsnio papildymas 10 dalimi įsigalioja 2028-01-01.</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31e930cecb11ed9978886e85107ab2">
                        <w:r w:rsidRPr="00532B9F">
                          <w:rPr>
                            <w:rFonts w:ascii="Times New Roman" w:eastAsia="MS Mincho" w:hAnsi="Times New Roman"/>
                            <w:sz w:val="20"/>
                            <w:i/>
                            <w:iCs/>
                            <w:color w:val="0000FF" w:themeColor="hyperlink"/>
                            <w:u w:val="single"/>
                          </w:rPr>
                          <w:t>XIV-1827</w:t>
                        </w:r>
                      </w:fldSimple>
                      <w:r>
                        <w:rPr>
                          <w:rFonts w:ascii="Times New Roman" w:eastAsia="MS Mincho" w:hAnsi="Times New Roman"/>
                          <w:sz w:val="20"/>
                          <w:i/>
                          <w:iCs/>
                        </w:rPr>
                        <w:t>,
2023-03-23,
paskelbta TAR 2023-03-30, i. k. 2023-05727        </w:t>
                      </w:r>
                    </w:p>
                    <w:p/>
                  </w:sdtContent>
                </w:sdt>
                <w:sdt>
                  <w:sdtPr>
                    <w:alias w:val="11 str. 11 d."/>
                    <w:tag w:val="part_00e1e27ebded44958c3f9ffd25a57c46"/>
                    <w:lock w:val="sdtLocked"/>
                    <w:richText/>
                  </w:sdtPr>
                  <w:sdtContent>
                    <w:p>
                      <w:pPr>
                        <w:ind w:firstLine="708"/>
                        <w:jc w:val="both"/>
                        <w:rPr>
                          <w:color w:val="000000"/>
                        </w:rPr>
                      </w:pPr>
                      <w:sdt>
                        <w:sdtPr>
                          <w:alias w:val="Numeris"/>
                          <w:tag w:val="nr_00e1e27ebded44958c3f9ffd25a57c46"/>
                          <w:lock w:val="sdtLocked"/>
                          <w:richText/>
                        </w:sdtPr>
                        <w:sdtContent>
                          <w:r>
                            <w:rPr>
                              <w:color w:val="000000"/>
                            </w:rPr>
                            <w:t>11</w:t>
                          </w:r>
                        </w:sdtContent>
                      </w:sdt>
                      <w:r>
                        <w:rPr>
                          <w:color w:val="000000"/>
                        </w:rPr>
                        <w:t>. Autobusų stočių naudojimo ir jų darbo tvarką reguliuoja Susisiekimo ministerijos patvirtinti Autobusų stočių nuostatai.</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0da370ee4211e99681cd81dcdca52c">
                        <w:r w:rsidRPr="00532B9F">
                          <w:rPr>
                            <w:rFonts w:ascii="Times New Roman" w:eastAsia="MS Mincho" w:hAnsi="Times New Roman"/>
                            <w:sz w:val="20"/>
                            <w:i/>
                            <w:iCs/>
                            <w:color w:val="0000FF" w:themeColor="hyperlink"/>
                            <w:u w:val="single"/>
                          </w:rPr>
                          <w:t>XIII-2444</w:t>
                        </w:r>
                      </w:fldSimple>
                      <w:r>
                        <w:rPr>
                          <w:rFonts w:ascii="Times New Roman" w:eastAsia="MS Mincho" w:hAnsi="Times New Roman"/>
                          <w:sz w:val="20"/>
                          <w:i/>
                          <w:iCs/>
                        </w:rPr>
                        <w:t>,
2019-09-26,
paskelbta TAR 2019-10-14, i. k. 2019-16283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31e930cecb11ed9978886e85107ab2">
                        <w:r w:rsidRPr="00532B9F">
                          <w:rPr>
                            <w:rFonts w:ascii="Times New Roman" w:eastAsia="MS Mincho" w:hAnsi="Times New Roman"/>
                            <w:sz w:val="20"/>
                            <w:i/>
                            <w:iCs/>
                            <w:color w:val="0000FF" w:themeColor="hyperlink"/>
                            <w:u w:val="single"/>
                          </w:rPr>
                          <w:t>XIV-1827</w:t>
                        </w:r>
                      </w:fldSimple>
                      <w:r>
                        <w:rPr>
                          <w:rFonts w:ascii="Times New Roman" w:eastAsia="MS Mincho" w:hAnsi="Times New Roman"/>
                          <w:sz w:val="20"/>
                          <w:i/>
                          <w:iCs/>
                        </w:rPr>
                        <w:t>,
2023-03-23,
paskelbta TAR 2023-03-30, i. k. 2023-05727        </w:t>
                      </w:r>
                    </w:p>
                    <w:p/>
                  </w:sdtContent>
                </w:sdt>
                <w:sdt>
                  <w:sdtPr>
                    <w:alias w:val="11 str. 12 d."/>
                    <w:tag w:val="part_73e54d9b4aaa48eea4c5503a38525b35"/>
                    <w:lock w:val="sdtLocked"/>
                    <w:richText/>
                  </w:sdtPr>
                  <w:sdtContent>
                    <w:p>
                      <w:pPr>
                        <w:ind w:firstLine="708"/>
                        <w:jc w:val="both"/>
                      </w:pPr>
                      <w:sdt>
                        <w:sdtPr>
                          <w:alias w:val="Numeris"/>
                          <w:tag w:val="nr_73e54d9b4aaa48eea4c5503a38525b35"/>
                          <w:lock w:val="sdtLocked"/>
                          <w:richText/>
                        </w:sdtPr>
                        <w:sdtContent>
                          <w:r>
                            <w:rPr>
                              <w:color w:val="000000"/>
                            </w:rPr>
                            <w:t>12</w:t>
                          </w:r>
                        </w:sdtContent>
                      </w:sdt>
                      <w:r>
                        <w:rPr>
                          <w:color w:val="000000"/>
                        </w:rPr>
                        <w:t>. Keleiviams aptarnauti skirtų stotelių miestuose, gyvenvietėse ir keliuose įrengimą ir priežiūrą reguliuoja Susisiekimo ministerijos patvirtintos Keleivių ir bagažo vežimo taisyklės.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0da370ee4211e99681cd81dcdca52c">
                        <w:r w:rsidRPr="00532B9F">
                          <w:rPr>
                            <w:rFonts w:ascii="Times New Roman" w:eastAsia="MS Mincho" w:hAnsi="Times New Roman"/>
                            <w:sz w:val="20"/>
                            <w:i/>
                            <w:iCs/>
                            <w:color w:val="0000FF" w:themeColor="hyperlink"/>
                            <w:u w:val="single"/>
                          </w:rPr>
                          <w:t>XIII-2444</w:t>
                        </w:r>
                      </w:fldSimple>
                      <w:r>
                        <w:rPr>
                          <w:rFonts w:ascii="Times New Roman" w:eastAsia="MS Mincho" w:hAnsi="Times New Roman"/>
                          <w:sz w:val="20"/>
                          <w:i/>
                          <w:iCs/>
                        </w:rPr>
                        <w:t>,
2019-09-26,
paskelbta TAR 2019-10-14, i. k. 2019-16283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31e930cecb11ed9978886e85107ab2">
                        <w:r w:rsidRPr="00532B9F">
                          <w:rPr>
                            <w:rFonts w:ascii="Times New Roman" w:eastAsia="MS Mincho" w:hAnsi="Times New Roman"/>
                            <w:sz w:val="20"/>
                            <w:i/>
                            <w:iCs/>
                            <w:color w:val="0000FF" w:themeColor="hyperlink"/>
                            <w:u w:val="single"/>
                          </w:rPr>
                          <w:t>XIV-1827</w:t>
                        </w:r>
                      </w:fldSimple>
                      <w:r>
                        <w:rPr>
                          <w:rFonts w:ascii="Times New Roman" w:eastAsia="MS Mincho" w:hAnsi="Times New Roman"/>
                          <w:sz w:val="20"/>
                          <w:i/>
                          <w:iCs/>
                        </w:rPr>
                        <w:t>,
2023-03-23,
paskelbta TAR 2023-03-30, i. k. 2023-05727        </w:t>
                      </w:r>
                    </w:p>
                    <w:p/>
                  </w:sdtContent>
                </w:sdt>
                <w:sdt>
                  <w:sdtPr>
                    <w:alias w:val="13 d."/>
                    <w:tag w:val="part_7a25739124ba4b34abe4dee659bee478"/>
                    <w:lock w:val="sdtLocked"/>
                    <w:richText/>
                  </w:sdtPr>
                  <w:sdtContent>
                    <w:p>
                      <w:pPr>
                        <w:widowControl w:val="0"/>
                        <w:ind w:firstLine="720"/>
                        <w:jc w:val="both"/>
                        <w:rPr>
                          <w:b/>
                          <w:color w:val="000000"/>
                        </w:rPr>
                      </w:pPr>
                      <w:sdt>
                        <w:sdtPr>
                          <w:alias w:val="Numeris"/>
                          <w:tag w:val="nr_7a25739124ba4b34abe4dee659bee478"/>
                          <w:lock w:val="sdtLocked"/>
                          <w:richText/>
                        </w:sdtPr>
                        <w:sdtContent>
                          <w:r>
                            <w:rPr>
                              <w:bCs/>
                              <w:szCs w:val="24"/>
                            </w:rPr>
                            <w:t>13</w:t>
                          </w:r>
                        </w:sdtContent>
                      </w:sdt>
                      <w:r>
                        <w:rPr>
                          <w:bCs/>
                          <w:szCs w:val="24"/>
                        </w:rPr>
                        <w:t>. Oro uostai, kuriuose prasideda arba baigiasi tolimojo susisiekimo maršrutai, turi užtikrinti informacijos, susijusios su paslaugomis keleiviams, vežamiems tolimojo susisiekimo maršrutais, teikimo ir bilietų į tolimojo susisiekimo reisus pardavimo keleiviams funkcijas.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31e930cecb11ed9978886e85107ab2">
                        <w:r w:rsidRPr="00532B9F">
                          <w:rPr>
                            <w:rFonts w:ascii="Times New Roman" w:eastAsia="MS Mincho" w:hAnsi="Times New Roman"/>
                            <w:sz w:val="20"/>
                            <w:i/>
                            <w:iCs/>
                            <w:color w:val="0000FF" w:themeColor="hyperlink"/>
                            <w:u w:val="single"/>
                          </w:rPr>
                          <w:t>XIV-1827</w:t>
                        </w:r>
                      </w:fldSimple>
                      <w:r>
                        <w:rPr>
                          <w:rFonts w:ascii="Times New Roman" w:eastAsia="MS Mincho" w:hAnsi="Times New Roman"/>
                          <w:sz w:val="20"/>
                          <w:i/>
                          <w:iCs/>
                        </w:rPr>
                        <w:t>,
2023-03-23,
paskelbta TAR 2023-03-30, i. k. 2023-05727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04968E44D46">
                    <w:r w:rsidRPr="00532B9F">
                      <w:rPr>
                        <w:rFonts w:ascii="Times New Roman" w:eastAsia="MS Mincho" w:hAnsi="Times New Roman"/>
                        <w:sz w:val="20"/>
                        <w:i/>
                        <w:iCs/>
                        <w:color w:val="0000FF" w:themeColor="hyperlink"/>
                        <w:u w:val="single"/>
                      </w:rPr>
                      <w:t>IX-2195</w:t>
                    </w:r>
                  </w:fldSimple>
                  <w:r>
                    <w:rPr>
                      <w:rFonts w:ascii="Times New Roman" w:eastAsia="MS Mincho" w:hAnsi="Times New Roman"/>
                      <w:sz w:val="20"/>
                      <w:i/>
                      <w:iCs/>
                    </w:rPr>
                    <w:t>,
2004-04-29,
Žin., 2004, Nr.
73-2529 (2004-04-30), i. k. 1041010ISTA0IX-2195            </w:t>
                  </w:r>
                </w:p>
                <w:p/>
              </w:sdtContent>
            </w:sdt>
            <w:sdt>
              <w:sdtPr>
                <w:alias w:val="12 str."/>
                <w:tag w:val="part_79a7fa181e304e02ad0388202b6e65c7"/>
                <w:lock w:val="sdtLocked"/>
                <w:richText/>
              </w:sdtPr>
              <w:sdtContent>
                <w:p>
                  <w:pPr>
                    <w:widowControl w:val="0"/>
                    <w:tabs>
                      <w:tab w:val="left" w:pos="1134"/>
                    </w:tabs>
                    <w:ind w:firstLine="720"/>
                    <w:jc w:val="both"/>
                    <w:rPr>
                      <w:szCs w:val="24"/>
                    </w:rPr>
                  </w:pPr>
                  <w:sdt>
                    <w:sdtPr>
                      <w:alias w:val="Numeris"/>
                      <w:tag w:val="nr_79a7fa181e304e02ad0388202b6e65c7"/>
                      <w:lock w:val="sdtLocked"/>
                      <w:richText/>
                    </w:sdtPr>
                    <w:sdtContent>
                      <w:r>
                        <w:rPr>
                          <w:b/>
                          <w:bCs/>
                          <w:szCs w:val="24"/>
                        </w:rPr>
                        <w:t>12</w:t>
                      </w:r>
                    </w:sdtContent>
                  </w:sdt>
                  <w:r>
                    <w:rPr>
                      <w:b/>
                      <w:bCs/>
                      <w:szCs w:val="24"/>
                    </w:rPr>
                    <w:t xml:space="preserve"> straipsnis. </w:t>
                  </w:r>
                  <w:sdt>
                    <w:sdtPr>
                      <w:alias w:val="Pavadinimas"/>
                      <w:tag w:val="title_79a7fa181e304e02ad0388202b6e65c7"/>
                      <w:lock w:val="sdtLocked"/>
                      <w:richText/>
                    </w:sdtPr>
                    <w:sdtContent>
                      <w:r>
                        <w:rPr>
                          <w:b/>
                          <w:bCs/>
                          <w:szCs w:val="24"/>
                        </w:rPr>
                        <w:t>Tarptautiniai vežimai</w:t>
                      </w:r>
                    </w:sdtContent>
                  </w:sdt>
                </w:p>
                <w:sdt>
                  <w:sdtPr>
                    <w:alias w:val="12 str. 1 d."/>
                    <w:tag w:val="part_29345c2d48d04eb7a47c0d7765fce9e4"/>
                    <w:lock w:val="sdtLocked"/>
                    <w:richText/>
                  </w:sdtPr>
                  <w:sdtContent>
                    <w:p>
                      <w:pPr>
                        <w:widowControl w:val="0"/>
                        <w:ind w:firstLine="720"/>
                        <w:jc w:val="both"/>
                        <w:rPr>
                          <w:szCs w:val="24"/>
                        </w:rPr>
                      </w:pPr>
                      <w:sdt>
                        <w:sdtPr>
                          <w:alias w:val="Numeris"/>
                          <w:tag w:val="nr_29345c2d48d04eb7a47c0d7765fce9e4"/>
                          <w:lock w:val="sdtLocked"/>
                          <w:richText/>
                        </w:sdtPr>
                        <w:sdtContent>
                          <w:r>
                            <w:rPr>
                              <w:szCs w:val="24"/>
                            </w:rPr>
                            <w:t>1</w:t>
                          </w:r>
                        </w:sdtContent>
                      </w:sdt>
                      <w:r>
                        <w:rPr>
                          <w:szCs w:val="24"/>
                        </w:rPr>
                        <w:t>. Keleivių ir krovinių tarptautinių vežimų kelių transportu tvarką ir sąlygas nustato Lietuvos Respublikos tarptautinės sutartys ir Lietuvos Respublikos ir užsienio šalies susitarimai, Europos Sąjungos reglamentai, šis kodeksas ir susisiekimo ministro tvirtinamos tarptautinio vežimo kelių transportu taisyklės.</w:t>
                      </w:r>
                    </w:p>
                  </w:sdtContent>
                </w:sdt>
                <w:sdt>
                  <w:sdtPr>
                    <w:alias w:val="12 str. 2 d."/>
                    <w:tag w:val="part_bb255a44521944e3bac9d8a868c6c8eb"/>
                    <w:lock w:val="sdtLocked"/>
                    <w:richText/>
                  </w:sdtPr>
                  <w:sdtContent>
                    <w:p>
                      <w:pPr>
                        <w:widowControl w:val="0"/>
                        <w:ind w:firstLine="720"/>
                        <w:jc w:val="both"/>
                        <w:rPr>
                          <w:szCs w:val="24"/>
                        </w:rPr>
                      </w:pPr>
                      <w:sdt>
                        <w:sdtPr>
                          <w:alias w:val="Numeris"/>
                          <w:tag w:val="nr_bb255a44521944e3bac9d8a868c6c8eb"/>
                          <w:lock w:val="sdtLocked"/>
                          <w:richText/>
                        </w:sdtPr>
                        <w:sdtContent>
                          <w:r>
                            <w:rPr>
                              <w:szCs w:val="24"/>
                            </w:rPr>
                            <w:t>2</w:t>
                          </w:r>
                        </w:sdtContent>
                      </w:sdt>
                      <w:r>
                        <w:rPr>
                          <w:szCs w:val="24"/>
                        </w:rPr>
                        <w:t>. Jeigu pagal Lietuvos Respublikos ir užsienio šalies susitarimą numatoma keistis kelionės leidimais, kurie suteikia teisę užsienio šalyje užregistruotai transporto priemonei ar jos junginiui įvažiuoti į Lietuvos Respublikos teritoriją ir (arba) vežti krovinį ar keleivius tranzitu per Lietuvos Respublikos teritoriją, ir (arba) vežti krovinį ar keleivius į (iš) trečiąsias (-iųjų) šalis (-ių), jų pildymo ir naudojimo taisykles nustato susisiekimo ministras.</w:t>
                      </w:r>
                    </w:p>
                  </w:sdtContent>
                </w:sdt>
                <w:sdt>
                  <w:sdtPr>
                    <w:alias w:val="12 str. 3 d."/>
                    <w:tag w:val="part_72dec82a430e4e71a313f8bf4de64f39"/>
                    <w:lock w:val="sdtLocked"/>
                    <w:richText/>
                  </w:sdtPr>
                  <w:sdtContent>
                    <w:p>
                      <w:pPr>
                        <w:ind w:firstLine="720"/>
                        <w:jc w:val="both"/>
                      </w:pPr>
                      <w:sdt>
                        <w:sdtPr>
                          <w:alias w:val="Numeris"/>
                          <w:tag w:val="nr_72dec82a430e4e71a313f8bf4de64f39"/>
                          <w:lock w:val="sdtLocked"/>
                          <w:richText/>
                        </w:sdtPr>
                        <w:sdtContent>
                          <w:r>
                            <w:rPr>
                              <w:szCs w:val="24"/>
                            </w:rPr>
                            <w:t>3</w:t>
                          </w:r>
                        </w:sdtContent>
                      </w:sdt>
                      <w:r>
                        <w:rPr>
                          <w:szCs w:val="24"/>
                        </w:rPr>
                        <w:t>. U</w:t>
                      </w:r>
                      <w:r>
                        <w:rPr>
                          <w:szCs w:val="24"/>
                          <w:lang w:eastAsia="lt-LT"/>
                        </w:rPr>
                        <w:t xml:space="preserve">žsienio šalies </w:t>
                      </w:r>
                      <w:r>
                        <w:rPr>
                          <w:szCs w:val="24"/>
                        </w:rPr>
                        <w:t xml:space="preserve">Lietuvos Respublikai perduotus </w:t>
                      </w:r>
                      <w:r>
                        <w:rPr>
                          <w:szCs w:val="24"/>
                          <w:lang w:eastAsia="lt-LT"/>
                        </w:rPr>
                        <w:t>kelionės leidimus vežėjams, turintiems šio kodekso 8 straipsnio 2 dalies 1 ir 2 punktuose nurodytą licenciją, išduoda Transporto saugos administracija jos nustatyta tvarka.</w:t>
                      </w:r>
                      <w:r>
                        <w:rPr>
                          <w:szCs w:val="24"/>
                        </w:rPr>
                        <w:t xml:space="preserve"> </w:t>
                      </w:r>
                      <w:r>
                        <w:rPr>
                          <w:szCs w:val="24"/>
                          <w:lang w:eastAsia="lt-LT"/>
                        </w:rPr>
                        <w:t xml:space="preserve">Už užsienio šalies </w:t>
                      </w:r>
                      <w:r>
                        <w:rPr>
                          <w:szCs w:val="24"/>
                        </w:rPr>
                        <w:t xml:space="preserve">Lietuvos Respublikai perduotų </w:t>
                      </w:r>
                      <w:r>
                        <w:rPr>
                          <w:szCs w:val="24"/>
                          <w:lang w:eastAsia="lt-LT"/>
                        </w:rPr>
                        <w:t>kelionės leidimų išdavimą mokama valstybės rinkliava Vyriausybės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CBDF535B02A">
                    <w:r w:rsidRPr="00532B9F">
                      <w:rPr>
                        <w:rFonts w:ascii="Times New Roman" w:eastAsia="MS Mincho" w:hAnsi="Times New Roman"/>
                        <w:sz w:val="20"/>
                        <w:i/>
                        <w:iCs/>
                        <w:color w:val="0000FF" w:themeColor="hyperlink"/>
                        <w:u w:val="single"/>
                      </w:rPr>
                      <w:t>XI-573</w:t>
                    </w:r>
                  </w:fldSimple>
                  <w:r>
                    <w:rPr>
                      <w:rFonts w:ascii="Times New Roman" w:eastAsia="MS Mincho" w:hAnsi="Times New Roman"/>
                      <w:sz w:val="20"/>
                      <w:i/>
                      <w:iCs/>
                    </w:rPr>
                    <w:t>,
2009-12-17,
Žin., 2009, Nr.
154-6952 (2009-12-28), i. k. 1091010ISTA00XI-573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a75d3000f511ed8fa7d02a65c371ad">
                    <w:r w:rsidRPr="00532B9F">
                      <w:rPr>
                        <w:rFonts w:ascii="Times New Roman" w:eastAsia="MS Mincho" w:hAnsi="Times New Roman"/>
                        <w:sz w:val="20"/>
                        <w:i/>
                        <w:iCs/>
                        <w:color w:val="0000FF" w:themeColor="hyperlink"/>
                        <w:u w:val="single"/>
                      </w:rPr>
                      <w:t>XIV-1167</w:t>
                    </w:r>
                  </w:fldSimple>
                  <w:r>
                    <w:rPr>
                      <w:rFonts w:ascii="Times New Roman" w:eastAsia="MS Mincho" w:hAnsi="Times New Roman"/>
                      <w:sz w:val="20"/>
                      <w:i/>
                      <w:iCs/>
                    </w:rPr>
                    <w:t>,
2022-06-23,
paskelbta TAR 2022-07-11, i. k. 2022-15210            </w:t>
                  </w:r>
                </w:p>
                <w:p/>
              </w:sdtContent>
            </w:sdt>
          </w:sdtContent>
        </w:sdt>
        <w:sdt>
          <w:sdtPr>
            <w:alias w:val="skirsnis"/>
            <w:tag w:val="part_fae536b0e53f427998c8589800ea7725"/>
            <w:lock w:val="sdtLocked"/>
            <w:richText/>
          </w:sdtPr>
          <w:sdtContent>
            <w:p>
              <w:pPr>
                <w:jc w:val="center"/>
                <w:rPr>
                  <w:b/>
                  <w:caps/>
                  <w:color w:val="000000"/>
                </w:rPr>
              </w:pPr>
              <w:sdt>
                <w:sdtPr>
                  <w:alias w:val="Numeris"/>
                  <w:tag w:val="nr_fae536b0e53f427998c8589800ea7725"/>
                  <w:lock w:val="sdtLocked"/>
                  <w:richText/>
                </w:sdtPr>
                <w:sdtContent>
                  <w:r>
                    <w:rPr>
                      <w:b/>
                      <w:caps/>
                      <w:color w:val="000000"/>
                    </w:rPr>
                    <w:t>TREČIASIS</w:t>
                  </w:r>
                </w:sdtContent>
              </w:sdt>
              <w:r>
                <w:rPr>
                  <w:b/>
                  <w:caps/>
                  <w:color w:val="000000"/>
                </w:rPr>
                <w:t xml:space="preserve"> skirsnis</w:t>
              </w:r>
            </w:p>
            <w:p>
              <w:pPr>
                <w:jc w:val="center"/>
                <w:rPr>
                  <w:b/>
                  <w:caps/>
                  <w:color w:val="000000"/>
                </w:rPr>
              </w:pPr>
              <w:sdt>
                <w:sdtPr>
                  <w:alias w:val="Pavadinimas"/>
                  <w:tag w:val="title_fae536b0e53f427998c8589800ea7725"/>
                  <w:lock w:val="sdtLocked"/>
                  <w:richText/>
                </w:sdtPr>
                <w:sdtContent>
                  <w:r>
                    <w:rPr>
                      <w:b/>
                      <w:caps/>
                      <w:color w:val="000000"/>
                    </w:rPr>
                    <w:t xml:space="preserve">VALSTYBINĖ KELIŲ TRANSPORTO PRIEŽIŪRA </w:t>
                  </w:r>
                </w:sdtContent>
              </w:sdt>
            </w:p>
            <w:p>
              <w:pPr>
                <w:pStyle w:val="PlainText"/>
                <w:rPr>
                  <w:rFonts w:ascii="Times New Roman" w:eastAsia="MS Mincho" w:hAnsi="Times New Roman"/>
                  <w:sz w:val="20"/>
                  <w:i/>
                  <w:iCs/>
                </w:rPr>
              </w:pPr>
              <w:r>
                <w:rPr>
                  <w:rFonts w:ascii="Times New Roman" w:eastAsia="MS Mincho" w:hAnsi="Times New Roman"/>
                  <w:sz w:val="20"/>
                  <w:i/>
                  <w:iCs/>
                </w:rPr>
                <w:t>Pakeistas skirsnio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0da370ee4211e99681cd81dcdca52c">
                <w:r w:rsidRPr="00532B9F">
                  <w:rPr>
                    <w:rFonts w:ascii="Times New Roman" w:eastAsia="MS Mincho" w:hAnsi="Times New Roman"/>
                    <w:sz w:val="20"/>
                    <w:i/>
                    <w:iCs/>
                    <w:color w:val="0000FF" w:themeColor="hyperlink"/>
                    <w:u w:val="single"/>
                  </w:rPr>
                  <w:t>XIII-2444</w:t>
                </w:r>
              </w:fldSimple>
              <w:r>
                <w:rPr>
                  <w:rFonts w:ascii="Times New Roman" w:eastAsia="MS Mincho" w:hAnsi="Times New Roman"/>
                  <w:sz w:val="20"/>
                  <w:i/>
                  <w:iCs/>
                </w:rPr>
                <w:t>,
2019-09-26,
paskelbta TAR 2019-10-14, i. k. 2019-16283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a75d3000f511ed8fa7d02a65c371ad">
                <w:r w:rsidRPr="00532B9F">
                  <w:rPr>
                    <w:rFonts w:ascii="Times New Roman" w:eastAsia="MS Mincho" w:hAnsi="Times New Roman"/>
                    <w:sz w:val="20"/>
                    <w:i/>
                    <w:iCs/>
                    <w:color w:val="0000FF" w:themeColor="hyperlink"/>
                    <w:u w:val="single"/>
                  </w:rPr>
                  <w:t>XIV-1167</w:t>
                </w:r>
              </w:fldSimple>
              <w:r>
                <w:rPr>
                  <w:rFonts w:ascii="Times New Roman" w:eastAsia="MS Mincho" w:hAnsi="Times New Roman"/>
                  <w:sz w:val="20"/>
                  <w:i/>
                  <w:iCs/>
                </w:rPr>
                <w:t>,
2022-06-23,
paskelbta TAR 2022-07-11, i. k. 2022-15210        </w:t>
              </w:r>
            </w:p>
            <w:p/>
            <w:sdt>
              <w:sdtPr>
                <w:alias w:val="13 str."/>
                <w:tag w:val="part_2011200c322344c2bf6b3dcb62ef873a"/>
                <w:lock w:val="sdtLocked"/>
                <w:richText/>
              </w:sdtPr>
              <w:sdtContent>
                <w:p>
                  <w:pPr>
                    <w:widowControl w:val="0"/>
                    <w:tabs>
                      <w:tab w:val="left" w:pos="1134"/>
                    </w:tabs>
                    <w:ind w:firstLine="720"/>
                    <w:jc w:val="both"/>
                    <w:rPr>
                      <w:szCs w:val="24"/>
                    </w:rPr>
                  </w:pPr>
                  <w:sdt>
                    <w:sdtPr>
                      <w:alias w:val="Numeris"/>
                      <w:tag w:val="nr_2011200c322344c2bf6b3dcb62ef873a"/>
                      <w:lock w:val="sdtLocked"/>
                      <w:richText/>
                    </w:sdtPr>
                    <w:sdtContent>
                      <w:r>
                        <w:rPr>
                          <w:b/>
                          <w:bCs/>
                          <w:szCs w:val="24"/>
                        </w:rPr>
                        <w:t>13</w:t>
                      </w:r>
                    </w:sdtContent>
                  </w:sdt>
                  <w:r>
                    <w:rPr>
                      <w:b/>
                      <w:bCs/>
                      <w:szCs w:val="24"/>
                    </w:rPr>
                    <w:t xml:space="preserve"> straipsnis. </w:t>
                  </w:r>
                  <w:sdt>
                    <w:sdtPr>
                      <w:alias w:val="Pavadinimas"/>
                      <w:tag w:val="title_2011200c322344c2bf6b3dcb62ef873a"/>
                      <w:lock w:val="sdtLocked"/>
                      <w:richText/>
                    </w:sdtPr>
                    <w:sdtContent>
                      <w:r>
                        <w:rPr>
                          <w:b/>
                          <w:bCs/>
                          <w:szCs w:val="24"/>
                        </w:rPr>
                        <w:t>Valstybinė kelių transporto priežiūra</w:t>
                      </w:r>
                      <w:r>
                        <w:rPr>
                          <w:szCs w:val="24"/>
                        </w:rPr>
                        <w:t xml:space="preserve"> </w:t>
                      </w:r>
                    </w:sdtContent>
                  </w:sdt>
                </w:p>
                <w:sdt>
                  <w:sdtPr>
                    <w:alias w:val="13 str. 1 d."/>
                    <w:tag w:val="part_af1c7dcb8aa14f0d8dda0f439dce9a38"/>
                    <w:lock w:val="sdtLocked"/>
                    <w:richText/>
                  </w:sdtPr>
                  <w:sdtContent>
                    <w:p>
                      <w:pPr>
                        <w:tabs>
                          <w:tab w:val="left" w:pos="1134"/>
                        </w:tabs>
                        <w:ind w:firstLine="720"/>
                        <w:jc w:val="both"/>
                        <w:rPr>
                          <w:strike/>
                          <w:szCs w:val="24"/>
                        </w:rPr>
                      </w:pPr>
                      <w:sdt>
                        <w:sdtPr>
                          <w:alias w:val="Numeris"/>
                          <w:tag w:val="nr_af1c7dcb8aa14f0d8dda0f439dce9a38"/>
                          <w:lock w:val="sdtLocked"/>
                          <w:richText/>
                        </w:sdtPr>
                        <w:sdtContent>
                          <w:r>
                            <w:rPr>
                              <w:szCs w:val="24"/>
                            </w:rPr>
                            <w:t>1</w:t>
                          </w:r>
                        </w:sdtContent>
                      </w:sdt>
                      <w:r>
                        <w:rPr>
                          <w:szCs w:val="24"/>
                        </w:rPr>
                        <w:t>. Valstybinė kelių transporto priežiūra apima:</w:t>
                      </w:r>
                    </w:p>
                    <w:sdt>
                      <w:sdtPr>
                        <w:alias w:val="13 str. 1 d. 1 p."/>
                        <w:tag w:val="part_6bb574ec58454f92a133de1c7185313c"/>
                        <w:lock w:val="sdtLocked"/>
                        <w:richText/>
                      </w:sdtPr>
                      <w:sdtContent>
                        <w:p>
                          <w:pPr>
                            <w:ind w:firstLine="720"/>
                            <w:jc w:val="both"/>
                            <w:rPr>
                              <w:szCs w:val="24"/>
                            </w:rPr>
                          </w:pPr>
                          <w:sdt>
                            <w:sdtPr>
                              <w:alias w:val="Numeris"/>
                              <w:tag w:val="nr_6bb574ec58454f92a133de1c7185313c"/>
                              <w:lock w:val="sdtLocked"/>
                              <w:richText/>
                            </w:sdtPr>
                            <w:sdtContent>
                              <w:r>
                                <w:rPr>
                                  <w:szCs w:val="24"/>
                                </w:rPr>
                                <w:t>1</w:t>
                              </w:r>
                            </w:sdtContent>
                          </w:sdt>
                          <w:r>
                            <w:rPr>
                              <w:szCs w:val="24"/>
                            </w:rPr>
                            <w:t xml:space="preserve">) ūkio subjektų veiklos priežiūrą ir patikrinimus, kaip jie suprantami pagal Viešojo administravimo įstatymą; </w:t>
                          </w:r>
                        </w:p>
                      </w:sdtContent>
                    </w:sdt>
                    <w:sdt>
                      <w:sdtPr>
                        <w:alias w:val="13 str. 1 d. 2 p."/>
                        <w:tag w:val="part_8354b4dc463b42f6ae3c9c856762d7eb"/>
                        <w:lock w:val="sdtLocked"/>
                        <w:richText/>
                      </w:sdtPr>
                      <w:sdtContent>
                        <w:p>
                          <w:pPr>
                            <w:ind w:firstLine="720"/>
                            <w:jc w:val="both"/>
                            <w:rPr>
                              <w:szCs w:val="24"/>
                            </w:rPr>
                          </w:pPr>
                          <w:sdt>
                            <w:sdtPr>
                              <w:alias w:val="Numeris"/>
                              <w:tag w:val="nr_8354b4dc463b42f6ae3c9c856762d7eb"/>
                              <w:lock w:val="sdtLocked"/>
                              <w:richText/>
                            </w:sdtPr>
                            <w:sdtContent>
                              <w:r>
                                <w:rPr>
                                  <w:szCs w:val="24"/>
                                </w:rPr>
                                <w:t>2</w:t>
                              </w:r>
                            </w:sdtContent>
                          </w:sdt>
                          <w:r>
                            <w:rPr>
                              <w:szCs w:val="24"/>
                            </w:rPr>
                            <w:t>) kelių transporto priemonių, jų ekipažų, kelių transporto priemonėmis vežamų keleivių, bagažo ir (arba) krovinių atitikties nustatytiems reikalavimams patikrinimus (toliau – transporto priemonių patikrinimas).</w:t>
                          </w:r>
                        </w:p>
                      </w:sdtContent>
                    </w:sdt>
                  </w:sdtContent>
                </w:sdt>
                <w:sdt>
                  <w:sdtPr>
                    <w:alias w:val="13 str. 2 d."/>
                    <w:tag w:val="part_dffe8c3e6eb944fba58574a8d1bf59f2"/>
                    <w:lock w:val="sdtLocked"/>
                    <w:richText/>
                  </w:sdtPr>
                  <w:sdtContent>
                    <w:p>
                      <w:pPr>
                        <w:tabs>
                          <w:tab w:val="left" w:pos="1134"/>
                        </w:tabs>
                        <w:ind w:firstLine="720"/>
                        <w:jc w:val="both"/>
                        <w:rPr>
                          <w:szCs w:val="24"/>
                        </w:rPr>
                      </w:pPr>
                      <w:sdt>
                        <w:sdtPr>
                          <w:alias w:val="Numeris"/>
                          <w:tag w:val="nr_dffe8c3e6eb944fba58574a8d1bf59f2"/>
                          <w:lock w:val="sdtLocked"/>
                          <w:richText/>
                        </w:sdtPr>
                        <w:sdtContent>
                          <w:r>
                            <w:rPr>
                              <w:szCs w:val="24"/>
                            </w:rPr>
                            <w:t>2</w:t>
                          </w:r>
                        </w:sdtContent>
                      </w:sdt>
                      <w:r>
                        <w:rPr>
                          <w:szCs w:val="24"/>
                        </w:rPr>
                        <w:t>. Valstybinę kelių transporto priežiūrą atlieka:</w:t>
                      </w:r>
                    </w:p>
                    <w:sdt>
                      <w:sdtPr>
                        <w:alias w:val="13 str. 2 d. 1 p."/>
                        <w:tag w:val="part_082461383a2648ce8fc9b5a78787c7d6"/>
                        <w:lock w:val="sdtLocked"/>
                        <w:richText/>
                      </w:sdtPr>
                      <w:sdtContent>
                        <w:p>
                          <w:pPr>
                            <w:tabs>
                              <w:tab w:val="left" w:pos="1134"/>
                            </w:tabs>
                            <w:ind w:firstLine="720"/>
                            <w:jc w:val="both"/>
                            <w:rPr>
                              <w:szCs w:val="24"/>
                            </w:rPr>
                          </w:pPr>
                          <w:sdt>
                            <w:sdtPr>
                              <w:alias w:val="Numeris"/>
                              <w:tag w:val="nr_082461383a2648ce8fc9b5a78787c7d6"/>
                              <w:lock w:val="sdtLocked"/>
                              <w:richText/>
                            </w:sdtPr>
                            <w:sdtContent>
                              <w:r>
                                <w:rPr>
                                  <w:szCs w:val="24"/>
                                </w:rPr>
                                <w:t>1</w:t>
                              </w:r>
                            </w:sdtContent>
                          </w:sdt>
                          <w:r>
                            <w:rPr>
                              <w:szCs w:val="24"/>
                            </w:rPr>
                            <w:t>) Transporto saugos administracija;</w:t>
                          </w:r>
                        </w:p>
                      </w:sdtContent>
                    </w:sdt>
                    <w:sdt>
                      <w:sdtPr>
                        <w:alias w:val="13 str. 2 d. 2 p."/>
                        <w:tag w:val="part_eb5a6b35aa5b4360bb88f0dd85db1efb"/>
                        <w:lock w:val="sdtLocked"/>
                        <w:richText/>
                      </w:sdtPr>
                      <w:sdtContent>
                        <w:p>
                          <w:pPr>
                            <w:tabs>
                              <w:tab w:val="left" w:pos="1134"/>
                            </w:tabs>
                            <w:ind w:firstLine="720"/>
                            <w:jc w:val="both"/>
                            <w:rPr>
                              <w:szCs w:val="24"/>
                            </w:rPr>
                          </w:pPr>
                          <w:sdt>
                            <w:sdtPr>
                              <w:alias w:val="Numeris"/>
                              <w:tag w:val="nr_eb5a6b35aa5b4360bb88f0dd85db1efb"/>
                              <w:lock w:val="sdtLocked"/>
                              <w:richText/>
                            </w:sdtPr>
                            <w:sdtContent>
                              <w:r>
                                <w:rPr>
                                  <w:szCs w:val="24"/>
                                </w:rPr>
                                <w:t>2</w:t>
                              </w:r>
                            </w:sdtContent>
                          </w:sdt>
                          <w:r>
                            <w:rPr>
                              <w:szCs w:val="24"/>
                            </w:rPr>
                            <w:t>) savivaldybių institucijų arba jų įgaliotų įstaigų priežiūros tarnybos (toliau – savivaldybių tarnybos);</w:t>
                          </w:r>
                        </w:p>
                      </w:sdtContent>
                    </w:sdt>
                    <w:sdt>
                      <w:sdtPr>
                        <w:alias w:val="13 str. 2 d. 3 p."/>
                        <w:tag w:val="part_7d1384892f55454094e64cb1c5770888"/>
                        <w:lock w:val="sdtLocked"/>
                        <w:richText/>
                      </w:sdtPr>
                      <w:sdtContent>
                        <w:p>
                          <w:pPr>
                            <w:ind w:firstLine="720"/>
                            <w:jc w:val="both"/>
                            <w:rPr>
                              <w:color w:val="000000"/>
                            </w:rPr>
                          </w:pPr>
                          <w:sdt>
                            <w:sdtPr>
                              <w:alias w:val="Numeris"/>
                              <w:tag w:val="nr_7d1384892f55454094e64cb1c5770888"/>
                              <w:lock w:val="sdtLocked"/>
                              <w:richText/>
                            </w:sdtPr>
                            <w:sdtContent>
                              <w:r>
                                <w:rPr>
                                  <w:szCs w:val="24"/>
                                </w:rPr>
                                <w:t>3</w:t>
                              </w:r>
                            </w:sdtContent>
                          </w:sdt>
                          <w:r>
                            <w:rPr>
                              <w:szCs w:val="24"/>
                            </w:rPr>
                            <w:t xml:space="preserve">) kitos valstybės institucijos: policija, Valstybinė mokesčių inspekcija prie Lietuvos Respublikos finansų ministerijos ir Lietuvos Respublikos muitinė.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CBDF535B02A">
                    <w:r w:rsidRPr="00532B9F">
                      <w:rPr>
                        <w:rFonts w:ascii="Times New Roman" w:eastAsia="MS Mincho" w:hAnsi="Times New Roman"/>
                        <w:sz w:val="20"/>
                        <w:i/>
                        <w:iCs/>
                        <w:color w:val="0000FF" w:themeColor="hyperlink"/>
                        <w:u w:val="single"/>
                      </w:rPr>
                      <w:t>XI-573</w:t>
                    </w:r>
                  </w:fldSimple>
                  <w:r>
                    <w:rPr>
                      <w:rFonts w:ascii="Times New Roman" w:eastAsia="MS Mincho" w:hAnsi="Times New Roman"/>
                      <w:sz w:val="20"/>
                      <w:i/>
                      <w:iCs/>
                    </w:rPr>
                    <w:t>,
2009-12-17,
Žin., 2009, Nr.
154-6952 (2009-12-28), i. k. 1091010ISTA00XI-573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0da370ee4211e99681cd81dcdca52c">
                    <w:r w:rsidRPr="00532B9F">
                      <w:rPr>
                        <w:rFonts w:ascii="Times New Roman" w:eastAsia="MS Mincho" w:hAnsi="Times New Roman"/>
                        <w:sz w:val="20"/>
                        <w:i/>
                        <w:iCs/>
                        <w:color w:val="0000FF" w:themeColor="hyperlink"/>
                        <w:u w:val="single"/>
                      </w:rPr>
                      <w:t>XIII-2444</w:t>
                    </w:r>
                  </w:fldSimple>
                  <w:r>
                    <w:rPr>
                      <w:rFonts w:ascii="Times New Roman" w:eastAsia="MS Mincho" w:hAnsi="Times New Roman"/>
                      <w:sz w:val="20"/>
                      <w:i/>
                      <w:iCs/>
                    </w:rPr>
                    <w:t>,
2019-09-26,
paskelbta TAR 2019-10-14, i. k. 2019-16283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a75d3000f511ed8fa7d02a65c371ad">
                    <w:r w:rsidRPr="00532B9F">
                      <w:rPr>
                        <w:rFonts w:ascii="Times New Roman" w:eastAsia="MS Mincho" w:hAnsi="Times New Roman"/>
                        <w:sz w:val="20"/>
                        <w:i/>
                        <w:iCs/>
                        <w:color w:val="0000FF" w:themeColor="hyperlink"/>
                        <w:u w:val="single"/>
                      </w:rPr>
                      <w:t>XIV-1167</w:t>
                    </w:r>
                  </w:fldSimple>
                  <w:r>
                    <w:rPr>
                      <w:rFonts w:ascii="Times New Roman" w:eastAsia="MS Mincho" w:hAnsi="Times New Roman"/>
                      <w:sz w:val="20"/>
                      <w:i/>
                      <w:iCs/>
                    </w:rPr>
                    <w:t>,
2022-06-23,
paskelbta TAR 2022-07-11, i. k. 2022-15210            </w:t>
                  </w:r>
                </w:p>
                <w:p/>
              </w:sdtContent>
            </w:sdt>
            <w:sdt>
              <w:sdtPr>
                <w:alias w:val="14 str."/>
                <w:tag w:val="part_4f8268999f8247e5b5f72018e5b3ba54"/>
                <w:lock w:val="sdtLocked"/>
                <w:richText/>
              </w:sdtPr>
              <w:sdtContent>
                <w:p>
                  <w:pPr>
                    <w:ind w:firstLine="720"/>
                    <w:jc w:val="both"/>
                    <w:rPr>
                      <w:bCs/>
                      <w:szCs w:val="24"/>
                    </w:rPr>
                  </w:pPr>
                  <w:sdt>
                    <w:sdtPr>
                      <w:alias w:val="Numeris"/>
                      <w:tag w:val="nr_4f8268999f8247e5b5f72018e5b3ba54"/>
                      <w:lock w:val="sdtLocked"/>
                      <w:richText/>
                    </w:sdtPr>
                    <w:sdtContent>
                      <w:r>
                        <w:rPr>
                          <w:b/>
                          <w:szCs w:val="24"/>
                        </w:rPr>
                        <w:t>14</w:t>
                      </w:r>
                    </w:sdtContent>
                  </w:sdt>
                  <w:r>
                    <w:rPr>
                      <w:b/>
                      <w:szCs w:val="24"/>
                    </w:rPr>
                    <w:t xml:space="preserve"> straipsnis. </w:t>
                  </w:r>
                  <w:sdt>
                    <w:sdtPr>
                      <w:alias w:val="Pavadinimas"/>
                      <w:tag w:val="title_4f8268999f8247e5b5f72018e5b3ba54"/>
                      <w:lock w:val="sdtLocked"/>
                      <w:richText/>
                    </w:sdtPr>
                    <w:sdtContent>
                      <w:r>
                        <w:rPr>
                          <w:b/>
                          <w:szCs w:val="24"/>
                        </w:rPr>
                        <w:t>Valstybinės kelių transporto priežiūros įgaliojimai</w:t>
                      </w:r>
                    </w:sdtContent>
                  </w:sdt>
                </w:p>
                <w:sdt>
                  <w:sdtPr>
                    <w:alias w:val="14 str. 1 d."/>
                    <w:tag w:val="part_b2086e97b0464e3abd38f8453cd6b9af"/>
                    <w:lock w:val="sdtLocked"/>
                    <w:richText/>
                  </w:sdtPr>
                  <w:sdtContent>
                    <w:p>
                      <w:pPr>
                        <w:widowControl w:val="0"/>
                        <w:tabs>
                          <w:tab w:val="left" w:pos="1134"/>
                        </w:tabs>
                        <w:ind w:firstLine="720"/>
                        <w:jc w:val="both"/>
                        <w:rPr>
                          <w:bCs/>
                          <w:szCs w:val="24"/>
                        </w:rPr>
                      </w:pPr>
                      <w:sdt>
                        <w:sdtPr>
                          <w:alias w:val="Numeris"/>
                          <w:tag w:val="nr_b2086e97b0464e3abd38f8453cd6b9af"/>
                          <w:lock w:val="sdtLocked"/>
                          <w:richText/>
                        </w:sdtPr>
                        <w:sdtContent>
                          <w:r>
                            <w:rPr>
                              <w:bCs/>
                              <w:szCs w:val="24"/>
                            </w:rPr>
                            <w:t>1</w:t>
                          </w:r>
                        </w:sdtContent>
                      </w:sdt>
                      <w:r>
                        <w:rPr>
                          <w:bCs/>
                          <w:szCs w:val="24"/>
                        </w:rPr>
                        <w:t>. Transporto saugos administracijos valstybinės kelių transporto priežiūros įgaliojimus nustato šis kodeksas, Viešojo administravimo įstatymas, Lietuvos Respublikos saugaus eismo automobilių keliais įstatymas ir susisiekimo ministro tvirtinami keleivinio kelių transporto priežiūros nuostatai.</w:t>
                      </w:r>
                    </w:p>
                  </w:sdtContent>
                </w:sdt>
                <w:sdt>
                  <w:sdtPr>
                    <w:alias w:val="14 str. 2 d."/>
                    <w:tag w:val="part_b8edf35dabba460fb85286657a358885"/>
                    <w:lock w:val="sdtLocked"/>
                    <w:richText/>
                  </w:sdtPr>
                  <w:sdtContent>
                    <w:p>
                      <w:pPr>
                        <w:tabs>
                          <w:tab w:val="left" w:pos="9354"/>
                        </w:tabs>
                        <w:ind w:firstLine="720"/>
                        <w:jc w:val="both"/>
                        <w:rPr>
                          <w:bCs/>
                          <w:szCs w:val="24"/>
                        </w:rPr>
                      </w:pPr>
                      <w:sdt>
                        <w:sdtPr>
                          <w:alias w:val="Numeris"/>
                          <w:tag w:val="nr_b8edf35dabba460fb85286657a358885"/>
                          <w:lock w:val="sdtLocked"/>
                          <w:richText/>
                        </w:sdtPr>
                        <w:sdtContent>
                          <w:r>
                            <w:rPr>
                              <w:bCs/>
                              <w:szCs w:val="24"/>
                            </w:rPr>
                            <w:t>2</w:t>
                          </w:r>
                        </w:sdtContent>
                      </w:sdt>
                      <w:r>
                        <w:rPr>
                          <w:bCs/>
                          <w:szCs w:val="24"/>
                        </w:rPr>
                        <w:t xml:space="preserve">. Transporto saugos administracijos pareigūnai turi teisę atlikti ūkio subjektų veiklos priežiūrą ir patikrinimus, tikrinti krovininės ir keleivinės kelių transporto priemonės techninius parametrus, keleivinės kelių transporto priemonės ir </w:t>
                      </w:r>
                      <w:r>
                        <w:rPr>
                          <w:bCs/>
                          <w:szCs w:val="24"/>
                          <w:lang w:eastAsia="lt-LT"/>
                        </w:rPr>
                        <w:t>lengvojo automobilio, kuriuo vykdoma</w:t>
                      </w:r>
                      <w:r>
                        <w:rPr>
                          <w:bCs/>
                          <w:szCs w:val="24"/>
                        </w:rPr>
                        <w:t xml:space="preserve"> </w:t>
                      </w:r>
                      <w:r>
                        <w:rPr>
                          <w:bCs/>
                          <w:szCs w:val="24"/>
                          <w:lang w:eastAsia="lt-LT"/>
                        </w:rPr>
                        <w:t xml:space="preserve">keleivių vežimo už atlygį veikla, </w:t>
                      </w:r>
                      <w:r>
                        <w:rPr>
                          <w:bCs/>
                          <w:szCs w:val="24"/>
                        </w:rPr>
                        <w:t>apipavidalinimą, krovininės ir keleivinės kelių transporto priemonės ekipažo dokumentus,</w:t>
                      </w:r>
                      <w:r>
                        <w:rPr>
                          <w:b/>
                          <w:szCs w:val="24"/>
                        </w:rPr>
                        <w:t xml:space="preserve"> </w:t>
                      </w:r>
                      <w:r>
                        <w:rPr>
                          <w:bCs/>
                          <w:szCs w:val="24"/>
                        </w:rPr>
                        <w:t>uždrausti transporto priemonei toliau važiuoti ir laikinai paimti transporto priemonės registravimo dokumentą, jeigu vežėjas neturi kelionės leidimo arba turimas kelionės leidimas neatitinka važiavimo pobūdžio, yra neužpildytas arba užpildytas nevisiškai ar neteisingai, turi neleidžiamų taisymų</w:t>
                      </w:r>
                      <w:r>
                        <w:rPr>
                          <w:szCs w:val="24"/>
                        </w:rPr>
                        <w:t>,</w:t>
                      </w:r>
                      <w:r>
                        <w:rPr>
                          <w:bCs/>
                          <w:szCs w:val="24"/>
                        </w:rPr>
                        <w:t xml:space="preserve"> keleiviams, bagažui ir kroviniams vežti privalomus dokumentus, tarp jų keleivių bilietus ir bagažo kvitus, tachografo įrašus ir komandiravimo deklaracijas. Kai komandiravimo deklaracijos patikrinimo kelyje rezultatai leidžia manyti, kad buvo įvykdytas pažeidimas, susijęs su darbo sutartimi, darbo laiko apskaita ar darbo užmokesčiu komandiravimo laikotarpiu, Transporto saugos administracija apie tai informuoja Valstybinę darbo inspekciją. Valstybinė darbo inspekcija pagal kompetenciją įvertina galimą pažeidimą ir poreikį per Vidaus rinkos informacinę sistemą kreiptis į užsienio šalies vežėją dėl šio kodekso 10</w:t>
                      </w:r>
                      <w:r>
                        <w:rPr>
                          <w:bCs/>
                          <w:szCs w:val="24"/>
                          <w:vertAlign w:val="superscript"/>
                        </w:rPr>
                        <w:t>1</w:t>
                      </w:r>
                      <w:r>
                        <w:rPr>
                          <w:bCs/>
                          <w:szCs w:val="24"/>
                        </w:rPr>
                        <w:t> straipsnio 7 dalyje nurodytos informacijos pateikimo, o šiam nepateikus, – į vežėjo įsisteigimo šalies kompetentingą instituciją. Transporto saugos administracijos pareigūnai taip pat turi teisę tikrinti, ar laikomasi ekipažo darbo ir poilsio režimo, ar nesinaudojama įtaisais, pakeičiančiais darbo ir poilsio režimo apskaitos prietaisų rodmenis ir (arba) duomenis, ir, nustatę pažeidimų, turi teisę siųsti transporto priemonę į tachografų techninės priežiūros dirbtuves, uždrausti transporto priemonei toliau važiuoti ir laikinai paimti transporto priemonės registravimo dokumentą, kol bus pašalinti pažeidimai.</w:t>
                      </w:r>
                    </w:p>
                  </w:sdtContent>
                </w:sdt>
                <w:sdt>
                  <w:sdtPr>
                    <w:alias w:val="14 str. 3 d."/>
                    <w:tag w:val="part_c5da50892d9540fbaa709c09febe35a4"/>
                    <w:lock w:val="sdtLocked"/>
                    <w:richText/>
                  </w:sdtPr>
                  <w:sdtContent>
                    <w:p>
                      <w:pPr>
                        <w:tabs>
                          <w:tab w:val="left" w:pos="9354"/>
                        </w:tabs>
                        <w:ind w:firstLine="720"/>
                        <w:jc w:val="both"/>
                        <w:rPr>
                          <w:bCs/>
                          <w:szCs w:val="24"/>
                        </w:rPr>
                      </w:pPr>
                      <w:sdt>
                        <w:sdtPr>
                          <w:alias w:val="Numeris"/>
                          <w:tag w:val="nr_c5da50892d9540fbaa709c09febe35a4"/>
                          <w:lock w:val="sdtLocked"/>
                          <w:richText/>
                        </w:sdtPr>
                        <w:sdtContent>
                          <w:r>
                            <w:rPr>
                              <w:bCs/>
                              <w:szCs w:val="24"/>
                            </w:rPr>
                            <w:t>3</w:t>
                          </w:r>
                        </w:sdtContent>
                      </w:sdt>
                      <w:r>
                        <w:rPr>
                          <w:bCs/>
                          <w:szCs w:val="24"/>
                        </w:rPr>
                        <w:t>. Savivaldybių tarnybų valstybinės kelių transporto priežiūros įgaliojimus nustato šis kodeksas, Viešojo administravimo įstatymas ir susisiekimo ministro tvirtinami keleivinio kelių transporto priežiūros nuostatai.</w:t>
                      </w:r>
                    </w:p>
                  </w:sdtContent>
                </w:sdt>
                <w:sdt>
                  <w:sdtPr>
                    <w:alias w:val="14 str. 4 d."/>
                    <w:tag w:val="part_312c37216aa6431dac721d2c826bba1f"/>
                    <w:lock w:val="sdtLocked"/>
                    <w:richText/>
                  </w:sdtPr>
                  <w:sdtContent>
                    <w:p>
                      <w:pPr>
                        <w:tabs>
                          <w:tab w:val="left" w:pos="1134"/>
                        </w:tabs>
                        <w:ind w:firstLine="720"/>
                        <w:jc w:val="both"/>
                        <w:rPr>
                          <w:bCs/>
                          <w:szCs w:val="24"/>
                        </w:rPr>
                      </w:pPr>
                      <w:sdt>
                        <w:sdtPr>
                          <w:alias w:val="Numeris"/>
                          <w:tag w:val="nr_312c37216aa6431dac721d2c826bba1f"/>
                          <w:lock w:val="sdtLocked"/>
                          <w:richText/>
                        </w:sdtPr>
                        <w:sdtContent>
                          <w:r>
                            <w:rPr>
                              <w:bCs/>
                              <w:szCs w:val="24"/>
                            </w:rPr>
                            <w:t>4</w:t>
                          </w:r>
                        </w:sdtContent>
                      </w:sdt>
                      <w:r>
                        <w:rPr>
                          <w:bCs/>
                          <w:szCs w:val="24"/>
                        </w:rPr>
                        <w:t>. Savivaldybių tarnybų pareigūnai turi teisę savo savivaldybės teritorijoje sustabdyti ir tikrinti lengvuosius automobilius, kuriais vykdoma keleivių vežimo už atlygį veikla, savo ir gretimų savivaldybių teritorijose sustabdyti keleivines kelių transporto priemones, tikrinti šių transporto priemonių apipavidalinimą, ekipažo dokumentus, tarp jų keleiviams ir bagažui vežti privalomus dokumentus, keleivių bilietus ir bagažo kvitus, taip pat turi teisę tikrinti, ar laikomasi ekipažo darbo ir poilsio režimo. Savivaldybių tarnybų pareigūnų stabdomos kelių transporto priemonės privalo sustoti. Savivaldybių tarnybų pareigūnai, nustatę pažeidimų, turi teisę uždrausti transporto priemonei toliau važiuoti ir laikinai paimti transporto priemonės registravimo dokumentą, kol bus pašalinti pažeidimai.</w:t>
                      </w:r>
                    </w:p>
                  </w:sdtContent>
                </w:sdt>
                <w:sdt>
                  <w:sdtPr>
                    <w:alias w:val="14 str. 5 d."/>
                    <w:tag w:val="part_08fdf5fb30964d74a3ac055312b568cb"/>
                    <w:lock w:val="sdtLocked"/>
                    <w:richText/>
                  </w:sdtPr>
                  <w:sdtContent>
                    <w:p>
                      <w:pPr>
                        <w:ind w:firstLine="720"/>
                        <w:jc w:val="both"/>
                        <w:rPr>
                          <w:szCs w:val="24"/>
                        </w:rPr>
                      </w:pPr>
                      <w:sdt>
                        <w:sdtPr>
                          <w:alias w:val="Numeris"/>
                          <w:tag w:val="nr_08fdf5fb30964d74a3ac055312b568cb"/>
                          <w:lock w:val="sdtLocked"/>
                          <w:richText/>
                        </w:sdtPr>
                        <w:sdtContent>
                          <w:r>
                            <w:rPr>
                              <w:szCs w:val="24"/>
                            </w:rPr>
                            <w:t>5</w:t>
                          </w:r>
                        </w:sdtContent>
                      </w:sdt>
                      <w:r>
                        <w:rPr>
                          <w:szCs w:val="24"/>
                        </w:rPr>
                        <w:t>. Valstybės institucijų valstybinės kelių transporto priežiūros įgaliojimus nustato šis kodeksas ir šių institucijų veiklą reglamentuojantys teisės aktai:</w:t>
                      </w:r>
                    </w:p>
                    <w:sdt>
                      <w:sdtPr>
                        <w:alias w:val="14 str. 5 d. 1 p."/>
                        <w:tag w:val="part_454f54c4d244468e8018cc4bc91bfdf3"/>
                        <w:lock w:val="sdtLocked"/>
                        <w:richText/>
                      </w:sdtPr>
                      <w:sdtContent>
                        <w:p>
                          <w:pPr>
                            <w:ind w:firstLine="720"/>
                            <w:jc w:val="both"/>
                            <w:rPr>
                              <w:szCs w:val="24"/>
                            </w:rPr>
                          </w:pPr>
                          <w:sdt>
                            <w:sdtPr>
                              <w:alias w:val="Numeris"/>
                              <w:tag w:val="nr_454f54c4d244468e8018cc4bc91bfdf3"/>
                              <w:lock w:val="sdtLocked"/>
                              <w:richText/>
                            </w:sdtPr>
                            <w:sdtContent>
                              <w:r>
                                <w:rPr>
                                  <w:szCs w:val="24"/>
                                </w:rPr>
                                <w:t>1</w:t>
                              </w:r>
                            </w:sdtContent>
                          </w:sdt>
                          <w:r>
                            <w:rPr>
                              <w:szCs w:val="24"/>
                            </w:rPr>
                            <w:t>) policijos pareigūnai turi teisę tikrinti krovininės kelių transporto priemonės ekipažo dokumentus, kroviniams vežti privalomus dokumentus, taip pat turi teisę uždrausti transporto priemonei toliau važiuoti ir laikinai paimti transporto priemonės registravimo dokumentą, jeigu vežėjas neturi kelionės leidimo arba turimas kelionės leidimas neatitinka važiavimo pobūdžio, yra neužpildytas arba užpildytas nevisiškai ar neteisingai, turi neleidžiamų taisymų;</w:t>
                          </w:r>
                        </w:p>
                      </w:sdtContent>
                    </w:sdt>
                    <w:sdt>
                      <w:sdtPr>
                        <w:alias w:val="14 str. 5 d. 2 p."/>
                        <w:tag w:val="part_fbe48cd9eba3490c91325544969e42e6"/>
                        <w:lock w:val="sdtLocked"/>
                        <w:richText/>
                      </w:sdtPr>
                      <w:sdtContent>
                        <w:p>
                          <w:pPr>
                            <w:tabs>
                              <w:tab w:val="left" w:pos="1134"/>
                            </w:tabs>
                            <w:ind w:firstLine="720"/>
                            <w:jc w:val="both"/>
                            <w:rPr>
                              <w:szCs w:val="24"/>
                            </w:rPr>
                          </w:pPr>
                          <w:sdt>
                            <w:sdtPr>
                              <w:alias w:val="Numeris"/>
                              <w:tag w:val="nr_fbe48cd9eba3490c91325544969e42e6"/>
                              <w:lock w:val="sdtLocked"/>
                              <w:richText/>
                            </w:sdtPr>
                            <w:sdtContent>
                              <w:r>
                                <w:rPr>
                                  <w:szCs w:val="24"/>
                                </w:rPr>
                                <w:t>2</w:t>
                              </w:r>
                            </w:sdtContent>
                          </w:sdt>
                          <w:r>
                            <w:rPr>
                              <w:szCs w:val="24"/>
                            </w:rPr>
                            <w:t>) Valstybinės mokesčių inspekcijos prie Lietuvos Respublikos finansų ministerijos pareigūnai turi teisę tikrinti kroviniams ir keleiviams vežti privalomus dokumentus;</w:t>
                          </w:r>
                        </w:p>
                      </w:sdtContent>
                    </w:sdt>
                    <w:sdt>
                      <w:sdtPr>
                        <w:alias w:val="14 str. 5 d. 3 p."/>
                        <w:tag w:val="part_03d98af156254cd5870ef3ca890d60e3"/>
                        <w:lock w:val="sdtLocked"/>
                        <w:richText/>
                      </w:sdtPr>
                      <w:sdtContent>
                        <w:p>
                          <w:pPr>
                            <w:tabs>
                              <w:tab w:val="left" w:pos="1134"/>
                            </w:tabs>
                            <w:ind w:firstLine="720"/>
                            <w:jc w:val="both"/>
                            <w:rPr>
                              <w:strike/>
                              <w:szCs w:val="24"/>
                            </w:rPr>
                          </w:pPr>
                          <w:sdt>
                            <w:sdtPr>
                              <w:alias w:val="Numeris"/>
                              <w:tag w:val="nr_03d98af156254cd5870ef3ca890d60e3"/>
                              <w:lock w:val="sdtLocked"/>
                              <w:richText/>
                            </w:sdtPr>
                            <w:sdtContent>
                              <w:r>
                                <w:rPr>
                                  <w:szCs w:val="24"/>
                                </w:rPr>
                                <w:t>3</w:t>
                              </w:r>
                            </w:sdtContent>
                          </w:sdt>
                          <w:r>
                            <w:rPr>
                              <w:szCs w:val="24"/>
                            </w:rPr>
                            <w:t>) Lietuvos Respublikos muitinės pareigūnai turi teisę tikrinti kroviniams vežti privalomus dokumentus, taip pat turi teisę uždrausti transporto priemonei toliau važiuoti ir laikinai paimti transporto priemonės registravimo dokumentą, jeigu vežėjas neturi kelionės leidimo arba turimas kelionės leidimas neatitinka važiavimo pobūdžio, yra neužpildytas arba užpildytas nevisiškai ar neteisingai, turi neleidžiamų taisymų.</w:t>
                          </w:r>
                        </w:p>
                      </w:sdtContent>
                    </w:sdt>
                  </w:sdtContent>
                </w:sdt>
                <w:sdt>
                  <w:sdtPr>
                    <w:alias w:val="14 str. 6 d."/>
                    <w:tag w:val="part_6622ba3d600d487d9e9e96404cfe01c9"/>
                    <w:lock w:val="sdtLocked"/>
                    <w:richText/>
                  </w:sdtPr>
                  <w:sdtContent>
                    <w:p>
                      <w:pPr>
                        <w:ind w:firstLine="720"/>
                        <w:jc w:val="both"/>
                        <w:rPr>
                          <w:szCs w:val="24"/>
                        </w:rPr>
                      </w:pPr>
                      <w:sdt>
                        <w:sdtPr>
                          <w:alias w:val="Numeris"/>
                          <w:tag w:val="nr_6622ba3d600d487d9e9e96404cfe01c9"/>
                          <w:lock w:val="sdtLocked"/>
                          <w:richText/>
                        </w:sdtPr>
                        <w:sdtContent>
                          <w:r>
                            <w:rPr>
                              <w:szCs w:val="24"/>
                            </w:rPr>
                            <w:t>6</w:t>
                          </w:r>
                        </w:sdtContent>
                      </w:sdt>
                      <w:r>
                        <w:rPr>
                          <w:szCs w:val="24"/>
                        </w:rPr>
                        <w:t>. Kai transporto priemonių patikrinimo metu tikrinant atitiktį tarptautinio vežimo reikalavimams Europos Sąjungos valstybės narės vežėjo vairuotojas nepateikia galiojančios Bendrijos licencijos kopijos arba nepateikia komandiravimo deklaracijos kopijos, užsienio šalies vežėjo vairuotojas arba Europos Sąjungos valstybės narės vežėjo vairuotojas (kai taikoma) neturi kelionės leidimo arba turimas kelionės leidimas neatitinka važiavimo pobūdžio, yra neužpildytas arba užpildytas nevisiškai ar neteisingai, turi neleidžiamų taisymų arba yra nesumokėtas kelių naudotojo mokestis ar kelių rinkliava, transporto priemonei ar jos junginiui leidžiama:</w:t>
                      </w:r>
                    </w:p>
                    <w:sdt>
                      <w:sdtPr>
                        <w:alias w:val="14 str. 6 d. 1 p."/>
                        <w:tag w:val="part_cab39bd4c28f4ea49273610e1348f898"/>
                        <w:lock w:val="sdtLocked"/>
                        <w:richText/>
                      </w:sdtPr>
                      <w:sdtContent>
                        <w:p>
                          <w:pPr>
                            <w:ind w:firstLine="720"/>
                            <w:jc w:val="both"/>
                            <w:rPr>
                              <w:szCs w:val="24"/>
                            </w:rPr>
                          </w:pPr>
                          <w:sdt>
                            <w:sdtPr>
                              <w:alias w:val="Numeris"/>
                              <w:tag w:val="nr_cab39bd4c28f4ea49273610e1348f898"/>
                              <w:lock w:val="sdtLocked"/>
                              <w:richText/>
                            </w:sdtPr>
                            <w:sdtContent>
                              <w:r>
                                <w:rPr>
                                  <w:szCs w:val="24"/>
                                </w:rPr>
                                <w:t>1</w:t>
                              </w:r>
                            </w:sdtContent>
                          </w:sdt>
                          <w:r>
                            <w:rPr>
                              <w:szCs w:val="24"/>
                            </w:rPr>
                            <w:t>) Lietuvos Respublikos teritorijoje važiuoti toliau tik surašius administracinio nusižengimo protokolą ir vairuotojui pateikus galiojančią Bendrijos licencijos kopiją ar važiavimo pobūdį atitinkantį kelionės leidimą ar komandiravimo deklaracijos kopiją arba perkrovus vežamą krovinį į kitą transporto priemonę ar jos junginį – keleivius persodinus į kitą transporto priemonę, kurios vežėjas turi galiojančią Bendrijos licencijos kopiją ar komandiravimo deklaracijos kopiją arba važiavimo pobūdį atitinkantį kelionės leidimą;</w:t>
                          </w:r>
                        </w:p>
                      </w:sdtContent>
                    </w:sdt>
                    <w:sdt>
                      <w:sdtPr>
                        <w:alias w:val="14 str. 6 d. 2 p."/>
                        <w:tag w:val="part_2503248f9a9e4fd8904490bc08d162e5"/>
                        <w:lock w:val="sdtLocked"/>
                        <w:richText/>
                      </w:sdtPr>
                      <w:sdtContent>
                        <w:p>
                          <w:pPr>
                            <w:ind w:firstLine="720"/>
                            <w:jc w:val="both"/>
                            <w:rPr>
                              <w:szCs w:val="24"/>
                            </w:rPr>
                          </w:pPr>
                          <w:sdt>
                            <w:sdtPr>
                              <w:alias w:val="Numeris"/>
                              <w:tag w:val="nr_2503248f9a9e4fd8904490bc08d162e5"/>
                              <w:lock w:val="sdtLocked"/>
                              <w:richText/>
                            </w:sdtPr>
                            <w:sdtContent>
                              <w:r>
                                <w:rPr>
                                  <w:szCs w:val="24"/>
                                </w:rPr>
                                <w:t>2</w:t>
                              </w:r>
                            </w:sdtContent>
                          </w:sdt>
                          <w:r>
                            <w:rPr>
                              <w:szCs w:val="24"/>
                            </w:rPr>
                            <w:t>) pasienio kontrolės punkte įvažiuoti į Lietuvos Respublikos teritoriją tik vairuotojui pateikus galiojančią Bendrijos licencijos kopiją ar komandiravimo deklaracijos kopiją arba važiavimo pobūdį atitinkantį kelionės leidimą arba surašius administracinio nusižengimo protokolą, kai Administracinių nusižengimų registre yra suformuotas administracinio nusižengimo už važiavimą mokamais keliais nesumokėjus kelių naudotojo mokesčio ar kelių rinkliavos protokolas;</w:t>
                          </w:r>
                        </w:p>
                      </w:sdtContent>
                    </w:sdt>
                    <w:sdt>
                      <w:sdtPr>
                        <w:alias w:val="14 str. 6 d. 3 p."/>
                        <w:tag w:val="part_ad5f369ae69047afa5dbf2331bd5e633"/>
                        <w:lock w:val="sdtLocked"/>
                        <w:richText/>
                      </w:sdtPr>
                      <w:sdtContent>
                        <w:p>
                          <w:pPr>
                            <w:ind w:firstLine="720"/>
                            <w:jc w:val="both"/>
                            <w:rPr>
                              <w:szCs w:val="24"/>
                            </w:rPr>
                          </w:pPr>
                          <w:sdt>
                            <w:sdtPr>
                              <w:alias w:val="Numeris"/>
                              <w:tag w:val="nr_ad5f369ae69047afa5dbf2331bd5e633"/>
                              <w:lock w:val="sdtLocked"/>
                              <w:richText/>
                            </w:sdtPr>
                            <w:sdtContent>
                              <w:r>
                                <w:rPr>
                                  <w:szCs w:val="24"/>
                                </w:rPr>
                                <w:t>3</w:t>
                              </w:r>
                            </w:sdtContent>
                          </w:sdt>
                          <w:r>
                            <w:rPr>
                              <w:szCs w:val="24"/>
                            </w:rPr>
                            <w:t>) pasienio kontrolės punkte išvažiuoti iš Lietuvos Respublikos teritorijos tik surašius administracinio nusižengimo protokolą ir pateikus galiojančią Bendrijos licencijos kopiją ar komandiravimo deklaracijos kopiją arba važiavimo pobūdį atitinkantį kelionės leidimą arba perkrovus vežamą krovinį į kitą transporto priemonę ar jos junginį – keleivius persodinus į kitą transporto priemonę, kurios vežėjas turi galiojančią Bendrijos licencijos kopiją ar komandiravimo deklaracijos kopiją arba važiavimo pobūdį atitinkantį kelionės leidimą, arba pateikus įrodymą, kad yra sumokėta bauda už važiavimą mokamais keliais nesumokėjus kelių naudotojo mokesčio ar kelių rinkliavos, paskirta pagal įteiktą administracinį nurodymą.</w:t>
                          </w:r>
                        </w:p>
                      </w:sdtContent>
                    </w:sdt>
                  </w:sdtContent>
                </w:sdt>
                <w:sdt>
                  <w:sdtPr>
                    <w:alias w:val="14 str. 7 d."/>
                    <w:tag w:val="part_5ac65678dc4b4e09a36fa1c43f639cc9"/>
                    <w:lock w:val="sdtLocked"/>
                    <w:richText/>
                  </w:sdtPr>
                  <w:sdtContent>
                    <w:p>
                      <w:pPr>
                        <w:ind w:firstLine="720"/>
                        <w:jc w:val="both"/>
                        <w:rPr>
                          <w:szCs w:val="24"/>
                        </w:rPr>
                      </w:pPr>
                      <w:sdt>
                        <w:sdtPr>
                          <w:alias w:val="Numeris"/>
                          <w:tag w:val="nr_5ac65678dc4b4e09a36fa1c43f639cc9"/>
                          <w:lock w:val="sdtLocked"/>
                          <w:richText/>
                        </w:sdtPr>
                        <w:sdtContent>
                          <w:r>
                            <w:rPr>
                              <w:szCs w:val="24"/>
                            </w:rPr>
                            <w:t>7</w:t>
                          </w:r>
                        </w:sdtContent>
                      </w:sdt>
                      <w:r>
                        <w:rPr>
                          <w:szCs w:val="24"/>
                        </w:rPr>
                        <w:t xml:space="preserve">. Kai transporto priemonių patikrinimo metu nustatomi toliau nurodyti pažeidimai, uždraudžiama transporto priemonei toliau vykdyti profesinę </w:t>
                      </w:r>
                      <w:r>
                        <w:rPr>
                          <w:szCs w:val="24"/>
                          <w:lang w:eastAsia="lt-LT"/>
                        </w:rPr>
                        <w:t>vežimo kelių transportu veiklą</w:t>
                      </w:r>
                      <w:r>
                        <w:rPr>
                          <w:szCs w:val="24"/>
                        </w:rPr>
                        <w:t>, kol bus pašalinti nustatyti pažeidimai:</w:t>
                      </w:r>
                    </w:p>
                    <w:sdt>
                      <w:sdtPr>
                        <w:alias w:val="14 str. 7 d. 1 p."/>
                        <w:tag w:val="part_dc6db6e9886e42d0a89e3d3fd0280f81"/>
                        <w:lock w:val="sdtLocked"/>
                        <w:richText/>
                      </w:sdtPr>
                      <w:sdtContent>
                        <w:p>
                          <w:pPr>
                            <w:ind w:firstLine="720"/>
                            <w:jc w:val="both"/>
                            <w:rPr>
                              <w:szCs w:val="24"/>
                            </w:rPr>
                          </w:pPr>
                          <w:sdt>
                            <w:sdtPr>
                              <w:alias w:val="Numeris"/>
                              <w:tag w:val="nr_dc6db6e9886e42d0a89e3d3fd0280f81"/>
                              <w:lock w:val="sdtLocked"/>
                              <w:richText/>
                            </w:sdtPr>
                            <w:sdtContent>
                              <w:r>
                                <w:rPr>
                                  <w:szCs w:val="24"/>
                                </w:rPr>
                                <w:t>1</w:t>
                              </w:r>
                            </w:sdtContent>
                          </w:sdt>
                          <w:r>
                            <w:rPr>
                              <w:szCs w:val="24"/>
                            </w:rPr>
                            <w:t>) jeigu vežėjas neturi kelių transporto priemonei išduotos licencijos kopijos, jis turi pateikti galiojančią kelių transporto priemonei išduotą licencijos kopiją arba perkrauti krovinį ar persodinti keleivius į kelių transporto priemonę, kuri turi galiojančią kelių transporto priemonei išduotą licencijos kopiją;</w:t>
                          </w:r>
                        </w:p>
                      </w:sdtContent>
                    </w:sdt>
                    <w:sdt>
                      <w:sdtPr>
                        <w:alias w:val="14 str. 7 d. 2 p."/>
                        <w:tag w:val="part_30f78899f6f944dbaf68e1872d7256ea"/>
                        <w:lock w:val="sdtLocked"/>
                        <w:richText/>
                      </w:sdtPr>
                      <w:sdtContent>
                        <w:p>
                          <w:pPr>
                            <w:ind w:firstLine="720"/>
                            <w:jc w:val="both"/>
                            <w:rPr>
                              <w:szCs w:val="24"/>
                            </w:rPr>
                          </w:pPr>
                          <w:sdt>
                            <w:sdtPr>
                              <w:alias w:val="Numeris"/>
                              <w:tag w:val="nr_30f78899f6f944dbaf68e1872d7256ea"/>
                              <w:lock w:val="sdtLocked"/>
                              <w:richText/>
                            </w:sdtPr>
                            <w:sdtContent>
                              <w:r>
                                <w:rPr>
                                  <w:szCs w:val="24"/>
                                </w:rPr>
                                <w:t>2</w:t>
                              </w:r>
                            </w:sdtContent>
                          </w:sdt>
                          <w:r>
                            <w:rPr>
                              <w:szCs w:val="24"/>
                            </w:rPr>
                            <w:t>) jeigu vairuotojas vairavo kelių transporto priemonę neturėdamas komandiravimo deklaracijos kopijos, jis turi pateikti vežėjo per Vidaus rinkos informacinę sistemą pateiktą komandiravimo deklaracijos kopiją;</w:t>
                          </w:r>
                        </w:p>
                      </w:sdtContent>
                    </w:sdt>
                    <w:sdt>
                      <w:sdtPr>
                        <w:alias w:val="14 str. 7 d. 3 p."/>
                        <w:tag w:val="part_c7dfd0cee4dd4944ac4b16f83f3e6a7c"/>
                        <w:lock w:val="sdtLocked"/>
                        <w:richText/>
                      </w:sdtPr>
                      <w:sdtContent>
                        <w:p>
                          <w:pPr>
                            <w:ind w:firstLine="720"/>
                            <w:jc w:val="both"/>
                            <w:rPr>
                              <w:szCs w:val="24"/>
                            </w:rPr>
                          </w:pPr>
                          <w:sdt>
                            <w:sdtPr>
                              <w:alias w:val="Numeris"/>
                              <w:tag w:val="nr_c7dfd0cee4dd4944ac4b16f83f3e6a7c"/>
                              <w:lock w:val="sdtLocked"/>
                              <w:richText/>
                            </w:sdtPr>
                            <w:sdtContent>
                              <w:r>
                                <w:rPr>
                                  <w:szCs w:val="24"/>
                                </w:rPr>
                                <w:t>3</w:t>
                              </w:r>
                            </w:sdtContent>
                          </w:sdt>
                          <w:r>
                            <w:rPr>
                              <w:szCs w:val="24"/>
                            </w:rPr>
                            <w:t>) jeigu vairuotojas neturi vežėjui išduoto galiojančio vairuotojo liudijimo, jis turi pateikti vežėjui išduotą galiojantį vairuotojo liudijimą arba toliau kelių transporto priemonę vairuoti turi reikalavimus atitinkantis vairuotojas;</w:t>
                          </w:r>
                        </w:p>
                      </w:sdtContent>
                    </w:sdt>
                    <w:sdt>
                      <w:sdtPr>
                        <w:alias w:val="14 str. 7 d. 4 p."/>
                        <w:tag w:val="part_dac4c70479c847b2a6db5100c8d43330"/>
                        <w:lock w:val="sdtLocked"/>
                        <w:richText/>
                      </w:sdtPr>
                      <w:sdtContent>
                        <w:p>
                          <w:pPr>
                            <w:ind w:firstLine="720"/>
                            <w:jc w:val="both"/>
                            <w:rPr>
                              <w:szCs w:val="24"/>
                            </w:rPr>
                          </w:pPr>
                          <w:sdt>
                            <w:sdtPr>
                              <w:alias w:val="Numeris"/>
                              <w:tag w:val="nr_dac4c70479c847b2a6db5100c8d43330"/>
                              <w:lock w:val="sdtLocked"/>
                              <w:richText/>
                            </w:sdtPr>
                            <w:sdtContent>
                              <w:r>
                                <w:rPr>
                                  <w:szCs w:val="24"/>
                                </w:rPr>
                                <w:t>4</w:t>
                              </w:r>
                            </w:sdtContent>
                          </w:sdt>
                          <w:r>
                            <w:rPr>
                              <w:szCs w:val="24"/>
                            </w:rPr>
                            <w:t>) jeigu vairuotojas vairavo kelių transporto priemonę, kurioje įrengtas skaitmeninis tachografas, neturėdamas asmeninės vairuotojo tachografo kortelės, jis turi pateikti asmeninę vairuotojo kortelę arba toliau kelių transporto priemonę vairuoti turi reikalavimus atitinkantis vairuotojas, turintis asmeninę vairuotojo tachografo kortelę.</w:t>
                          </w:r>
                        </w:p>
                      </w:sdtContent>
                    </w:sdt>
                  </w:sdtContent>
                </w:sdt>
                <w:sdt>
                  <w:sdtPr>
                    <w:alias w:val="14 str. 8 d."/>
                    <w:tag w:val="part_e9f7af64d69c4a80a01f99d4ea428f58"/>
                    <w:lock w:val="sdtLocked"/>
                    <w:richText/>
                  </w:sdtPr>
                  <w:sdtContent>
                    <w:p>
                      <w:pPr>
                        <w:ind w:firstLine="720"/>
                        <w:jc w:val="both"/>
                        <w:rPr>
                          <w:color w:val="000000"/>
                        </w:rPr>
                      </w:pPr>
                      <w:sdt>
                        <w:sdtPr>
                          <w:alias w:val="Numeris"/>
                          <w:tag w:val="nr_e9f7af64d69c4a80a01f99d4ea428f58"/>
                          <w:lock w:val="sdtLocked"/>
                          <w:richText/>
                        </w:sdtPr>
                        <w:sdtContent>
                          <w:r>
                            <w:rPr>
                              <w:szCs w:val="24"/>
                            </w:rPr>
                            <w:t>8</w:t>
                          </w:r>
                        </w:sdtContent>
                      </w:sdt>
                      <w:r>
                        <w:rPr>
                          <w:szCs w:val="24"/>
                        </w:rPr>
                        <w:t>. Transporto priemonei važiuoti toliau, kol bus pašalinti pažeidimai, uždraudžiama transporto priemones tikrinančiam pareigūnui pritaikius transporto priemonės sulaikymo priemones – transporto priemonės registracijos dokumentų paėmimą ir transporto priemonės nukreipimą į stovėjimo vietą. Transporto priemonei nukreipti stovėti į tam skirtą aikštelę gali būti pasitelkti kiti subjektai, o visos su tuo susijusios išlaidos, įskaitant transporto priemonės stovėjimo, saugojimo, prastovos ir krovinio perkrovimo išlaidas, tenka vežėjui.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CBDF535B02A">
                    <w:r w:rsidRPr="00532B9F">
                      <w:rPr>
                        <w:rFonts w:ascii="Times New Roman" w:eastAsia="MS Mincho" w:hAnsi="Times New Roman"/>
                        <w:sz w:val="20"/>
                        <w:i/>
                        <w:iCs/>
                        <w:color w:val="0000FF" w:themeColor="hyperlink"/>
                        <w:u w:val="single"/>
                      </w:rPr>
                      <w:t>XI-573</w:t>
                    </w:r>
                  </w:fldSimple>
                  <w:r>
                    <w:rPr>
                      <w:rFonts w:ascii="Times New Roman" w:eastAsia="MS Mincho" w:hAnsi="Times New Roman"/>
                      <w:sz w:val="20"/>
                      <w:i/>
                      <w:iCs/>
                    </w:rPr>
                    <w:t>,
2009-12-17,
Žin., 2009, Nr.
154-6952 (2009-12-28), i. k. 1091010ISTA00XI-573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0a036c0bb0b11e78643ed5347f30766">
                    <w:r w:rsidRPr="00532B9F">
                      <w:rPr>
                        <w:rFonts w:ascii="Times New Roman" w:eastAsia="MS Mincho" w:hAnsi="Times New Roman"/>
                        <w:sz w:val="20"/>
                        <w:i/>
                        <w:iCs/>
                        <w:color w:val="0000FF" w:themeColor="hyperlink"/>
                        <w:u w:val="single"/>
                      </w:rPr>
                      <w:t>XIII-693</w:t>
                    </w:r>
                  </w:fldSimple>
                  <w:r>
                    <w:rPr>
                      <w:rFonts w:ascii="Times New Roman" w:eastAsia="MS Mincho" w:hAnsi="Times New Roman"/>
                      <w:sz w:val="20"/>
                      <w:i/>
                      <w:iCs/>
                    </w:rPr>
                    <w:t>,
2017-10-19,
paskelbta TAR 2017-10-27, i. k. 2017-16996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0da370ee4211e99681cd81dcdca52c">
                    <w:r w:rsidRPr="00532B9F">
                      <w:rPr>
                        <w:rFonts w:ascii="Times New Roman" w:eastAsia="MS Mincho" w:hAnsi="Times New Roman"/>
                        <w:sz w:val="20"/>
                        <w:i/>
                        <w:iCs/>
                        <w:color w:val="0000FF" w:themeColor="hyperlink"/>
                        <w:u w:val="single"/>
                      </w:rPr>
                      <w:t>XIII-2444</w:t>
                    </w:r>
                  </w:fldSimple>
                  <w:r>
                    <w:rPr>
                      <w:rFonts w:ascii="Times New Roman" w:eastAsia="MS Mincho" w:hAnsi="Times New Roman"/>
                      <w:sz w:val="20"/>
                      <w:i/>
                      <w:iCs/>
                    </w:rPr>
                    <w:t>,
2019-09-26,
paskelbta TAR 2019-10-14, i. k. 2019-16283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a75d3000f511ed8fa7d02a65c371ad">
                    <w:r w:rsidRPr="00532B9F">
                      <w:rPr>
                        <w:rFonts w:ascii="Times New Roman" w:eastAsia="MS Mincho" w:hAnsi="Times New Roman"/>
                        <w:sz w:val="20"/>
                        <w:i/>
                        <w:iCs/>
                        <w:color w:val="0000FF" w:themeColor="hyperlink"/>
                        <w:u w:val="single"/>
                      </w:rPr>
                      <w:t>XIV-1167</w:t>
                    </w:r>
                  </w:fldSimple>
                  <w:r>
                    <w:rPr>
                      <w:rFonts w:ascii="Times New Roman" w:eastAsia="MS Mincho" w:hAnsi="Times New Roman"/>
                      <w:sz w:val="20"/>
                      <w:i/>
                      <w:iCs/>
                    </w:rPr>
                    <w:t>,
2022-06-23,
paskelbta TAR 2022-07-11, i. k. 2022-15210            </w:t>
                  </w:r>
                </w:p>
                <w:p/>
              </w:sdtContent>
            </w:sdt>
          </w:sdtContent>
        </w:sdt>
        <w:sdt>
          <w:sdtPr>
            <w:alias w:val="skirsnis"/>
            <w:tag w:val="part_cb9659fb8634461c9dc0b440c3735385"/>
            <w:lock w:val="sdtLocked"/>
            <w:richText/>
          </w:sdtPr>
          <w:sdtContent>
            <w:p>
              <w:pPr>
                <w:jc w:val="center"/>
                <w:rPr>
                  <w:b/>
                  <w:caps/>
                  <w:color w:val="000000"/>
                </w:rPr>
              </w:pPr>
              <w:sdt>
                <w:sdtPr>
                  <w:alias w:val="Numeris"/>
                  <w:tag w:val="nr_cb9659fb8634461c9dc0b440c3735385"/>
                  <w:lock w:val="sdtLocked"/>
                  <w:richText/>
                </w:sdtPr>
                <w:sdtContent>
                  <w:r>
                    <w:rPr>
                      <w:b/>
                      <w:caps/>
                      <w:color w:val="000000"/>
                    </w:rPr>
                    <w:t>KETVIRTASIS</w:t>
                  </w:r>
                </w:sdtContent>
              </w:sdt>
              <w:r>
                <w:rPr>
                  <w:b/>
                  <w:caps/>
                  <w:color w:val="000000"/>
                </w:rPr>
                <w:t xml:space="preserve"> skirsnis</w:t>
              </w:r>
            </w:p>
            <w:p>
              <w:pPr>
                <w:jc w:val="center"/>
                <w:rPr>
                  <w:b/>
                  <w:caps/>
                  <w:color w:val="000000"/>
                </w:rPr>
              </w:pPr>
              <w:sdt>
                <w:sdtPr>
                  <w:alias w:val="Pavadinimas"/>
                  <w:tag w:val="title_cb9659fb8634461c9dc0b440c3735385"/>
                  <w:lock w:val="sdtLocked"/>
                  <w:richText/>
                </w:sdtPr>
                <w:sdtContent>
                  <w:r>
                    <w:rPr>
                      <w:b/>
                      <w:caps/>
                      <w:color w:val="000000"/>
                    </w:rPr>
                    <w:t xml:space="preserve">TARIFAI </w:t>
                  </w:r>
                </w:sdtContent>
              </w:sdt>
            </w:p>
            <w:p>
              <w:pPr>
                <w:pStyle w:val="PlainText"/>
                <w:rPr>
                  <w:rFonts w:ascii="Times New Roman" w:eastAsia="MS Mincho" w:hAnsi="Times New Roman"/>
                  <w:sz w:val="20"/>
                  <w:i/>
                  <w:iCs/>
                </w:rPr>
              </w:pPr>
              <w:r>
                <w:rPr>
                  <w:rFonts w:ascii="Times New Roman" w:eastAsia="MS Mincho" w:hAnsi="Times New Roman"/>
                  <w:sz w:val="20"/>
                  <w:i/>
                  <w:iCs/>
                </w:rPr>
                <w:t>Pakeistas skirsnio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B129066B410">
                <w:r w:rsidRPr="00532B9F">
                  <w:rPr>
                    <w:rFonts w:ascii="Times New Roman" w:eastAsia="MS Mincho" w:hAnsi="Times New Roman"/>
                    <w:sz w:val="20"/>
                    <w:i/>
                    <w:iCs/>
                    <w:color w:val="0000FF" w:themeColor="hyperlink"/>
                    <w:u w:val="single"/>
                  </w:rPr>
                  <w:t>IX-283</w:t>
                </w:r>
              </w:fldSimple>
              <w:r>
                <w:rPr>
                  <w:rFonts w:ascii="Times New Roman" w:eastAsia="MS Mincho" w:hAnsi="Times New Roman"/>
                  <w:sz w:val="20"/>
                  <w:i/>
                  <w:iCs/>
                </w:rPr>
                <w:t>,
2001-04-19,
Žin., 2001, Nr.
39-1353 (2001-05-09), i. k. 1011010ISTA00IX-283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0da370ee4211e99681cd81dcdca52c">
                <w:r w:rsidRPr="00532B9F">
                  <w:rPr>
                    <w:rFonts w:ascii="Times New Roman" w:eastAsia="MS Mincho" w:hAnsi="Times New Roman"/>
                    <w:sz w:val="20"/>
                    <w:i/>
                    <w:iCs/>
                    <w:color w:val="0000FF" w:themeColor="hyperlink"/>
                    <w:u w:val="single"/>
                  </w:rPr>
                  <w:t>XIII-2444</w:t>
                </w:r>
              </w:fldSimple>
              <w:r>
                <w:rPr>
                  <w:rFonts w:ascii="Times New Roman" w:eastAsia="MS Mincho" w:hAnsi="Times New Roman"/>
                  <w:sz w:val="20"/>
                  <w:i/>
                  <w:iCs/>
                </w:rPr>
                <w:t>,
2019-09-26,
paskelbta TAR 2019-10-14, i. k. 2019-16283        </w:t>
              </w:r>
            </w:p>
            <w:p/>
            <w:sdt>
              <w:sdtPr>
                <w:alias w:val="15 str."/>
                <w:tag w:val="part_fbfaefccb2f342c8a1f2eb70d9a2d4a5"/>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15</w:t>
                  </w:r>
                  <w:r>
                    <w:rPr>
                      <w:rFonts w:ascii="Times New Roman" w:hAnsi="Times New Roman"/>
                      <w:b/>
                      <w:sz w:val="22"/>
                    </w:rPr>
                    <w:t xml:space="preserve"> straipsnis.</w:t>
                  </w:r>
                  <w:r>
                    <w:rPr>
                      <w:rFonts w:ascii="Times New Roman" w:eastAsia="MS Mincho" w:hAnsi="Times New Roman"/>
                      <w:sz w:val="20"/>
                      <w:i/>
                      <w:iCs/>
                    </w:rPr>
                    <w:t xml:space="preserve"> Neteko galios nuo 2020-01-01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0da370ee4211e99681cd81dcdca52c">
                    <w:r w:rsidRPr="00532B9F">
                      <w:rPr>
                        <w:rFonts w:ascii="Times New Roman" w:eastAsia="MS Mincho" w:hAnsi="Times New Roman"/>
                        <w:sz w:val="20"/>
                        <w:i/>
                        <w:iCs/>
                        <w:color w:val="0000FF" w:themeColor="hyperlink"/>
                        <w:u w:val="single"/>
                      </w:rPr>
                      <w:t>XIII-2444</w:t>
                    </w:r>
                  </w:fldSimple>
                  <w:r>
                    <w:rPr>
                      <w:rFonts w:ascii="Times New Roman" w:eastAsia="MS Mincho" w:hAnsi="Times New Roman"/>
                      <w:sz w:val="20"/>
                      <w:i/>
                      <w:iCs/>
                    </w:rPr>
                    <w:t>,
2019-09-26,
paskelbta TAR 2019-10-14, i. k. 2019-16283        </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B129066B410">
                    <w:r w:rsidRPr="00532B9F">
                      <w:rPr>
                        <w:rFonts w:ascii="Times New Roman" w:eastAsia="MS Mincho" w:hAnsi="Times New Roman"/>
                        <w:sz w:val="20"/>
                        <w:i/>
                        <w:iCs/>
                        <w:color w:val="0000FF" w:themeColor="hyperlink"/>
                        <w:u w:val="single"/>
                      </w:rPr>
                      <w:t>IX-283</w:t>
                    </w:r>
                  </w:fldSimple>
                  <w:r>
                    <w:rPr>
                      <w:rFonts w:ascii="Times New Roman" w:eastAsia="MS Mincho" w:hAnsi="Times New Roman"/>
                      <w:sz w:val="20"/>
                      <w:i/>
                      <w:iCs/>
                    </w:rPr>
                    <w:t>,
2001-04-19,
Žin., 2001, Nr.
39-1353 (2001-05-09), i. k. 1011010ISTA00IX-283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3C17131637E">
                    <w:r w:rsidRPr="00532B9F">
                      <w:rPr>
                        <w:rFonts w:ascii="Times New Roman" w:eastAsia="MS Mincho" w:hAnsi="Times New Roman"/>
                        <w:sz w:val="20"/>
                        <w:i/>
                        <w:iCs/>
                        <w:color w:val="0000FF" w:themeColor="hyperlink"/>
                        <w:u w:val="single"/>
                      </w:rPr>
                      <w:t>IX-2328</w:t>
                    </w:r>
                  </w:fldSimple>
                  <w:r>
                    <w:rPr>
                      <w:rFonts w:ascii="Times New Roman" w:eastAsia="MS Mincho" w:hAnsi="Times New Roman"/>
                      <w:sz w:val="20"/>
                      <w:i/>
                      <w:iCs/>
                    </w:rPr>
                    <w:t>,
2004-07-08,
Žin., 2004, Nr.
116-4318 (2004-07-27), i. k. 1041010ISTA0IX-2328            </w:t>
                  </w:r>
                </w:p>
                <w:p/>
              </w:sdtContent>
            </w:sdt>
            <w:sdt>
              <w:sdtPr>
                <w:alias w:val="16 str."/>
                <w:tag w:val="part_6b0f2e8974f449558b4634cc8e45919b"/>
                <w:lock w:val="sdtLocked"/>
                <w:richText/>
              </w:sdtPr>
              <w:sdtContent>
                <w:p>
                  <w:pPr>
                    <w:keepLines/>
                    <w:widowControl w:val="0"/>
                    <w:tabs>
                      <w:tab w:val="left" w:pos="1304"/>
                      <w:tab w:val="left" w:pos="1457"/>
                      <w:tab w:val="left" w:pos="1604"/>
                      <w:tab w:val="left" w:pos="1757"/>
                    </w:tabs>
                    <w:suppressAutoHyphens/>
                    <w:ind w:firstLine="709"/>
                    <w:jc w:val="both"/>
                    <w:rPr>
                      <w:b/>
                      <w:bCs/>
                      <w:color w:val="000000"/>
                    </w:rPr>
                  </w:pPr>
                  <w:sdt>
                    <w:sdtPr>
                      <w:alias w:val="Numeris"/>
                      <w:tag w:val="nr_6b0f2e8974f449558b4634cc8e45919b"/>
                      <w:lock w:val="sdtLocked"/>
                      <w:richText/>
                    </w:sdtPr>
                    <w:sdtContent>
                      <w:r>
                        <w:rPr>
                          <w:b/>
                          <w:bCs/>
                          <w:color w:val="000000"/>
                        </w:rPr>
                        <w:t>16</w:t>
                      </w:r>
                    </w:sdtContent>
                  </w:sdt>
                  <w:r>
                    <w:rPr>
                      <w:b/>
                      <w:bCs/>
                      <w:color w:val="000000"/>
                    </w:rPr>
                    <w:t xml:space="preserve"> straipsnis. </w:t>
                  </w:r>
                  <w:sdt>
                    <w:sdtPr>
                      <w:alias w:val="Pavadinimas"/>
                      <w:tag w:val="title_6b0f2e8974f449558b4634cc8e45919b"/>
                      <w:lock w:val="sdtLocked"/>
                      <w:richText/>
                    </w:sdtPr>
                    <w:sdtContent>
                      <w:r>
                        <w:rPr>
                          <w:b/>
                          <w:bCs/>
                          <w:color w:val="000000"/>
                        </w:rPr>
                        <w:t xml:space="preserve">Tarifai ir jų taikymas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0da370ee4211e99681cd81dcdca52c">
                    <w:r w:rsidRPr="00532B9F">
                      <w:rPr>
                        <w:rFonts w:ascii="Times New Roman" w:eastAsia="MS Mincho" w:hAnsi="Times New Roman"/>
                        <w:sz w:val="20"/>
                        <w:i/>
                        <w:iCs/>
                        <w:color w:val="0000FF" w:themeColor="hyperlink"/>
                        <w:u w:val="single"/>
                      </w:rPr>
                      <w:t>XIII-2444</w:t>
                    </w:r>
                  </w:fldSimple>
                  <w:r>
                    <w:rPr>
                      <w:rFonts w:ascii="Times New Roman" w:eastAsia="MS Mincho" w:hAnsi="Times New Roman"/>
                      <w:sz w:val="20"/>
                      <w:i/>
                      <w:iCs/>
                    </w:rPr>
                    <w:t>,
2019-09-26,
paskelbta TAR 2019-10-14, i. k. 2019-16283        </w:t>
                  </w:r>
                </w:p>
                <w:p/>
                <w:sdt>
                  <w:sdtPr>
                    <w:alias w:val="16 str. 1 d."/>
                    <w:tag w:val="part_3d61d7b1f9e548cd982250cabc685d24"/>
                    <w:lock w:val="sdtLocked"/>
                    <w:richText/>
                  </w:sdtPr>
                  <w:sdtContent>
                    <w:p>
                      <w:pPr>
                        <w:widowControl w:val="0"/>
                        <w:suppressAutoHyphens/>
                        <w:ind w:firstLine="709"/>
                        <w:jc w:val="both"/>
                        <w:rPr>
                          <w:color w:val="000000"/>
                        </w:rPr>
                      </w:pPr>
                      <w:sdt>
                        <w:sdtPr>
                          <w:alias w:val="Numeris"/>
                          <w:tag w:val="nr_3d61d7b1f9e548cd982250cabc685d24"/>
                          <w:lock w:val="sdtLocked"/>
                          <w:richText/>
                        </w:sdtPr>
                        <w:sdtContent>
                          <w:r>
                            <w:rPr>
                              <w:color w:val="000000"/>
                            </w:rPr>
                            <w:t>1</w:t>
                          </w:r>
                        </w:sdtContent>
                      </w:sdt>
                      <w:r>
                        <w:rPr>
                          <w:color w:val="000000"/>
                        </w:rPr>
                        <w:t>. Keleivių vežimo reguliariais reisais tolimojo susisiekimo maršrutais tarifus nustato vežėjas.</w:t>
                      </w:r>
                    </w:p>
                  </w:sdtContent>
                </w:sdt>
                <w:sdt>
                  <w:sdtPr>
                    <w:alias w:val="16 str. 2 d."/>
                    <w:tag w:val="part_66ca6cffe2c0451289609e62a6748589"/>
                    <w:lock w:val="sdtLocked"/>
                    <w:richText/>
                  </w:sdtPr>
                  <w:sdtContent>
                    <w:p>
                      <w:pPr>
                        <w:widowControl w:val="0"/>
                        <w:ind w:firstLine="720"/>
                        <w:jc w:val="both"/>
                        <w:rPr>
                          <w:color w:val="000000"/>
                        </w:rPr>
                      </w:pPr>
                      <w:sdt>
                        <w:sdtPr>
                          <w:alias w:val="Numeris"/>
                          <w:tag w:val="nr_66ca6cffe2c0451289609e62a6748589"/>
                          <w:lock w:val="sdtLocked"/>
                          <w:richText/>
                        </w:sdtPr>
                        <w:sdtContent>
                          <w:r>
                            <w:rPr>
                              <w:szCs w:val="24"/>
                            </w:rPr>
                            <w:t>2</w:t>
                          </w:r>
                        </w:sdtContent>
                      </w:sdt>
                      <w:r>
                        <w:rPr>
                          <w:szCs w:val="24"/>
                        </w:rPr>
                        <w:t>. Keleivių vežimo reguliariais reisais vietinio susisiekimo maršrutais konkrečius tarifų dydžius nustato savivaldybės atstovaujamoji institucija. Šie tarifų dydžiai peržiūrimi ne rečiau kaip kartą per metus, atsižvelgiant į vežimo sąnaudų, gautų pajamų pokyčius ir viešųjų paslaugų sutartyse tarp savivaldybių ir vežėjų numatytus įsipareigojimus. Atskiriems maršrutams gali būti nustatomi skirtingi tarifų dydžiai.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31e930cecb11ed9978886e85107ab2">
                        <w:r w:rsidRPr="00532B9F">
                          <w:rPr>
                            <w:rFonts w:ascii="Times New Roman" w:eastAsia="MS Mincho" w:hAnsi="Times New Roman"/>
                            <w:sz w:val="20"/>
                            <w:i/>
                            <w:iCs/>
                            <w:color w:val="0000FF" w:themeColor="hyperlink"/>
                            <w:u w:val="single"/>
                          </w:rPr>
                          <w:t>XIV-1827</w:t>
                        </w:r>
                      </w:fldSimple>
                      <w:r>
                        <w:rPr>
                          <w:rFonts w:ascii="Times New Roman" w:eastAsia="MS Mincho" w:hAnsi="Times New Roman"/>
                          <w:sz w:val="20"/>
                          <w:i/>
                          <w:iCs/>
                        </w:rPr>
                        <w:t>,
2023-03-23,
paskelbta TAR 2023-03-30, i. k. 2023-05727            </w:t>
                      </w:r>
                    </w:p>
                    <w:p/>
                  </w:sdtContent>
                </w:sdt>
                <w:sdt>
                  <w:sdtPr>
                    <w:alias w:val="16 str. 3 d."/>
                    <w:tag w:val="part_00d15472f0e84498bf10416929a85a50"/>
                    <w:lock w:val="sdtLocked"/>
                    <w:richText/>
                  </w:sdtPr>
                  <w:sdtContent>
                    <w:p>
                      <w:pPr>
                        <w:widowControl w:val="0"/>
                        <w:suppressAutoHyphens/>
                        <w:ind w:firstLine="709"/>
                        <w:jc w:val="both"/>
                        <w:rPr>
                          <w:b/>
                          <w:bCs/>
                          <w:color w:val="000000"/>
                        </w:rPr>
                      </w:pPr>
                      <w:sdt>
                        <w:sdtPr>
                          <w:alias w:val="Numeris"/>
                          <w:tag w:val="nr_00d15472f0e84498bf10416929a85a50"/>
                          <w:lock w:val="sdtLocked"/>
                          <w:richText/>
                        </w:sdtPr>
                        <w:sdtContent>
                          <w:r>
                            <w:rPr>
                              <w:color w:val="000000"/>
                            </w:rPr>
                            <w:t>3</w:t>
                          </w:r>
                        </w:sdtContent>
                      </w:sdt>
                      <w:r>
                        <w:rPr>
                          <w:color w:val="000000"/>
                        </w:rPr>
                        <w:t>. Keleivių vežimo lengvaisiais automobiliais taksi tarifus nustato vežėjas, apie nustatytus tarifus informuoja savivaldybių institucijas arba jų įgaliotas įstaigas ir juos skelbia Susisiekimo ministerijos tvirtinamose Keleivių vežimo lengvaisiais automobiliais taksi taisyklėse nustatyta tvarka.</w:t>
                      </w:r>
                    </w:p>
                  </w:sdtContent>
                </w:sdt>
                <w:sdt>
                  <w:sdtPr>
                    <w:alias w:val="16 str. 4 d."/>
                    <w:tag w:val="part_5cb5450a55784071932c3cdfb0d05bd4"/>
                    <w:lock w:val="sdtLocked"/>
                    <w:richText/>
                  </w:sdtPr>
                  <w:sdtContent>
                    <w:p>
                      <w:pPr>
                        <w:widowControl w:val="0"/>
                        <w:suppressAutoHyphens/>
                        <w:ind w:firstLine="709"/>
                        <w:jc w:val="both"/>
                        <w:rPr>
                          <w:color w:val="000000"/>
                        </w:rPr>
                      </w:pPr>
                      <w:sdt>
                        <w:sdtPr>
                          <w:alias w:val="Numeris"/>
                          <w:tag w:val="nr_5cb5450a55784071932c3cdfb0d05bd4"/>
                          <w:lock w:val="sdtLocked"/>
                          <w:richText/>
                        </w:sdtPr>
                        <w:sdtContent>
                          <w:r>
                            <w:rPr>
                              <w:color w:val="000000"/>
                            </w:rPr>
                            <w:t>4</w:t>
                          </w:r>
                        </w:sdtContent>
                      </w:sdt>
                      <w:r>
                        <w:rPr>
                          <w:color w:val="000000"/>
                        </w:rPr>
                        <w:t>. Keleivių vežimo reguliariais reisais tarptautinio susisiekimo maršrutais tarifus nustato ir juos skelbia vežėjas Susisiekimo ministerijos tvirtinamose Keleivių tarptautinio vežimo kelių transportu taisyklėse nustatyta tvarka.</w:t>
                      </w:r>
                    </w:p>
                  </w:sdtContent>
                </w:sdt>
                <w:sdt>
                  <w:sdtPr>
                    <w:alias w:val="16 str. 5 d."/>
                    <w:tag w:val="part_d75487442d8e4ad1aeccf2de4c507cf8"/>
                    <w:lock w:val="sdtLocked"/>
                    <w:richText/>
                  </w:sdtPr>
                  <w:sdtContent>
                    <w:p>
                      <w:pPr>
                        <w:widowControl w:val="0"/>
                        <w:suppressAutoHyphens/>
                        <w:ind w:firstLine="709"/>
                        <w:jc w:val="both"/>
                        <w:rPr>
                          <w:color w:val="000000"/>
                        </w:rPr>
                      </w:pPr>
                      <w:sdt>
                        <w:sdtPr>
                          <w:alias w:val="Numeris"/>
                          <w:tag w:val="nr_d75487442d8e4ad1aeccf2de4c507cf8"/>
                          <w:lock w:val="sdtLocked"/>
                          <w:richText/>
                        </w:sdtPr>
                        <w:sdtContent>
                          <w:r>
                            <w:rPr>
                              <w:color w:val="000000"/>
                            </w:rPr>
                            <w:t>5</w:t>
                          </w:r>
                        </w:sdtContent>
                      </w:sdt>
                      <w:r>
                        <w:rPr>
                          <w:color w:val="000000"/>
                        </w:rPr>
                        <w:t>. Autobusų stotyse paslaugų teikimo vežėjams tarifus nustato paslaugų teikėjai. Autobusų stotys visiems vežėjams, vežantiems keleivius tos pačios susisiekimo rūšies (vietinio (priemiestinio), tolimojo arba tarptautinio susisiekimo) maršrutais, taiko vienodus paslaugų tarifus.</w:t>
                      </w:r>
                    </w:p>
                  </w:sdtContent>
                </w:sdt>
                <w:sdt>
                  <w:sdtPr>
                    <w:alias w:val="16 str. 6 d."/>
                    <w:tag w:val="part_f1eb3a7edf564c18977fe475ec24e0f7"/>
                    <w:lock w:val="sdtLocked"/>
                    <w:richText/>
                  </w:sdtPr>
                  <w:sdtContent>
                    <w:p>
                      <w:pPr>
                        <w:widowControl w:val="0"/>
                        <w:suppressAutoHyphens/>
                        <w:ind w:firstLine="709"/>
                        <w:jc w:val="both"/>
                        <w:rPr>
                          <w:color w:val="000000"/>
                        </w:rPr>
                      </w:pPr>
                      <w:sdt>
                        <w:sdtPr>
                          <w:alias w:val="Numeris"/>
                          <w:tag w:val="nr_f1eb3a7edf564c18977fe475ec24e0f7"/>
                          <w:lock w:val="sdtLocked"/>
                          <w:richText/>
                        </w:sdtPr>
                        <w:sdtContent>
                          <w:r>
                            <w:rPr>
                              <w:color w:val="000000"/>
                            </w:rPr>
                            <w:t>6</w:t>
                          </w:r>
                        </w:sdtContent>
                      </w:sdt>
                      <w:r>
                        <w:rPr>
                          <w:color w:val="000000"/>
                        </w:rPr>
                        <w:t>. Kiti keleivių ir krovinių vežimo tarifai nustatomi šalių susitarimu. Su keleivių ir krovinių vežimu susijusių papildomų paslaugų tarifus nustato šių paslaugų teikėjai.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CBDF535B02A">
                    <w:r w:rsidRPr="00532B9F">
                      <w:rPr>
                        <w:rFonts w:ascii="Times New Roman" w:eastAsia="MS Mincho" w:hAnsi="Times New Roman"/>
                        <w:sz w:val="20"/>
                        <w:i/>
                        <w:iCs/>
                        <w:color w:val="0000FF" w:themeColor="hyperlink"/>
                        <w:u w:val="single"/>
                      </w:rPr>
                      <w:t>XI-573</w:t>
                    </w:r>
                  </w:fldSimple>
                  <w:r>
                    <w:rPr>
                      <w:rFonts w:ascii="Times New Roman" w:eastAsia="MS Mincho" w:hAnsi="Times New Roman"/>
                      <w:sz w:val="20"/>
                      <w:i/>
                      <w:iCs/>
                    </w:rPr>
                    <w:t>,
2009-12-17,
Žin., 2009, Nr.
154-6952 (2009-12-28), i. k. 1091010ISTA00XI-573            </w:t>
                  </w:r>
                </w:p>
                <w:p/>
              </w:sdtContent>
            </w:sdt>
          </w:sdtContent>
        </w:sdt>
        <w:sdt>
          <w:sdtPr>
            <w:alias w:val="skirsnis"/>
            <w:tag w:val="part_25bfce4e82684991af09d494dcb25d8d"/>
            <w:lock w:val="sdtLocked"/>
            <w:richText/>
          </w:sdtPr>
          <w:sdtContent>
            <w:p>
              <w:pPr>
                <w:jc w:val="center"/>
                <w:rPr>
                  <w:b/>
                  <w:caps/>
                  <w:color w:val="000000"/>
                </w:rPr>
              </w:pPr>
              <w:sdt>
                <w:sdtPr>
                  <w:alias w:val="Numeris"/>
                  <w:tag w:val="nr_25bfce4e82684991af09d494dcb25d8d"/>
                  <w:lock w:val="sdtLocked"/>
                  <w:richText/>
                </w:sdtPr>
                <w:sdtContent>
                  <w:r>
                    <w:rPr>
                      <w:b/>
                      <w:caps/>
                      <w:color w:val="000000"/>
                    </w:rPr>
                    <w:t>PENKTASIS</w:t>
                  </w:r>
                </w:sdtContent>
              </w:sdt>
              <w:r>
                <w:rPr>
                  <w:b/>
                  <w:caps/>
                  <w:color w:val="000000"/>
                </w:rPr>
                <w:t xml:space="preserve"> skirsnis</w:t>
              </w:r>
            </w:p>
            <w:p>
              <w:pPr>
                <w:jc w:val="center"/>
                <w:rPr>
                  <w:b/>
                  <w:caps/>
                  <w:color w:val="000000"/>
                </w:rPr>
              </w:pPr>
              <w:sdt>
                <w:sdtPr>
                  <w:alias w:val="Pavadinimas"/>
                  <w:tag w:val="title_25bfce4e82684991af09d494dcb25d8d"/>
                  <w:lock w:val="sdtLocked"/>
                  <w:richText/>
                </w:sdtPr>
                <w:sdtContent>
                  <w:r>
                    <w:rPr>
                      <w:b/>
                      <w:caps/>
                      <w:color w:val="000000"/>
                    </w:rPr>
                    <w:t>Keleivių ir bagažo vežimas</w:t>
                  </w:r>
                </w:sdtContent>
              </w:sdt>
            </w:p>
            <w:p>
              <w:pPr>
                <w:ind w:firstLine="709"/>
                <w:jc w:val="both"/>
                <w:rPr>
                  <w:color w:val="000000"/>
                </w:rPr>
              </w:pPr>
            </w:p>
            <w:sdt>
              <w:sdtPr>
                <w:alias w:val="17 str."/>
                <w:tag w:val="part_782ed41aae044a9a9f9f0caf4b278a0f"/>
                <w:lock w:val="sdtLocked"/>
                <w:richText/>
              </w:sdtPr>
              <w:sdtContent>
                <w:p>
                  <w:pPr>
                    <w:widowControl w:val="0"/>
                    <w:tabs>
                      <w:tab w:val="left" w:pos="1134"/>
                    </w:tabs>
                    <w:ind w:firstLine="720"/>
                    <w:jc w:val="both"/>
                    <w:rPr>
                      <w:b/>
                      <w:szCs w:val="24"/>
                    </w:rPr>
                  </w:pPr>
                  <w:sdt>
                    <w:sdtPr>
                      <w:alias w:val="Numeris"/>
                      <w:tag w:val="nr_782ed41aae044a9a9f9f0caf4b278a0f"/>
                      <w:lock w:val="sdtLocked"/>
                      <w:richText/>
                    </w:sdtPr>
                    <w:sdtContent>
                      <w:r>
                        <w:rPr>
                          <w:b/>
                          <w:szCs w:val="24"/>
                        </w:rPr>
                        <w:t>17</w:t>
                      </w:r>
                    </w:sdtContent>
                  </w:sdt>
                  <w:r>
                    <w:rPr>
                      <w:b/>
                      <w:szCs w:val="24"/>
                    </w:rPr>
                    <w:t xml:space="preserve"> straipsnis.</w:t>
                  </w:r>
                  <w:r>
                    <w:rPr>
                      <w:bCs/>
                      <w:szCs w:val="24"/>
                    </w:rPr>
                    <w:t xml:space="preserve"> </w:t>
                  </w:r>
                  <w:sdt>
                    <w:sdtPr>
                      <w:alias w:val="Pavadinimas"/>
                      <w:tag w:val="title_782ed41aae044a9a9f9f0caf4b278a0f"/>
                      <w:lock w:val="sdtLocked"/>
                      <w:richText/>
                    </w:sdtPr>
                    <w:sdtContent>
                      <w:r>
                        <w:rPr>
                          <w:b/>
                          <w:szCs w:val="24"/>
                        </w:rPr>
                        <w:t>Keleivis ir bagažas</w:t>
                      </w:r>
                    </w:sdtContent>
                  </w:sdt>
                </w:p>
                <w:sdt>
                  <w:sdtPr>
                    <w:alias w:val="17 str. 1 d."/>
                    <w:tag w:val="part_3e72395795e4470d9e5ceb377fb07848"/>
                    <w:lock w:val="sdtLocked"/>
                    <w:richText/>
                  </w:sdtPr>
                  <w:sdtContent>
                    <w:p>
                      <w:pPr>
                        <w:widowControl w:val="0"/>
                        <w:tabs>
                          <w:tab w:val="left" w:pos="1134"/>
                        </w:tabs>
                        <w:ind w:firstLine="720"/>
                        <w:jc w:val="both"/>
                        <w:rPr>
                          <w:szCs w:val="24"/>
                        </w:rPr>
                      </w:pPr>
                      <w:sdt>
                        <w:sdtPr>
                          <w:alias w:val="Numeris"/>
                          <w:tag w:val="nr_3e72395795e4470d9e5ceb377fb07848"/>
                          <w:lock w:val="sdtLocked"/>
                          <w:richText/>
                        </w:sdtPr>
                        <w:sdtContent>
                          <w:r>
                            <w:rPr>
                              <w:szCs w:val="24"/>
                            </w:rPr>
                            <w:t>1</w:t>
                          </w:r>
                        </w:sdtContent>
                      </w:sdt>
                      <w:r>
                        <w:rPr>
                          <w:szCs w:val="24"/>
                        </w:rPr>
                        <w:t>. Keleivis – fizinis asmuo, kuris pagal sutartį arba kitu teisiniu pagrindu naudojasi kelių transporto priemone.</w:t>
                      </w:r>
                    </w:p>
                  </w:sdtContent>
                </w:sdt>
                <w:sdt>
                  <w:sdtPr>
                    <w:alias w:val="17 str. 2 d."/>
                    <w:tag w:val="part_bd1f6217717b488db8031ca0546d0bba"/>
                    <w:lock w:val="sdtLocked"/>
                    <w:richText/>
                  </w:sdtPr>
                  <w:sdtContent>
                    <w:p>
                      <w:pPr>
                        <w:widowControl w:val="0"/>
                        <w:tabs>
                          <w:tab w:val="left" w:pos="1134"/>
                        </w:tabs>
                        <w:ind w:firstLine="720"/>
                        <w:jc w:val="both"/>
                        <w:rPr>
                          <w:bCs/>
                          <w:szCs w:val="24"/>
                        </w:rPr>
                      </w:pPr>
                      <w:sdt>
                        <w:sdtPr>
                          <w:alias w:val="Numeris"/>
                          <w:tag w:val="nr_bd1f6217717b488db8031ca0546d0bba"/>
                          <w:lock w:val="sdtLocked"/>
                          <w:richText/>
                        </w:sdtPr>
                        <w:sdtContent>
                          <w:r>
                            <w:rPr>
                              <w:bCs/>
                              <w:szCs w:val="24"/>
                            </w:rPr>
                            <w:t>2</w:t>
                          </w:r>
                        </w:sdtContent>
                      </w:sdt>
                      <w:r>
                        <w:rPr>
                          <w:bCs/>
                          <w:szCs w:val="24"/>
                        </w:rPr>
                        <w:t xml:space="preserve">. Bagažas – daiktai, kuriuos keleivis vežasi </w:t>
                      </w:r>
                      <w:r>
                        <w:rPr>
                          <w:szCs w:val="24"/>
                        </w:rPr>
                        <w:t>keleivine</w:t>
                      </w:r>
                      <w:r>
                        <w:rPr>
                          <w:b/>
                          <w:bCs/>
                          <w:szCs w:val="24"/>
                        </w:rPr>
                        <w:t xml:space="preserve"> </w:t>
                      </w:r>
                      <w:r>
                        <w:rPr>
                          <w:bCs/>
                          <w:szCs w:val="24"/>
                        </w:rPr>
                        <w:t>kelių transporto priemone arba keleivis ar kitas asmuo perduoda vežti keleivine kelių transporto priemone.</w:t>
                      </w:r>
                    </w:p>
                  </w:sdtContent>
                </w:sdt>
                <w:sdt>
                  <w:sdtPr>
                    <w:alias w:val="17 str. 3 d."/>
                    <w:tag w:val="part_56acea59d91f45d39e15d2c13d50de33"/>
                    <w:lock w:val="sdtLocked"/>
                    <w:richText/>
                  </w:sdtPr>
                  <w:sdtContent>
                    <w:p>
                      <w:pPr>
                        <w:widowControl w:val="0"/>
                        <w:tabs>
                          <w:tab w:val="left" w:pos="1134"/>
                        </w:tabs>
                        <w:ind w:firstLine="720"/>
                        <w:jc w:val="both"/>
                      </w:pPr>
                      <w:sdt>
                        <w:sdtPr>
                          <w:alias w:val="Numeris"/>
                          <w:tag w:val="nr_56acea59d91f45d39e15d2c13d50de33"/>
                          <w:lock w:val="sdtLocked"/>
                          <w:richText/>
                        </w:sdtPr>
                        <w:sdtContent>
                          <w:r>
                            <w:rPr>
                              <w:szCs w:val="24"/>
                            </w:rPr>
                            <w:t>3</w:t>
                          </w:r>
                        </w:sdtContent>
                      </w:sdt>
                      <w:r>
                        <w:rPr>
                          <w:szCs w:val="24"/>
                        </w:rPr>
                        <w:t>. Bagažo maksimalų dydį ir svorį nustato susisiekimo ministro tvirtinamos keleivių ir bagažo vežimo taisyklės.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a75d3000f511ed8fa7d02a65c371ad">
                    <w:r w:rsidRPr="00532B9F">
                      <w:rPr>
                        <w:rFonts w:ascii="Times New Roman" w:eastAsia="MS Mincho" w:hAnsi="Times New Roman"/>
                        <w:sz w:val="20"/>
                        <w:i/>
                        <w:iCs/>
                        <w:color w:val="0000FF" w:themeColor="hyperlink"/>
                        <w:u w:val="single"/>
                      </w:rPr>
                      <w:t>XIV-1167</w:t>
                    </w:r>
                  </w:fldSimple>
                  <w:r>
                    <w:rPr>
                      <w:rFonts w:ascii="Times New Roman" w:eastAsia="MS Mincho" w:hAnsi="Times New Roman"/>
                      <w:sz w:val="20"/>
                      <w:i/>
                      <w:iCs/>
                    </w:rPr>
                    <w:t>,
2022-06-23,
paskelbta TAR 2022-07-11, i. k. 2022-15210            </w:t>
                  </w:r>
                </w:p>
                <w:p/>
              </w:sdtContent>
            </w:sdt>
            <w:sdt>
              <w:sdtPr>
                <w:alias w:val="17-1 str."/>
                <w:tag w:val="part_fd6e0a31214b4d54b489692a219af291"/>
                <w:lock w:val="sdtLocked"/>
                <w:richText/>
              </w:sdtPr>
              <w:sdtContent>
                <w:p>
                  <w:pPr>
                    <w:widowControl w:val="0"/>
                    <w:ind w:firstLine="720"/>
                    <w:jc w:val="both"/>
                    <w:rPr>
                      <w:szCs w:val="24"/>
                    </w:rPr>
                  </w:pPr>
                  <w:sdt>
                    <w:sdtPr>
                      <w:alias w:val="Numeris"/>
                      <w:tag w:val="nr_fd6e0a31214b4d54b489692a219af291"/>
                      <w:lock w:val="sdtLocked"/>
                      <w:richText/>
                    </w:sdtPr>
                    <w:sdtContent>
                      <w:r>
                        <w:rPr>
                          <w:b/>
                          <w:bCs/>
                          <w:szCs w:val="24"/>
                        </w:rPr>
                        <w:t>17</w:t>
                      </w:r>
                      <w:r>
                        <w:rPr>
                          <w:b/>
                          <w:bCs/>
                          <w:szCs w:val="24"/>
                          <w:vertAlign w:val="superscript"/>
                        </w:rPr>
                        <w:t>1</w:t>
                      </w:r>
                    </w:sdtContent>
                  </w:sdt>
                  <w:r>
                    <w:rPr>
                      <w:b/>
                      <w:bCs/>
                      <w:szCs w:val="24"/>
                    </w:rPr>
                    <w:t xml:space="preserve"> straipsnis. </w:t>
                  </w:r>
                  <w:sdt>
                    <w:sdtPr>
                      <w:alias w:val="Pavadinimas"/>
                      <w:tag w:val="title_fd6e0a31214b4d54b489692a219af291"/>
                      <w:lock w:val="sdtLocked"/>
                      <w:richText/>
                    </w:sdtPr>
                    <w:sdtContent>
                      <w:r>
                        <w:rPr>
                          <w:b/>
                          <w:bCs/>
                          <w:szCs w:val="24"/>
                        </w:rPr>
                        <w:t>Viešųjų paslaugų teikimo organizavimas</w:t>
                      </w:r>
                    </w:sdtContent>
                  </w:sdt>
                </w:p>
                <w:sdt>
                  <w:sdtPr>
                    <w:alias w:val="17-1 str. 1 d."/>
                    <w:tag w:val="part_1c5e5e4b6ad74c4ba585bb865908b319"/>
                    <w:lock w:val="sdtLocked"/>
                    <w:richText/>
                  </w:sdtPr>
                  <w:sdtContent>
                    <w:p>
                      <w:pPr>
                        <w:widowControl w:val="0"/>
                        <w:ind w:firstLine="720"/>
                        <w:jc w:val="both"/>
                        <w:rPr>
                          <w:szCs w:val="24"/>
                        </w:rPr>
                      </w:pPr>
                      <w:sdt>
                        <w:sdtPr>
                          <w:alias w:val="Numeris"/>
                          <w:tag w:val="nr_1c5e5e4b6ad74c4ba585bb865908b319"/>
                          <w:lock w:val="sdtLocked"/>
                          <w:richText/>
                        </w:sdtPr>
                        <w:sdtContent>
                          <w:r>
                            <w:rPr>
                              <w:szCs w:val="24"/>
                            </w:rPr>
                            <w:t>1</w:t>
                          </w:r>
                        </w:sdtContent>
                      </w:sdt>
                      <w:r>
                        <w:rPr>
                          <w:szCs w:val="24"/>
                        </w:rPr>
                        <w:t xml:space="preserve">. Transporto saugos administracija, vadovaudamasi Reglamentu </w:t>
                      </w:r>
                      <w:hyperlink r:id="rId29" w:tgtFrame="_blank" w:history="1">
                        <w:r>
                          <w:rPr>
                            <w:color w:val="0000FF" w:themeColor="hyperlink"/>
                            <w:szCs w:val="24"/>
                            <w:u w:val="single"/>
                          </w:rPr>
                          <w:t>(EB) Nr. 1370/2007</w:t>
                        </w:r>
                      </w:hyperlink>
                      <w:r>
                        <w:rPr>
                          <w:szCs w:val="24"/>
                        </w:rPr>
                        <w:t xml:space="preserve">, užtikrina bendrus interesus tenkinančių keleivinio kelių transporto viešųjų paslaugų tolimojo susisiekimo maršrutais teikimą, kurio, atsižvelgdami į savo komercinius interesus, vežėjai neprisiimtų arba neprisiimtų tokiu mastu ar tokiomis pačiomis sąlygomis negaudami atlygio. Savivaldybių institucijos, vadovaudamosi Reglamentu </w:t>
                      </w:r>
                      <w:hyperlink r:id="rId30" w:tgtFrame="_blank" w:history="1">
                        <w:r>
                          <w:rPr>
                            <w:color w:val="0000FF" w:themeColor="hyperlink"/>
                            <w:szCs w:val="24"/>
                            <w:u w:val="single"/>
                          </w:rPr>
                          <w:t>(EB) Nr. 1370/2007</w:t>
                        </w:r>
                      </w:hyperlink>
                      <w:r>
                        <w:rPr>
                          <w:szCs w:val="24"/>
                        </w:rPr>
                        <w:t>, užtikrina bendrus interesus tenkinančių keleivinio kelių transporto viešųjų paslaugų vietinio susisiekimo maršrutais teikimą, kurio, atsižvelgdami į savo komercinius interesus, vežėjai neprisiimtų arba neprisiimtų tokiu mastu ar tokiomis pačiomis sąlygomis negaudami atlygio.</w:t>
                      </w:r>
                    </w:p>
                  </w:sdtContent>
                </w:sdt>
                <w:sdt>
                  <w:sdtPr>
                    <w:alias w:val="17-1 str. 2 d."/>
                    <w:tag w:val="part_79fd2d7afcd24f57b8fb7b9a29e1d295"/>
                    <w:lock w:val="sdtLocked"/>
                    <w:richText/>
                  </w:sdtPr>
                  <w:sdtContent>
                    <w:p>
                      <w:pPr>
                        <w:widowControl w:val="0"/>
                        <w:ind w:firstLine="720"/>
                        <w:jc w:val="both"/>
                        <w:rPr>
                          <w:b/>
                          <w:szCs w:val="24"/>
                        </w:rPr>
                      </w:pPr>
                      <w:sdt>
                        <w:sdtPr>
                          <w:alias w:val="Numeris"/>
                          <w:tag w:val="nr_79fd2d7afcd24f57b8fb7b9a29e1d295"/>
                          <w:lock w:val="sdtLocked"/>
                          <w:richText/>
                        </w:sdtPr>
                        <w:sdtContent>
                          <w:r>
                            <w:rPr>
                              <w:szCs w:val="24"/>
                            </w:rPr>
                            <w:t>2</w:t>
                          </w:r>
                        </w:sdtContent>
                      </w:sdt>
                      <w:r>
                        <w:rPr>
                          <w:szCs w:val="24"/>
                        </w:rPr>
                        <w:t xml:space="preserve">. Užtikrindami viešųjų paslaugų prieinamumą savivaldybių teritorijose, viešųjų paslaugų teikimo vietinio susisiekimo maršrutais poreikį numato savivaldybės vykdomoji institucija arba jos įgaliotas viešojo administravimo subjektas, vadovaudamiesi savivaldybės atstovaujamosios institucijos nustatyta tvarka. Savivaldybės vykdomoji institucija arba jos įgaliotas viešojo administravimo subjektas vežėjus teikti viešąsias paslaugas vietinio susisiekimo maršrutais pagal viešųjų paslaugų įsipareigojimus parenka: </w:t>
                      </w:r>
                    </w:p>
                    <w:sdt>
                      <w:sdtPr>
                        <w:alias w:val="17-1 str. 2 d. 1 p."/>
                        <w:tag w:val="part_25688a948cd3446a97e869ca5f793795"/>
                        <w:lock w:val="sdtLocked"/>
                        <w:richText/>
                      </w:sdtPr>
                      <w:sdtContent>
                        <w:p>
                          <w:pPr>
                            <w:widowControl w:val="0"/>
                            <w:ind w:firstLine="720"/>
                            <w:jc w:val="both"/>
                            <w:rPr>
                              <w:szCs w:val="24"/>
                              <w:lang w:eastAsia="lt-LT"/>
                            </w:rPr>
                          </w:pPr>
                          <w:sdt>
                            <w:sdtPr>
                              <w:alias w:val="Numeris"/>
                              <w:tag w:val="nr_25688a948cd3446a97e869ca5f793795"/>
                              <w:lock w:val="sdtLocked"/>
                              <w:richText/>
                            </w:sdtPr>
                            <w:sdtContent>
                              <w:r>
                                <w:rPr>
                                  <w:szCs w:val="24"/>
                                  <w:lang w:eastAsia="lt-LT"/>
                                </w:rPr>
                                <w:t>1</w:t>
                              </w:r>
                            </w:sdtContent>
                          </w:sdt>
                          <w:r>
                            <w:rPr>
                              <w:szCs w:val="24"/>
                              <w:lang w:eastAsia="lt-LT"/>
                            </w:rPr>
                            <w:t xml:space="preserve">) konkurso būdu, vadovaudamiesi Reglamento </w:t>
                          </w:r>
                          <w:hyperlink r:id="rId31" w:tgtFrame="_blank" w:history="1">
                            <w:r>
                              <w:rPr>
                                <w:color w:val="0000FF" w:themeColor="hyperlink"/>
                                <w:szCs w:val="24"/>
                                <w:u w:val="single"/>
                                <w:lang w:eastAsia="lt-LT"/>
                              </w:rPr>
                              <w:t>(EB) Nr. 1370/2007</w:t>
                            </w:r>
                          </w:hyperlink>
                          <w:r>
                            <w:rPr>
                              <w:szCs w:val="24"/>
                              <w:lang w:eastAsia="lt-LT"/>
                            </w:rPr>
                            <w:t xml:space="preserve"> 5 straipsnyje nurodytais reikalavimais;</w:t>
                          </w:r>
                        </w:p>
                      </w:sdtContent>
                    </w:sdt>
                    <w:sdt>
                      <w:sdtPr>
                        <w:alias w:val="17-1 str. 2 d. 2 p."/>
                        <w:tag w:val="part_692a97c08cd442b790b46d31a22a78cd"/>
                        <w:lock w:val="sdtLocked"/>
                        <w:richText/>
                      </w:sdtPr>
                      <w:sdtContent>
                        <w:p>
                          <w:pPr>
                            <w:widowControl w:val="0"/>
                            <w:ind w:firstLine="720"/>
                            <w:jc w:val="both"/>
                            <w:rPr>
                              <w:szCs w:val="24"/>
                              <w:lang w:eastAsia="lt-LT"/>
                            </w:rPr>
                          </w:pPr>
                          <w:sdt>
                            <w:sdtPr>
                              <w:alias w:val="Numeris"/>
                              <w:tag w:val="nr_692a97c08cd442b790b46d31a22a78cd"/>
                              <w:lock w:val="sdtLocked"/>
                              <w:richText/>
                            </w:sdtPr>
                            <w:sdtContent>
                              <w:r>
                                <w:rPr>
                                  <w:szCs w:val="24"/>
                                  <w:lang w:eastAsia="lt-LT"/>
                                </w:rPr>
                                <w:t>2</w:t>
                              </w:r>
                            </w:sdtContent>
                          </w:sdt>
                          <w:r>
                            <w:rPr>
                              <w:szCs w:val="24"/>
                              <w:lang w:eastAsia="lt-LT"/>
                            </w:rPr>
                            <w:t xml:space="preserve">) tiesiogiai sudarydami viešųjų paslaugų teikimo sutartį su vežėju, atitinkančiu Reglamento </w:t>
                          </w:r>
                          <w:hyperlink r:id="rId32" w:tgtFrame="_blank" w:history="1">
                            <w:r>
                              <w:rPr>
                                <w:color w:val="0000FF" w:themeColor="hyperlink"/>
                                <w:szCs w:val="24"/>
                                <w:u w:val="single"/>
                                <w:lang w:eastAsia="lt-LT"/>
                              </w:rPr>
                              <w:t>(EB) Nr. 1370/2007</w:t>
                            </w:r>
                          </w:hyperlink>
                          <w:r>
                            <w:rPr>
                              <w:szCs w:val="24"/>
                              <w:lang w:eastAsia="lt-LT"/>
                            </w:rPr>
                            <w:t xml:space="preserve"> 5 straipsnyje nurodytus reikalavimus.</w:t>
                          </w:r>
                        </w:p>
                      </w:sdtContent>
                    </w:sdt>
                  </w:sdtContent>
                </w:sdt>
                <w:sdt>
                  <w:sdtPr>
                    <w:alias w:val="17-1 str. 3 d."/>
                    <w:tag w:val="part_df83bf041ea54afa8a35b1d139ee6743"/>
                    <w:lock w:val="sdtLocked"/>
                    <w:richText/>
                  </w:sdtPr>
                  <w:sdtContent>
                    <w:p>
                      <w:pPr>
                        <w:widowControl w:val="0"/>
                        <w:ind w:firstLine="720"/>
                        <w:jc w:val="both"/>
                        <w:rPr>
                          <w:szCs w:val="24"/>
                        </w:rPr>
                      </w:pPr>
                      <w:sdt>
                        <w:sdtPr>
                          <w:alias w:val="Numeris"/>
                          <w:tag w:val="nr_df83bf041ea54afa8a35b1d139ee6743"/>
                          <w:lock w:val="sdtLocked"/>
                          <w:richText/>
                        </w:sdtPr>
                        <w:sdtContent>
                          <w:r>
                            <w:rPr>
                              <w:szCs w:val="24"/>
                            </w:rPr>
                            <w:t>3</w:t>
                          </w:r>
                        </w:sdtContent>
                      </w:sdt>
                      <w:r>
                        <w:rPr>
                          <w:szCs w:val="24"/>
                        </w:rPr>
                        <w:t xml:space="preserve">. Transporto saugos administracija nustato viešosios paslaugos tolimojo susisiekimo maršrutais poreikį, remdamasi šio straipsnio 5 dalyje nustatytais kriterijais, ir užtikrina jų teikimą, sudarydama viešųjų paslaugų teikimo sutartis su vežėjais. Transporto saugos administracija vežėjus teikti viešąsias paslaugas tolimojo susisiekimo maršrutais pagal viešųjų paslaugų įsipareigojimus parenka konkurso būdu, vadovaudamasi Reglamento </w:t>
                      </w:r>
                      <w:hyperlink r:id="rId33" w:tgtFrame="_blank" w:history="1">
                        <w:r>
                          <w:rPr>
                            <w:color w:val="0000FF" w:themeColor="hyperlink"/>
                            <w:szCs w:val="24"/>
                            <w:u w:val="single"/>
                          </w:rPr>
                          <w:t>(EB) Nr. 1370/2007</w:t>
                        </w:r>
                      </w:hyperlink>
                      <w:r>
                        <w:rPr>
                          <w:szCs w:val="24"/>
                        </w:rPr>
                        <w:t xml:space="preserve"> 5 straipsnyje nurodytais reikalavimais. Teikti viešąsias paslaugas tolimojo susisiekimo maršrutais gali tik vežėjai, turintys šio kodekso 8 straipsnio 2 dalies 1 ar 4 punkte nurodytą licenciją.</w:t>
                      </w:r>
                    </w:p>
                  </w:sdtContent>
                </w:sdt>
                <w:sdt>
                  <w:sdtPr>
                    <w:alias w:val="17-1 str. 4 d."/>
                    <w:tag w:val="part_2413628b97e9431692b557bd8693ca2e"/>
                    <w:lock w:val="sdtLocked"/>
                    <w:richText/>
                  </w:sdtPr>
                  <w:sdtContent>
                    <w:p>
                      <w:pPr>
                        <w:widowControl w:val="0"/>
                        <w:ind w:firstLine="720"/>
                        <w:jc w:val="both"/>
                        <w:rPr>
                          <w:szCs w:val="24"/>
                        </w:rPr>
                      </w:pPr>
                      <w:sdt>
                        <w:sdtPr>
                          <w:alias w:val="Numeris"/>
                          <w:tag w:val="nr_2413628b97e9431692b557bd8693ca2e"/>
                          <w:lock w:val="sdtLocked"/>
                          <w:richText/>
                        </w:sdtPr>
                        <w:sdtContent>
                          <w:r>
                            <w:rPr>
                              <w:szCs w:val="24"/>
                            </w:rPr>
                            <w:t>4</w:t>
                          </w:r>
                        </w:sdtContent>
                      </w:sdt>
                      <w:r>
                        <w:rPr>
                          <w:szCs w:val="24"/>
                        </w:rPr>
                        <w:t xml:space="preserve">. Viešųjų paslaugų sutarčių turinį, trukmę, jų sudarymo sąlygas, vežėjų nuostolių, patirtų vykdant viešųjų paslaugų įsipareigojimus, kompensacijai apskaičiuoti taikomas taisykles nustato Reglamentas </w:t>
                      </w:r>
                      <w:hyperlink r:id="rId34" w:tgtFrame="_blank" w:history="1">
                        <w:r>
                          <w:rPr>
                            <w:color w:val="0000FF" w:themeColor="hyperlink"/>
                            <w:szCs w:val="24"/>
                            <w:u w:val="single"/>
                          </w:rPr>
                          <w:t>(EB) Nr. 1370/2007</w:t>
                        </w:r>
                      </w:hyperlink>
                      <w:r>
                        <w:rPr>
                          <w:szCs w:val="24"/>
                        </w:rPr>
                        <w:t>. Nuostolių, patirtų vykdant viešųjų paslaugų įsipareigojimus, kompensacijos apskaičiavimo, viešųjų paslaugų sutarčių sudarymo ir nutraukimo</w:t>
                      </w:r>
                      <w:r>
                        <w:rPr>
                          <w:bCs/>
                          <w:szCs w:val="24"/>
                        </w:rPr>
                        <w:t xml:space="preserve"> </w:t>
                      </w:r>
                      <w:r>
                        <w:rPr>
                          <w:szCs w:val="24"/>
                        </w:rPr>
                        <w:t xml:space="preserve">tvarka pagal Reglamente </w:t>
                      </w:r>
                      <w:hyperlink r:id="rId35" w:tgtFrame="_blank" w:history="1">
                        <w:r>
                          <w:rPr>
                            <w:color w:val="0000FF" w:themeColor="hyperlink"/>
                            <w:szCs w:val="24"/>
                            <w:u w:val="single"/>
                          </w:rPr>
                          <w:t>(EB) Nr. 1370/2007</w:t>
                        </w:r>
                      </w:hyperlink>
                      <w:r>
                        <w:rPr>
                          <w:szCs w:val="24"/>
                        </w:rPr>
                        <w:t xml:space="preserve"> išdėstytas taisykles nustatoma Vyriausybės tvirtinamame vežėjų (operatorių) parinkimo viešųjų paslaugų įsipareigojimams vykdyti konkurso organizavimo ir viešųjų paslaugų sutarčių sudarymo ir nutraukimo tvarkos apraše.</w:t>
                      </w:r>
                    </w:p>
                  </w:sdtContent>
                </w:sdt>
                <w:sdt>
                  <w:sdtPr>
                    <w:alias w:val="17-1 str. 5 d."/>
                    <w:tag w:val="part_47deb1b69f4b4e75acd98832f001e27e"/>
                    <w:lock w:val="sdtLocked"/>
                    <w:richText/>
                  </w:sdtPr>
                  <w:sdtContent>
                    <w:p>
                      <w:pPr>
                        <w:widowControl w:val="0"/>
                        <w:ind w:firstLine="720"/>
                        <w:jc w:val="both"/>
                        <w:rPr>
                          <w:szCs w:val="24"/>
                        </w:rPr>
                      </w:pPr>
                      <w:sdt>
                        <w:sdtPr>
                          <w:alias w:val="Numeris"/>
                          <w:tag w:val="nr_47deb1b69f4b4e75acd98832f001e27e"/>
                          <w:lock w:val="sdtLocked"/>
                          <w:richText/>
                        </w:sdtPr>
                        <w:sdtContent>
                          <w:r>
                            <w:rPr>
                              <w:szCs w:val="24"/>
                            </w:rPr>
                            <w:t>5</w:t>
                          </w:r>
                        </w:sdtContent>
                      </w:sdt>
                      <w:r>
                        <w:rPr>
                          <w:szCs w:val="24"/>
                        </w:rPr>
                        <w:t>. Viešoji paslauga tolimojo susisiekimo maršrutais privalo būti teikiama, jeigu tenkinami visi šie kriterijai:</w:t>
                      </w:r>
                    </w:p>
                    <w:sdt>
                      <w:sdtPr>
                        <w:alias w:val="17-1 str. 5 d. 1 p."/>
                        <w:tag w:val="part_e41206c1d4ea42cbb2d1457eac7e4daa"/>
                        <w:lock w:val="sdtLocked"/>
                        <w:richText/>
                      </w:sdtPr>
                      <w:sdtContent>
                        <w:p>
                          <w:pPr>
                            <w:widowControl w:val="0"/>
                            <w:ind w:firstLine="720"/>
                            <w:jc w:val="both"/>
                            <w:rPr>
                              <w:szCs w:val="24"/>
                            </w:rPr>
                          </w:pPr>
                          <w:sdt>
                            <w:sdtPr>
                              <w:alias w:val="Numeris"/>
                              <w:tag w:val="nr_e41206c1d4ea42cbb2d1457eac7e4daa"/>
                              <w:lock w:val="sdtLocked"/>
                              <w:richText/>
                            </w:sdtPr>
                            <w:sdtContent>
                              <w:r>
                                <w:rPr>
                                  <w:szCs w:val="24"/>
                                </w:rPr>
                                <w:t>1</w:t>
                              </w:r>
                            </w:sdtContent>
                          </w:sdt>
                          <w:r>
                            <w:rPr>
                              <w:szCs w:val="24"/>
                            </w:rPr>
                            <w:t>) praėjus 2 mėnesiams nuo tolimojo susisiekimo maršruto paskelbimo, nebuvo gauta vežėjų prašymų dėl šio kodekso 18</w:t>
                          </w:r>
                          <w:r>
                            <w:rPr>
                              <w:szCs w:val="24"/>
                              <w:vertAlign w:val="superscript"/>
                            </w:rPr>
                            <w:t>2</w:t>
                          </w:r>
                          <w:r>
                            <w:rPr>
                              <w:szCs w:val="24"/>
                            </w:rPr>
                            <w:t xml:space="preserve"> straipsnio 1 dalyje nurodyto leidimo gavimo; </w:t>
                          </w:r>
                        </w:p>
                      </w:sdtContent>
                    </w:sdt>
                    <w:sdt>
                      <w:sdtPr>
                        <w:alias w:val="17-1 str. 5 d. 2 p."/>
                        <w:tag w:val="part_01b157c9e1084c2b9284ba2da6fbd951"/>
                        <w:lock w:val="sdtLocked"/>
                        <w:richText/>
                      </w:sdtPr>
                      <w:sdtContent>
                        <w:p>
                          <w:pPr>
                            <w:widowControl w:val="0"/>
                            <w:ind w:firstLine="720"/>
                            <w:jc w:val="both"/>
                            <w:rPr>
                              <w:szCs w:val="24"/>
                            </w:rPr>
                          </w:pPr>
                          <w:sdt>
                            <w:sdtPr>
                              <w:alias w:val="Numeris"/>
                              <w:tag w:val="nr_01b157c9e1084c2b9284ba2da6fbd951"/>
                              <w:lock w:val="sdtLocked"/>
                              <w:richText/>
                            </w:sdtPr>
                            <w:sdtContent>
                              <w:r>
                                <w:rPr>
                                  <w:szCs w:val="24"/>
                                </w:rPr>
                                <w:t>2</w:t>
                              </w:r>
                            </w:sdtContent>
                          </w:sdt>
                          <w:r>
                            <w:rPr>
                              <w:szCs w:val="24"/>
                            </w:rPr>
                            <w:t>) tolimojo susisiekimo maršrutas, kuriame bus teikiama viešoji paslauga, užtikrins susisiekimą su miestais, kuriuose yra iki 10 000 gyventojų (maršruto pradžioje ir pabaigoje) ir kuriuose nėra organizuojamas vietinis susisiekimas;</w:t>
                          </w:r>
                        </w:p>
                      </w:sdtContent>
                    </w:sdt>
                    <w:sdt>
                      <w:sdtPr>
                        <w:alias w:val="17-1 str. 5 d. 3 p."/>
                        <w:tag w:val="part_d139cbfa1f7343749827dc0f97005557"/>
                        <w:lock w:val="sdtLocked"/>
                        <w:richText/>
                      </w:sdtPr>
                      <w:sdtContent>
                        <w:p>
                          <w:pPr>
                            <w:widowControl w:val="0"/>
                            <w:ind w:firstLine="720"/>
                            <w:jc w:val="both"/>
                            <w:rPr>
                              <w:szCs w:val="24"/>
                            </w:rPr>
                          </w:pPr>
                          <w:sdt>
                            <w:sdtPr>
                              <w:alias w:val="Numeris"/>
                              <w:tag w:val="nr_d139cbfa1f7343749827dc0f97005557"/>
                              <w:lock w:val="sdtLocked"/>
                              <w:richText/>
                            </w:sdtPr>
                            <w:sdtContent>
                              <w:r>
                                <w:rPr>
                                  <w:szCs w:val="24"/>
                                </w:rPr>
                                <w:t>3</w:t>
                              </w:r>
                            </w:sdtContent>
                          </w:sdt>
                          <w:r>
                            <w:rPr>
                              <w:szCs w:val="24"/>
                            </w:rPr>
                            <w:t>) tolimojo susisiekimo maršruto, kuriame bus teikiama viešoji paslauga, pradžia ir pabaiga nesutampa su geležinkelių transporto vietinio maršruto, kuriame teikiama viešoji keleivių, bagažo vežimo geležinkelių transportu paslauga ir (ar) viešoji kombinuotojo keleivių vežimo vietiniais maršrutais paslauga, kaip jos apibrėžiamos Lietuvos Respublikos geležinkelių transporto kodekse, pradžia ir pabaiga.</w:t>
                          </w:r>
                        </w:p>
                      </w:sdtContent>
                    </w:sdt>
                  </w:sdtContent>
                </w:sdt>
                <w:sdt>
                  <w:sdtPr>
                    <w:alias w:val="17-1 str. 6 d."/>
                    <w:tag w:val="part_32f4df0a1b31483e94ce30a732ccfc76"/>
                    <w:lock w:val="sdtLocked"/>
                    <w:richText/>
                  </w:sdtPr>
                  <w:sdtContent>
                    <w:p>
                      <w:pPr>
                        <w:widowControl w:val="0"/>
                        <w:ind w:firstLine="720"/>
                        <w:jc w:val="both"/>
                        <w:rPr>
                          <w:szCs w:val="24"/>
                        </w:rPr>
                      </w:pPr>
                      <w:sdt>
                        <w:sdtPr>
                          <w:alias w:val="Numeris"/>
                          <w:tag w:val="nr_32f4df0a1b31483e94ce30a732ccfc76"/>
                          <w:lock w:val="sdtLocked"/>
                          <w:richText/>
                        </w:sdtPr>
                        <w:sdtContent>
                          <w:r>
                            <w:rPr>
                              <w:szCs w:val="24"/>
                            </w:rPr>
                            <w:t>6</w:t>
                          </w:r>
                        </w:sdtContent>
                      </w:sdt>
                      <w:r>
                        <w:rPr>
                          <w:szCs w:val="24"/>
                        </w:rPr>
                        <w:t>. Vežėjas privalo užtikrinti, kad valstybės lėšos, skirtos vežėjui viešosioms paslaugoms tolimojo susisiekimo maršrutais teikti, būtų traukiamos į apskaitą atskirai nuo kitų vežėjo vykdomų veiklų ir negali būti naudojamos kitai veiklai.</w:t>
                      </w:r>
                    </w:p>
                  </w:sdtContent>
                </w:sdt>
                <w:sdt>
                  <w:sdtPr>
                    <w:alias w:val="17-1 str. 7 d."/>
                    <w:tag w:val="part_cb264da7182c4b3c8e5a06facb68717c"/>
                    <w:lock w:val="sdtLocked"/>
                    <w:richText/>
                  </w:sdtPr>
                  <w:sdtContent>
                    <w:p>
                      <w:pPr>
                        <w:widowControl w:val="0"/>
                        <w:ind w:firstLine="720"/>
                        <w:jc w:val="both"/>
                        <w:rPr>
                          <w:szCs w:val="24"/>
                        </w:rPr>
                      </w:pPr>
                      <w:sdt>
                        <w:sdtPr>
                          <w:alias w:val="Numeris"/>
                          <w:tag w:val="nr_cb264da7182c4b3c8e5a06facb68717c"/>
                          <w:lock w:val="sdtLocked"/>
                          <w:richText/>
                        </w:sdtPr>
                        <w:sdtContent>
                          <w:r>
                            <w:rPr>
                              <w:szCs w:val="24"/>
                            </w:rPr>
                            <w:t>7</w:t>
                          </w:r>
                        </w:sdtContent>
                      </w:sdt>
                      <w:r>
                        <w:rPr>
                          <w:szCs w:val="24"/>
                        </w:rPr>
                        <w:t xml:space="preserve">. Transporto saugos administracija privalo nedelsdama, ne vėliau kaip per 3 darbo dienas, nutraukti viešųjų paslaugų tolimojo susisiekimo maršrutais teikimo sutartį, jeigu paaiškėja, kad šio kodekso 8 straipsnio 2 dalies 1 ar 4 punkte nurodytos vežėjo licencijos galiojimas panaikinamas arba pasibaigia jos galiojimo terminas. </w:t>
                      </w:r>
                      <w:r>
                        <w:rPr>
                          <w:bCs/>
                          <w:szCs w:val="24"/>
                        </w:rPr>
                        <w:t xml:space="preserve">Transporto saugos administracija, paaiškėjus, kad vežėjo, su kuriuo sudaryta viešųjų paslaugų tolimojo susisiekimo maršrutais teikimo sutartis, licencijos galiojimas sustabdytas, užtikrina laikiną paslaugos teikimą paskirdama naują vežėją, kurį parenka apklausos būdu. Naujo vežėjo parinkimas atliekamas ne vėliau kaip per 5 darbo dienas nuo licencijos galiojimo sustabdymo vežėjui, su kuriuo sudaryta viešųjų paslaugų tolimojo susisiekimo maršrutais teikimo sutartis. </w:t>
                      </w:r>
                      <w:r>
                        <w:rPr>
                          <w:szCs w:val="24"/>
                        </w:rPr>
                        <w:t>Transporto saugos administracija, nutraukusi viešųjų paslaugų tolimojo susisiekimo maršrutais teikimo sutartį, užtikrina šios paslaugos teikimo tęstinumą Reglamento Nr. 1370/2007 5 straipsnio 5 dalyje nustatyta tvarka.</w:t>
                      </w:r>
                    </w:p>
                  </w:sdtContent>
                </w:sdt>
                <w:sdt>
                  <w:sdtPr>
                    <w:alias w:val="17-1 str. 8 d."/>
                    <w:tag w:val="part_40069fbeebcb480b9fdeedc67c4fb68a"/>
                    <w:lock w:val="sdtLocked"/>
                    <w:richText/>
                  </w:sdtPr>
                  <w:sdtContent>
                    <w:p>
                      <w:pPr>
                        <w:widowControl w:val="0"/>
                        <w:ind w:firstLine="720"/>
                        <w:jc w:val="both"/>
                      </w:pPr>
                      <w:sdt>
                        <w:sdtPr>
                          <w:alias w:val="Numeris"/>
                          <w:tag w:val="nr_40069fbeebcb480b9fdeedc67c4fb68a"/>
                          <w:lock w:val="sdtLocked"/>
                          <w:richText/>
                        </w:sdtPr>
                        <w:sdtContent>
                          <w:r>
                            <w:rPr>
                              <w:szCs w:val="24"/>
                            </w:rPr>
                            <w:t>8</w:t>
                          </w:r>
                        </w:sdtContent>
                      </w:sdt>
                      <w:r>
                        <w:rPr>
                          <w:szCs w:val="24"/>
                        </w:rPr>
                        <w:t>. Vežti keleivius tolimojo susisiekimo maršrutu, dėl kurio sudaroma sutartis dėl viešosios paslaugos teikimo, šios sutarties galiojimo laikotarpiu šio kodekso 18</w:t>
                      </w:r>
                      <w:r>
                        <w:rPr>
                          <w:szCs w:val="24"/>
                          <w:vertAlign w:val="superscript"/>
                        </w:rPr>
                        <w:t>2</w:t>
                      </w:r>
                      <w:r>
                        <w:rPr>
                          <w:szCs w:val="24"/>
                        </w:rPr>
                        <w:t xml:space="preserve"> straipsnio 1 dalyje nurodytas leidimas neišduodamas tiek sudariusiam sutartį dėl viešosios paslaugos teikimo vežėjui, tiek kitiems šio kodekso 18</w:t>
                      </w:r>
                      <w:r>
                        <w:rPr>
                          <w:szCs w:val="24"/>
                          <w:vertAlign w:val="superscript"/>
                        </w:rPr>
                        <w:t>2</w:t>
                      </w:r>
                      <w:r>
                        <w:rPr>
                          <w:szCs w:val="24"/>
                        </w:rPr>
                        <w:t xml:space="preserve"> straipsnio 1 dalyje nurodytą leidimą norintiems gauti vežėjams.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CBDF535B02A">
                    <w:r w:rsidRPr="00532B9F">
                      <w:rPr>
                        <w:rFonts w:ascii="Times New Roman" w:eastAsia="MS Mincho" w:hAnsi="Times New Roman"/>
                        <w:sz w:val="20"/>
                        <w:i/>
                        <w:iCs/>
                        <w:color w:val="0000FF" w:themeColor="hyperlink"/>
                        <w:u w:val="single"/>
                      </w:rPr>
                      <w:t>XI-573</w:t>
                    </w:r>
                  </w:fldSimple>
                  <w:r>
                    <w:rPr>
                      <w:rFonts w:ascii="Times New Roman" w:eastAsia="MS Mincho" w:hAnsi="Times New Roman"/>
                      <w:sz w:val="20"/>
                      <w:i/>
                      <w:iCs/>
                    </w:rPr>
                    <w:t>,
2009-12-17,
Žin., 2009, Nr.
154-6952 (2009-12-28), i. k. 1091010ISTA00XI-573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31e930cecb11ed9978886e85107ab2">
                    <w:r w:rsidRPr="00532B9F">
                      <w:rPr>
                        <w:rFonts w:ascii="Times New Roman" w:eastAsia="MS Mincho" w:hAnsi="Times New Roman"/>
                        <w:sz w:val="20"/>
                        <w:i/>
                        <w:iCs/>
                        <w:color w:val="0000FF" w:themeColor="hyperlink"/>
                        <w:u w:val="single"/>
                      </w:rPr>
                      <w:t>XIV-1827</w:t>
                    </w:r>
                  </w:fldSimple>
                  <w:r>
                    <w:rPr>
                      <w:rFonts w:ascii="Times New Roman" w:eastAsia="MS Mincho" w:hAnsi="Times New Roman"/>
                      <w:sz w:val="20"/>
                      <w:i/>
                      <w:iCs/>
                    </w:rPr>
                    <w:t>,
2023-03-23,
paskelbta TAR 2023-03-30, i. k. 2023-05727            </w:t>
                  </w:r>
                </w:p>
                <w:p/>
              </w:sdtContent>
            </w:sdt>
            <w:sdt>
              <w:sdtPr>
                <w:alias w:val="18 str."/>
                <w:tag w:val="part_c06975fe34fb4ba98234bb2a5b0376c6"/>
                <w:lock w:val="sdtLocked"/>
                <w:richText/>
              </w:sdtPr>
              <w:sdtContent>
                <w:p>
                  <w:pPr>
                    <w:widowControl w:val="0"/>
                    <w:tabs>
                      <w:tab w:val="left" w:pos="1134"/>
                    </w:tabs>
                    <w:ind w:firstLine="720"/>
                    <w:jc w:val="both"/>
                    <w:rPr>
                      <w:b/>
                      <w:bCs/>
                      <w:szCs w:val="24"/>
                    </w:rPr>
                  </w:pPr>
                  <w:sdt>
                    <w:sdtPr>
                      <w:alias w:val="Numeris"/>
                      <w:tag w:val="nr_c06975fe34fb4ba98234bb2a5b0376c6"/>
                      <w:lock w:val="sdtLocked"/>
                      <w:richText/>
                    </w:sdtPr>
                    <w:sdtContent>
                      <w:r>
                        <w:rPr>
                          <w:b/>
                          <w:bCs/>
                          <w:szCs w:val="24"/>
                        </w:rPr>
                        <w:t>18</w:t>
                      </w:r>
                    </w:sdtContent>
                  </w:sdt>
                  <w:r>
                    <w:rPr>
                      <w:b/>
                      <w:bCs/>
                      <w:szCs w:val="24"/>
                    </w:rPr>
                    <w:t xml:space="preserve"> straipsnis. </w:t>
                  </w:r>
                  <w:sdt>
                    <w:sdtPr>
                      <w:alias w:val="Pavadinimas"/>
                      <w:tag w:val="title_c06975fe34fb4ba98234bb2a5b0376c6"/>
                      <w:lock w:val="sdtLocked"/>
                      <w:richText/>
                    </w:sdtPr>
                    <w:sdtContent>
                      <w:r>
                        <w:rPr>
                          <w:b/>
                          <w:bCs/>
                          <w:szCs w:val="24"/>
                        </w:rPr>
                        <w:t xml:space="preserve">Keleivių vežimas už atlygį autobusais </w:t>
                      </w:r>
                    </w:sdtContent>
                  </w:sdt>
                </w:p>
                <w:sdt>
                  <w:sdtPr>
                    <w:alias w:val="18 str. 1 d."/>
                    <w:tag w:val="part_d00a8851b7b74665ba0251b9b43e2b6d"/>
                    <w:lock w:val="sdtLocked"/>
                    <w:richText/>
                  </w:sdtPr>
                  <w:sdtContent>
                    <w:p>
                      <w:pPr>
                        <w:widowControl w:val="0"/>
                        <w:tabs>
                          <w:tab w:val="left" w:pos="1134"/>
                        </w:tabs>
                        <w:ind w:firstLine="720"/>
                        <w:jc w:val="both"/>
                        <w:rPr>
                          <w:szCs w:val="24"/>
                        </w:rPr>
                      </w:pPr>
                      <w:sdt>
                        <w:sdtPr>
                          <w:alias w:val="Numeris"/>
                          <w:tag w:val="nr_d00a8851b7b74665ba0251b9b43e2b6d"/>
                          <w:lock w:val="sdtLocked"/>
                          <w:richText/>
                        </w:sdtPr>
                        <w:sdtContent>
                          <w:r>
                            <w:rPr>
                              <w:szCs w:val="24"/>
                            </w:rPr>
                            <w:t>1</w:t>
                          </w:r>
                        </w:sdtContent>
                      </w:sdt>
                      <w:r>
                        <w:rPr>
                          <w:szCs w:val="24"/>
                        </w:rPr>
                        <w:t>. Keleivių vežimą autobusais reglamentuoja šis kodeksas, taip pat susisiekimo ministro tvirtinamos keleivių ir bagažo vežimo taisyklės.</w:t>
                      </w:r>
                      <w:r>
                        <w:rPr>
                          <w:szCs w:val="24"/>
                          <w:lang w:eastAsia="lt-LT"/>
                        </w:rPr>
                        <w:t xml:space="preserve"> </w:t>
                      </w:r>
                      <w:r>
                        <w:rPr>
                          <w:szCs w:val="24"/>
                        </w:rPr>
                        <w:t>Savivaldybės atstovaujamoji institucija, detalizuodama keleivių ir bagažo vežimo taisykles ir tvirtindama keleivių ir bagažo vežimo vietinio (miesto ir priemiestinio) susisiekimo maršrutais taisykles, keleivių įlaipinimo ir išlaipinimo stotelėse tvarkos aprašus, privalo užtikrinti, kad stotelės būtų įrengiamos tose vietose, kuriose yra užtikrintas patogus sveikatos, švietimo, mokslo, socialinių, kultūros, oro uostų, geležinkelio stočių ir kitų viešųjų paslaugų teikimas. Keleivių ir bagažo vežimo taisyklėse nustatoma ir gyvūnų vežimo tvarka.</w:t>
                      </w:r>
                    </w:p>
                  </w:sdtContent>
                </w:sdt>
                <w:sdt>
                  <w:sdtPr>
                    <w:alias w:val="18 str. 2 d."/>
                    <w:tag w:val="part_9f1d95db88eb4f49968c931791246d8f"/>
                    <w:lock w:val="sdtLocked"/>
                    <w:richText/>
                  </w:sdtPr>
                  <w:sdtContent>
                    <w:p>
                      <w:pPr>
                        <w:widowControl w:val="0"/>
                        <w:tabs>
                          <w:tab w:val="left" w:pos="1134"/>
                        </w:tabs>
                        <w:ind w:firstLine="720"/>
                        <w:jc w:val="both"/>
                        <w:rPr>
                          <w:szCs w:val="24"/>
                        </w:rPr>
                      </w:pPr>
                      <w:sdt>
                        <w:sdtPr>
                          <w:alias w:val="Numeris"/>
                          <w:tag w:val="nr_9f1d95db88eb4f49968c931791246d8f"/>
                          <w:lock w:val="sdtLocked"/>
                          <w:richText/>
                        </w:sdtPr>
                        <w:sdtContent>
                          <w:r>
                            <w:rPr>
                              <w:szCs w:val="24"/>
                            </w:rPr>
                            <w:t>2</w:t>
                          </w:r>
                        </w:sdtContent>
                      </w:sdt>
                      <w:r>
                        <w:rPr>
                          <w:szCs w:val="24"/>
                        </w:rPr>
                        <w:t xml:space="preserve">. Reisas – keleivių vežimas nustatytu maršrutu į vieną pusę. </w:t>
                      </w:r>
                    </w:p>
                  </w:sdtContent>
                </w:sdt>
                <w:sdt>
                  <w:sdtPr>
                    <w:alias w:val="18 str. 3 d."/>
                    <w:tag w:val="part_91bae4e19083469bae0afa267c64e9a9"/>
                    <w:lock w:val="sdtLocked"/>
                    <w:richText/>
                  </w:sdtPr>
                  <w:sdtContent>
                    <w:p>
                      <w:pPr>
                        <w:widowControl w:val="0"/>
                        <w:tabs>
                          <w:tab w:val="left" w:pos="1134"/>
                        </w:tabs>
                        <w:ind w:firstLine="720"/>
                        <w:jc w:val="both"/>
                        <w:rPr>
                          <w:szCs w:val="24"/>
                        </w:rPr>
                      </w:pPr>
                      <w:sdt>
                        <w:sdtPr>
                          <w:alias w:val="Numeris"/>
                          <w:tag w:val="nr_91bae4e19083469bae0afa267c64e9a9"/>
                          <w:lock w:val="sdtLocked"/>
                          <w:richText/>
                        </w:sdtPr>
                        <w:sdtContent>
                          <w:r>
                            <w:rPr>
                              <w:szCs w:val="24"/>
                            </w:rPr>
                            <w:t>3</w:t>
                          </w:r>
                        </w:sdtContent>
                      </w:sdt>
                      <w:r>
                        <w:rPr>
                          <w:szCs w:val="24"/>
                        </w:rPr>
                        <w:t>. Keleiviai vežami reguliariais, specialiais ir užsakomaisiais reisais vietinio (miesto ir priemiestinio), tolimojo ir tarptautinio susisiekimo maršrutais. Transporto saugos administracija, tvirtindama tolimojo susisiekimo maršrutus, ir savivaldybės vykdomoji institucija arba jos įgaliotas viešojo administravimo subjektas, tvirtindami vietinio susisiekimo maršrutus, atsižvelgia į visuomenės interesus, poreikius ir paslaugų patogumą.</w:t>
                      </w:r>
                    </w:p>
                  </w:sdtContent>
                </w:sdt>
                <w:sdt>
                  <w:sdtPr>
                    <w:alias w:val="18 str. 4 d."/>
                    <w:tag w:val="part_264638c4b929449fb533a228a7b3c6fa"/>
                    <w:lock w:val="sdtLocked"/>
                    <w:richText/>
                  </w:sdtPr>
                  <w:sdtContent>
                    <w:p>
                      <w:pPr>
                        <w:widowControl w:val="0"/>
                        <w:tabs>
                          <w:tab w:val="left" w:pos="1134"/>
                        </w:tabs>
                        <w:ind w:firstLine="720"/>
                        <w:jc w:val="both"/>
                        <w:rPr>
                          <w:szCs w:val="24"/>
                        </w:rPr>
                      </w:pPr>
                      <w:sdt>
                        <w:sdtPr>
                          <w:alias w:val="Numeris"/>
                          <w:tag w:val="nr_264638c4b929449fb533a228a7b3c6fa"/>
                          <w:lock w:val="sdtLocked"/>
                          <w:richText/>
                        </w:sdtPr>
                        <w:sdtContent>
                          <w:r>
                            <w:rPr>
                              <w:szCs w:val="24"/>
                            </w:rPr>
                            <w:t>4</w:t>
                          </w:r>
                        </w:sdtContent>
                      </w:sdt>
                      <w:r>
                        <w:rPr>
                          <w:szCs w:val="24"/>
                        </w:rPr>
                        <w:t>. Reguliarūs reisai – reisai, kuriais keleiviai vežami nustatytu dažnumu ir maršrutais, kelionės metu paimant ir išleidžiant keleivius tam tikslui nustatytose stotelėse, laikantis iš anksto nustatytų reisų tvarkaraščių ir tarifų. Reisų tvarkaraštyje turi būti nurodyti stotelių, kuriose bus įlaipinami ir išlaipinami keleiviai, pavadinimai, išvykimo iš stotelių laikai. Reguliarūs reisai organizuojami, jeigu gatvių ir kelių būklė atitinka susisiekimo ministro nustatytus reikalavimus. Keleiviai reguliariais reisais vežami tik autobusais, troleibusais ir maršrutiniais taksi.</w:t>
                      </w:r>
                    </w:p>
                  </w:sdtContent>
                </w:sdt>
                <w:sdt>
                  <w:sdtPr>
                    <w:alias w:val="18 str. 5 d."/>
                    <w:tag w:val="part_05e6a3feeda7452c86ad9ef6d19a57a0"/>
                    <w:lock w:val="sdtLocked"/>
                    <w:richText/>
                  </w:sdtPr>
                  <w:sdtContent>
                    <w:p>
                      <w:pPr>
                        <w:widowControl w:val="0"/>
                        <w:tabs>
                          <w:tab w:val="left" w:pos="1134"/>
                        </w:tabs>
                        <w:ind w:firstLine="720"/>
                        <w:jc w:val="both"/>
                        <w:rPr>
                          <w:szCs w:val="24"/>
                        </w:rPr>
                      </w:pPr>
                      <w:sdt>
                        <w:sdtPr>
                          <w:alias w:val="Numeris"/>
                          <w:tag w:val="nr_05e6a3feeda7452c86ad9ef6d19a57a0"/>
                          <w:lock w:val="sdtLocked"/>
                          <w:richText/>
                        </w:sdtPr>
                        <w:sdtContent>
                          <w:r>
                            <w:rPr>
                              <w:szCs w:val="24"/>
                            </w:rPr>
                            <w:t>5</w:t>
                          </w:r>
                        </w:sdtContent>
                      </w:sdt>
                      <w:r>
                        <w:rPr>
                          <w:szCs w:val="24"/>
                        </w:rPr>
                        <w:t>. Užsakomieji reisai – reisai, kai pagal išankstinį užsakymą vežamos iš anksto sudarytos, bendrą kelionės tikslą (vykstant turizmo, verslo reikalais, į parodas, simpoziumus, konferencijas, seminarus, pasitarimus, koncertus, spektaklius, vestuves ir panašiais atvejais) turinčios keleivių grupės. Vien tik vykimas į tą patį paskirties punktą nelaikomas bendru kelionės tikslu. Iš anksto sudarytos keleivių grupės vežamos turint keleivių vežimo sutartis ir keleivių vežimo lapus. Keleivių vežimo lapai nebūtini, jeigu keleivių grupės vežamos į tos pačios savivaldybės teritorijoje vykstančius renginius. Keleivių vežimo lapų formą, jų apskaitos, užsakymo, gamybos, technologinės apsaugos, platinimo, įsigijimo, naudojimo ir sunaikinimo tvarką nustato susisiekimo ministras. Draudžiama rinkti ir vežti užsakomaisiais reisais ne iš anksto sudarytas ir neturinčias bendro kelionės tikslo keleivių grupes, taip pat rinkti ir vežti šiais reisais keleivius iš gatvių ir aikštelių teritorijų, kurios ribojasi su autobusų stotimis. Šių gatvių ir aikštelių teritorijų ribas nustato savivaldybės vykdomoji institucija arba jos įgaliotas viešojo administravimo subjektas. Dėl užsakomojo reiso paslaugos užsakovas susitaria su vežėju.</w:t>
                      </w:r>
                    </w:p>
                  </w:sdtContent>
                </w:sdt>
                <w:sdt>
                  <w:sdtPr>
                    <w:alias w:val="18 str. 6 d."/>
                    <w:tag w:val="part_06ef36ec85e745d5b9ff4f72a2613929"/>
                    <w:lock w:val="sdtLocked"/>
                    <w:richText/>
                  </w:sdtPr>
                  <w:sdtContent>
                    <w:p>
                      <w:pPr>
                        <w:widowControl w:val="0"/>
                        <w:tabs>
                          <w:tab w:val="left" w:pos="1134"/>
                        </w:tabs>
                        <w:ind w:firstLine="720"/>
                        <w:jc w:val="both"/>
                        <w:rPr>
                          <w:szCs w:val="24"/>
                        </w:rPr>
                      </w:pPr>
                      <w:sdt>
                        <w:sdtPr>
                          <w:alias w:val="Numeris"/>
                          <w:tag w:val="nr_06ef36ec85e745d5b9ff4f72a2613929"/>
                          <w:lock w:val="sdtLocked"/>
                          <w:richText/>
                        </w:sdtPr>
                        <w:sdtContent>
                          <w:r>
                            <w:rPr>
                              <w:szCs w:val="24"/>
                            </w:rPr>
                            <w:t>6</w:t>
                          </w:r>
                        </w:sdtContent>
                      </w:sdt>
                      <w:r>
                        <w:rPr>
                          <w:szCs w:val="24"/>
                        </w:rPr>
                        <w:t>. Keleivių vežimo užsakomuoju reisu sutartyje turi būti nurodyta:</w:t>
                      </w:r>
                    </w:p>
                    <w:sdt>
                      <w:sdtPr>
                        <w:alias w:val="18 str. 6 d. 1 p."/>
                        <w:tag w:val="part_ea553a46f7ca4b56841008e4035c5be7"/>
                        <w:lock w:val="sdtLocked"/>
                        <w:richText/>
                      </w:sdtPr>
                      <w:sdtContent>
                        <w:p>
                          <w:pPr>
                            <w:widowControl w:val="0"/>
                            <w:tabs>
                              <w:tab w:val="left" w:pos="1134"/>
                            </w:tabs>
                            <w:ind w:firstLine="720"/>
                            <w:jc w:val="both"/>
                            <w:rPr>
                              <w:szCs w:val="24"/>
                            </w:rPr>
                          </w:pPr>
                          <w:sdt>
                            <w:sdtPr>
                              <w:alias w:val="Numeris"/>
                              <w:tag w:val="nr_ea553a46f7ca4b56841008e4035c5be7"/>
                              <w:lock w:val="sdtLocked"/>
                              <w:richText/>
                            </w:sdtPr>
                            <w:sdtContent>
                              <w:r>
                                <w:rPr>
                                  <w:szCs w:val="24"/>
                                </w:rPr>
                                <w:t>1</w:t>
                              </w:r>
                            </w:sdtContent>
                          </w:sdt>
                          <w:r>
                            <w:rPr>
                              <w:szCs w:val="24"/>
                            </w:rPr>
                            <w:t>) sutarties sudarymo data, vieta ir numeris;</w:t>
                          </w:r>
                        </w:p>
                      </w:sdtContent>
                    </w:sdt>
                    <w:sdt>
                      <w:sdtPr>
                        <w:alias w:val="18 str. 6 d. 2 p."/>
                        <w:tag w:val="part_7fa5ae80720c43008161ae86feb56bf9"/>
                        <w:lock w:val="sdtLocked"/>
                        <w:richText/>
                      </w:sdtPr>
                      <w:sdtContent>
                        <w:p>
                          <w:pPr>
                            <w:widowControl w:val="0"/>
                            <w:tabs>
                              <w:tab w:val="left" w:pos="1134"/>
                            </w:tabs>
                            <w:ind w:firstLine="720"/>
                            <w:jc w:val="both"/>
                            <w:rPr>
                              <w:szCs w:val="24"/>
                            </w:rPr>
                          </w:pPr>
                          <w:sdt>
                            <w:sdtPr>
                              <w:alias w:val="Numeris"/>
                              <w:tag w:val="nr_7fa5ae80720c43008161ae86feb56bf9"/>
                              <w:lock w:val="sdtLocked"/>
                              <w:richText/>
                            </w:sdtPr>
                            <w:sdtContent>
                              <w:r>
                                <w:rPr>
                                  <w:szCs w:val="24"/>
                                </w:rPr>
                                <w:t>2</w:t>
                              </w:r>
                            </w:sdtContent>
                          </w:sdt>
                          <w:r>
                            <w:rPr>
                              <w:szCs w:val="24"/>
                            </w:rPr>
                            <w:t>) keleivių grupės vežimo tikslas ir maršruto pradinio, svarbiausių tarpinių punktų ir galinio punkto vietovių pavadinimai, taip pat autobuso važiavimo be keleivių maršruto dalis;</w:t>
                          </w:r>
                        </w:p>
                      </w:sdtContent>
                    </w:sdt>
                    <w:sdt>
                      <w:sdtPr>
                        <w:alias w:val="18 str. 6 d. 3 p."/>
                        <w:tag w:val="part_71fbc8e904654644a39cd35988cda5b6"/>
                        <w:lock w:val="sdtLocked"/>
                        <w:richText/>
                      </w:sdtPr>
                      <w:sdtContent>
                        <w:p>
                          <w:pPr>
                            <w:widowControl w:val="0"/>
                            <w:tabs>
                              <w:tab w:val="left" w:pos="1134"/>
                            </w:tabs>
                            <w:ind w:firstLine="720"/>
                            <w:jc w:val="both"/>
                            <w:rPr>
                              <w:szCs w:val="24"/>
                            </w:rPr>
                          </w:pPr>
                          <w:sdt>
                            <w:sdtPr>
                              <w:alias w:val="Numeris"/>
                              <w:tag w:val="nr_71fbc8e904654644a39cd35988cda5b6"/>
                              <w:lock w:val="sdtLocked"/>
                              <w:richText/>
                            </w:sdtPr>
                            <w:sdtContent>
                              <w:r>
                                <w:rPr>
                                  <w:szCs w:val="24"/>
                                </w:rPr>
                                <w:t>3</w:t>
                              </w:r>
                            </w:sdtContent>
                          </w:sdt>
                          <w:r>
                            <w:rPr>
                              <w:szCs w:val="24"/>
                            </w:rPr>
                            <w:t>) keleivių grupės paėmimo ir išleidimo vietų adresai ir laikas;</w:t>
                          </w:r>
                        </w:p>
                      </w:sdtContent>
                    </w:sdt>
                    <w:sdt>
                      <w:sdtPr>
                        <w:alias w:val="18 str. 6 d. 4 p."/>
                        <w:tag w:val="part_fe7f6f7e4c4843f68d3695f81a4d24ca"/>
                        <w:lock w:val="sdtLocked"/>
                        <w:richText/>
                      </w:sdtPr>
                      <w:sdtContent>
                        <w:p>
                          <w:pPr>
                            <w:widowControl w:val="0"/>
                            <w:tabs>
                              <w:tab w:val="left" w:pos="1134"/>
                            </w:tabs>
                            <w:ind w:firstLine="720"/>
                            <w:jc w:val="both"/>
                            <w:rPr>
                              <w:szCs w:val="24"/>
                            </w:rPr>
                          </w:pPr>
                          <w:sdt>
                            <w:sdtPr>
                              <w:alias w:val="Numeris"/>
                              <w:tag w:val="nr_fe7f6f7e4c4843f68d3695f81a4d24ca"/>
                              <w:lock w:val="sdtLocked"/>
                              <w:richText/>
                            </w:sdtPr>
                            <w:sdtContent>
                              <w:r>
                                <w:rPr>
                                  <w:szCs w:val="24"/>
                                </w:rPr>
                                <w:t>4</w:t>
                              </w:r>
                            </w:sdtContent>
                          </w:sdt>
                          <w:r>
                            <w:rPr>
                              <w:szCs w:val="24"/>
                            </w:rPr>
                            <w:t>) vežimui naudojamo autobuso markė, modelis;</w:t>
                          </w:r>
                        </w:p>
                      </w:sdtContent>
                    </w:sdt>
                    <w:sdt>
                      <w:sdtPr>
                        <w:alias w:val="18 str. 6 d. 5 p."/>
                        <w:tag w:val="part_deb987ec309c434cb2de0aaf46591f5b"/>
                        <w:lock w:val="sdtLocked"/>
                        <w:richText/>
                      </w:sdtPr>
                      <w:sdtContent>
                        <w:p>
                          <w:pPr>
                            <w:widowControl w:val="0"/>
                            <w:tabs>
                              <w:tab w:val="left" w:pos="1134"/>
                            </w:tabs>
                            <w:ind w:firstLine="720"/>
                            <w:jc w:val="both"/>
                            <w:rPr>
                              <w:szCs w:val="24"/>
                            </w:rPr>
                          </w:pPr>
                          <w:sdt>
                            <w:sdtPr>
                              <w:alias w:val="Numeris"/>
                              <w:tag w:val="nr_deb987ec309c434cb2de0aaf46591f5b"/>
                              <w:lock w:val="sdtLocked"/>
                              <w:richText/>
                            </w:sdtPr>
                            <w:sdtContent>
                              <w:r>
                                <w:rPr>
                                  <w:szCs w:val="24"/>
                                </w:rPr>
                                <w:t>5</w:t>
                              </w:r>
                            </w:sdtContent>
                          </w:sdt>
                          <w:r>
                            <w:rPr>
                              <w:szCs w:val="24"/>
                            </w:rPr>
                            <w:t>) atlygis už vežimo paslaugas ir atsiskaitymo tvarka;</w:t>
                          </w:r>
                        </w:p>
                      </w:sdtContent>
                    </w:sdt>
                    <w:sdt>
                      <w:sdtPr>
                        <w:alias w:val="18 str. 6 d. 6 p."/>
                        <w:tag w:val="part_c0f5d6b94f654cecb1a94a4fa5df05f0"/>
                        <w:lock w:val="sdtLocked"/>
                        <w:richText/>
                      </w:sdtPr>
                      <w:sdtContent>
                        <w:p>
                          <w:pPr>
                            <w:widowControl w:val="0"/>
                            <w:tabs>
                              <w:tab w:val="left" w:pos="1134"/>
                            </w:tabs>
                            <w:ind w:firstLine="720"/>
                            <w:jc w:val="both"/>
                            <w:rPr>
                              <w:szCs w:val="24"/>
                            </w:rPr>
                          </w:pPr>
                          <w:sdt>
                            <w:sdtPr>
                              <w:alias w:val="Numeris"/>
                              <w:tag w:val="nr_c0f5d6b94f654cecb1a94a4fa5df05f0"/>
                              <w:lock w:val="sdtLocked"/>
                              <w:richText/>
                            </w:sdtPr>
                            <w:sdtContent>
                              <w:r>
                                <w:rPr>
                                  <w:szCs w:val="24"/>
                                </w:rPr>
                                <w:t>6</w:t>
                              </w:r>
                            </w:sdtContent>
                          </w:sdt>
                          <w:r>
                            <w:rPr>
                              <w:szCs w:val="24"/>
                            </w:rPr>
                            <w:t>) vežėjo ir užsakovo susitarimu – kitos sutarties sąlygos.</w:t>
                          </w:r>
                        </w:p>
                      </w:sdtContent>
                    </w:sdt>
                  </w:sdtContent>
                </w:sdt>
                <w:sdt>
                  <w:sdtPr>
                    <w:alias w:val="18 str. 7 d."/>
                    <w:tag w:val="part_8c389c920a954df0aa3b955f08be3b08"/>
                    <w:lock w:val="sdtLocked"/>
                    <w:richText/>
                  </w:sdtPr>
                  <w:sdtContent>
                    <w:p>
                      <w:pPr>
                        <w:widowControl w:val="0"/>
                        <w:tabs>
                          <w:tab w:val="left" w:pos="1134"/>
                        </w:tabs>
                        <w:ind w:firstLine="720"/>
                        <w:jc w:val="both"/>
                        <w:rPr>
                          <w:szCs w:val="24"/>
                        </w:rPr>
                      </w:pPr>
                      <w:sdt>
                        <w:sdtPr>
                          <w:alias w:val="Numeris"/>
                          <w:tag w:val="nr_8c389c920a954df0aa3b955f08be3b08"/>
                          <w:lock w:val="sdtLocked"/>
                          <w:richText/>
                        </w:sdtPr>
                        <w:sdtContent>
                          <w:r>
                            <w:rPr>
                              <w:szCs w:val="24"/>
                            </w:rPr>
                            <w:t>7</w:t>
                          </w:r>
                        </w:sdtContent>
                      </w:sdt>
                      <w:r>
                        <w:rPr>
                          <w:szCs w:val="24"/>
                        </w:rPr>
                        <w:t>. Specialūs reisai – reisai, kai vežamos specialios keleivių grupės (darbininkų – į darbovietes ir iš jų, mokinių – į mokyklas ir iš jų, keleivių vykdant kombinuotąjį keleivių vežimą pagal Lietuvos Respublikos transporto veiklos pagrindų įstatymo, Geležinkelių transporto kodekso nuostatas, kai viena iš transporto rūšių, sudarančių kombinuotąjį keleivių vežimą, yra kelių transportas). Dėl specialaus reiso paslaugos su vežėju susitaria ne keleiviai, kurie tokio reiso atveju laikomi specialia keleivių grupe, o užsakovas.</w:t>
                      </w:r>
                    </w:p>
                  </w:sdtContent>
                </w:sdt>
                <w:sdt>
                  <w:sdtPr>
                    <w:alias w:val="18 str. 8 d."/>
                    <w:tag w:val="part_c3693d1d3dbb43d4ac8c0b2506a03aab"/>
                    <w:lock w:val="sdtLocked"/>
                    <w:richText/>
                  </w:sdtPr>
                  <w:sdtContent>
                    <w:p>
                      <w:pPr>
                        <w:widowControl w:val="0"/>
                        <w:tabs>
                          <w:tab w:val="left" w:pos="1134"/>
                        </w:tabs>
                        <w:ind w:firstLine="720"/>
                        <w:jc w:val="both"/>
                        <w:rPr>
                          <w:szCs w:val="24"/>
                        </w:rPr>
                      </w:pPr>
                      <w:sdt>
                        <w:sdtPr>
                          <w:alias w:val="Numeris"/>
                          <w:tag w:val="nr_c3693d1d3dbb43d4ac8c0b2506a03aab"/>
                          <w:lock w:val="sdtLocked"/>
                          <w:richText/>
                        </w:sdtPr>
                        <w:sdtContent>
                          <w:r>
                            <w:rPr>
                              <w:szCs w:val="24"/>
                            </w:rPr>
                            <w:t>8</w:t>
                          </w:r>
                        </w:sdtContent>
                      </w:sdt>
                      <w:r>
                        <w:rPr>
                          <w:szCs w:val="24"/>
                        </w:rPr>
                        <w:t>. Vietinio (miesto) susisiekimo maršrutas – savivaldybės vykdomosios institucijos arba jos įgalioto viešojo administravimo subjekto nustatyta gatvių (kelių) trasa, kuria keleiviai vežami miesto teritorijoje.</w:t>
                      </w:r>
                    </w:p>
                  </w:sdtContent>
                </w:sdt>
                <w:sdt>
                  <w:sdtPr>
                    <w:alias w:val="18 str. 9 d."/>
                    <w:tag w:val="part_eeb4549294f2420aa63f9a1f44327d02"/>
                    <w:lock w:val="sdtLocked"/>
                    <w:richText/>
                  </w:sdtPr>
                  <w:sdtContent>
                    <w:p>
                      <w:pPr>
                        <w:widowControl w:val="0"/>
                        <w:tabs>
                          <w:tab w:val="left" w:pos="1134"/>
                        </w:tabs>
                        <w:ind w:firstLine="720"/>
                        <w:jc w:val="both"/>
                        <w:rPr>
                          <w:szCs w:val="24"/>
                        </w:rPr>
                      </w:pPr>
                      <w:sdt>
                        <w:sdtPr>
                          <w:alias w:val="Numeris"/>
                          <w:tag w:val="nr_eeb4549294f2420aa63f9a1f44327d02"/>
                          <w:lock w:val="sdtLocked"/>
                          <w:richText/>
                        </w:sdtPr>
                        <w:sdtContent>
                          <w:r>
                            <w:rPr>
                              <w:szCs w:val="24"/>
                            </w:rPr>
                            <w:t>9</w:t>
                          </w:r>
                        </w:sdtContent>
                      </w:sdt>
                      <w:r>
                        <w:rPr>
                          <w:szCs w:val="24"/>
                        </w:rPr>
                        <w:t xml:space="preserve">. Vietinio (priemiestinio) susisiekimo maršrutas – savivaldybės vykdomosios institucijos arba jos įgalioto viešojo administravimo subjekto nustatyta gatvių (kelių) trasa, kuria keleiviai vežami vienos savivaldybės (neįskaitant miestų savivaldybių) teritorijoje. Miesto savivaldybė šiame straipsnyje suprantama kaip didmiestis arba tankiai apgyvendinta vietovė, kaip jie apibrėžiami 2003 m. gegužės 26 d. Europos Parlamento ir Tarybos reglamente </w:t>
                      </w:r>
                      <w:hyperlink r:id="rId36" w:tgtFrame="_blank" w:history="1">
                        <w:r>
                          <w:rPr>
                            <w:color w:val="0000FF" w:themeColor="hyperlink"/>
                            <w:szCs w:val="24"/>
                            <w:u w:val="single"/>
                          </w:rPr>
                          <w:t>(EB) Nr. 1059/2003</w:t>
                        </w:r>
                      </w:hyperlink>
                      <w:r>
                        <w:rPr>
                          <w:szCs w:val="24"/>
                        </w:rPr>
                        <w:t xml:space="preserve"> dėl bendro teritorinių statistinių vienetų klasifikatoriaus (NUTS) nustatymo. Atskirais atvejais, suderinus su Transporto saugos administracija, maršrutas gali tęstis per dviejų ir daugiau gretimų savivaldybių (neįskaitant miestų savivaldybių) teritorijas. Kai maršrutas tęsiasi per daugiau kaip dviejų savivaldybių (neįskaitant miestų savivaldybių) teritorijas, jo trasa negali būti ilgesnė kaip 50 km.</w:t>
                      </w:r>
                    </w:p>
                  </w:sdtContent>
                </w:sdt>
                <w:sdt>
                  <w:sdtPr>
                    <w:alias w:val="18 str. 10 d."/>
                    <w:tag w:val="part_cae4ebfb55d641b89bddcd7496fa7875"/>
                    <w:lock w:val="sdtLocked"/>
                    <w:richText/>
                  </w:sdtPr>
                  <w:sdtContent>
                    <w:p>
                      <w:pPr>
                        <w:widowControl w:val="0"/>
                        <w:tabs>
                          <w:tab w:val="left" w:pos="1134"/>
                        </w:tabs>
                        <w:ind w:firstLine="720"/>
                        <w:jc w:val="both"/>
                        <w:rPr>
                          <w:szCs w:val="24"/>
                        </w:rPr>
                      </w:pPr>
                      <w:sdt>
                        <w:sdtPr>
                          <w:alias w:val="Numeris"/>
                          <w:tag w:val="nr_cae4ebfb55d641b89bddcd7496fa7875"/>
                          <w:lock w:val="sdtLocked"/>
                          <w:richText/>
                        </w:sdtPr>
                        <w:sdtContent>
                          <w:r>
                            <w:rPr>
                              <w:szCs w:val="24"/>
                            </w:rPr>
                            <w:t>10</w:t>
                          </w:r>
                        </w:sdtContent>
                      </w:sdt>
                      <w:r>
                        <w:rPr>
                          <w:szCs w:val="24"/>
                        </w:rPr>
                        <w:t>. Keleivių vežimas maršrutiniais taksi – keleivių vežimas autobusais, turinčiais nuo 10 iki 17 sėdimųjų vietų, įskaitant vairuotojo vietą, ir atpažinimo ženklą – plafoną. Maršrutiniais taksi vežama tik sėdimosiose vietose pagal patvirtintus reisų tvarkaraščius savivaldybės vykdomosios institucijos arba jos įgalioto viešojo administravimo subjekto nustatytais vietinio (miesto ir priemiestinio) reguliaraus susisiekimo maršrutais. Keleiviai paimami ir išleidžiami stotelėse arba kitose pagal pageidavimą vietose, kuriose nedraudžia sustoti Vyriausybės tvirtinamos kelių eismo taisyklės.</w:t>
                      </w:r>
                    </w:p>
                  </w:sdtContent>
                </w:sdt>
                <w:sdt>
                  <w:sdtPr>
                    <w:alias w:val="18 str. 11 d."/>
                    <w:tag w:val="part_cf99cd018ea0424f9e0253b0085939d4"/>
                    <w:lock w:val="sdtLocked"/>
                    <w:richText/>
                  </w:sdtPr>
                  <w:sdtContent>
                    <w:p>
                      <w:pPr>
                        <w:widowControl w:val="0"/>
                        <w:tabs>
                          <w:tab w:val="left" w:pos="1134"/>
                        </w:tabs>
                        <w:ind w:firstLine="720"/>
                        <w:jc w:val="both"/>
                        <w:rPr>
                          <w:szCs w:val="24"/>
                        </w:rPr>
                      </w:pPr>
                      <w:sdt>
                        <w:sdtPr>
                          <w:alias w:val="Numeris"/>
                          <w:tag w:val="nr_cf99cd018ea0424f9e0253b0085939d4"/>
                          <w:lock w:val="sdtLocked"/>
                          <w:richText/>
                        </w:sdtPr>
                        <w:sdtContent>
                          <w:r>
                            <w:rPr>
                              <w:szCs w:val="24"/>
                            </w:rPr>
                            <w:t>11</w:t>
                          </w:r>
                        </w:sdtContent>
                      </w:sdt>
                      <w:r>
                        <w:rPr>
                          <w:szCs w:val="24"/>
                        </w:rPr>
                        <w:t xml:space="preserve">. Tolimojo susisiekimo maršrutas – Transporto saugos administracijos nustatyta gatvių ir kelių trasa tarp dviejų ir daugiau Lietuvos Respublikos savivaldybių centrų, esančių bendros ribos neturinčiose savivaldybėse (neįskaitant miestų savivaldybių), ilgesnė kaip 50 km, kuria vežami keleiviai. Vėžėjai turi teisę siūlyti Transporto saugos administracijai nustatyti tolimojo susisiekimo maršrutus </w:t>
                      </w:r>
                      <w:r>
                        <w:rPr>
                          <w:bCs/>
                          <w:szCs w:val="24"/>
                        </w:rPr>
                        <w:t>ar keisti maršrutų reisų skaičių</w:t>
                      </w:r>
                      <w:r>
                        <w:rPr>
                          <w:szCs w:val="24"/>
                        </w:rPr>
                        <w:t xml:space="preserve"> </w:t>
                      </w:r>
                      <w:r>
                        <w:rPr>
                          <w:bCs/>
                          <w:szCs w:val="24"/>
                        </w:rPr>
                        <w:t>pagal šio straipsnio 14 dalyje nustatytus reikalavimus</w:t>
                      </w:r>
                      <w:r>
                        <w:rPr>
                          <w:szCs w:val="24"/>
                        </w:rPr>
                        <w:t>.</w:t>
                      </w:r>
                    </w:p>
                  </w:sdtContent>
                </w:sdt>
                <w:sdt>
                  <w:sdtPr>
                    <w:alias w:val="18 str. 12 d."/>
                    <w:tag w:val="part_21353ff55c9e4cde875304082c2e9197"/>
                    <w:lock w:val="sdtLocked"/>
                    <w:richText/>
                  </w:sdtPr>
                  <w:sdtContent>
                    <w:p>
                      <w:pPr>
                        <w:widowControl w:val="0"/>
                        <w:tabs>
                          <w:tab w:val="left" w:pos="1134"/>
                        </w:tabs>
                        <w:ind w:firstLine="720"/>
                        <w:jc w:val="both"/>
                        <w:rPr>
                          <w:szCs w:val="24"/>
                        </w:rPr>
                      </w:pPr>
                      <w:sdt>
                        <w:sdtPr>
                          <w:alias w:val="Numeris"/>
                          <w:tag w:val="nr_21353ff55c9e4cde875304082c2e9197"/>
                          <w:lock w:val="sdtLocked"/>
                          <w:richText/>
                        </w:sdtPr>
                        <w:sdtContent>
                          <w:r>
                            <w:rPr>
                              <w:szCs w:val="24"/>
                            </w:rPr>
                            <w:t>12</w:t>
                          </w:r>
                        </w:sdtContent>
                      </w:sdt>
                      <w:r>
                        <w:rPr>
                          <w:szCs w:val="24"/>
                        </w:rPr>
                        <w:t>. Tarptautinio susisiekimo maršrutas – Transporto saugos administracijos ir užsienio valstybės, kurios teritorijoje numatytas maršrutas, įgaliotos institucijos nustatyta gatvių ir kelių trasa, kertanti valstybės sieną.</w:t>
                      </w:r>
                    </w:p>
                  </w:sdtContent>
                </w:sdt>
                <w:sdt>
                  <w:sdtPr>
                    <w:alias w:val="18 str. 13 d."/>
                    <w:tag w:val="part_c551284b862d4df0b26cbb04680f118d"/>
                    <w:lock w:val="sdtLocked"/>
                    <w:richText/>
                  </w:sdtPr>
                  <w:sdtContent>
                    <w:p>
                      <w:pPr>
                        <w:widowControl w:val="0"/>
                        <w:tabs>
                          <w:tab w:val="left" w:pos="1134"/>
                        </w:tabs>
                        <w:ind w:firstLine="720"/>
                        <w:jc w:val="both"/>
                        <w:rPr>
                          <w:szCs w:val="24"/>
                        </w:rPr>
                      </w:pPr>
                      <w:sdt>
                        <w:sdtPr>
                          <w:alias w:val="Numeris"/>
                          <w:tag w:val="nr_c551284b862d4df0b26cbb04680f118d"/>
                          <w:lock w:val="sdtLocked"/>
                          <w:richText/>
                        </w:sdtPr>
                        <w:sdtContent>
                          <w:r>
                            <w:rPr>
                              <w:szCs w:val="24"/>
                            </w:rPr>
                            <w:t>13</w:t>
                          </w:r>
                        </w:sdtContent>
                      </w:sdt>
                      <w:r>
                        <w:rPr>
                          <w:szCs w:val="24"/>
                        </w:rPr>
                        <w:t>. Keleiviams vežti reguliariais reisais nustatytu maršrutu išduodamas leidimas, išskyrus šio kodekso 17</w:t>
                      </w:r>
                      <w:r>
                        <w:rPr>
                          <w:szCs w:val="24"/>
                          <w:vertAlign w:val="superscript"/>
                        </w:rPr>
                        <w:t>1</w:t>
                      </w:r>
                      <w:r>
                        <w:rPr>
                          <w:szCs w:val="24"/>
                        </w:rPr>
                        <w:t xml:space="preserve"> straipsnyje numatytus atvejus. Leidimus vežti keleivius tolimojo susisiekimo maršrutais išduoda Transporto saugos administracija, vadovaudamasi šio kodekso 18</w:t>
                      </w:r>
                      <w:r>
                        <w:rPr>
                          <w:szCs w:val="24"/>
                          <w:vertAlign w:val="superscript"/>
                        </w:rPr>
                        <w:t>2</w:t>
                      </w:r>
                      <w:r>
                        <w:rPr>
                          <w:szCs w:val="24"/>
                        </w:rPr>
                        <w:t xml:space="preserve"> straipsniu ir susisiekimo ministro tvirtinamomis leidimų išdavimo taisyklėmis. Leidimus vežti keleivius tarptautinio susisiekimo maršrutais išduoda Transporto saugos administracija, vadovaudamasi Reglamentu </w:t>
                      </w:r>
                      <w:hyperlink r:id="rId37" w:tgtFrame="_blank" w:history="1">
                        <w:r>
                          <w:rPr>
                            <w:color w:val="0000FF" w:themeColor="hyperlink"/>
                            <w:szCs w:val="24"/>
                            <w:u w:val="single"/>
                          </w:rPr>
                          <w:t>(EB) Nr. 1073/2009</w:t>
                        </w:r>
                      </w:hyperlink>
                      <w:r>
                        <w:rPr>
                          <w:szCs w:val="24"/>
                        </w:rPr>
                        <w:t xml:space="preserve">, Lietuvos Respublikos ir užsienio šalies ar daugiašaliais susitarimais ir susisiekimo ministro nustatyta paraiškų gauti leidimą vežti keleivius tarptautinio susisiekimo maršrutais nagrinėjimo tvarka. </w:t>
                      </w:r>
                    </w:p>
                  </w:sdtContent>
                </w:sdt>
                <w:sdt>
                  <w:sdtPr>
                    <w:alias w:val="18 str. 14 d."/>
                    <w:tag w:val="part_590dcff1813540379e1f0f6379861105"/>
                    <w:lock w:val="sdtLocked"/>
                    <w:richText/>
                  </w:sdtPr>
                  <w:sdtContent>
                    <w:p>
                      <w:pPr>
                        <w:widowControl w:val="0"/>
                        <w:tabs>
                          <w:tab w:val="left" w:pos="1134"/>
                        </w:tabs>
                        <w:ind w:firstLine="720"/>
                        <w:jc w:val="both"/>
                        <w:rPr>
                          <w:szCs w:val="24"/>
                        </w:rPr>
                      </w:pPr>
                      <w:sdt>
                        <w:sdtPr>
                          <w:alias w:val="Numeris"/>
                          <w:tag w:val="nr_590dcff1813540379e1f0f6379861105"/>
                          <w:lock w:val="sdtLocked"/>
                          <w:richText/>
                        </w:sdtPr>
                        <w:sdtContent>
                          <w:r>
                            <w:rPr>
                              <w:szCs w:val="24"/>
                            </w:rPr>
                            <w:t>14</w:t>
                          </w:r>
                        </w:sdtContent>
                      </w:sdt>
                      <w:r>
                        <w:rPr>
                          <w:szCs w:val="24"/>
                        </w:rPr>
                        <w:t>. Tolimojo susisiekimo maršrutus ir autobusų išvykimo dažnumą nustato ir Viešojo transporto kelionių duomenų informacinėje sistemoje „Vintra“ (toliau – IS „Vintra“) skelbia Transporto saugos administracija. Nustatant tolimojo susisiekimo maršrutą, nurodomas išvykimo punktas, tarpiniai punktai, jeigu tokių yra (autobusų stotis, geležinkelio stotis, oro uostas, miestas ar gyvenamoji vietovė), ir galinis punktas. Jeigu šalia nustatomo tolimojo susisiekimo maršruto 100 m atstumu yra Lietuvos nacionalinės sveikatos sistemos įstaiga, kaip ji suprantama pagal Lietuvos Respublikos sveikatos priežiūros įstaigų įstatymo 3 straipsnio 1 dalį, teikianti Lietuvos Respublikos sveikatos sistemos įstatymo 12 straipsnio 2 dalies 2 ir 3 punktuose nurodytų lygių viešąsias sveikatos priežiūros paslaugas, ir jos lankytojams skirta stotelė, maršrute turi būti numatomas tarpinis punktas, kad šias įstaigas būtų lengviau pasiekti. Tolimojo susisiekimo maršrutas ir su juo susietas autobusų išvykimo dažnumas nustatomi laikantis šių kriterijų:</w:t>
                      </w:r>
                    </w:p>
                    <w:sdt>
                      <w:sdtPr>
                        <w:alias w:val="18 str. 14 d. 1 p."/>
                        <w:tag w:val="part_e20dee55285d47189c14f171edc64949"/>
                        <w:lock w:val="sdtLocked"/>
                        <w:richText/>
                      </w:sdtPr>
                      <w:sdtContent>
                        <w:p>
                          <w:pPr>
                            <w:widowControl w:val="0"/>
                            <w:tabs>
                              <w:tab w:val="left" w:pos="1134"/>
                            </w:tabs>
                            <w:ind w:firstLine="720"/>
                            <w:jc w:val="both"/>
                            <w:rPr>
                              <w:szCs w:val="24"/>
                            </w:rPr>
                          </w:pPr>
                          <w:sdt>
                            <w:sdtPr>
                              <w:alias w:val="Numeris"/>
                              <w:tag w:val="nr_e20dee55285d47189c14f171edc64949"/>
                              <w:lock w:val="sdtLocked"/>
                              <w:richText/>
                            </w:sdtPr>
                            <w:sdtContent>
                              <w:r>
                                <w:rPr>
                                  <w:szCs w:val="24"/>
                                </w:rPr>
                                <w:t>1</w:t>
                              </w:r>
                            </w:sdtContent>
                          </w:sdt>
                          <w:r>
                            <w:rPr>
                              <w:szCs w:val="24"/>
                            </w:rPr>
                            <w:t>) maršrutas nustatomas tarp dviejų ir daugiau savivaldybių centrų, esančių bendros ribos neturinčiose savivaldybėse (neįskaitant miestų savivaldybių), tarp kurių yra ne mažesnis kaip 50 km atstumas automobilių keliais;</w:t>
                          </w:r>
                        </w:p>
                      </w:sdtContent>
                    </w:sdt>
                    <w:sdt>
                      <w:sdtPr>
                        <w:alias w:val="18 str. 14 d. 2 p."/>
                        <w:tag w:val="part_cafb14ab3557410e945dcfab2a014d17"/>
                        <w:lock w:val="sdtLocked"/>
                        <w:richText/>
                      </w:sdtPr>
                      <w:sdtContent>
                        <w:p>
                          <w:pPr>
                            <w:widowControl w:val="0"/>
                            <w:tabs>
                              <w:tab w:val="left" w:pos="1134"/>
                            </w:tabs>
                            <w:ind w:firstLine="720"/>
                            <w:jc w:val="both"/>
                            <w:rPr>
                              <w:szCs w:val="24"/>
                            </w:rPr>
                          </w:pPr>
                          <w:sdt>
                            <w:sdtPr>
                              <w:alias w:val="Numeris"/>
                              <w:tag w:val="nr_cafb14ab3557410e945dcfab2a014d17"/>
                              <w:lock w:val="sdtLocked"/>
                              <w:richText/>
                            </w:sdtPr>
                            <w:sdtContent>
                              <w:r>
                                <w:rPr>
                                  <w:szCs w:val="24"/>
                                </w:rPr>
                                <w:t>2</w:t>
                              </w:r>
                            </w:sdtContent>
                          </w:sdt>
                          <w:r>
                            <w:rPr>
                              <w:szCs w:val="24"/>
                            </w:rPr>
                            <w:t>) maršrutas prasideda ir baigiasi autobusų stotyse, o savivaldybių centruose, kuriuose nėra autobusų stoties, – savivaldybės vykdomosios institucijos arba jos įgalioto viešojo administravimo subjekto nurodytoje stotelėje, maršrutas taip pat gali prasidėti ir (arba) baigtis oro uostuose;</w:t>
                          </w:r>
                        </w:p>
                      </w:sdtContent>
                    </w:sdt>
                    <w:sdt>
                      <w:sdtPr>
                        <w:alias w:val="18 str. 14 d. 3 p."/>
                        <w:tag w:val="part_044ecd7ac1d946ee82c5dcbb285e07a7"/>
                        <w:lock w:val="sdtLocked"/>
                        <w:richText/>
                      </w:sdtPr>
                      <w:sdtContent>
                        <w:p>
                          <w:pPr>
                            <w:widowControl w:val="0"/>
                            <w:tabs>
                              <w:tab w:val="left" w:pos="1134"/>
                            </w:tabs>
                            <w:ind w:firstLine="720"/>
                            <w:jc w:val="both"/>
                            <w:rPr>
                              <w:szCs w:val="24"/>
                            </w:rPr>
                          </w:pPr>
                          <w:sdt>
                            <w:sdtPr>
                              <w:alias w:val="Numeris"/>
                              <w:tag w:val="nr_044ecd7ac1d946ee82c5dcbb285e07a7"/>
                              <w:lock w:val="sdtLocked"/>
                              <w:richText/>
                            </w:sdtPr>
                            <w:sdtContent>
                              <w:r>
                                <w:rPr>
                                  <w:szCs w:val="24"/>
                                </w:rPr>
                                <w:t>3</w:t>
                              </w:r>
                            </w:sdtContent>
                          </w:sdt>
                          <w:r>
                            <w:rPr>
                              <w:szCs w:val="24"/>
                            </w:rPr>
                            <w:t>) maršruto trasa sudaroma tik gatvėmis ir keliais su kieta danga (betono, asfalto danga, grindinys), išskyrus atvejus, kai maršruto trasos dalis keliais su kita kelio danga yra mažesnė kaip 10 procentų viso maršruto ilgio;</w:t>
                          </w:r>
                        </w:p>
                      </w:sdtContent>
                    </w:sdt>
                    <w:sdt>
                      <w:sdtPr>
                        <w:alias w:val="18 str. 14 d. 4 p."/>
                        <w:tag w:val="part_5cdc36c9dab041b499b375e91a5b7114"/>
                        <w:lock w:val="sdtLocked"/>
                        <w:richText/>
                      </w:sdtPr>
                      <w:sdtContent>
                        <w:p>
                          <w:pPr>
                            <w:widowControl w:val="0"/>
                            <w:tabs>
                              <w:tab w:val="left" w:pos="1134"/>
                            </w:tabs>
                            <w:ind w:firstLine="720"/>
                            <w:jc w:val="both"/>
                            <w:rPr>
                              <w:szCs w:val="24"/>
                            </w:rPr>
                          </w:pPr>
                          <w:sdt>
                            <w:sdtPr>
                              <w:alias w:val="Numeris"/>
                              <w:tag w:val="nr_5cdc36c9dab041b499b375e91a5b7114"/>
                              <w:lock w:val="sdtLocked"/>
                              <w:richText/>
                            </w:sdtPr>
                            <w:sdtContent>
                              <w:r>
                                <w:rPr>
                                  <w:szCs w:val="24"/>
                                </w:rPr>
                                <w:t>4</w:t>
                              </w:r>
                            </w:sdtContent>
                          </w:sdt>
                          <w:r>
                            <w:rPr>
                              <w:szCs w:val="24"/>
                            </w:rPr>
                            <w:t>) sudaromo maršruto trasa nesutampa su kitų maršrutų trasomis daugiau kaip 50 procentų, palyginti su kiekvienu esamu maršrutu atskirai;</w:t>
                          </w:r>
                        </w:p>
                      </w:sdtContent>
                    </w:sdt>
                    <w:sdt>
                      <w:sdtPr>
                        <w:alias w:val="18 str. 14 d. 5 p."/>
                        <w:tag w:val="part_d2fcf3992de54b708d99d8b4ea96f194"/>
                        <w:lock w:val="sdtLocked"/>
                        <w:richText/>
                      </w:sdtPr>
                      <w:sdtContent>
                        <w:p>
                          <w:pPr>
                            <w:widowControl w:val="0"/>
                            <w:tabs>
                              <w:tab w:val="left" w:pos="1134"/>
                            </w:tabs>
                            <w:ind w:firstLine="720"/>
                            <w:jc w:val="both"/>
                            <w:rPr>
                              <w:szCs w:val="24"/>
                            </w:rPr>
                          </w:pPr>
                          <w:sdt>
                            <w:sdtPr>
                              <w:alias w:val="Numeris"/>
                              <w:tag w:val="nr_d2fcf3992de54b708d99d8b4ea96f194"/>
                              <w:lock w:val="sdtLocked"/>
                              <w:richText/>
                            </w:sdtPr>
                            <w:sdtContent>
                              <w:r>
                                <w:rPr>
                                  <w:szCs w:val="24"/>
                                </w:rPr>
                                <w:t>5</w:t>
                              </w:r>
                            </w:sdtContent>
                          </w:sdt>
                          <w:r>
                            <w:rPr>
                              <w:szCs w:val="24"/>
                            </w:rPr>
                            <w:t>) autobusų išvykimo dažnumas nustatomas pagal gyventojų skaičių, kuris vertinamas pagal Valstybės duomenų agentūros skelbiamus duomenis, maršruto pradžios ir pabaigos miestuose, vertinant mažesnį gyventojų skaičių turinčio miesto, kuriame yra maršruto pradžios arba pabaigos punktas, gyventojų skaičių:</w:t>
                          </w:r>
                        </w:p>
                        <w:sdt>
                          <w:sdtPr>
                            <w:alias w:val="18 str. 14 d. 5 p. a pp."/>
                            <w:tag w:val="part_47caa49032c549608cd134afe41e7b3a"/>
                            <w:lock w:val="sdtLocked"/>
                            <w:richText/>
                          </w:sdtPr>
                          <w:sdtContent>
                            <w:p>
                              <w:pPr>
                                <w:widowControl w:val="0"/>
                                <w:tabs>
                                  <w:tab w:val="left" w:pos="1134"/>
                                </w:tabs>
                                <w:ind w:firstLine="720"/>
                                <w:jc w:val="both"/>
                                <w:rPr>
                                  <w:szCs w:val="24"/>
                                </w:rPr>
                              </w:pPr>
                              <w:sdt>
                                <w:sdtPr>
                                  <w:alias w:val="Numeris"/>
                                  <w:tag w:val="nr_47caa49032c549608cd134afe41e7b3a"/>
                                  <w:lock w:val="sdtLocked"/>
                                  <w:richText/>
                                </w:sdtPr>
                                <w:sdtContent>
                                  <w:r>
                                    <w:rPr>
                                      <w:szCs w:val="24"/>
                                    </w:rPr>
                                    <w:t>a</w:t>
                                  </w:r>
                                </w:sdtContent>
                              </w:sdt>
                              <w:r>
                                <w:rPr>
                                  <w:szCs w:val="24"/>
                                </w:rPr>
                                <w:t>) miestuose, turinčiuose iki 10 000 gyventojų, turi būti ne mažiau kaip po 1 reisą pirmyn ir atgal per dieną;</w:t>
                              </w:r>
                            </w:p>
                          </w:sdtContent>
                        </w:sdt>
                        <w:sdt>
                          <w:sdtPr>
                            <w:alias w:val="18 str. 14 d. 5 p. b pp."/>
                            <w:tag w:val="part_5ab760ccb8d54978982df5ecaa3f5852"/>
                            <w:lock w:val="sdtLocked"/>
                            <w:richText/>
                          </w:sdtPr>
                          <w:sdtContent>
                            <w:p>
                              <w:pPr>
                                <w:widowControl w:val="0"/>
                                <w:tabs>
                                  <w:tab w:val="left" w:pos="851"/>
                                </w:tabs>
                                <w:ind w:firstLine="720"/>
                                <w:jc w:val="both"/>
                                <w:rPr>
                                  <w:szCs w:val="24"/>
                                </w:rPr>
                              </w:pPr>
                              <w:sdt>
                                <w:sdtPr>
                                  <w:alias w:val="Numeris"/>
                                  <w:tag w:val="nr_5ab760ccb8d54978982df5ecaa3f5852"/>
                                  <w:lock w:val="sdtLocked"/>
                                  <w:richText/>
                                </w:sdtPr>
                                <w:sdtContent>
                                  <w:r>
                                    <w:rPr>
                                      <w:szCs w:val="24"/>
                                    </w:rPr>
                                    <w:t>b</w:t>
                                  </w:r>
                                </w:sdtContent>
                              </w:sdt>
                              <w:r>
                                <w:rPr>
                                  <w:szCs w:val="24"/>
                                </w:rPr>
                                <w:t>) miestuose, turinčiuose nuo 10 001 iki 50 000 gyventojų, turi būti ne mažiau kaip po 2 reisus pirmyn ir atgal per dieną;</w:t>
                              </w:r>
                            </w:p>
                          </w:sdtContent>
                        </w:sdt>
                        <w:sdt>
                          <w:sdtPr>
                            <w:alias w:val="18 str. 14 d. 5 p. c pp."/>
                            <w:tag w:val="part_92d57f04dc0a43e4a457adcfc9bc7741"/>
                            <w:lock w:val="sdtLocked"/>
                            <w:richText/>
                          </w:sdtPr>
                          <w:sdtContent>
                            <w:p>
                              <w:pPr>
                                <w:widowControl w:val="0"/>
                                <w:tabs>
                                  <w:tab w:val="left" w:pos="851"/>
                                </w:tabs>
                                <w:ind w:firstLine="720"/>
                                <w:jc w:val="both"/>
                                <w:rPr>
                                  <w:szCs w:val="24"/>
                                </w:rPr>
                              </w:pPr>
                              <w:sdt>
                                <w:sdtPr>
                                  <w:alias w:val="Numeris"/>
                                  <w:tag w:val="nr_92d57f04dc0a43e4a457adcfc9bc7741"/>
                                  <w:lock w:val="sdtLocked"/>
                                  <w:richText/>
                                </w:sdtPr>
                                <w:sdtContent>
                                  <w:r>
                                    <w:rPr>
                                      <w:szCs w:val="24"/>
                                    </w:rPr>
                                    <w:t>c</w:t>
                                  </w:r>
                                </w:sdtContent>
                              </w:sdt>
                              <w:r>
                                <w:rPr>
                                  <w:szCs w:val="24"/>
                                </w:rPr>
                                <w:t>) miestuose, turinčiuose nuo 50 001 iki 100 000 gyventojų, turi būti ne mažiau kaip po 3 reisus pirmyn ir atgal per dieną;</w:t>
                              </w:r>
                            </w:p>
                          </w:sdtContent>
                        </w:sdt>
                        <w:sdt>
                          <w:sdtPr>
                            <w:alias w:val="18 str. 14 d. 5 p. d pp."/>
                            <w:tag w:val="part_5bccebe2b0ea4c6da7478cbe5be2dbc5"/>
                            <w:lock w:val="sdtLocked"/>
                            <w:richText/>
                          </w:sdtPr>
                          <w:sdtContent>
                            <w:p>
                              <w:pPr>
                                <w:widowControl w:val="0"/>
                                <w:tabs>
                                  <w:tab w:val="left" w:pos="851"/>
                                </w:tabs>
                                <w:ind w:firstLine="720"/>
                                <w:jc w:val="both"/>
                                <w:rPr>
                                  <w:szCs w:val="24"/>
                                </w:rPr>
                              </w:pPr>
                              <w:sdt>
                                <w:sdtPr>
                                  <w:alias w:val="Numeris"/>
                                  <w:tag w:val="nr_5bccebe2b0ea4c6da7478cbe5be2dbc5"/>
                                  <w:lock w:val="sdtLocked"/>
                                  <w:richText/>
                                </w:sdtPr>
                                <w:sdtContent>
                                  <w:r>
                                    <w:rPr>
                                      <w:szCs w:val="24"/>
                                    </w:rPr>
                                    <w:t>d</w:t>
                                  </w:r>
                                </w:sdtContent>
                              </w:sdt>
                              <w:r>
                                <w:rPr>
                                  <w:szCs w:val="24"/>
                                </w:rPr>
                                <w:t>) miestuose, turinčiuose daugiau kaip 100 000 gyventojų, turi būti ne mažiau kaip po 5 reisus pirmyn ir atgal per dieną.</w:t>
                              </w:r>
                            </w:p>
                          </w:sdtContent>
                        </w:sdt>
                      </w:sdtContent>
                    </w:sdt>
                  </w:sdtContent>
                </w:sdt>
                <w:sdt>
                  <w:sdtPr>
                    <w:alias w:val="18 str. 15 d."/>
                    <w:tag w:val="part_19592bff76134248bec1b391020d0ab6"/>
                    <w:lock w:val="sdtLocked"/>
                    <w:richText/>
                  </w:sdtPr>
                  <w:sdtContent>
                    <w:p>
                      <w:pPr>
                        <w:widowControl w:val="0"/>
                        <w:tabs>
                          <w:tab w:val="left" w:pos="1134"/>
                        </w:tabs>
                        <w:ind w:firstLine="720"/>
                        <w:jc w:val="both"/>
                        <w:rPr>
                          <w:szCs w:val="24"/>
                        </w:rPr>
                      </w:pPr>
                      <w:sdt>
                        <w:sdtPr>
                          <w:alias w:val="Numeris"/>
                          <w:tag w:val="nr_19592bff76134248bec1b391020d0ab6"/>
                          <w:lock w:val="sdtLocked"/>
                          <w:richText/>
                        </w:sdtPr>
                        <w:sdtContent>
                          <w:r>
                            <w:rPr>
                              <w:szCs w:val="24"/>
                            </w:rPr>
                            <w:t>15</w:t>
                          </w:r>
                        </w:sdtContent>
                      </w:sdt>
                      <w:r>
                        <w:rPr>
                          <w:szCs w:val="24"/>
                        </w:rPr>
                        <w:t>. Savivaldybės vykdomoji institucija arba jos įgaliotas viešojo administravimo subjektas, gavę iš Transporto saugos administracijos informaciją apie organizuojamus ir (ar) keičiamus tolimojo susisiekimo maršrutus, per 10 darbo dienų nuo informacijos gavimo dienos nustato gatves, kuriomis vyks eismas tolimojo susisiekimo maršrutais, ir raštu apie tai praneša Transporto saugos administracijai.</w:t>
                      </w:r>
                    </w:p>
                  </w:sdtContent>
                </w:sdt>
                <w:sdt>
                  <w:sdtPr>
                    <w:alias w:val="18 str. 16 d."/>
                    <w:tag w:val="part_678d8f9029d946dfa25aaf55ab6510a0"/>
                    <w:lock w:val="sdtLocked"/>
                    <w:richText/>
                  </w:sdtPr>
                  <w:sdtContent>
                    <w:p>
                      <w:pPr>
                        <w:widowControl w:val="0"/>
                        <w:tabs>
                          <w:tab w:val="left" w:pos="1134"/>
                        </w:tabs>
                        <w:ind w:firstLine="720"/>
                        <w:jc w:val="both"/>
                        <w:rPr>
                          <w:szCs w:val="24"/>
                        </w:rPr>
                      </w:pPr>
                      <w:sdt>
                        <w:sdtPr>
                          <w:alias w:val="Numeris"/>
                          <w:tag w:val="nr_678d8f9029d946dfa25aaf55ab6510a0"/>
                          <w:lock w:val="sdtLocked"/>
                          <w:richText/>
                        </w:sdtPr>
                        <w:sdtContent>
                          <w:r>
                            <w:rPr>
                              <w:szCs w:val="24"/>
                            </w:rPr>
                            <w:t>16</w:t>
                          </w:r>
                        </w:sdtContent>
                      </w:sdt>
                      <w:r>
                        <w:rPr>
                          <w:szCs w:val="24"/>
                        </w:rPr>
                        <w:t>. Jeigu savivaldybės vykdomoji institucija arba jos įgaliotas viešojo administravimo subjektas per šio straipsnio 15 dalyje nustatytą terminą nenustato gatvių, kuriomis vyks eismas tolimojo susisiekimo maršrutais, Transporto saugos administracija gatves, kuriomis vyks eismas tolimojo susisiekimo maršrutais, nustato savarankiškai.</w:t>
                      </w:r>
                    </w:p>
                  </w:sdtContent>
                </w:sdt>
                <w:sdt>
                  <w:sdtPr>
                    <w:alias w:val="18 str. 17 d."/>
                    <w:tag w:val="part_1910bed25a6f423a9db163dfe612961d"/>
                    <w:lock w:val="sdtLocked"/>
                    <w:richText/>
                  </w:sdtPr>
                  <w:sdtContent>
                    <w:p>
                      <w:pPr>
                        <w:widowControl w:val="0"/>
                        <w:tabs>
                          <w:tab w:val="left" w:pos="1134"/>
                        </w:tabs>
                        <w:ind w:firstLine="720"/>
                        <w:jc w:val="both"/>
                        <w:rPr>
                          <w:szCs w:val="24"/>
                        </w:rPr>
                      </w:pPr>
                      <w:sdt>
                        <w:sdtPr>
                          <w:alias w:val="Numeris"/>
                          <w:tag w:val="nr_1910bed25a6f423a9db163dfe612961d"/>
                          <w:lock w:val="sdtLocked"/>
                          <w:richText/>
                        </w:sdtPr>
                        <w:sdtContent>
                          <w:r>
                            <w:rPr>
                              <w:szCs w:val="24"/>
                            </w:rPr>
                            <w:t>17</w:t>
                          </w:r>
                        </w:sdtContent>
                      </w:sdt>
                      <w:r>
                        <w:rPr>
                          <w:szCs w:val="24"/>
                        </w:rPr>
                        <w:t>. Transporto saugos administracija gali keisti, panaikinti maršrutus arba nustatyti viešųjų paslaugų teikimą šio kodekso 17</w:t>
                      </w:r>
                      <w:r>
                        <w:rPr>
                          <w:szCs w:val="24"/>
                          <w:vertAlign w:val="superscript"/>
                        </w:rPr>
                        <w:t>1</w:t>
                      </w:r>
                      <w:r>
                        <w:rPr>
                          <w:szCs w:val="24"/>
                        </w:rPr>
                        <w:t xml:space="preserve"> straipsnyje nustatyta tvarka maršrutuose, kuriuose ilgiau kaip 2 mėnesius nuo tolimojo susisiekimo maršruto paskelbimo nėra nė vieno vežėjo, kuriam būtų išduotas leidimas vežti keleivius tolimojo susisiekimo maršrutu, taip pat, įvertinusi keleivių srautus, keisti autobusų išvykimo dažnumą. Vežėjas, įvertindamas sezoninius (vasaros ir žiemos) keleivių srautų pasikeitimus, gali keisti autobusų išvykimo laikus du kartus per metus.</w:t>
                      </w:r>
                    </w:p>
                  </w:sdtContent>
                </w:sdt>
                <w:sdt>
                  <w:sdtPr>
                    <w:alias w:val="18 str. 18 d."/>
                    <w:tag w:val="part_761a3f854d034e42959139b7bd02fc21"/>
                    <w:lock w:val="sdtLocked"/>
                    <w:richText/>
                  </w:sdtPr>
                  <w:sdtContent>
                    <w:p>
                      <w:pPr>
                        <w:widowControl w:val="0"/>
                        <w:tabs>
                          <w:tab w:val="left" w:pos="1134"/>
                        </w:tabs>
                        <w:ind w:firstLine="720"/>
                        <w:jc w:val="both"/>
                        <w:rPr>
                          <w:szCs w:val="24"/>
                        </w:rPr>
                      </w:pPr>
                      <w:sdt>
                        <w:sdtPr>
                          <w:alias w:val="Numeris"/>
                          <w:tag w:val="nr_761a3f854d034e42959139b7bd02fc21"/>
                          <w:lock w:val="sdtLocked"/>
                          <w:richText/>
                        </w:sdtPr>
                        <w:sdtContent>
                          <w:r>
                            <w:rPr>
                              <w:szCs w:val="24"/>
                            </w:rPr>
                            <w:t>18</w:t>
                          </w:r>
                        </w:sdtContent>
                      </w:sdt>
                      <w:r>
                        <w:rPr>
                          <w:szCs w:val="24"/>
                        </w:rPr>
                        <w:t xml:space="preserve">. Leidimas vežti keleivius tarptautinio susisiekimo maršrutu išduodamas, jeigu tenkinami visi Reglamento </w:t>
                      </w:r>
                      <w:hyperlink r:id="rId38" w:tgtFrame="_blank" w:history="1">
                        <w:r>
                          <w:rPr>
                            <w:color w:val="0000FF" w:themeColor="hyperlink"/>
                            <w:szCs w:val="24"/>
                            <w:u w:val="single"/>
                          </w:rPr>
                          <w:t>(EB) Nr. 1073/2009</w:t>
                        </w:r>
                      </w:hyperlink>
                      <w:r>
                        <w:rPr>
                          <w:szCs w:val="24"/>
                        </w:rPr>
                        <w:t xml:space="preserve"> 8 straipsnyje nustatyti reikalavimai. Leidimo vežti keleivius tarptautinio susisiekimo maršrutu galiojimas pratęsiamas ir leidimas vežti keleivius tarptautinio susisiekimo maršrutu keičiamas Reglamento </w:t>
                      </w:r>
                      <w:hyperlink r:id="rId39" w:tgtFrame="_blank" w:history="1">
                        <w:r>
                          <w:rPr>
                            <w:color w:val="0000FF" w:themeColor="hyperlink"/>
                            <w:szCs w:val="24"/>
                            <w:u w:val="single"/>
                          </w:rPr>
                          <w:t>(EB) Nr. 1073/2009</w:t>
                        </w:r>
                      </w:hyperlink>
                      <w:r>
                        <w:rPr>
                          <w:szCs w:val="24"/>
                        </w:rPr>
                        <w:t xml:space="preserve"> 9 straipsnyje nustatytais atvejais. Leidimo vežti keleivius tarptautinio susisiekimo maršrutu galiojimas pasibaigia Reglamento </w:t>
                      </w:r>
                      <w:hyperlink r:id="rId40" w:tgtFrame="_blank" w:history="1">
                        <w:r>
                          <w:rPr>
                            <w:color w:val="0000FF" w:themeColor="hyperlink"/>
                            <w:szCs w:val="24"/>
                            <w:u w:val="single"/>
                          </w:rPr>
                          <w:t>(EB) Nr. 1073/2009</w:t>
                        </w:r>
                      </w:hyperlink>
                      <w:r>
                        <w:rPr>
                          <w:szCs w:val="24"/>
                        </w:rPr>
                        <w:t xml:space="preserve"> 10 straipsnyje nustatytais atvejais.</w:t>
                      </w:r>
                    </w:p>
                    <w:p>
                      <w:pPr>
                        <w:widowControl w:val="0"/>
                        <w:tabs>
                          <w:tab w:val="left" w:pos="1134"/>
                        </w:tabs>
                        <w:ind w:firstLine="720"/>
                        <w:jc w:val="both"/>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31e930cecb11ed9978886e85107ab2">
                    <w:r w:rsidRPr="00532B9F">
                      <w:rPr>
                        <w:rFonts w:ascii="Times New Roman" w:eastAsia="MS Mincho" w:hAnsi="Times New Roman"/>
                        <w:sz w:val="20"/>
                        <w:i/>
                        <w:iCs/>
                        <w:color w:val="0000FF" w:themeColor="hyperlink"/>
                        <w:u w:val="single"/>
                      </w:rPr>
                      <w:t>XIV-1827</w:t>
                    </w:r>
                  </w:fldSimple>
                  <w:r>
                    <w:rPr>
                      <w:rFonts w:ascii="Times New Roman" w:eastAsia="MS Mincho" w:hAnsi="Times New Roman"/>
                      <w:sz w:val="20"/>
                      <w:i/>
                      <w:iCs/>
                    </w:rPr>
                    <w:t>,
2023-03-23,
paskelbta TAR 2023-03-30, i. k. 2023-05727            </w:t>
                  </w:r>
                </w:p>
                <w:p/>
              </w:sdtContent>
            </w:sdt>
            <w:sdt>
              <w:sdtPr>
                <w:alias w:val="18-1 str."/>
                <w:tag w:val="part_3466b08774ab4e9fa44f1632b6fd76a1"/>
                <w:lock w:val="sdtLocked"/>
                <w:richText/>
              </w:sdtPr>
              <w:sdtContent>
                <w:p>
                  <w:pPr>
                    <w:tabs>
                      <w:tab w:val="left" w:pos="1134"/>
                    </w:tabs>
                    <w:ind w:firstLine="720"/>
                    <w:jc w:val="both"/>
                    <w:rPr>
                      <w:b/>
                      <w:szCs w:val="24"/>
                      <w:lang w:eastAsia="lt-LT"/>
                    </w:rPr>
                  </w:pPr>
                  <w:sdt>
                    <w:sdtPr>
                      <w:alias w:val="Numeris"/>
                      <w:tag w:val="nr_3466b08774ab4e9fa44f1632b6fd76a1"/>
                      <w:lock w:val="sdtLocked"/>
                      <w:richText/>
                    </w:sdtPr>
                    <w:sdtContent>
                      <w:r>
                        <w:rPr>
                          <w:b/>
                          <w:szCs w:val="24"/>
                          <w:lang w:eastAsia="lt-LT"/>
                        </w:rPr>
                        <w:t>18</w:t>
                      </w:r>
                      <w:r>
                        <w:rPr>
                          <w:b/>
                          <w:szCs w:val="24"/>
                          <w:vertAlign w:val="superscript"/>
                          <w:lang w:eastAsia="lt-LT"/>
                        </w:rPr>
                        <w:t>1</w:t>
                      </w:r>
                    </w:sdtContent>
                  </w:sdt>
                  <w:r>
                    <w:rPr>
                      <w:b/>
                      <w:szCs w:val="24"/>
                      <w:lang w:eastAsia="lt-LT"/>
                    </w:rPr>
                    <w:t xml:space="preserve"> straipsnis. </w:t>
                  </w:r>
                  <w:sdt>
                    <w:sdtPr>
                      <w:alias w:val="Pavadinimas"/>
                      <w:tag w:val="title_3466b08774ab4e9fa44f1632b6fd76a1"/>
                      <w:lock w:val="sdtLocked"/>
                      <w:richText/>
                    </w:sdtPr>
                    <w:sdtContent>
                      <w:r>
                        <w:rPr>
                          <w:b/>
                          <w:szCs w:val="24"/>
                          <w:lang w:eastAsia="lt-LT"/>
                        </w:rPr>
                        <w:t>Keleivių vežimas už atlygį lengvaisiais automobiliais</w:t>
                      </w:r>
                    </w:sdtContent>
                  </w:sdt>
                </w:p>
                <w:sdt>
                  <w:sdtPr>
                    <w:alias w:val="18-1 str. 1 d."/>
                    <w:tag w:val="part_c5d1b77547e1412f9d445eca2f53ee63"/>
                    <w:lock w:val="sdtLocked"/>
                    <w:richText/>
                  </w:sdtPr>
                  <w:sdtContent>
                    <w:p>
                      <w:pPr>
                        <w:tabs>
                          <w:tab w:val="left" w:pos="1134"/>
                        </w:tabs>
                        <w:ind w:firstLine="720"/>
                        <w:jc w:val="both"/>
                        <w:rPr>
                          <w:szCs w:val="24"/>
                          <w:lang w:eastAsia="lt-LT"/>
                        </w:rPr>
                      </w:pPr>
                      <w:sdt>
                        <w:sdtPr>
                          <w:alias w:val="Numeris"/>
                          <w:tag w:val="nr_c5d1b77547e1412f9d445eca2f53ee63"/>
                          <w:lock w:val="sdtLocked"/>
                          <w:richText/>
                        </w:sdtPr>
                        <w:sdtContent>
                          <w:r>
                            <w:rPr>
                              <w:szCs w:val="24"/>
                              <w:lang w:eastAsia="lt-LT"/>
                            </w:rPr>
                            <w:t>1</w:t>
                          </w:r>
                        </w:sdtContent>
                      </w:sdt>
                      <w:r>
                        <w:rPr>
                          <w:szCs w:val="24"/>
                          <w:lang w:eastAsia="lt-LT"/>
                        </w:rPr>
                        <w:t>. Keleivių vežimo už atlygį lengvaisiais automobiliais pagal užsakymą ir lengvaisiais automobiliais taksi taisykles tvirtina susisiekimo ministras.</w:t>
                      </w:r>
                    </w:p>
                  </w:sdtContent>
                </w:sdt>
                <w:sdt>
                  <w:sdtPr>
                    <w:alias w:val="18-1 str. 2 d."/>
                    <w:tag w:val="part_1eea07198cd74af0a641cbf234207ff6"/>
                    <w:lock w:val="sdtLocked"/>
                    <w:richText/>
                  </w:sdtPr>
                  <w:sdtContent>
                    <w:p>
                      <w:pPr>
                        <w:tabs>
                          <w:tab w:val="left" w:pos="1134"/>
                        </w:tabs>
                        <w:ind w:firstLine="720"/>
                        <w:jc w:val="both"/>
                        <w:rPr>
                          <w:szCs w:val="24"/>
                          <w:lang w:eastAsia="lt-LT"/>
                        </w:rPr>
                      </w:pPr>
                      <w:sdt>
                        <w:sdtPr>
                          <w:alias w:val="Numeris"/>
                          <w:tag w:val="nr_1eea07198cd74af0a641cbf234207ff6"/>
                          <w:lock w:val="sdtLocked"/>
                          <w:richText/>
                        </w:sdtPr>
                        <w:sdtContent>
                          <w:r>
                            <w:rPr>
                              <w:szCs w:val="24"/>
                              <w:lang w:eastAsia="lt-LT"/>
                            </w:rPr>
                            <w:t>2</w:t>
                          </w:r>
                        </w:sdtContent>
                      </w:sdt>
                      <w:r>
                        <w:rPr>
                          <w:szCs w:val="24"/>
                          <w:lang w:eastAsia="lt-LT"/>
                        </w:rPr>
                        <w:t>. Keleiviai vežami už atlygį lengvaisiais automobiliais pagal užsakymą tik naudojantis keleivių vežimo organizatoriaus paslaugomis pagal elektroninių ryšių priemonėmis vežėjo su keleiviais</w:t>
                      </w:r>
                      <w:r>
                        <w:rPr>
                          <w:i/>
                          <w:szCs w:val="24"/>
                          <w:lang w:eastAsia="lt-LT"/>
                        </w:rPr>
                        <w:t xml:space="preserve"> </w:t>
                      </w:r>
                      <w:r>
                        <w:rPr>
                          <w:szCs w:val="24"/>
                          <w:lang w:eastAsia="lt-LT"/>
                        </w:rPr>
                        <w:t>sudarytas sutartis Lietuvos Respublikos informacinės visuomenės paslaugų įstatymo nustatyta tvarka.</w:t>
                      </w:r>
                    </w:p>
                  </w:sdtContent>
                </w:sdt>
                <w:sdt>
                  <w:sdtPr>
                    <w:alias w:val="18-1 str. 3 d."/>
                    <w:tag w:val="part_0e230654083e43ba937488e2583aa493"/>
                    <w:lock w:val="sdtLocked"/>
                    <w:richText/>
                  </w:sdtPr>
                  <w:sdtContent>
                    <w:p>
                      <w:pPr>
                        <w:tabs>
                          <w:tab w:val="left" w:pos="1134"/>
                        </w:tabs>
                        <w:ind w:firstLine="720"/>
                        <w:jc w:val="both"/>
                        <w:rPr>
                          <w:szCs w:val="24"/>
                          <w:lang w:eastAsia="lt-LT"/>
                        </w:rPr>
                      </w:pPr>
                      <w:sdt>
                        <w:sdtPr>
                          <w:alias w:val="Numeris"/>
                          <w:tag w:val="nr_0e230654083e43ba937488e2583aa493"/>
                          <w:lock w:val="sdtLocked"/>
                          <w:richText/>
                        </w:sdtPr>
                        <w:sdtContent>
                          <w:r>
                            <w:rPr>
                              <w:szCs w:val="24"/>
                              <w:lang w:eastAsia="lt-LT"/>
                            </w:rPr>
                            <w:t>3</w:t>
                          </w:r>
                        </w:sdtContent>
                      </w:sdt>
                      <w:r>
                        <w:rPr>
                          <w:szCs w:val="24"/>
                          <w:lang w:eastAsia="lt-LT"/>
                        </w:rPr>
                        <w:t>. Vežėjas valstybinę kelių transporto priežiūrą atliekančių institucijų reikalavimu privalo pateikti keleivių vežimo už atlygį lengvaisiais automobiliais pagal užsakymą sutarties duomenis</w:t>
                      </w:r>
                      <w:r>
                        <w:rPr>
                          <w:szCs w:val="24"/>
                        </w:rPr>
                        <w:t xml:space="preserve"> ir kitus Keleivių vežimo už atlygį lengvaisiais automobiliais pagal užsakymą ir lengvaisiais automobiliais taksi taisyklėse priežiūros tikslais numatytus dokumentus, kurių reikia tinkamai veiklai užtikrinti ir keleivių vežimo reikalavimams vykdyti.</w:t>
                      </w:r>
                    </w:p>
                  </w:sdtContent>
                </w:sdt>
                <w:sdt>
                  <w:sdtPr>
                    <w:alias w:val="18-1 str. 4 d."/>
                    <w:tag w:val="part_e17eb812895d4f47978659ef19c41564"/>
                    <w:lock w:val="sdtLocked"/>
                    <w:richText/>
                  </w:sdtPr>
                  <w:sdtContent>
                    <w:p>
                      <w:pPr>
                        <w:ind w:firstLine="720"/>
                        <w:jc w:val="both"/>
                        <w:rPr>
                          <w:szCs w:val="24"/>
                          <w:lang w:eastAsia="lt-LT"/>
                        </w:rPr>
                      </w:pPr>
                      <w:sdt>
                        <w:sdtPr>
                          <w:alias w:val="Numeris"/>
                          <w:tag w:val="nr_e17eb812895d4f47978659ef19c41564"/>
                          <w:lock w:val="sdtLocked"/>
                          <w:richText/>
                        </w:sdtPr>
                        <w:sdtContent>
                          <w:r>
                            <w:rPr>
                              <w:szCs w:val="24"/>
                              <w:lang w:eastAsia="lt-LT"/>
                            </w:rPr>
                            <w:t>4</w:t>
                          </w:r>
                        </w:sdtContent>
                      </w:sdt>
                      <w:r>
                        <w:rPr>
                          <w:szCs w:val="24"/>
                          <w:lang w:eastAsia="lt-LT"/>
                        </w:rPr>
                        <w:t>. Keleivių vežimo organizatorius privalo:</w:t>
                      </w:r>
                    </w:p>
                    <w:sdt>
                      <w:sdtPr>
                        <w:alias w:val="18-1 str. 4 d. 1 p."/>
                        <w:tag w:val="part_315ee6955e4241b9bfb2701b804a477f"/>
                        <w:lock w:val="sdtLocked"/>
                        <w:richText/>
                      </w:sdtPr>
                      <w:sdtContent>
                        <w:p>
                          <w:pPr>
                            <w:ind w:firstLine="720"/>
                            <w:jc w:val="both"/>
                            <w:rPr>
                              <w:szCs w:val="24"/>
                            </w:rPr>
                          </w:pPr>
                          <w:sdt>
                            <w:sdtPr>
                              <w:alias w:val="Numeris"/>
                              <w:tag w:val="nr_315ee6955e4241b9bfb2701b804a477f"/>
                              <w:lock w:val="sdtLocked"/>
                              <w:richText/>
                            </w:sdtPr>
                            <w:sdtContent>
                              <w:r>
                                <w:rPr>
                                  <w:szCs w:val="24"/>
                                  <w:lang w:eastAsia="lt-LT"/>
                                </w:rPr>
                                <w:t>1</w:t>
                              </w:r>
                            </w:sdtContent>
                          </w:sdt>
                          <w:r>
                            <w:rPr>
                              <w:szCs w:val="24"/>
                              <w:lang w:eastAsia="lt-LT"/>
                            </w:rPr>
                            <w:t>)</w:t>
                          </w:r>
                          <w:r>
                            <w:rPr>
                              <w:b/>
                              <w:i/>
                              <w:sz w:val="20"/>
                              <w:lang w:eastAsia="lt-LT"/>
                            </w:rPr>
                            <w:t xml:space="preserve"> neteko galios 2023-01-01</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5ef24081de11ed8df094f359a60216">
                            <w:r w:rsidRPr="00532B9F">
                              <w:rPr>
                                <w:rFonts w:ascii="Times New Roman" w:eastAsia="MS Mincho" w:hAnsi="Times New Roman"/>
                                <w:sz w:val="20"/>
                                <w:i/>
                                <w:iCs/>
                                <w:color w:val="0000FF" w:themeColor="hyperlink"/>
                                <w:u w:val="single"/>
                              </w:rPr>
                              <w:t>XIV-1665</w:t>
                            </w:r>
                          </w:fldSimple>
                          <w:r>
                            <w:rPr>
                              <w:rFonts w:ascii="Times New Roman" w:eastAsia="MS Mincho" w:hAnsi="Times New Roman"/>
                              <w:sz w:val="20"/>
                              <w:i/>
                              <w:iCs/>
                            </w:rPr>
                            <w:t>,
2022-12-13,
paskelbta TAR 2022-12-22, i. k. 2022-26369            </w:t>
                          </w:r>
                        </w:p>
                        <w:p/>
                      </w:sdtContent>
                    </w:sdt>
                    <w:sdt>
                      <w:sdtPr>
                        <w:alias w:val="18-1 str. 4 d. 2 p."/>
                        <w:tag w:val="part_4d460c106fcc4ec881980cf14130460b"/>
                        <w:lock w:val="sdtLocked"/>
                        <w:richText/>
                      </w:sdtPr>
                      <w:sdtContent>
                        <w:p>
                          <w:pPr>
                            <w:ind w:firstLine="720"/>
                            <w:jc w:val="both"/>
                            <w:rPr>
                              <w:szCs w:val="24"/>
                            </w:rPr>
                          </w:pPr>
                          <w:sdt>
                            <w:sdtPr>
                              <w:alias w:val="Numeris"/>
                              <w:tag w:val="nr_4d460c106fcc4ec881980cf14130460b"/>
                              <w:lock w:val="sdtLocked"/>
                              <w:richText/>
                            </w:sdtPr>
                            <w:sdtContent>
                              <w:r>
                                <w:rPr>
                                  <w:rFonts w:eastAsia="TimesNewRomanPSMT"/>
                                  <w:szCs w:val="24"/>
                                </w:rPr>
                                <w:t>2</w:t>
                              </w:r>
                            </w:sdtContent>
                          </w:sdt>
                          <w:r>
                            <w:rPr>
                              <w:rFonts w:eastAsia="TimesNewRomanPSMT"/>
                              <w:szCs w:val="24"/>
                            </w:rPr>
                            <w:t>) užtikrinti, kad vežimo paslaugas teiktų vežėjai, turintys galiojantį leidimą vykdyti keleivių vežimo už atlygį lengvaisiais automobiliais pagal užsakymą veiklą. Keleivių vežimo organizatorius turi teisę elektroninio ryšio priemonėmis nuolat gauti informaciją iš leidimus išduodančios institucijos apie konkretiems vežėjams išduotus, sustabdytus ar panaikintus leidimus.</w:t>
                          </w:r>
                          <w:r>
                            <w:rPr>
                              <w:szCs w:val="24"/>
                            </w:rPr>
                            <w:t xml:space="preserve"> </w:t>
                          </w:r>
                        </w:p>
                      </w:sdtContent>
                    </w:sdt>
                  </w:sdtContent>
                </w:sdt>
                <w:sdt>
                  <w:sdtPr>
                    <w:alias w:val="18-1 str. 5 d."/>
                    <w:tag w:val="part_a917f5de500a47e4a516702f4dd7218c"/>
                    <w:lock w:val="sdtLocked"/>
                    <w:richText/>
                  </w:sdtPr>
                  <w:sdtContent>
                    <w:p>
                      <w:pPr>
                        <w:ind w:firstLine="720"/>
                        <w:jc w:val="both"/>
                        <w:rPr>
                          <w:szCs w:val="24"/>
                          <w:lang w:eastAsia="lt-LT"/>
                        </w:rPr>
                      </w:pPr>
                      <w:sdt>
                        <w:sdtPr>
                          <w:alias w:val="Numeris"/>
                          <w:tag w:val="nr_a917f5de500a47e4a516702f4dd7218c"/>
                          <w:lock w:val="sdtLocked"/>
                          <w:richText/>
                        </w:sdtPr>
                        <w:sdtContent>
                          <w:r>
                            <w:rPr>
                              <w:szCs w:val="24"/>
                              <w:lang w:eastAsia="lt-LT"/>
                            </w:rPr>
                            <w:t>5</w:t>
                          </w:r>
                        </w:sdtContent>
                      </w:sdt>
                      <w:r>
                        <w:rPr>
                          <w:szCs w:val="24"/>
                          <w:lang w:eastAsia="lt-LT"/>
                        </w:rPr>
                        <w:t xml:space="preserve">. Vežant keleivius už atlygį lengvaisiais automobiliais pagal užsakymą, keleivių vežimo organizatorius keleiviui prieš kelionę turi pateikti šią informaciją, kurią keleivių vežimo organizatorius turi išsaugoti ir kurią vėliau būtų galima panaudoti </w:t>
                      </w:r>
                      <w:r>
                        <w:rPr>
                          <w:szCs w:val="24"/>
                        </w:rPr>
                        <w:t xml:space="preserve">valstybinės kelių transporto </w:t>
                      </w:r>
                      <w:r>
                        <w:rPr>
                          <w:szCs w:val="24"/>
                          <w:lang w:eastAsia="lt-LT"/>
                        </w:rPr>
                        <w:t>priežiūros tikslais:</w:t>
                      </w:r>
                    </w:p>
                    <w:sdt>
                      <w:sdtPr>
                        <w:alias w:val="18-1 str. 5 d. 1 p."/>
                        <w:tag w:val="part_59d7381555d24f9bb009629086d62c64"/>
                        <w:lock w:val="sdtLocked"/>
                        <w:richText/>
                      </w:sdtPr>
                      <w:sdtContent>
                        <w:p>
                          <w:pPr>
                            <w:tabs>
                              <w:tab w:val="left" w:pos="1134"/>
                            </w:tabs>
                            <w:ind w:firstLine="720"/>
                            <w:jc w:val="both"/>
                            <w:rPr>
                              <w:szCs w:val="24"/>
                              <w:lang w:eastAsia="lt-LT"/>
                            </w:rPr>
                          </w:pPr>
                          <w:sdt>
                            <w:sdtPr>
                              <w:alias w:val="Numeris"/>
                              <w:tag w:val="nr_59d7381555d24f9bb009629086d62c64"/>
                              <w:lock w:val="sdtLocked"/>
                              <w:richText/>
                            </w:sdtPr>
                            <w:sdtContent>
                              <w:r>
                                <w:rPr>
                                  <w:szCs w:val="24"/>
                                  <w:lang w:eastAsia="lt-LT"/>
                                </w:rPr>
                                <w:t>1</w:t>
                              </w:r>
                            </w:sdtContent>
                          </w:sdt>
                          <w:r>
                            <w:rPr>
                              <w:szCs w:val="24"/>
                              <w:lang w:eastAsia="lt-LT"/>
                            </w:rPr>
                            <w:t>) vairuotojo vardas, pavardė;</w:t>
                          </w:r>
                        </w:p>
                      </w:sdtContent>
                    </w:sdt>
                    <w:sdt>
                      <w:sdtPr>
                        <w:alias w:val="18-1 str. 5 d. 2 p."/>
                        <w:tag w:val="part_b5b98585ebfa4bbb91a7f70c68cf3943"/>
                        <w:lock w:val="sdtLocked"/>
                        <w:richText/>
                      </w:sdtPr>
                      <w:sdtContent>
                        <w:p>
                          <w:pPr>
                            <w:tabs>
                              <w:tab w:val="left" w:pos="1134"/>
                            </w:tabs>
                            <w:ind w:firstLine="720"/>
                            <w:jc w:val="both"/>
                            <w:rPr>
                              <w:szCs w:val="24"/>
                              <w:lang w:eastAsia="lt-LT"/>
                            </w:rPr>
                          </w:pPr>
                          <w:sdt>
                            <w:sdtPr>
                              <w:alias w:val="Numeris"/>
                              <w:tag w:val="nr_b5b98585ebfa4bbb91a7f70c68cf3943"/>
                              <w:lock w:val="sdtLocked"/>
                              <w:richText/>
                            </w:sdtPr>
                            <w:sdtContent>
                              <w:r>
                                <w:rPr>
                                  <w:szCs w:val="24"/>
                                  <w:lang w:eastAsia="lt-LT"/>
                                </w:rPr>
                                <w:t>2</w:t>
                              </w:r>
                            </w:sdtContent>
                          </w:sdt>
                          <w:r>
                            <w:rPr>
                              <w:szCs w:val="24"/>
                              <w:lang w:eastAsia="lt-LT"/>
                            </w:rPr>
                            <w:t>) leidimo vykdyti keleivių vežimo už atlygį lengvaisiais automobiliais pagal užsakymą veiklą numeris;</w:t>
                          </w:r>
                        </w:p>
                      </w:sdtContent>
                    </w:sdt>
                    <w:sdt>
                      <w:sdtPr>
                        <w:alias w:val="18-1 str. 5 d. 3 p."/>
                        <w:tag w:val="part_5468c234a6f241cb815573406ab0b44a"/>
                        <w:lock w:val="sdtLocked"/>
                        <w:richText/>
                      </w:sdtPr>
                      <w:sdtContent>
                        <w:p>
                          <w:pPr>
                            <w:tabs>
                              <w:tab w:val="left" w:pos="1134"/>
                            </w:tabs>
                            <w:ind w:firstLine="720"/>
                            <w:jc w:val="both"/>
                            <w:rPr>
                              <w:szCs w:val="24"/>
                              <w:lang w:eastAsia="lt-LT"/>
                            </w:rPr>
                          </w:pPr>
                          <w:sdt>
                            <w:sdtPr>
                              <w:alias w:val="Numeris"/>
                              <w:tag w:val="nr_5468c234a6f241cb815573406ab0b44a"/>
                              <w:lock w:val="sdtLocked"/>
                              <w:richText/>
                            </w:sdtPr>
                            <w:sdtContent>
                              <w:r>
                                <w:rPr>
                                  <w:szCs w:val="24"/>
                                  <w:lang w:eastAsia="lt-LT"/>
                                </w:rPr>
                                <w:t>3</w:t>
                              </w:r>
                            </w:sdtContent>
                          </w:sdt>
                          <w:r>
                            <w:rPr>
                              <w:szCs w:val="24"/>
                              <w:lang w:eastAsia="lt-LT"/>
                            </w:rPr>
                            <w:t>) kelionės kaina.</w:t>
                          </w:r>
                        </w:p>
                      </w:sdtContent>
                    </w:sdt>
                  </w:sdtContent>
                </w:sdt>
                <w:sdt>
                  <w:sdtPr>
                    <w:alias w:val="18-1 str. 6 d."/>
                    <w:tag w:val="part_7701af6d84cc42f89bbf00adbf50c6e7"/>
                    <w:lock w:val="sdtLocked"/>
                    <w:richText/>
                  </w:sdtPr>
                  <w:sdtContent>
                    <w:p>
                      <w:pPr>
                        <w:tabs>
                          <w:tab w:val="left" w:pos="1134"/>
                        </w:tabs>
                        <w:ind w:firstLine="720"/>
                        <w:jc w:val="both"/>
                        <w:rPr>
                          <w:szCs w:val="24"/>
                          <w:lang w:eastAsia="lt-LT"/>
                        </w:rPr>
                      </w:pPr>
                      <w:sdt>
                        <w:sdtPr>
                          <w:alias w:val="Numeris"/>
                          <w:tag w:val="nr_7701af6d84cc42f89bbf00adbf50c6e7"/>
                          <w:lock w:val="sdtLocked"/>
                          <w:richText/>
                        </w:sdtPr>
                        <w:sdtContent>
                          <w:r>
                            <w:rPr>
                              <w:szCs w:val="24"/>
                              <w:lang w:eastAsia="lt-LT"/>
                            </w:rPr>
                            <w:t>6</w:t>
                          </w:r>
                        </w:sdtContent>
                      </w:sdt>
                      <w:r>
                        <w:rPr>
                          <w:szCs w:val="24"/>
                          <w:lang w:eastAsia="lt-LT"/>
                        </w:rPr>
                        <w:t xml:space="preserve">. Vežant keleivius už atlygį lengvaisiais automobiliais pagal užsakymą, keleivių vežimo organizatorius po kelionės nedelsdamas, bet ne vėliau kaip per valandą nuo kelionės pabaigos, turi elektroniniu būdu pateikti keleiviui naudojant elektroninių ryšių priemones suformuotą kelionės ir mokėjimo dokumentą su šia informacija, kurią vėliau būtų galima panaudoti </w:t>
                      </w:r>
                      <w:r>
                        <w:rPr>
                          <w:szCs w:val="24"/>
                        </w:rPr>
                        <w:t xml:space="preserve">valstybinės kelių transporto </w:t>
                      </w:r>
                      <w:r>
                        <w:rPr>
                          <w:szCs w:val="24"/>
                          <w:lang w:eastAsia="lt-LT"/>
                        </w:rPr>
                        <w:t>priežiūros tikslais:</w:t>
                      </w:r>
                    </w:p>
                    <w:sdt>
                      <w:sdtPr>
                        <w:alias w:val="18-1 str. 6 d. 1 p."/>
                        <w:tag w:val="part_6a30b2cd66cd4050903c27a6911d1511"/>
                        <w:lock w:val="sdtLocked"/>
                        <w:richText/>
                      </w:sdtPr>
                      <w:sdtContent>
                        <w:p>
                          <w:pPr>
                            <w:tabs>
                              <w:tab w:val="left" w:pos="1134"/>
                            </w:tabs>
                            <w:ind w:firstLine="720"/>
                            <w:jc w:val="both"/>
                            <w:rPr>
                              <w:szCs w:val="24"/>
                              <w:lang w:eastAsia="lt-LT"/>
                            </w:rPr>
                          </w:pPr>
                          <w:sdt>
                            <w:sdtPr>
                              <w:alias w:val="Numeris"/>
                              <w:tag w:val="nr_6a30b2cd66cd4050903c27a6911d1511"/>
                              <w:lock w:val="sdtLocked"/>
                              <w:richText/>
                            </w:sdtPr>
                            <w:sdtContent>
                              <w:r>
                                <w:rPr>
                                  <w:szCs w:val="24"/>
                                  <w:lang w:eastAsia="lt-LT"/>
                                </w:rPr>
                                <w:t>1</w:t>
                              </w:r>
                            </w:sdtContent>
                          </w:sdt>
                          <w:r>
                            <w:rPr>
                              <w:szCs w:val="24"/>
                              <w:lang w:eastAsia="lt-LT"/>
                            </w:rPr>
                            <w:t>) vairuotojo vardas, pavardė;</w:t>
                          </w:r>
                        </w:p>
                      </w:sdtContent>
                    </w:sdt>
                    <w:sdt>
                      <w:sdtPr>
                        <w:alias w:val="18-1 str. 6 d. 2 p."/>
                        <w:tag w:val="part_d3d6b658b5804088bc34418e83dedc23"/>
                        <w:lock w:val="sdtLocked"/>
                        <w:richText/>
                      </w:sdtPr>
                      <w:sdtContent>
                        <w:p>
                          <w:pPr>
                            <w:tabs>
                              <w:tab w:val="left" w:pos="1134"/>
                            </w:tabs>
                            <w:ind w:firstLine="720"/>
                            <w:jc w:val="both"/>
                            <w:rPr>
                              <w:szCs w:val="24"/>
                              <w:lang w:eastAsia="lt-LT"/>
                            </w:rPr>
                          </w:pPr>
                          <w:sdt>
                            <w:sdtPr>
                              <w:alias w:val="Numeris"/>
                              <w:tag w:val="nr_d3d6b658b5804088bc34418e83dedc23"/>
                              <w:lock w:val="sdtLocked"/>
                              <w:richText/>
                            </w:sdtPr>
                            <w:sdtContent>
                              <w:r>
                                <w:rPr>
                                  <w:szCs w:val="24"/>
                                  <w:lang w:eastAsia="lt-LT"/>
                                </w:rPr>
                                <w:t>2</w:t>
                              </w:r>
                            </w:sdtContent>
                          </w:sdt>
                          <w:r>
                            <w:rPr>
                              <w:szCs w:val="24"/>
                              <w:lang w:eastAsia="lt-LT"/>
                            </w:rPr>
                            <w:t>) leidimo vykdyti keleivių vežimo už atlygį lengvaisiais automobiliais pagal užsakymą veiklą numeris;</w:t>
                          </w:r>
                        </w:p>
                      </w:sdtContent>
                    </w:sdt>
                    <w:sdt>
                      <w:sdtPr>
                        <w:alias w:val="18-1 str. 6 d. 3 p."/>
                        <w:tag w:val="part_b26969ca3f2147269549e66712e1999b"/>
                        <w:lock w:val="sdtLocked"/>
                        <w:richText/>
                      </w:sdtPr>
                      <w:sdtContent>
                        <w:p>
                          <w:pPr>
                            <w:tabs>
                              <w:tab w:val="left" w:pos="1134"/>
                            </w:tabs>
                            <w:ind w:firstLine="720"/>
                            <w:jc w:val="both"/>
                            <w:rPr>
                              <w:szCs w:val="24"/>
                              <w:lang w:eastAsia="lt-LT"/>
                            </w:rPr>
                          </w:pPr>
                          <w:sdt>
                            <w:sdtPr>
                              <w:alias w:val="Numeris"/>
                              <w:tag w:val="nr_b26969ca3f2147269549e66712e1999b"/>
                              <w:lock w:val="sdtLocked"/>
                              <w:richText/>
                            </w:sdtPr>
                            <w:sdtContent>
                              <w:r>
                                <w:rPr>
                                  <w:szCs w:val="24"/>
                                  <w:lang w:eastAsia="lt-LT"/>
                                </w:rPr>
                                <w:t>3</w:t>
                              </w:r>
                            </w:sdtContent>
                          </w:sdt>
                          <w:r>
                            <w:rPr>
                              <w:szCs w:val="24"/>
                              <w:lang w:eastAsia="lt-LT"/>
                            </w:rPr>
                            <w:t>) paslaugos suteikimo data;</w:t>
                          </w:r>
                        </w:p>
                      </w:sdtContent>
                    </w:sdt>
                    <w:sdt>
                      <w:sdtPr>
                        <w:alias w:val="18-1 str. 6 d. 4 p."/>
                        <w:tag w:val="part_3fd5f0e8b45c42329fbfb11390d2ef4d"/>
                        <w:lock w:val="sdtLocked"/>
                        <w:richText/>
                      </w:sdtPr>
                      <w:sdtContent>
                        <w:p>
                          <w:pPr>
                            <w:tabs>
                              <w:tab w:val="left" w:pos="1134"/>
                            </w:tabs>
                            <w:ind w:firstLine="720"/>
                            <w:jc w:val="both"/>
                            <w:rPr>
                              <w:szCs w:val="24"/>
                              <w:lang w:eastAsia="lt-LT"/>
                            </w:rPr>
                          </w:pPr>
                          <w:sdt>
                            <w:sdtPr>
                              <w:alias w:val="Numeris"/>
                              <w:tag w:val="nr_3fd5f0e8b45c42329fbfb11390d2ef4d"/>
                              <w:lock w:val="sdtLocked"/>
                              <w:richText/>
                            </w:sdtPr>
                            <w:sdtContent>
                              <w:r>
                                <w:rPr>
                                  <w:szCs w:val="24"/>
                                  <w:lang w:eastAsia="lt-LT"/>
                                </w:rPr>
                                <w:t>4</w:t>
                              </w:r>
                            </w:sdtContent>
                          </w:sdt>
                          <w:r>
                            <w:rPr>
                              <w:szCs w:val="24"/>
                              <w:lang w:eastAsia="lt-LT"/>
                            </w:rPr>
                            <w:t>) kelionės pradžios ir pabaigos laikas;</w:t>
                          </w:r>
                        </w:p>
                      </w:sdtContent>
                    </w:sdt>
                    <w:sdt>
                      <w:sdtPr>
                        <w:alias w:val="18-1 str. 6 d. 5 p."/>
                        <w:tag w:val="part_19516229f81d4fef985539d4a6a5f037"/>
                        <w:lock w:val="sdtLocked"/>
                        <w:richText/>
                      </w:sdtPr>
                      <w:sdtContent>
                        <w:p>
                          <w:pPr>
                            <w:tabs>
                              <w:tab w:val="left" w:pos="1134"/>
                            </w:tabs>
                            <w:ind w:firstLine="720"/>
                            <w:jc w:val="both"/>
                            <w:rPr>
                              <w:szCs w:val="24"/>
                              <w:lang w:eastAsia="lt-LT"/>
                            </w:rPr>
                          </w:pPr>
                          <w:sdt>
                            <w:sdtPr>
                              <w:alias w:val="Numeris"/>
                              <w:tag w:val="nr_19516229f81d4fef985539d4a6a5f037"/>
                              <w:lock w:val="sdtLocked"/>
                              <w:richText/>
                            </w:sdtPr>
                            <w:sdtContent>
                              <w:r>
                                <w:rPr>
                                  <w:szCs w:val="24"/>
                                  <w:lang w:eastAsia="lt-LT"/>
                                </w:rPr>
                                <w:t>5</w:t>
                              </w:r>
                            </w:sdtContent>
                          </w:sdt>
                          <w:r>
                            <w:rPr>
                              <w:szCs w:val="24"/>
                              <w:lang w:eastAsia="lt-LT"/>
                            </w:rPr>
                            <w:t>) išvykimo ir atvykimo vieta;</w:t>
                          </w:r>
                        </w:p>
                      </w:sdtContent>
                    </w:sdt>
                    <w:sdt>
                      <w:sdtPr>
                        <w:alias w:val="18-1 str. 6 d. 6 p."/>
                        <w:tag w:val="part_70c6906d50594c4dbcd43eaa60705a4e"/>
                        <w:lock w:val="sdtLocked"/>
                        <w:richText/>
                      </w:sdtPr>
                      <w:sdtContent>
                        <w:p>
                          <w:pPr>
                            <w:tabs>
                              <w:tab w:val="left" w:pos="1134"/>
                            </w:tabs>
                            <w:ind w:firstLine="720"/>
                            <w:jc w:val="both"/>
                            <w:rPr>
                              <w:szCs w:val="24"/>
                              <w:lang w:eastAsia="lt-LT"/>
                            </w:rPr>
                          </w:pPr>
                          <w:sdt>
                            <w:sdtPr>
                              <w:alias w:val="Numeris"/>
                              <w:tag w:val="nr_70c6906d50594c4dbcd43eaa60705a4e"/>
                              <w:lock w:val="sdtLocked"/>
                              <w:richText/>
                            </w:sdtPr>
                            <w:sdtContent>
                              <w:r>
                                <w:rPr>
                                  <w:szCs w:val="24"/>
                                  <w:lang w:eastAsia="lt-LT"/>
                                </w:rPr>
                                <w:t>6</w:t>
                              </w:r>
                            </w:sdtContent>
                          </w:sdt>
                          <w:r>
                            <w:rPr>
                              <w:szCs w:val="24"/>
                              <w:lang w:eastAsia="lt-LT"/>
                            </w:rPr>
                            <w:t>) kelionės trukmė ir ilgis;</w:t>
                          </w:r>
                        </w:p>
                      </w:sdtContent>
                    </w:sdt>
                    <w:sdt>
                      <w:sdtPr>
                        <w:alias w:val="18-1 str. 6 d. 7 p."/>
                        <w:tag w:val="part_bc97fad6c21c4a8d85c90a97abf2d996"/>
                        <w:lock w:val="sdtLocked"/>
                        <w:richText/>
                      </w:sdtPr>
                      <w:sdtContent>
                        <w:p>
                          <w:pPr>
                            <w:tabs>
                              <w:tab w:val="left" w:pos="1134"/>
                            </w:tabs>
                            <w:ind w:firstLine="720"/>
                            <w:jc w:val="both"/>
                            <w:rPr>
                              <w:szCs w:val="24"/>
                              <w:lang w:eastAsia="lt-LT"/>
                            </w:rPr>
                          </w:pPr>
                          <w:sdt>
                            <w:sdtPr>
                              <w:alias w:val="Numeris"/>
                              <w:tag w:val="nr_bc97fad6c21c4a8d85c90a97abf2d996"/>
                              <w:lock w:val="sdtLocked"/>
                              <w:richText/>
                            </w:sdtPr>
                            <w:sdtContent>
                              <w:r>
                                <w:rPr>
                                  <w:szCs w:val="24"/>
                                  <w:lang w:eastAsia="lt-LT"/>
                                </w:rPr>
                                <w:t>7</w:t>
                              </w:r>
                            </w:sdtContent>
                          </w:sdt>
                          <w:r>
                            <w:rPr>
                              <w:szCs w:val="24"/>
                              <w:lang w:eastAsia="lt-LT"/>
                            </w:rPr>
                            <w:t>) paslaugos kaina ir sumokėta suma;</w:t>
                          </w:r>
                        </w:p>
                      </w:sdtContent>
                    </w:sdt>
                    <w:sdt>
                      <w:sdtPr>
                        <w:alias w:val="18-1 str. 6 d. 8 p."/>
                        <w:tag w:val="part_77fb39dc2e2e46f0a37de8ca18b885f1"/>
                        <w:lock w:val="sdtLocked"/>
                        <w:richText/>
                      </w:sdtPr>
                      <w:sdtContent>
                        <w:p>
                          <w:pPr>
                            <w:tabs>
                              <w:tab w:val="left" w:pos="1134"/>
                            </w:tabs>
                            <w:ind w:firstLine="720"/>
                            <w:jc w:val="both"/>
                            <w:rPr>
                              <w:szCs w:val="24"/>
                              <w:lang w:eastAsia="lt-LT"/>
                            </w:rPr>
                          </w:pPr>
                          <w:sdt>
                            <w:sdtPr>
                              <w:alias w:val="Numeris"/>
                              <w:tag w:val="nr_77fb39dc2e2e46f0a37de8ca18b885f1"/>
                              <w:lock w:val="sdtLocked"/>
                              <w:richText/>
                            </w:sdtPr>
                            <w:sdtContent>
                              <w:r>
                                <w:rPr>
                                  <w:szCs w:val="24"/>
                                  <w:lang w:eastAsia="lt-LT"/>
                                </w:rPr>
                                <w:t>8</w:t>
                              </w:r>
                            </w:sdtContent>
                          </w:sdt>
                          <w:r>
                            <w:rPr>
                              <w:szCs w:val="24"/>
                              <w:lang w:eastAsia="lt-LT"/>
                            </w:rPr>
                            <w:t>) dokumento numeris.</w:t>
                          </w:r>
                        </w:p>
                      </w:sdtContent>
                    </w:sdt>
                  </w:sdtContent>
                </w:sdt>
                <w:sdt>
                  <w:sdtPr>
                    <w:alias w:val="18-1 str. 7 d."/>
                    <w:tag w:val="part_859d71167c0949d38ba620290a3c3db1"/>
                    <w:lock w:val="sdtLocked"/>
                    <w:richText/>
                  </w:sdtPr>
                  <w:sdtContent>
                    <w:p>
                      <w:pPr>
                        <w:tabs>
                          <w:tab w:val="left" w:pos="1134"/>
                        </w:tabs>
                        <w:ind w:firstLine="720"/>
                        <w:jc w:val="both"/>
                        <w:rPr>
                          <w:szCs w:val="24"/>
                          <w:lang w:eastAsia="lt-LT"/>
                        </w:rPr>
                      </w:pPr>
                      <w:sdt>
                        <w:sdtPr>
                          <w:alias w:val="Numeris"/>
                          <w:tag w:val="nr_859d71167c0949d38ba620290a3c3db1"/>
                          <w:lock w:val="sdtLocked"/>
                          <w:richText/>
                        </w:sdtPr>
                        <w:sdtContent>
                          <w:r>
                            <w:rPr>
                              <w:szCs w:val="24"/>
                              <w:lang w:eastAsia="lt-LT"/>
                            </w:rPr>
                            <w:t>7</w:t>
                          </w:r>
                        </w:sdtContent>
                      </w:sdt>
                      <w:r>
                        <w:rPr>
                          <w:szCs w:val="24"/>
                          <w:lang w:eastAsia="lt-LT"/>
                        </w:rPr>
                        <w:t>. Keleivių vežimo organizatorius turi saugoti informaciją, nurodytą šio straipsnio 5 ir 6 dalyse, ir su keleiviu sudarytas sutartis Bendrųjų dokumentų saugojimo terminų rodyklėje nustatytais terminais. Keleivių vežimo organizatorius privalo pateikti šią informaciją teisėsaugos, valstybinę kelių transporto priežiūrą atliekančioms institucijoms, Valstybinei mokesčių inspekcijai joms pareikalavus.</w:t>
                      </w:r>
                    </w:p>
                  </w:sdtContent>
                </w:sdt>
                <w:sdt>
                  <w:sdtPr>
                    <w:alias w:val="18-1 str. 8 d."/>
                    <w:tag w:val="part_87ac180f50fe4076a58d14caf6a2f7c6"/>
                    <w:lock w:val="sdtLocked"/>
                    <w:richText/>
                  </w:sdtPr>
                  <w:sdtContent>
                    <w:p>
                      <w:pPr>
                        <w:tabs>
                          <w:tab w:val="left" w:pos="1134"/>
                        </w:tabs>
                        <w:ind w:firstLine="720"/>
                        <w:jc w:val="both"/>
                        <w:rPr>
                          <w:szCs w:val="24"/>
                          <w:lang w:eastAsia="lt-LT"/>
                        </w:rPr>
                      </w:pPr>
                      <w:sdt>
                        <w:sdtPr>
                          <w:alias w:val="Numeris"/>
                          <w:tag w:val="nr_87ac180f50fe4076a58d14caf6a2f7c6"/>
                          <w:lock w:val="sdtLocked"/>
                          <w:richText/>
                        </w:sdtPr>
                        <w:sdtContent>
                          <w:r>
                            <w:rPr>
                              <w:szCs w:val="24"/>
                              <w:lang w:eastAsia="lt-LT"/>
                            </w:rPr>
                            <w:t>8</w:t>
                          </w:r>
                        </w:sdtContent>
                      </w:sdt>
                      <w:r>
                        <w:rPr>
                          <w:szCs w:val="24"/>
                          <w:lang w:eastAsia="lt-LT"/>
                        </w:rPr>
                        <w:t>. Savivaldybių vykdomosios institucijos gali priimti vežėjams, vykdantiems keleivių vežimo už atlygį lengvaisiais automobiliais veiklą, privalomus veiklos vykdymo sprendimus, kuriais būtų siekiama didinti eismo ir eismo dalyvių saugumą, gerinti aplinkos apsaugą ar keleivių aptarnavimo kokybę. Šie sprendimai neturi sudaryti:</w:t>
                      </w:r>
                    </w:p>
                    <w:sdt>
                      <w:sdtPr>
                        <w:alias w:val="18-1 str. 8 d. 1 p."/>
                        <w:tag w:val="part_fbe9120ab8d541e8a24e8b4054eae6eb"/>
                        <w:lock w:val="sdtLocked"/>
                        <w:richText/>
                      </w:sdtPr>
                      <w:sdtContent>
                        <w:p>
                          <w:pPr>
                            <w:tabs>
                              <w:tab w:val="left" w:pos="1134"/>
                            </w:tabs>
                            <w:ind w:firstLine="720"/>
                            <w:jc w:val="both"/>
                            <w:rPr>
                              <w:szCs w:val="24"/>
                              <w:lang w:eastAsia="lt-LT"/>
                            </w:rPr>
                          </w:pPr>
                          <w:sdt>
                            <w:sdtPr>
                              <w:alias w:val="Numeris"/>
                              <w:tag w:val="nr_fbe9120ab8d541e8a24e8b4054eae6eb"/>
                              <w:lock w:val="sdtLocked"/>
                              <w:richText/>
                            </w:sdtPr>
                            <w:sdtContent>
                              <w:r>
                                <w:rPr>
                                  <w:szCs w:val="24"/>
                                  <w:lang w:eastAsia="lt-LT"/>
                                </w:rPr>
                                <w:t>1</w:t>
                              </w:r>
                            </w:sdtContent>
                          </w:sdt>
                          <w:r>
                            <w:rPr>
                              <w:szCs w:val="24"/>
                              <w:lang w:eastAsia="lt-LT"/>
                            </w:rPr>
                            <w:t>) kliūčių keleivių vežimo už atlygį veiklai plėtoti;</w:t>
                          </w:r>
                        </w:p>
                      </w:sdtContent>
                    </w:sdt>
                    <w:sdt>
                      <w:sdtPr>
                        <w:alias w:val="18-1 str. 8 d. 2 p."/>
                        <w:tag w:val="part_174d45b0be6c4f019ae98c94b64c5768"/>
                        <w:lock w:val="sdtLocked"/>
                        <w:richText/>
                      </w:sdtPr>
                      <w:sdtContent>
                        <w:p>
                          <w:pPr>
                            <w:tabs>
                              <w:tab w:val="left" w:pos="1134"/>
                            </w:tabs>
                            <w:ind w:firstLine="720"/>
                            <w:jc w:val="both"/>
                            <w:rPr>
                              <w:szCs w:val="24"/>
                              <w:lang w:eastAsia="lt-LT"/>
                            </w:rPr>
                          </w:pPr>
                          <w:sdt>
                            <w:sdtPr>
                              <w:alias w:val="Numeris"/>
                              <w:tag w:val="nr_174d45b0be6c4f019ae98c94b64c5768"/>
                              <w:lock w:val="sdtLocked"/>
                              <w:richText/>
                            </w:sdtPr>
                            <w:sdtContent>
                              <w:r>
                                <w:rPr>
                                  <w:szCs w:val="24"/>
                                  <w:lang w:eastAsia="lt-LT"/>
                                </w:rPr>
                                <w:t>2</w:t>
                              </w:r>
                            </w:sdtContent>
                          </w:sdt>
                          <w:r>
                            <w:rPr>
                              <w:szCs w:val="24"/>
                              <w:lang w:eastAsia="lt-LT"/>
                            </w:rPr>
                            <w:t>) nevienodų konkurencijos sąlygų.</w:t>
                          </w:r>
                        </w:p>
                      </w:sdtContent>
                    </w:sdt>
                  </w:sdtContent>
                </w:sdt>
                <w:sdt>
                  <w:sdtPr>
                    <w:alias w:val="18-1 str. 9 d."/>
                    <w:tag w:val="part_5e867b4457a64b2488f665fc26e4aeb9"/>
                    <w:lock w:val="sdtLocked"/>
                    <w:richText/>
                  </w:sdtPr>
                  <w:sdtContent>
                    <w:p>
                      <w:pPr>
                        <w:tabs>
                          <w:tab w:val="left" w:pos="1134"/>
                        </w:tabs>
                        <w:ind w:firstLine="720"/>
                        <w:jc w:val="both"/>
                        <w:rPr>
                          <w:color w:val="000000"/>
                        </w:rPr>
                      </w:pPr>
                      <w:sdt>
                        <w:sdtPr>
                          <w:alias w:val="Numeris"/>
                          <w:tag w:val="nr_5e867b4457a64b2488f665fc26e4aeb9"/>
                          <w:lock w:val="sdtLocked"/>
                          <w:richText/>
                        </w:sdtPr>
                        <w:sdtContent>
                          <w:r>
                            <w:rPr>
                              <w:szCs w:val="24"/>
                              <w:lang w:eastAsia="lt-LT"/>
                            </w:rPr>
                            <w:t>9</w:t>
                          </w:r>
                        </w:sdtContent>
                      </w:sdt>
                      <w:r>
                        <w:rPr>
                          <w:szCs w:val="24"/>
                          <w:lang w:eastAsia="lt-LT"/>
                        </w:rPr>
                        <w:t>. Keleivių vežimo už atlygį lengvaisiais automobiliais veiklą galima vykdyti triratėmis ir keturratėmis transporto priemonėmis, atitinkančiomis šio straipsnio ir keleivių vežimo už atlygį lengvaisiais automobiliais pagal užsakymą ir lengvaisiais automobiliais taksi veiklą vykdančioms transporto priemonėms keliamus techninius reikalavimus.</w:t>
                      </w:r>
                      <w:r>
                        <w:rPr>
                          <w:szCs w:val="24"/>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0da370ee4211e99681cd81dcdca52c">
                    <w:r w:rsidRPr="00532B9F">
                      <w:rPr>
                        <w:rFonts w:ascii="Times New Roman" w:eastAsia="MS Mincho" w:hAnsi="Times New Roman"/>
                        <w:sz w:val="20"/>
                        <w:i/>
                        <w:iCs/>
                        <w:color w:val="0000FF" w:themeColor="hyperlink"/>
                        <w:u w:val="single"/>
                      </w:rPr>
                      <w:t>XIII-2444</w:t>
                    </w:r>
                  </w:fldSimple>
                  <w:r>
                    <w:rPr>
                      <w:rFonts w:ascii="Times New Roman" w:eastAsia="MS Mincho" w:hAnsi="Times New Roman"/>
                      <w:sz w:val="20"/>
                      <w:i/>
                      <w:iCs/>
                    </w:rPr>
                    <w:t>,
2019-09-26,
paskelbta TAR 2019-10-14, i. k. 2019-16283        </w:t>
                  </w:r>
                </w:p>
                <w:p/>
              </w:sdtContent>
            </w:sdt>
            <w:sdt>
              <w:sdtPr>
                <w:alias w:val="18-2 str."/>
                <w:tag w:val="part_b65d825476b14eff8ca9a7ee1712dd08"/>
                <w:lock w:val="sdtLocked"/>
                <w:richText/>
              </w:sdtPr>
              <w:sdtContent>
                <w:p>
                  <w:pPr>
                    <w:widowControl w:val="0"/>
                    <w:ind w:left="2410" w:hanging="1690"/>
                    <w:jc w:val="both"/>
                    <w:rPr>
                      <w:b/>
                      <w:szCs w:val="24"/>
                    </w:rPr>
                  </w:pPr>
                  <w:sdt>
                    <w:sdtPr>
                      <w:alias w:val="Numeris"/>
                      <w:tag w:val="nr_b65d825476b14eff8ca9a7ee1712dd08"/>
                      <w:lock w:val="sdtLocked"/>
                      <w:richText/>
                    </w:sdtPr>
                    <w:sdtContent>
                      <w:r>
                        <w:rPr>
                          <w:b/>
                          <w:szCs w:val="24"/>
                        </w:rPr>
                        <w:t>1</w:t>
                      </w:r>
                      <w:r>
                        <w:rPr>
                          <w:b/>
                          <w:bCs/>
                          <w:szCs w:val="24"/>
                        </w:rPr>
                        <w:t>8</w:t>
                      </w:r>
                      <w:r>
                        <w:rPr>
                          <w:b/>
                          <w:bCs/>
                          <w:szCs w:val="24"/>
                          <w:vertAlign w:val="superscript"/>
                        </w:rPr>
                        <w:t>2</w:t>
                      </w:r>
                    </w:sdtContent>
                  </w:sdt>
                  <w:r>
                    <w:rPr>
                      <w:b/>
                      <w:bCs/>
                      <w:szCs w:val="24"/>
                    </w:rPr>
                    <w:t xml:space="preserve"> straipsnis. </w:t>
                  </w:r>
                  <w:sdt>
                    <w:sdtPr>
                      <w:alias w:val="Pavadinimas"/>
                      <w:tag w:val="title_b65d825476b14eff8ca9a7ee1712dd08"/>
                      <w:lock w:val="sdtLocked"/>
                      <w:richText/>
                    </w:sdtPr>
                    <w:sdtContent>
                      <w:r>
                        <w:rPr>
                          <w:b/>
                          <w:bCs/>
                          <w:szCs w:val="24"/>
                        </w:rPr>
                        <w:t>Leidimo vežti keleivius tolimojo susisiekimo maršrutu išdavimas, leidimo galiojimo sustabdymo, galiojimo sustabdymo panaikinimo, galiojimo panaikinimo pagrindai, sutarties dėl keleivių vežimo tolimojo susisiekimo maršrutais sudarymas ir keleivių vežimo tolimojo susisiekimo maršrutu veiklos sąlygos</w:t>
                      </w:r>
                    </w:sdtContent>
                  </w:sdt>
                </w:p>
                <w:sdt>
                  <w:sdtPr>
                    <w:alias w:val="18-2 str. 1 d."/>
                    <w:tag w:val="part_4544b879508446aabae2f5f6c3d0c151"/>
                    <w:lock w:val="sdtLocked"/>
                    <w:richText/>
                  </w:sdtPr>
                  <w:sdtContent>
                    <w:p>
                      <w:pPr>
                        <w:widowControl w:val="0"/>
                        <w:tabs>
                          <w:tab w:val="left" w:pos="1134"/>
                        </w:tabs>
                        <w:ind w:firstLine="720"/>
                        <w:jc w:val="both"/>
                        <w:rPr>
                          <w:szCs w:val="24"/>
                        </w:rPr>
                      </w:pPr>
                      <w:sdt>
                        <w:sdtPr>
                          <w:alias w:val="Numeris"/>
                          <w:tag w:val="nr_4544b879508446aabae2f5f6c3d0c151"/>
                          <w:lock w:val="sdtLocked"/>
                          <w:richText/>
                        </w:sdtPr>
                        <w:sdtContent>
                          <w:r>
                            <w:rPr>
                              <w:szCs w:val="24"/>
                              <w:shd w:val="clear" w:color="auto" w:fill="FFFFFF"/>
                            </w:rPr>
                            <w:t>1</w:t>
                          </w:r>
                        </w:sdtContent>
                      </w:sdt>
                      <w:r>
                        <w:rPr>
                          <w:szCs w:val="24"/>
                          <w:shd w:val="clear" w:color="auto" w:fill="FFFFFF"/>
                        </w:rPr>
                        <w:t xml:space="preserve">. Vežėjas, norėdamas gauti leidimą vežti keleivius tolimojo susisiekimo maršrutu </w:t>
                      </w:r>
                      <w:r>
                        <w:rPr>
                          <w:szCs w:val="24"/>
                        </w:rPr>
                        <w:t>(toliau šiame straipsnyje – leidimas)</w:t>
                      </w:r>
                      <w:r>
                        <w:rPr>
                          <w:szCs w:val="24"/>
                          <w:shd w:val="clear" w:color="auto" w:fill="FFFFFF"/>
                        </w:rPr>
                        <w:t xml:space="preserve">, pateikia </w:t>
                      </w:r>
                      <w:r>
                        <w:rPr>
                          <w:szCs w:val="24"/>
                        </w:rPr>
                        <w:t>Transporto saugos administracijai jos nustatytos formos pranešimą, kuriuo deklaruojama atitiktis šio straipsnio 2 dalyje nurodytiems reikalavimams, ir dokumentus, kuriais patvirtinama atitiktis šio straipsnio 2 dalyje nustatytiems reikalavimams</w:t>
                      </w:r>
                      <w:r>
                        <w:rPr>
                          <w:szCs w:val="24"/>
                          <w:shd w:val="clear" w:color="auto" w:fill="FFFFFF"/>
                        </w:rPr>
                        <w:t xml:space="preserve"> (toliau kartu šiame straipsnyje – pranešimas). </w:t>
                      </w:r>
                      <w:r>
                        <w:rPr>
                          <w:szCs w:val="24"/>
                        </w:rPr>
                        <w:t>Transporto saugos administracija šiame straipsnyje ir susisiekimo ministro tvirtinamose leidimų išdavimo taisyklėse nustatyta tvarka išduoda leidimą, atsisako jį išduoti, panaikina leidimo galiojimą, sustabdo leidimo galiojimą ir panaikina leidimo galiojimo sustabdymą. Su vežėju, kuriam išduotas leidimas, Transporto saugos administracija šiame straipsnyje ir susisiekimo ministro nustatyta tvarka sudaro sutartį dėl keleivių vežimo tolimojo susisiekimo maršrutais (toliau šiame straipsnyje – sutartis).</w:t>
                      </w:r>
                      <w:r>
                        <w:rPr>
                          <w:szCs w:val="24"/>
                          <w:shd w:val="clear" w:color="auto" w:fill="FFFFFF"/>
                        </w:rPr>
                        <w:t xml:space="preserve"> Vežti keleivius tolimojo susisiekimo maršrutu gali vežėjai, turintys leidimą ir sudarę sutartį su Transporto saugos administracija.</w:t>
                      </w:r>
                      <w:r>
                        <w:rPr>
                          <w:szCs w:val="24"/>
                        </w:rPr>
                        <w:t xml:space="preserve"> Ši sutartis galioja tol, kol galioja leidimas. </w:t>
                      </w:r>
                    </w:p>
                  </w:sdtContent>
                </w:sdt>
                <w:sdt>
                  <w:sdtPr>
                    <w:alias w:val="18-2 str. 2 d."/>
                    <w:tag w:val="part_2dbb4c787b9c41ea9df664e2c93330a6"/>
                    <w:lock w:val="sdtLocked"/>
                    <w:richText/>
                  </w:sdtPr>
                  <w:sdtContent>
                    <w:p>
                      <w:pPr>
                        <w:widowControl w:val="0"/>
                        <w:tabs>
                          <w:tab w:val="left" w:pos="1134"/>
                        </w:tabs>
                        <w:ind w:firstLine="720"/>
                        <w:jc w:val="both"/>
                        <w:rPr>
                          <w:szCs w:val="24"/>
                        </w:rPr>
                      </w:pPr>
                      <w:sdt>
                        <w:sdtPr>
                          <w:alias w:val="Numeris"/>
                          <w:tag w:val="nr_2dbb4c787b9c41ea9df664e2c93330a6"/>
                          <w:lock w:val="sdtLocked"/>
                          <w:richText/>
                        </w:sdtPr>
                        <w:sdtContent>
                          <w:r>
                            <w:rPr>
                              <w:szCs w:val="24"/>
                            </w:rPr>
                            <w:t>2</w:t>
                          </w:r>
                        </w:sdtContent>
                      </w:sdt>
                      <w:r>
                        <w:rPr>
                          <w:szCs w:val="24"/>
                        </w:rPr>
                        <w:t>. Vežėjas, siekiantis gauti leidimą, privalo:</w:t>
                      </w:r>
                    </w:p>
                    <w:sdt>
                      <w:sdtPr>
                        <w:alias w:val="18-2 str. 2 d. 1 p."/>
                        <w:tag w:val="part_3114b1f9bbdc44038417f4b95ecadaa1"/>
                        <w:lock w:val="sdtLocked"/>
                        <w:richText/>
                      </w:sdtPr>
                      <w:sdtContent>
                        <w:p>
                          <w:pPr>
                            <w:widowControl w:val="0"/>
                            <w:tabs>
                              <w:tab w:val="left" w:pos="1134"/>
                            </w:tabs>
                            <w:ind w:firstLine="720"/>
                            <w:jc w:val="both"/>
                            <w:rPr>
                              <w:szCs w:val="24"/>
                            </w:rPr>
                          </w:pPr>
                          <w:sdt>
                            <w:sdtPr>
                              <w:alias w:val="Numeris"/>
                              <w:tag w:val="nr_3114b1f9bbdc44038417f4b95ecadaa1"/>
                              <w:lock w:val="sdtLocked"/>
                              <w:richText/>
                            </w:sdtPr>
                            <w:sdtContent>
                              <w:r>
                                <w:rPr>
                                  <w:szCs w:val="24"/>
                                </w:rPr>
                                <w:t>1</w:t>
                              </w:r>
                            </w:sdtContent>
                          </w:sdt>
                          <w:r>
                            <w:rPr>
                              <w:szCs w:val="24"/>
                            </w:rPr>
                            <w:t>) turėti galiojančią Lietuvos Respublikoje išduotą Bendrijos licenciją vežti keleivius, kuria suteikiama teisė vežti keleivius už atlygį autobusais tarptautiniais maršrutais ir Lietuvos Respublikos teritorijoje, arba galiojančią Lietuvos Respublikoje išduotą licenciją vežti keleivius, kuria suteikiama teisė vežti keleivius už atlygį autobusais Lietuvos Respublikos teritorijoje;</w:t>
                          </w:r>
                        </w:p>
                      </w:sdtContent>
                    </w:sdt>
                    <w:sdt>
                      <w:sdtPr>
                        <w:alias w:val="18-2 str. 2 d. 2 p."/>
                        <w:tag w:val="part_2c73931316164505b651e707dab50c3a"/>
                        <w:lock w:val="sdtLocked"/>
                        <w:richText/>
                      </w:sdtPr>
                      <w:sdtContent>
                        <w:p>
                          <w:pPr>
                            <w:widowControl w:val="0"/>
                            <w:tabs>
                              <w:tab w:val="left" w:pos="1134"/>
                            </w:tabs>
                            <w:ind w:firstLine="720"/>
                            <w:jc w:val="both"/>
                            <w:rPr>
                              <w:szCs w:val="24"/>
                            </w:rPr>
                          </w:pPr>
                          <w:sdt>
                            <w:sdtPr>
                              <w:alias w:val="Numeris"/>
                              <w:tag w:val="nr_2c73931316164505b651e707dab50c3a"/>
                              <w:lock w:val="sdtLocked"/>
                              <w:richText/>
                            </w:sdtPr>
                            <w:sdtContent>
                              <w:r>
                                <w:rPr>
                                  <w:szCs w:val="24"/>
                                </w:rPr>
                                <w:t>2</w:t>
                              </w:r>
                            </w:sdtContent>
                          </w:sdt>
                          <w:r>
                            <w:rPr>
                              <w:szCs w:val="24"/>
                            </w:rPr>
                            <w:t>) turėti įrangą realaus laiko geografinės padėties duomenims teikti į IS „Vintra“, kaip numatyta susisiekimo ministro tvirtinamame viešojo transporto kelionių duomenų kaupimo tvarkos apraše;</w:t>
                          </w:r>
                        </w:p>
                      </w:sdtContent>
                    </w:sdt>
                    <w:sdt>
                      <w:sdtPr>
                        <w:alias w:val="18-2 str. 2 d. 3 p."/>
                        <w:tag w:val="part_72461a0002e74e3c8478c317f5b43ac3"/>
                        <w:lock w:val="sdtLocked"/>
                        <w:richText/>
                      </w:sdtPr>
                      <w:sdtContent>
                        <w:p>
                          <w:pPr>
                            <w:widowControl w:val="0"/>
                            <w:tabs>
                              <w:tab w:val="left" w:pos="1134"/>
                            </w:tabs>
                            <w:ind w:firstLine="720"/>
                            <w:jc w:val="both"/>
                            <w:rPr>
                              <w:szCs w:val="24"/>
                            </w:rPr>
                          </w:pPr>
                          <w:sdt>
                            <w:sdtPr>
                              <w:alias w:val="Numeris"/>
                              <w:tag w:val="nr_72461a0002e74e3c8478c317f5b43ac3"/>
                              <w:lock w:val="sdtLocked"/>
                              <w:richText/>
                            </w:sdtPr>
                            <w:sdtContent>
                              <w:r>
                                <w:rPr>
                                  <w:szCs w:val="24"/>
                                </w:rPr>
                                <w:t>3</w:t>
                              </w:r>
                            </w:sdtContent>
                          </w:sdt>
                          <w:r>
                            <w:rPr>
                              <w:szCs w:val="24"/>
                            </w:rPr>
                            <w:t xml:space="preserve">) būti sudaręs sutartis dėl infrastruktūros naudojimo su autobusų stotimis ar oro uostais, o savivaldybių centruose, kuriuose nėra autobusų stoties, – savivaldybės vykdomosios institucijos arba jos įgalioto viešojo administravimo subjekto nurodytos stotelės infrastruktūros valdytoju, vadovaudamasis šio kodekso 18 straipsnio 14 dalyje nurodytais maršrutų sudarymo kriterijais ir </w:t>
                          </w:r>
                          <w:r>
                            <w:rPr>
                              <w:bCs/>
                              <w:szCs w:val="24"/>
                            </w:rPr>
                            <w:t xml:space="preserve">susisiekimo ministro tvirtinamuose </w:t>
                          </w:r>
                          <w:r>
                            <w:rPr>
                              <w:szCs w:val="24"/>
                            </w:rPr>
                            <w:t>autobusų stočių veiklos nuostatuose nustatytais tvarkaraščių sudarymo principais ir kriterijais. Sutartys dėl infrastruktūros naudojimo su autobusų stotimis ir oro uostais sudaromos pagal Transporto saugos administracijos patvirtintas sąlygas; autobusų atvykimo arba išvykimo tvarkaraštį Transporto saugos administracija turi teisę derinti prie geležinkelio transporto atvykimo arba išvykimo tvarkaraščio tokiu būdu, kad keleivis, atvykęs autobusu, galėtų persėsti į traukinį arba, baigęs kelionę traukiniu, galėtų tęsti kelionę tolimojo susisiekimo autobusu;</w:t>
                          </w:r>
                        </w:p>
                      </w:sdtContent>
                    </w:sdt>
                    <w:sdt>
                      <w:sdtPr>
                        <w:alias w:val="18-2 str. 2 d. 4 p."/>
                        <w:tag w:val="part_cf1da74368c24eeb83596b8a179ab209"/>
                        <w:lock w:val="sdtLocked"/>
                        <w:richText/>
                      </w:sdtPr>
                      <w:sdtContent>
                        <w:p>
                          <w:pPr>
                            <w:widowControl w:val="0"/>
                            <w:ind w:firstLine="720"/>
                            <w:jc w:val="both"/>
                            <w:rPr>
                              <w:szCs w:val="24"/>
                            </w:rPr>
                          </w:pPr>
                          <w:sdt>
                            <w:sdtPr>
                              <w:alias w:val="Numeris"/>
                              <w:tag w:val="nr_cf1da74368c24eeb83596b8a179ab209"/>
                              <w:lock w:val="sdtLocked"/>
                              <w:richText/>
                            </w:sdtPr>
                            <w:sdtContent>
                              <w:r>
                                <w:rPr>
                                  <w:szCs w:val="24"/>
                                </w:rPr>
                                <w:t>4</w:t>
                              </w:r>
                            </w:sdtContent>
                          </w:sdt>
                          <w:r>
                            <w:rPr>
                              <w:szCs w:val="24"/>
                            </w:rPr>
                            <w:t>) turėti autobusų, atitinkančių šio straipsnio 14</w:t>
                          </w:r>
                          <w:r>
                            <w:rPr>
                              <w:bCs/>
                              <w:szCs w:val="24"/>
                            </w:rPr>
                            <w:t xml:space="preserve"> </w:t>
                          </w:r>
                          <w:r>
                            <w:rPr>
                              <w:szCs w:val="24"/>
                            </w:rPr>
                            <w:t>dalyje nustatytus reikalavimus, kad būtų užtikrintas keleivių vežimas leidime ir reisų tvarkaraštyje nurodytomis sąlygomis, ir turinčių galiojančias autobusams išduotas šios dalies 1 punkte nurodytas licencijas atitinkančias licencijų kopijas;</w:t>
                          </w:r>
                        </w:p>
                      </w:sdtContent>
                    </w:sdt>
                    <w:sdt>
                      <w:sdtPr>
                        <w:alias w:val="18-2 str. 2 d. 5 p."/>
                        <w:tag w:val="part_991840afc03a4aa2a93eb4ca6d1be6f6"/>
                        <w:lock w:val="sdtLocked"/>
                        <w:richText/>
                      </w:sdtPr>
                      <w:sdtContent>
                        <w:p>
                          <w:pPr>
                            <w:widowControl w:val="0"/>
                            <w:ind w:firstLine="720"/>
                            <w:jc w:val="both"/>
                            <w:rPr>
                              <w:szCs w:val="24"/>
                            </w:rPr>
                          </w:pPr>
                          <w:sdt>
                            <w:sdtPr>
                              <w:alias w:val="Numeris"/>
                              <w:tag w:val="nr_991840afc03a4aa2a93eb4ca6d1be6f6"/>
                              <w:lock w:val="sdtLocked"/>
                              <w:richText/>
                            </w:sdtPr>
                            <w:sdtContent>
                              <w:r>
                                <w:rPr>
                                  <w:szCs w:val="24"/>
                                </w:rPr>
                                <w:t>5</w:t>
                              </w:r>
                            </w:sdtContent>
                          </w:sdt>
                          <w:r>
                            <w:rPr>
                              <w:szCs w:val="24"/>
                            </w:rPr>
                            <w:t>) įvykdyti Rinkliavų įstatyme nustatytus reikalavimus, susijusius su leidimo išdavimu;</w:t>
                          </w:r>
                        </w:p>
                      </w:sdtContent>
                    </w:sdt>
                    <w:sdt>
                      <w:sdtPr>
                        <w:alias w:val="18-2 str. 2 d. 6 p."/>
                        <w:tag w:val="part_1027627692b94fe4a566c9c20a8f5c2b"/>
                        <w:lock w:val="sdtLocked"/>
                        <w:richText/>
                      </w:sdtPr>
                      <w:sdtContent>
                        <w:p>
                          <w:pPr>
                            <w:widowControl w:val="0"/>
                            <w:ind w:firstLine="720"/>
                            <w:jc w:val="both"/>
                            <w:rPr>
                              <w:szCs w:val="24"/>
                            </w:rPr>
                          </w:pPr>
                          <w:sdt>
                            <w:sdtPr>
                              <w:alias w:val="Numeris"/>
                              <w:tag w:val="nr_1027627692b94fe4a566c9c20a8f5c2b"/>
                              <w:lock w:val="sdtLocked"/>
                              <w:richText/>
                            </w:sdtPr>
                            <w:sdtContent>
                              <w:r>
                                <w:rPr>
                                  <w:szCs w:val="24"/>
                                </w:rPr>
                                <w:t>6</w:t>
                              </w:r>
                            </w:sdtContent>
                          </w:sdt>
                          <w:r>
                            <w:rPr>
                              <w:szCs w:val="24"/>
                            </w:rPr>
                            <w:t>) turėti Lietuvos Respublikoje ar užsienio valstybėje registruoto banko ar draudimo bendrovės išduotą keleivių vežimo tolimojo susisiekimo maršrutais užtikrinimo garantiją (toliau – garantija);</w:t>
                          </w:r>
                        </w:p>
                      </w:sdtContent>
                    </w:sdt>
                    <w:sdt>
                      <w:sdtPr>
                        <w:alias w:val="18-2 str. 2 d. 7 p."/>
                        <w:tag w:val="part_641032ae8d504b329df6bf18256e0d7b"/>
                        <w:lock w:val="sdtLocked"/>
                        <w:richText/>
                      </w:sdtPr>
                      <w:sdtContent>
                        <w:p>
                          <w:pPr>
                            <w:widowControl w:val="0"/>
                            <w:ind w:firstLine="720"/>
                            <w:jc w:val="both"/>
                            <w:rPr>
                              <w:szCs w:val="24"/>
                            </w:rPr>
                          </w:pPr>
                          <w:sdt>
                            <w:sdtPr>
                              <w:alias w:val="Numeris"/>
                              <w:tag w:val="nr_641032ae8d504b329df6bf18256e0d7b"/>
                              <w:lock w:val="sdtLocked"/>
                              <w:richText/>
                            </w:sdtPr>
                            <w:sdtContent>
                              <w:r>
                                <w:rPr>
                                  <w:bCs/>
                                  <w:szCs w:val="24"/>
                                </w:rPr>
                                <w:t>7</w:t>
                              </w:r>
                            </w:sdtContent>
                          </w:sdt>
                          <w:r>
                            <w:rPr>
                              <w:szCs w:val="24"/>
                            </w:rPr>
                            <w:t>) Vyriausybės nustatyta tvarka Nacionaliniam saugumui užtikrinti svarbių objektų apsaugos koordinavimo komisijai pateikti atitikties nacionalinio saugumo interesams deklaraciją, kad vežėjas, jo steigėjai, kontroliuojantys asmenys, galutiniai naudos gavėjai ar kiti su jais susiję asmenys nėra susiję su Vyriausybės nustatyta tvarka patvirtintomis valstybėmis ar teritorijomis, kurios kelia grėsmę nacionaliniam saugumui.</w:t>
                          </w:r>
                        </w:p>
                      </w:sdtContent>
                    </w:sdt>
                  </w:sdtContent>
                </w:sdt>
                <w:sdt>
                  <w:sdtPr>
                    <w:alias w:val="18-2 str. 3 d."/>
                    <w:tag w:val="part_07d51f79d4dd4ab1ba921189d6d669a5"/>
                    <w:lock w:val="sdtLocked"/>
                    <w:richText/>
                  </w:sdtPr>
                  <w:sdtContent>
                    <w:p>
                      <w:pPr>
                        <w:widowControl w:val="0"/>
                        <w:ind w:firstLine="720"/>
                        <w:jc w:val="both"/>
                        <w:rPr>
                          <w:szCs w:val="24"/>
                        </w:rPr>
                      </w:pPr>
                      <w:sdt>
                        <w:sdtPr>
                          <w:alias w:val="Numeris"/>
                          <w:tag w:val="nr_07d51f79d4dd4ab1ba921189d6d669a5"/>
                          <w:lock w:val="sdtLocked"/>
                          <w:richText/>
                        </w:sdtPr>
                        <w:sdtContent>
                          <w:r>
                            <w:rPr>
                              <w:szCs w:val="24"/>
                            </w:rPr>
                            <w:t>3</w:t>
                          </w:r>
                        </w:sdtContent>
                      </w:sdt>
                      <w:r>
                        <w:rPr>
                          <w:szCs w:val="24"/>
                        </w:rPr>
                        <w:t>. Garantijos vertė (eurais) skaičiuojama tolimojo susisiekimo maršruto atstumą kilometrais padauginus iš pusės per metus atliekamų reisų skaičiaus. Garantija turi galioti ne trumpiau kaip 12 mėnesių nuo leidimo išdavimo dienos. Garantijos vertė nustatoma Transporto saugos administracijos ir vežėjo sutartyje. Jeigu vežėjas nesilaiko šiame straipsnyje nustatytų reikalavimų, jis privalo sumokėti 10 procentų garantijoje nurodytos sumos Transporto saugos administracijai. 10 procentų garantijoje nurodytos sumos sumokama Transporto saugos administracijai jos nustatyta tvarka viešųjų paslaugų teikimo tolimojo susisiekimo maršrutais organizavimui kompensuoti kiekvieną kartą bet kuriuo iš nurodytų atvejų Transporto saugos administracijai priėmus sprendimą dėl to, kad:</w:t>
                      </w:r>
                    </w:p>
                    <w:sdt>
                      <w:sdtPr>
                        <w:alias w:val="18-2 str. 3 d. 1 p."/>
                        <w:tag w:val="part_33f78a9d26c9485e97acf2e669c7c8f8"/>
                        <w:lock w:val="sdtLocked"/>
                        <w:richText/>
                      </w:sdtPr>
                      <w:sdtContent>
                        <w:p>
                          <w:pPr>
                            <w:widowControl w:val="0"/>
                            <w:ind w:firstLine="720"/>
                            <w:jc w:val="both"/>
                            <w:rPr>
                              <w:szCs w:val="24"/>
                            </w:rPr>
                          </w:pPr>
                          <w:sdt>
                            <w:sdtPr>
                              <w:alias w:val="Numeris"/>
                              <w:tag w:val="nr_33f78a9d26c9485e97acf2e669c7c8f8"/>
                              <w:lock w:val="sdtLocked"/>
                              <w:richText/>
                            </w:sdtPr>
                            <w:sdtContent>
                              <w:r>
                                <w:rPr>
                                  <w:szCs w:val="24"/>
                                </w:rPr>
                                <w:t>1</w:t>
                              </w:r>
                            </w:sdtContent>
                          </w:sdt>
                          <w:r>
                            <w:rPr>
                              <w:szCs w:val="24"/>
                            </w:rPr>
                            <w:t>) vežėjas pažeidžia bent vieną iš keleivių vežimo tolimojo susisiekimo maršrutu reikalavimų, nurodytų šio straipsnio 13 ir 14 dalyse;</w:t>
                          </w:r>
                        </w:p>
                      </w:sdtContent>
                    </w:sdt>
                    <w:sdt>
                      <w:sdtPr>
                        <w:alias w:val="18-2 str. 3 d. 2 p."/>
                        <w:tag w:val="part_f913e19f7bdc48ba9a44d59741fb47fa"/>
                        <w:lock w:val="sdtLocked"/>
                        <w:richText/>
                      </w:sdtPr>
                      <w:sdtContent>
                        <w:p>
                          <w:pPr>
                            <w:widowControl w:val="0"/>
                            <w:ind w:firstLine="720"/>
                            <w:jc w:val="both"/>
                            <w:rPr>
                              <w:szCs w:val="24"/>
                            </w:rPr>
                          </w:pPr>
                          <w:sdt>
                            <w:sdtPr>
                              <w:alias w:val="Numeris"/>
                              <w:tag w:val="nr_f913e19f7bdc48ba9a44d59741fb47fa"/>
                              <w:lock w:val="sdtLocked"/>
                              <w:richText/>
                            </w:sdtPr>
                            <w:sdtContent>
                              <w:r>
                                <w:rPr>
                                  <w:szCs w:val="24"/>
                                </w:rPr>
                                <w:t>2</w:t>
                              </w:r>
                            </w:sdtContent>
                          </w:sdt>
                          <w:r>
                            <w:rPr>
                              <w:szCs w:val="24"/>
                            </w:rPr>
                            <w:t>) vežėjas keleiviams nesudaro galimybės įsigyti bilietus internetu iš anksto ir (arba) autobusuose ir (arba) autobusų stotims nesudaro galimybių parduoti bilietus į vežėjo reisą (-us);</w:t>
                          </w:r>
                        </w:p>
                      </w:sdtContent>
                    </w:sdt>
                    <w:sdt>
                      <w:sdtPr>
                        <w:alias w:val="18-2 str. 3 d. 3 p."/>
                        <w:tag w:val="part_99f87786ab0f46629f8f9db94d8549dc"/>
                        <w:lock w:val="sdtLocked"/>
                        <w:richText/>
                      </w:sdtPr>
                      <w:sdtContent>
                        <w:p>
                          <w:pPr>
                            <w:widowControl w:val="0"/>
                            <w:ind w:firstLine="720"/>
                            <w:jc w:val="both"/>
                            <w:rPr>
                              <w:szCs w:val="24"/>
                            </w:rPr>
                          </w:pPr>
                          <w:sdt>
                            <w:sdtPr>
                              <w:alias w:val="Numeris"/>
                              <w:tag w:val="nr_99f87786ab0f46629f8f9db94d8549dc"/>
                              <w:lock w:val="sdtLocked"/>
                              <w:richText/>
                            </w:sdtPr>
                            <w:sdtContent>
                              <w:r>
                                <w:rPr>
                                  <w:szCs w:val="24"/>
                                </w:rPr>
                                <w:t>3</w:t>
                              </w:r>
                            </w:sdtContent>
                          </w:sdt>
                          <w:r>
                            <w:rPr>
                              <w:szCs w:val="24"/>
                            </w:rPr>
                            <w:t>) vežėjas dėl nuo jo priklausančių priežasčių neteikia realaus laiko geografinės padėties duomenų į IS „Vintra“ ilgiau kaip 48 valandas.</w:t>
                          </w:r>
                        </w:p>
                      </w:sdtContent>
                    </w:sdt>
                  </w:sdtContent>
                </w:sdt>
                <w:sdt>
                  <w:sdtPr>
                    <w:alias w:val="18-2 str. 4 d."/>
                    <w:tag w:val="part_47517c8021154fa9a0f66ff30f77796d"/>
                    <w:lock w:val="sdtLocked"/>
                    <w:richText/>
                  </w:sdtPr>
                  <w:sdtContent>
                    <w:p>
                      <w:pPr>
                        <w:widowControl w:val="0"/>
                        <w:ind w:firstLine="720"/>
                        <w:jc w:val="both"/>
                        <w:rPr>
                          <w:szCs w:val="24"/>
                        </w:rPr>
                      </w:pPr>
                      <w:sdt>
                        <w:sdtPr>
                          <w:alias w:val="Numeris"/>
                          <w:tag w:val="nr_47517c8021154fa9a0f66ff30f77796d"/>
                          <w:lock w:val="sdtLocked"/>
                          <w:richText/>
                        </w:sdtPr>
                        <w:sdtContent>
                          <w:r>
                            <w:rPr>
                              <w:szCs w:val="24"/>
                            </w:rPr>
                            <w:t>4</w:t>
                          </w:r>
                        </w:sdtContent>
                      </w:sdt>
                      <w:r>
                        <w:rPr>
                          <w:szCs w:val="24"/>
                        </w:rPr>
                        <w:t>. Nustačius vežėjo atitiktį šio straipsnio 2 dalyje nurodytiems reikalavimams, leidimas išduodamas arba atsisakoma leidimą išduoti, jeigu nustatoma vežėjo neatitiktis minėtiems reikalavimams, ne vėliau kaip per 20 darbo dienų nuo pateikto pranešimo pateikimo dienos. Leidimas išduodamas neterminuotai. Vežėjas turi pasirašyti sutartį su Transporto saugos administracija ne vėliau kaip per 7 darbo dienas nuo leidimo išdavimo dienos, bet ne anksčiau kaip tą dieną, kurią įsigalioja išduotas leidimas.</w:t>
                      </w:r>
                    </w:p>
                  </w:sdtContent>
                </w:sdt>
                <w:sdt>
                  <w:sdtPr>
                    <w:alias w:val="18-2 str. 5 d."/>
                    <w:tag w:val="part_a7b85b376b3b48cd9f948a7c7212f087"/>
                    <w:lock w:val="sdtLocked"/>
                    <w:richText/>
                  </w:sdtPr>
                  <w:sdtContent>
                    <w:p>
                      <w:pPr>
                        <w:widowControl w:val="0"/>
                        <w:ind w:firstLine="720"/>
                        <w:jc w:val="both"/>
                        <w:rPr>
                          <w:szCs w:val="24"/>
                        </w:rPr>
                      </w:pPr>
                      <w:sdt>
                        <w:sdtPr>
                          <w:alias w:val="Numeris"/>
                          <w:tag w:val="nr_a7b85b376b3b48cd9f948a7c7212f087"/>
                          <w:lock w:val="sdtLocked"/>
                          <w:richText/>
                        </w:sdtPr>
                        <w:sdtContent>
                          <w:r>
                            <w:rPr>
                              <w:szCs w:val="24"/>
                            </w:rPr>
                            <w:t>5</w:t>
                          </w:r>
                        </w:sdtContent>
                      </w:sdt>
                      <w:r>
                        <w:rPr>
                          <w:szCs w:val="24"/>
                        </w:rPr>
                        <w:t>. Jeigu pranešime pateikta netiksli ar neišsami ir (ar) ne visa informacija, klaidingi duomenys, ne vėliau kaip per 20 darbo dienų nuo pranešimo pateikimo dienos Transporto saugos administracija išsiunčia prašymą vežėjui per 10 darbo dienų nuo prašymo gavimo dienos patikslinti informaciją ir duomenis ar ištaisyti klaidas. Jeigu vežėjas nepatikslina prašomos informacijos ir duomenų ar neištaiso klaidų per nustatytą terminą, pranešimo nagrinėjimas nutraukiamas ir leidimas neišduodamas.</w:t>
                      </w:r>
                    </w:p>
                  </w:sdtContent>
                </w:sdt>
                <w:sdt>
                  <w:sdtPr>
                    <w:alias w:val="18-2 str. 6 d."/>
                    <w:tag w:val="part_e8f31d999e304dc18fd3c69b74c037f9"/>
                    <w:lock w:val="sdtLocked"/>
                    <w:richText/>
                  </w:sdtPr>
                  <w:sdtContent>
                    <w:p>
                      <w:pPr>
                        <w:widowControl w:val="0"/>
                        <w:ind w:firstLine="720"/>
                        <w:jc w:val="both"/>
                        <w:rPr>
                          <w:szCs w:val="24"/>
                        </w:rPr>
                      </w:pPr>
                      <w:sdt>
                        <w:sdtPr>
                          <w:alias w:val="Numeris"/>
                          <w:tag w:val="nr_e8f31d999e304dc18fd3c69b74c037f9"/>
                          <w:lock w:val="sdtLocked"/>
                          <w:richText/>
                        </w:sdtPr>
                        <w:sdtContent>
                          <w:r>
                            <w:rPr>
                              <w:szCs w:val="24"/>
                            </w:rPr>
                            <w:t>6</w:t>
                          </w:r>
                        </w:sdtContent>
                      </w:sdt>
                      <w:r>
                        <w:rPr>
                          <w:szCs w:val="24"/>
                        </w:rPr>
                        <w:t>. Transporto saugos administracija IS „Vintra“ viešai skelbia šią informaciją apie vežėją, kuriam išduotas leidimas: teisinę formą, pavadinimą, įmonės kodą, vardą ir pavardę (jeigu vežėjas yra fizinis asmuo), šio straipsnio 3 dalyje nurodytą leidimo išdavimo datą, leidimo galiojimo panaikinimo datą ir leidime nurodytus konkrečius tolimojo susisiekimo maršrutus. Pasikeitus IS „Vintra“ įrašytiems duomenims, išskyrus leidimo galiojimo panaikinimo datą ir leidime nurodytus konkrečius tolimojo susisiekimo maršrutus, vežėjas per 5 darbo dienas apie tai privalo informuoti Transporto saugos administraciją. Šioje dalyje nurodyta informacija skelbiama visą leidimo galiojimo laikotarpį. Įmonės kodas, vardas ir pavardė (jeigu vežėjas yra fizinis asmuo), leidimo galiojimo panaikinimo data skelbiami viešai dar vienus metus nuo leidimo galiojimo panaikinimo datos. Šioje dalyje nurodyta informacija viešai skelbiama siekiant keleivių vežimo veiklos vykdymo skaidrumo ir keleivių vežimo paslaugos gavėjų saugumo.</w:t>
                      </w:r>
                    </w:p>
                  </w:sdtContent>
                </w:sdt>
                <w:sdt>
                  <w:sdtPr>
                    <w:alias w:val="18-2 str. 7 d."/>
                    <w:tag w:val="part_81a2039628644342a9595daea51277b1"/>
                    <w:lock w:val="sdtLocked"/>
                    <w:richText/>
                  </w:sdtPr>
                  <w:sdtContent>
                    <w:p>
                      <w:pPr>
                        <w:widowControl w:val="0"/>
                        <w:ind w:firstLine="720"/>
                        <w:jc w:val="both"/>
                        <w:rPr>
                          <w:szCs w:val="24"/>
                          <w:lang w:eastAsia="lt-LT"/>
                        </w:rPr>
                      </w:pPr>
                      <w:sdt>
                        <w:sdtPr>
                          <w:alias w:val="Numeris"/>
                          <w:tag w:val="nr_81a2039628644342a9595daea51277b1"/>
                          <w:lock w:val="sdtLocked"/>
                          <w:richText/>
                        </w:sdtPr>
                        <w:sdtContent>
                          <w:r>
                            <w:rPr>
                              <w:szCs w:val="24"/>
                            </w:rPr>
                            <w:t>7</w:t>
                          </w:r>
                        </w:sdtContent>
                      </w:sdt>
                      <w:r>
                        <w:rPr>
                          <w:szCs w:val="24"/>
                        </w:rPr>
                        <w:t xml:space="preserve">. </w:t>
                      </w:r>
                      <w:r>
                        <w:rPr>
                          <w:szCs w:val="24"/>
                          <w:lang w:eastAsia="lt-LT"/>
                        </w:rPr>
                        <w:t>Vežėjas įspėjamas raštu apie leidimo galiojimo konkrečiame maršrute sustabdymą, jeigu Transporto saugos administracija nustato, kad jis:</w:t>
                      </w:r>
                    </w:p>
                    <w:sdt>
                      <w:sdtPr>
                        <w:alias w:val="18-2 str. 7 d. 1 p."/>
                        <w:tag w:val="part_f0d4f5f5bbc2433eaa6dd329c0196d89"/>
                        <w:lock w:val="sdtLocked"/>
                        <w:richText/>
                      </w:sdtPr>
                      <w:sdtContent>
                        <w:p>
                          <w:pPr>
                            <w:widowControl w:val="0"/>
                            <w:ind w:firstLine="720"/>
                            <w:jc w:val="both"/>
                            <w:textAlignment w:val="baseline"/>
                            <w:rPr>
                              <w:szCs w:val="24"/>
                              <w:lang w:eastAsia="lt-LT"/>
                            </w:rPr>
                          </w:pPr>
                          <w:sdt>
                            <w:sdtPr>
                              <w:alias w:val="Numeris"/>
                              <w:tag w:val="nr_f0d4f5f5bbc2433eaa6dd329c0196d89"/>
                              <w:lock w:val="sdtLocked"/>
                              <w:richText/>
                            </w:sdtPr>
                            <w:sdtContent>
                              <w:r>
                                <w:rPr>
                                  <w:szCs w:val="24"/>
                                  <w:lang w:eastAsia="lt-LT"/>
                                </w:rPr>
                                <w:t>1</w:t>
                              </w:r>
                            </w:sdtContent>
                          </w:sdt>
                          <w:r>
                            <w:rPr>
                              <w:szCs w:val="24"/>
                              <w:lang w:eastAsia="lt-LT"/>
                            </w:rPr>
                            <w:t>) nesilaiko šio straipsnio 2 dalies 2, 3 ir 4 punktuose nustatytų reikalavimų;</w:t>
                          </w:r>
                        </w:p>
                      </w:sdtContent>
                    </w:sdt>
                    <w:sdt>
                      <w:sdtPr>
                        <w:alias w:val="18-2 str. 7 d. 2 p."/>
                        <w:tag w:val="part_4a226987f1e0499e86560d09dd28421f"/>
                        <w:lock w:val="sdtLocked"/>
                        <w:richText/>
                      </w:sdtPr>
                      <w:sdtContent>
                        <w:p>
                          <w:pPr>
                            <w:widowControl w:val="0"/>
                            <w:ind w:firstLine="720"/>
                            <w:jc w:val="both"/>
                            <w:textAlignment w:val="baseline"/>
                            <w:rPr>
                              <w:szCs w:val="24"/>
                              <w:lang w:eastAsia="lt-LT"/>
                            </w:rPr>
                          </w:pPr>
                          <w:sdt>
                            <w:sdtPr>
                              <w:alias w:val="Numeris"/>
                              <w:tag w:val="nr_4a226987f1e0499e86560d09dd28421f"/>
                              <w:lock w:val="sdtLocked"/>
                              <w:richText/>
                            </w:sdtPr>
                            <w:sdtContent>
                              <w:r>
                                <w:rPr>
                                  <w:szCs w:val="24"/>
                                  <w:lang w:eastAsia="lt-LT"/>
                                </w:rPr>
                                <w:t>2</w:t>
                              </w:r>
                            </w:sdtContent>
                          </w:sdt>
                          <w:r>
                            <w:rPr>
                              <w:szCs w:val="24"/>
                              <w:lang w:eastAsia="lt-LT"/>
                            </w:rPr>
                            <w:t>) nesilaiko šio straipsnio 13 ir 14 dalyse nustatytų reikalavimų;</w:t>
                          </w:r>
                        </w:p>
                      </w:sdtContent>
                    </w:sdt>
                    <w:sdt>
                      <w:sdtPr>
                        <w:alias w:val="18-2 str. 7 d. 3 p."/>
                        <w:tag w:val="part_90b306ee4cbf430a876e397f665c054f"/>
                        <w:lock w:val="sdtLocked"/>
                        <w:richText/>
                      </w:sdtPr>
                      <w:sdtContent>
                        <w:p>
                          <w:pPr>
                            <w:ind w:firstLine="720"/>
                            <w:jc w:val="both"/>
                            <w:textAlignment w:val="baseline"/>
                            <w:rPr>
                              <w:szCs w:val="24"/>
                              <w:lang w:eastAsia="lt-LT"/>
                            </w:rPr>
                          </w:pPr>
                          <w:sdt>
                            <w:sdtPr>
                              <w:alias w:val="Numeris"/>
                              <w:tag w:val="nr_90b306ee4cbf430a876e397f665c054f"/>
                              <w:lock w:val="sdtLocked"/>
                              <w:richText/>
                            </w:sdtPr>
                            <w:sdtContent>
                              <w:r>
                                <w:rPr>
                                  <w:szCs w:val="24"/>
                                  <w:lang w:eastAsia="lt-LT"/>
                                </w:rPr>
                                <w:t>3</w:t>
                              </w:r>
                            </w:sdtContent>
                          </w:sdt>
                          <w:r>
                            <w:rPr>
                              <w:szCs w:val="24"/>
                              <w:lang w:eastAsia="lt-LT"/>
                            </w:rPr>
                            <w:t>) pateikė netikslią ar neišsamią ir (ar) ne visą informaciją, dokumentus ar klaidingus duomenis, netinkamai įformintus dokumentus dėl atitikties šio straipsnio 2 dalyje nustatytiems reikalavimams;</w:t>
                          </w:r>
                        </w:p>
                      </w:sdtContent>
                    </w:sdt>
                    <w:sdt>
                      <w:sdtPr>
                        <w:alias w:val="18-2 str. 7 d. 4 p."/>
                        <w:tag w:val="part_3623ce861ec64f0b8aa8bb91a4d65227"/>
                        <w:lock w:val="sdtLocked"/>
                        <w:richText/>
                      </w:sdtPr>
                      <w:sdtContent>
                        <w:p>
                          <w:pPr>
                            <w:widowControl w:val="0"/>
                            <w:ind w:firstLine="720"/>
                            <w:jc w:val="both"/>
                            <w:textAlignment w:val="baseline"/>
                            <w:rPr>
                              <w:szCs w:val="24"/>
                              <w:lang w:eastAsia="lt-LT"/>
                            </w:rPr>
                          </w:pPr>
                          <w:sdt>
                            <w:sdtPr>
                              <w:alias w:val="Numeris"/>
                              <w:tag w:val="nr_3623ce861ec64f0b8aa8bb91a4d65227"/>
                              <w:lock w:val="sdtLocked"/>
                              <w:richText/>
                            </w:sdtPr>
                            <w:sdtContent>
                              <w:r>
                                <w:rPr>
                                  <w:szCs w:val="24"/>
                                  <w:lang w:eastAsia="lt-LT"/>
                                </w:rPr>
                                <w:t>4</w:t>
                              </w:r>
                            </w:sdtContent>
                          </w:sdt>
                          <w:r>
                            <w:rPr>
                              <w:szCs w:val="24"/>
                              <w:lang w:eastAsia="lt-LT"/>
                            </w:rPr>
                            <w:t>) daugiau kaip 2 kartus per metus pažeidžia nuolaidų, nurodytų Lietuvos Respublikos transporto lengvatų įstatyme, taikymo tvarką;</w:t>
                          </w:r>
                        </w:p>
                      </w:sdtContent>
                    </w:sdt>
                    <w:sdt>
                      <w:sdtPr>
                        <w:alias w:val="18-2 str. 7 d. 5 p."/>
                        <w:tag w:val="part_22afd9aaae9b49308267a888cc131175"/>
                        <w:lock w:val="sdtLocked"/>
                        <w:richText/>
                      </w:sdtPr>
                      <w:sdtContent>
                        <w:p>
                          <w:pPr>
                            <w:widowControl w:val="0"/>
                            <w:ind w:firstLine="720"/>
                            <w:jc w:val="both"/>
                            <w:textAlignment w:val="baseline"/>
                            <w:rPr>
                              <w:szCs w:val="24"/>
                              <w:lang w:eastAsia="lt-LT"/>
                            </w:rPr>
                          </w:pPr>
                          <w:sdt>
                            <w:sdtPr>
                              <w:alias w:val="Numeris"/>
                              <w:tag w:val="nr_22afd9aaae9b49308267a888cc131175"/>
                              <w:lock w:val="sdtLocked"/>
                              <w:richText/>
                            </w:sdtPr>
                            <w:sdtContent>
                              <w:r>
                                <w:rPr>
                                  <w:szCs w:val="24"/>
                                  <w:lang w:eastAsia="lt-LT"/>
                                </w:rPr>
                                <w:t>5</w:t>
                              </w:r>
                            </w:sdtContent>
                          </w:sdt>
                          <w:r>
                            <w:rPr>
                              <w:szCs w:val="24"/>
                              <w:lang w:eastAsia="lt-LT"/>
                            </w:rPr>
                            <w:t>) Transporto saugos administracijai jos nustatytu laiku ir tvarka nepateikia keleivių srautų, realaus laiko autobusų stebėsenos (arba prisijungimo prie realaus laiko autobusų stebėsenos sistemų) ataskaitų.</w:t>
                          </w:r>
                        </w:p>
                      </w:sdtContent>
                    </w:sdt>
                  </w:sdtContent>
                </w:sdt>
                <w:sdt>
                  <w:sdtPr>
                    <w:alias w:val="18-2 str. 8 d."/>
                    <w:tag w:val="part_0f510a0c461d460980fdf2b3eee183a3"/>
                    <w:lock w:val="sdtLocked"/>
                    <w:richText/>
                  </w:sdtPr>
                  <w:sdtContent>
                    <w:p>
                      <w:pPr>
                        <w:widowControl w:val="0"/>
                        <w:ind w:firstLine="720"/>
                        <w:jc w:val="both"/>
                        <w:textAlignment w:val="baseline"/>
                        <w:rPr>
                          <w:szCs w:val="24"/>
                          <w:lang w:eastAsia="lt-LT"/>
                        </w:rPr>
                      </w:pPr>
                      <w:sdt>
                        <w:sdtPr>
                          <w:alias w:val="Numeris"/>
                          <w:tag w:val="nr_0f510a0c461d460980fdf2b3eee183a3"/>
                          <w:lock w:val="sdtLocked"/>
                          <w:richText/>
                        </w:sdtPr>
                        <w:sdtContent>
                          <w:r>
                            <w:rPr>
                              <w:szCs w:val="24"/>
                              <w:lang w:eastAsia="lt-LT"/>
                            </w:rPr>
                            <w:t>8</w:t>
                          </w:r>
                        </w:sdtContent>
                      </w:sdt>
                      <w:r>
                        <w:rPr>
                          <w:szCs w:val="24"/>
                          <w:lang w:eastAsia="lt-LT"/>
                        </w:rPr>
                        <w:t>. Leidimo galiojimas sustabdomas, jeigu vežėjas:</w:t>
                      </w:r>
                    </w:p>
                    <w:sdt>
                      <w:sdtPr>
                        <w:alias w:val="18-2 str. 8 d. 1 p."/>
                        <w:tag w:val="part_337b37cd483b4069aaf6879f2b2787b1"/>
                        <w:lock w:val="sdtLocked"/>
                        <w:richText/>
                      </w:sdtPr>
                      <w:sdtContent>
                        <w:p>
                          <w:pPr>
                            <w:widowControl w:val="0"/>
                            <w:ind w:firstLine="720"/>
                            <w:jc w:val="both"/>
                            <w:rPr>
                              <w:szCs w:val="24"/>
                              <w:lang w:eastAsia="lt-LT"/>
                            </w:rPr>
                          </w:pPr>
                          <w:sdt>
                            <w:sdtPr>
                              <w:alias w:val="Numeris"/>
                              <w:tag w:val="nr_337b37cd483b4069aaf6879f2b2787b1"/>
                              <w:lock w:val="sdtLocked"/>
                              <w:richText/>
                            </w:sdtPr>
                            <w:sdtContent>
                              <w:r>
                                <w:rPr>
                                  <w:szCs w:val="24"/>
                                  <w:lang w:eastAsia="lt-LT"/>
                                </w:rPr>
                                <w:t>1</w:t>
                              </w:r>
                            </w:sdtContent>
                          </w:sdt>
                          <w:r>
                            <w:rPr>
                              <w:szCs w:val="24"/>
                              <w:lang w:eastAsia="lt-LT"/>
                            </w:rPr>
                            <w:t>) įspėtas raštu apie leidimo galiojimo sustabdymą, per ne ilgesnį kaip 30 darbo dienų terminą pažeidimams pašalinti, skaičiuojamą nuo Transporto saugos administracijos įspėjimo gavimo dienos, nepašalina nustatytų pažeidimų, dėl kurių buvo įspėtas raštu apie leidimo galiojimo sustabdymą;</w:t>
                          </w:r>
                        </w:p>
                      </w:sdtContent>
                    </w:sdt>
                    <w:sdt>
                      <w:sdtPr>
                        <w:alias w:val="18-2 str. 8 d. 2 p."/>
                        <w:tag w:val="part_4f2677d5c9084d768585c7a674c3baed"/>
                        <w:lock w:val="sdtLocked"/>
                        <w:richText/>
                      </w:sdtPr>
                      <w:sdtContent>
                        <w:p>
                          <w:pPr>
                            <w:widowControl w:val="0"/>
                            <w:ind w:firstLine="720"/>
                            <w:jc w:val="both"/>
                            <w:rPr>
                              <w:szCs w:val="24"/>
                              <w:lang w:eastAsia="lt-LT"/>
                            </w:rPr>
                          </w:pPr>
                          <w:sdt>
                            <w:sdtPr>
                              <w:alias w:val="Numeris"/>
                              <w:tag w:val="nr_4f2677d5c9084d768585c7a674c3baed"/>
                              <w:lock w:val="sdtLocked"/>
                              <w:richText/>
                            </w:sdtPr>
                            <w:sdtContent>
                              <w:r>
                                <w:rPr>
                                  <w:szCs w:val="24"/>
                                  <w:lang w:eastAsia="lt-LT"/>
                                </w:rPr>
                                <w:t>2</w:t>
                              </w:r>
                            </w:sdtContent>
                          </w:sdt>
                          <w:r>
                            <w:rPr>
                              <w:szCs w:val="24"/>
                              <w:lang w:eastAsia="lt-LT"/>
                            </w:rPr>
                            <w:t>) pats raštu prašo Transporto saugos administracijos sustabdyti leidimo galiojimą prašomam laikotarpiui.</w:t>
                          </w:r>
                        </w:p>
                      </w:sdtContent>
                    </w:sdt>
                  </w:sdtContent>
                </w:sdt>
                <w:sdt>
                  <w:sdtPr>
                    <w:alias w:val="18-2 str. 9 d."/>
                    <w:tag w:val="part_bb08c4ed5d9d4700984889161000a0f8"/>
                    <w:lock w:val="sdtLocked"/>
                    <w:richText/>
                  </w:sdtPr>
                  <w:sdtContent>
                    <w:p>
                      <w:pPr>
                        <w:widowControl w:val="0"/>
                        <w:ind w:firstLine="720"/>
                        <w:jc w:val="both"/>
                        <w:textAlignment w:val="baseline"/>
                        <w:rPr>
                          <w:szCs w:val="24"/>
                          <w:lang w:eastAsia="lt-LT"/>
                        </w:rPr>
                      </w:pPr>
                      <w:sdt>
                        <w:sdtPr>
                          <w:alias w:val="Numeris"/>
                          <w:tag w:val="nr_bb08c4ed5d9d4700984889161000a0f8"/>
                          <w:lock w:val="sdtLocked"/>
                          <w:richText/>
                        </w:sdtPr>
                        <w:sdtContent>
                          <w:r>
                            <w:rPr>
                              <w:szCs w:val="24"/>
                              <w:lang w:eastAsia="lt-LT"/>
                            </w:rPr>
                            <w:t>9</w:t>
                          </w:r>
                        </w:sdtContent>
                      </w:sdt>
                      <w:r>
                        <w:rPr>
                          <w:szCs w:val="24"/>
                          <w:lang w:eastAsia="lt-LT"/>
                        </w:rPr>
                        <w:t>. Transporto saugos administracija, priėmusi sprendimą sustabdyti leidimo galiojimą, per 3 darbo dienas nuo šio sprendimo priėmimo dienos raštu praneša apie tai vežėjui ir motyvuotai nurodo leidimo galiojimo sustabdymo priežastis. Transporto saugos administracijos nustatyti pažeidimai, dėl kurių buvo sustabdytas leidimo galiojimas, turi būti pašalinti per ne ilgesnį kaip 30 darbo dienų terminą, skaičiuojamą nuo Transporto saugos administracijos pranešimo gavimo dienos.</w:t>
                      </w:r>
                    </w:p>
                  </w:sdtContent>
                </w:sdt>
                <w:sdt>
                  <w:sdtPr>
                    <w:alias w:val="18-2 str. 10 d."/>
                    <w:tag w:val="part_3e0cbb780ab84a83ae5476016e37cce6"/>
                    <w:lock w:val="sdtLocked"/>
                    <w:richText/>
                  </w:sdtPr>
                  <w:sdtContent>
                    <w:p>
                      <w:pPr>
                        <w:widowControl w:val="0"/>
                        <w:ind w:firstLine="720"/>
                        <w:jc w:val="both"/>
                        <w:textAlignment w:val="baseline"/>
                        <w:rPr>
                          <w:szCs w:val="24"/>
                          <w:lang w:eastAsia="lt-LT"/>
                        </w:rPr>
                      </w:pPr>
                      <w:sdt>
                        <w:sdtPr>
                          <w:alias w:val="Numeris"/>
                          <w:tag w:val="nr_3e0cbb780ab84a83ae5476016e37cce6"/>
                          <w:lock w:val="sdtLocked"/>
                          <w:richText/>
                        </w:sdtPr>
                        <w:sdtContent>
                          <w:r>
                            <w:rPr>
                              <w:szCs w:val="24"/>
                              <w:lang w:eastAsia="lt-LT"/>
                            </w:rPr>
                            <w:t>10</w:t>
                          </w:r>
                        </w:sdtContent>
                      </w:sdt>
                      <w:r>
                        <w:rPr>
                          <w:szCs w:val="24"/>
                          <w:lang w:eastAsia="lt-LT"/>
                        </w:rPr>
                        <w:t>. Kai vežėjas pateikia Transporto saugos administracijai dokumentus, kuriais įrodoma, kad pažeidimai, dėl kurių buvo sustabdytas leidimo galiojimas, per Transporto saugos administracijos nustatytą terminą yra pašalinti, išskyrus šio straipsnio 11 dalies 2 punkte nurodytą atvejį, ir Transporto saugos administracija nustato, kad nurodyti pažeidimai yra pašalinti, leidimo galiojimo sustabdymas panaikinamas ne vėliau kaip per 5 darbo dienas nuo šių dokumentų gavimo dienos</w:t>
                      </w:r>
                      <w:r>
                        <w:rPr>
                          <w:szCs w:val="24"/>
                          <w:shd w:val="clear" w:color="auto" w:fill="FFFFFF"/>
                          <w:lang w:eastAsia="lt-LT"/>
                        </w:rPr>
                        <w:t xml:space="preserve"> ir per 3 darbo dienas nuo sprendimo panaikinti leidimo galiojimo sustabdymą priėmimo dienos apie tai pranešama </w:t>
                      </w:r>
                      <w:r>
                        <w:rPr>
                          <w:szCs w:val="24"/>
                          <w:lang w:eastAsia="lt-LT"/>
                        </w:rPr>
                        <w:t>vežėjui.</w:t>
                      </w:r>
                    </w:p>
                  </w:sdtContent>
                </w:sdt>
                <w:sdt>
                  <w:sdtPr>
                    <w:alias w:val="18-2 str. 11 d."/>
                    <w:tag w:val="part_86c73bb5dd564e3995606229f38de6cd"/>
                    <w:lock w:val="sdtLocked"/>
                    <w:richText/>
                  </w:sdtPr>
                  <w:sdtContent>
                    <w:p>
                      <w:pPr>
                        <w:widowControl w:val="0"/>
                        <w:ind w:firstLine="720"/>
                        <w:jc w:val="both"/>
                        <w:textAlignment w:val="baseline"/>
                        <w:rPr>
                          <w:szCs w:val="24"/>
                          <w:lang w:eastAsia="lt-LT"/>
                        </w:rPr>
                      </w:pPr>
                      <w:sdt>
                        <w:sdtPr>
                          <w:alias w:val="Numeris"/>
                          <w:tag w:val="nr_86c73bb5dd564e3995606229f38de6cd"/>
                          <w:lock w:val="sdtLocked"/>
                          <w:richText/>
                        </w:sdtPr>
                        <w:sdtContent>
                          <w:r>
                            <w:rPr>
                              <w:szCs w:val="24"/>
                              <w:lang w:eastAsia="lt-LT"/>
                            </w:rPr>
                            <w:t>11</w:t>
                          </w:r>
                        </w:sdtContent>
                      </w:sdt>
                      <w:r>
                        <w:rPr>
                          <w:szCs w:val="24"/>
                          <w:lang w:eastAsia="lt-LT"/>
                        </w:rPr>
                        <w:t>. Leidimo galiojimas panaikinamas bet kuriuo iš nurodytų atvejų:</w:t>
                      </w:r>
                    </w:p>
                    <w:sdt>
                      <w:sdtPr>
                        <w:alias w:val="18-2 str. 11 d. 1 p."/>
                        <w:tag w:val="part_08b9d01d320640fa86f7a4d487914aa6"/>
                        <w:lock w:val="sdtLocked"/>
                        <w:richText/>
                      </w:sdtPr>
                      <w:sdtContent>
                        <w:p>
                          <w:pPr>
                            <w:widowControl w:val="0"/>
                            <w:ind w:firstLine="720"/>
                            <w:jc w:val="both"/>
                            <w:rPr>
                              <w:szCs w:val="24"/>
                              <w:lang w:eastAsia="lt-LT"/>
                            </w:rPr>
                          </w:pPr>
                          <w:sdt>
                            <w:sdtPr>
                              <w:alias w:val="Numeris"/>
                              <w:tag w:val="nr_08b9d01d320640fa86f7a4d487914aa6"/>
                              <w:lock w:val="sdtLocked"/>
                              <w:richText/>
                            </w:sdtPr>
                            <w:sdtContent>
                              <w:r>
                                <w:rPr>
                                  <w:szCs w:val="24"/>
                                  <w:lang w:eastAsia="lt-LT"/>
                                </w:rPr>
                                <w:t>1</w:t>
                              </w:r>
                            </w:sdtContent>
                          </w:sdt>
                          <w:r>
                            <w:rPr>
                              <w:szCs w:val="24"/>
                              <w:lang w:eastAsia="lt-LT"/>
                            </w:rPr>
                            <w:t>) vežėjas, kuris yra fizinis asmuo, miršta ar vežėjas, kuris nėra fizinis asmuo, buvo likviduotas, nutraukė savo veiklą, bankrutavo arba pateikė prašymą panaikinti leidimo galiojimą;</w:t>
                          </w:r>
                        </w:p>
                      </w:sdtContent>
                    </w:sdt>
                    <w:sdt>
                      <w:sdtPr>
                        <w:alias w:val="18-2 str. 11 d. 2 p."/>
                        <w:tag w:val="part_d48a217a2bb74eb19dd37f4ed733f360"/>
                        <w:lock w:val="sdtLocked"/>
                        <w:richText/>
                      </w:sdtPr>
                      <w:sdtContent>
                        <w:p>
                          <w:pPr>
                            <w:widowControl w:val="0"/>
                            <w:ind w:firstLine="720"/>
                            <w:jc w:val="both"/>
                            <w:rPr>
                              <w:szCs w:val="24"/>
                              <w:lang w:eastAsia="lt-LT"/>
                            </w:rPr>
                          </w:pPr>
                          <w:sdt>
                            <w:sdtPr>
                              <w:alias w:val="Numeris"/>
                              <w:tag w:val="nr_d48a217a2bb74eb19dd37f4ed733f360"/>
                              <w:lock w:val="sdtLocked"/>
                              <w:richText/>
                            </w:sdtPr>
                            <w:sdtContent>
                              <w:r>
                                <w:rPr>
                                  <w:szCs w:val="24"/>
                                  <w:lang w:eastAsia="lt-LT"/>
                                </w:rPr>
                                <w:t>2</w:t>
                              </w:r>
                            </w:sdtContent>
                          </w:sdt>
                          <w:r>
                            <w:rPr>
                              <w:szCs w:val="24"/>
                              <w:lang w:eastAsia="lt-LT"/>
                            </w:rPr>
                            <w:t>) vežėjas neteko šio straipsnio 2 dalies 1 punkte nurodytos licencijos (licencijos galiojimas buvo panaikintas);</w:t>
                          </w:r>
                        </w:p>
                      </w:sdtContent>
                    </w:sdt>
                    <w:sdt>
                      <w:sdtPr>
                        <w:alias w:val="18-2 str. 11 d. 3 p."/>
                        <w:tag w:val="part_c7cc8560976742359304b279369101e5"/>
                        <w:lock w:val="sdtLocked"/>
                        <w:richText/>
                      </w:sdtPr>
                      <w:sdtContent>
                        <w:p>
                          <w:pPr>
                            <w:widowControl w:val="0"/>
                            <w:ind w:firstLine="720"/>
                            <w:jc w:val="both"/>
                            <w:rPr>
                              <w:szCs w:val="24"/>
                              <w:lang w:eastAsia="lt-LT"/>
                            </w:rPr>
                          </w:pPr>
                          <w:sdt>
                            <w:sdtPr>
                              <w:alias w:val="Numeris"/>
                              <w:tag w:val="nr_c7cc8560976742359304b279369101e5"/>
                              <w:lock w:val="sdtLocked"/>
                              <w:richText/>
                            </w:sdtPr>
                            <w:sdtContent>
                              <w:r>
                                <w:rPr>
                                  <w:szCs w:val="24"/>
                                  <w:lang w:eastAsia="lt-LT"/>
                                </w:rPr>
                                <w:t>3</w:t>
                              </w:r>
                            </w:sdtContent>
                          </w:sdt>
                          <w:r>
                            <w:rPr>
                              <w:szCs w:val="24"/>
                              <w:lang w:eastAsia="lt-LT"/>
                            </w:rPr>
                            <w:t>) nuo Transporto saugos administracijos pranešimo apie leidimo galiojimo sustabdymą gavimo dienos vežėjas tęsia veiklą pagal leidime nurodytą veiklą;</w:t>
                          </w:r>
                        </w:p>
                      </w:sdtContent>
                    </w:sdt>
                    <w:sdt>
                      <w:sdtPr>
                        <w:alias w:val="18-2 str. 11 d. 4 p."/>
                        <w:tag w:val="part_9195db4c1b104497b8900d19d0dcdabd"/>
                        <w:lock w:val="sdtLocked"/>
                        <w:richText/>
                      </w:sdtPr>
                      <w:sdtContent>
                        <w:p>
                          <w:pPr>
                            <w:widowControl w:val="0"/>
                            <w:ind w:firstLine="720"/>
                            <w:jc w:val="both"/>
                            <w:rPr>
                              <w:szCs w:val="24"/>
                            </w:rPr>
                          </w:pPr>
                          <w:sdt>
                            <w:sdtPr>
                              <w:alias w:val="Numeris"/>
                              <w:tag w:val="nr_9195db4c1b104497b8900d19d0dcdabd"/>
                              <w:lock w:val="sdtLocked"/>
                              <w:richText/>
                            </w:sdtPr>
                            <w:sdtContent>
                              <w:r>
                                <w:rPr>
                                  <w:szCs w:val="24"/>
                                  <w:lang w:eastAsia="lt-LT"/>
                                </w:rPr>
                                <w:t>4</w:t>
                              </w:r>
                            </w:sdtContent>
                          </w:sdt>
                          <w:r>
                            <w:rPr>
                              <w:szCs w:val="24"/>
                              <w:lang w:eastAsia="lt-LT"/>
                            </w:rPr>
                            <w:t>) vežėjas, sustabdžius leidimo galiojimą, per ne ilgesnį kaip 30 darbo dienų terminą, skaičiuojamą nuo Transporto saugos administracijos pranešimo gavimo dienos, nepašalina nustatytų pažeidimų, dėl kurių leidimo galiojimas buvo sustabdytas</w:t>
                          </w:r>
                          <w:r>
                            <w:rPr>
                              <w:szCs w:val="24"/>
                            </w:rPr>
                            <w:t>.</w:t>
                          </w:r>
                        </w:p>
                      </w:sdtContent>
                    </w:sdt>
                  </w:sdtContent>
                </w:sdt>
                <w:sdt>
                  <w:sdtPr>
                    <w:alias w:val="18-2 str. 12 d."/>
                    <w:tag w:val="part_daee67949b3b46bcb491fcddeba5d86a"/>
                    <w:lock w:val="sdtLocked"/>
                    <w:richText/>
                  </w:sdtPr>
                  <w:sdtContent>
                    <w:p>
                      <w:pPr>
                        <w:widowControl w:val="0"/>
                        <w:tabs>
                          <w:tab w:val="left" w:pos="1134"/>
                        </w:tabs>
                        <w:ind w:firstLine="720"/>
                        <w:jc w:val="both"/>
                        <w:rPr>
                          <w:szCs w:val="24"/>
                        </w:rPr>
                      </w:pPr>
                      <w:sdt>
                        <w:sdtPr>
                          <w:alias w:val="Numeris"/>
                          <w:tag w:val="nr_daee67949b3b46bcb491fcddeba5d86a"/>
                          <w:lock w:val="sdtLocked"/>
                          <w:richText/>
                        </w:sdtPr>
                        <w:sdtContent>
                          <w:r>
                            <w:rPr>
                              <w:szCs w:val="24"/>
                            </w:rPr>
                            <w:t>12</w:t>
                          </w:r>
                        </w:sdtContent>
                      </w:sdt>
                      <w:r>
                        <w:rPr>
                          <w:szCs w:val="24"/>
                        </w:rPr>
                        <w:t xml:space="preserve">. Jeigu leidimo galiojimas panaikinamas dėl nevykdomo šio straipsnio </w:t>
                      </w:r>
                      <w:r>
                        <w:rPr>
                          <w:bCs/>
                          <w:szCs w:val="24"/>
                        </w:rPr>
                        <w:t xml:space="preserve">13 </w:t>
                      </w:r>
                      <w:r>
                        <w:rPr>
                          <w:szCs w:val="24"/>
                        </w:rPr>
                        <w:t>dalies 10 punkte nurodyto įpareigojimo vežti keleivius ne trumpiau kaip 12 mėnesių nuo leidimo išdavimo dienos, vežėjas turi sumokėti Transporto saugos administracijai visą garantijos sumą viešųjų paslaugų teikimo tolimojo susisiekimo maršrutais organizavimui kompensuoti.</w:t>
                      </w:r>
                    </w:p>
                  </w:sdtContent>
                </w:sdt>
                <w:sdt>
                  <w:sdtPr>
                    <w:alias w:val="18-2 str. 13 d."/>
                    <w:tag w:val="part_f6b0611f4d07478d9f18d9228f4adeb3"/>
                    <w:lock w:val="sdtLocked"/>
                    <w:richText/>
                  </w:sdtPr>
                  <w:sdtContent>
                    <w:p>
                      <w:pPr>
                        <w:widowControl w:val="0"/>
                        <w:tabs>
                          <w:tab w:val="left" w:pos="1134"/>
                        </w:tabs>
                        <w:ind w:firstLine="720"/>
                        <w:jc w:val="both"/>
                        <w:rPr>
                          <w:szCs w:val="24"/>
                        </w:rPr>
                      </w:pPr>
                      <w:sdt>
                        <w:sdtPr>
                          <w:alias w:val="Numeris"/>
                          <w:tag w:val="nr_f6b0611f4d07478d9f18d9228f4adeb3"/>
                          <w:lock w:val="sdtLocked"/>
                          <w:richText/>
                        </w:sdtPr>
                        <w:sdtContent>
                          <w:r>
                            <w:rPr>
                              <w:szCs w:val="24"/>
                            </w:rPr>
                            <w:t>13</w:t>
                          </w:r>
                        </w:sdtContent>
                      </w:sdt>
                      <w:r>
                        <w:rPr>
                          <w:szCs w:val="24"/>
                        </w:rPr>
                        <w:t>. Vežėjas, vykdantis leidime nurodytą veiklą, privalo:</w:t>
                      </w:r>
                    </w:p>
                    <w:sdt>
                      <w:sdtPr>
                        <w:alias w:val="18-2 str. 13 d. 1 p."/>
                        <w:tag w:val="part_ec76b18efe7b47539ce2de6b25bbe8a1"/>
                        <w:lock w:val="sdtLocked"/>
                        <w:richText/>
                      </w:sdtPr>
                      <w:sdtContent>
                        <w:p>
                          <w:pPr>
                            <w:widowControl w:val="0"/>
                            <w:tabs>
                              <w:tab w:val="left" w:pos="1134"/>
                            </w:tabs>
                            <w:ind w:firstLine="720"/>
                            <w:jc w:val="both"/>
                            <w:rPr>
                              <w:szCs w:val="24"/>
                            </w:rPr>
                          </w:pPr>
                          <w:sdt>
                            <w:sdtPr>
                              <w:alias w:val="Numeris"/>
                              <w:tag w:val="nr_ec76b18efe7b47539ce2de6b25bbe8a1"/>
                              <w:lock w:val="sdtLocked"/>
                              <w:richText/>
                            </w:sdtPr>
                            <w:sdtContent>
                              <w:r>
                                <w:rPr>
                                  <w:szCs w:val="24"/>
                                </w:rPr>
                                <w:t>1</w:t>
                              </w:r>
                            </w:sdtContent>
                          </w:sdt>
                          <w:r>
                            <w:rPr>
                              <w:szCs w:val="24"/>
                            </w:rPr>
                            <w:t>) gavęs leidimą, ne vėliau kaip likus 2 darbo dienoms iki veiklos pradžios atitinkamame tolimojo susisiekimo maršrute informuoti autobusų stotis, oro uostus, kuriuose prasideda ar baigiasi tolimojo susisiekimo maršrutai, ir bilietų platinimo sistemų valdytojus arba kitus bilietų platintojus apie pradedamą vykdyti veiklą ir sudaryti keleiviams galimybę įsigyti bilietų internetu iš anksto ir autobuse, taip pat autobusų stotyse, oro uostuose ar kitose bilietų platinimo vietose;</w:t>
                          </w:r>
                        </w:p>
                      </w:sdtContent>
                    </w:sdt>
                    <w:sdt>
                      <w:sdtPr>
                        <w:alias w:val="18-2 str. 13 d. 2 p."/>
                        <w:tag w:val="part_0b3762cfadc140bda4504a5089156ab3"/>
                        <w:lock w:val="sdtLocked"/>
                        <w:richText/>
                      </w:sdtPr>
                      <w:sdtContent>
                        <w:p>
                          <w:pPr>
                            <w:widowControl w:val="0"/>
                            <w:tabs>
                              <w:tab w:val="left" w:pos="1134"/>
                            </w:tabs>
                            <w:ind w:firstLine="720"/>
                            <w:jc w:val="both"/>
                            <w:rPr>
                              <w:szCs w:val="24"/>
                            </w:rPr>
                          </w:pPr>
                          <w:sdt>
                            <w:sdtPr>
                              <w:alias w:val="Numeris"/>
                              <w:tag w:val="nr_0b3762cfadc140bda4504a5089156ab3"/>
                              <w:lock w:val="sdtLocked"/>
                              <w:richText/>
                            </w:sdtPr>
                            <w:sdtContent>
                              <w:r>
                                <w:rPr>
                                  <w:szCs w:val="24"/>
                                </w:rPr>
                                <w:t>2</w:t>
                              </w:r>
                            </w:sdtContent>
                          </w:sdt>
                          <w:r>
                            <w:rPr>
                              <w:szCs w:val="24"/>
                            </w:rPr>
                            <w:t>) vežti keleivius nustatytu ir leidime nurodytu tolimojo susisiekimo maršrutu, laiku ir dažnumu, nurodytu reisų tvarkaraštyje;</w:t>
                          </w:r>
                        </w:p>
                      </w:sdtContent>
                    </w:sdt>
                    <w:sdt>
                      <w:sdtPr>
                        <w:alias w:val="18-2 str. 13 d. 3 p."/>
                        <w:tag w:val="part_db20a2b3c2044161b0d813733301cdf5"/>
                        <w:lock w:val="sdtLocked"/>
                        <w:richText/>
                      </w:sdtPr>
                      <w:sdtContent>
                        <w:p>
                          <w:pPr>
                            <w:widowControl w:val="0"/>
                            <w:tabs>
                              <w:tab w:val="left" w:pos="1134"/>
                            </w:tabs>
                            <w:ind w:firstLine="720"/>
                            <w:jc w:val="both"/>
                            <w:rPr>
                              <w:szCs w:val="24"/>
                            </w:rPr>
                          </w:pPr>
                          <w:sdt>
                            <w:sdtPr>
                              <w:alias w:val="Numeris"/>
                              <w:tag w:val="nr_db20a2b3c2044161b0d813733301cdf5"/>
                              <w:lock w:val="sdtLocked"/>
                              <w:richText/>
                            </w:sdtPr>
                            <w:sdtContent>
                              <w:r>
                                <w:rPr>
                                  <w:szCs w:val="24"/>
                                </w:rPr>
                                <w:t>3</w:t>
                              </w:r>
                            </w:sdtContent>
                          </w:sdt>
                          <w:r>
                            <w:rPr>
                              <w:szCs w:val="24"/>
                            </w:rPr>
                            <w:t>) tvarkyti autobusų eismo tolimojo susisiekimo maršrutuose apskaitą ir teikti Transporto saugos administracijai sutartyje nurodytas ataskaitas ar informaciją Transporto saugos administracijos nustatytais terminais ir tvarka;</w:t>
                          </w:r>
                        </w:p>
                      </w:sdtContent>
                    </w:sdt>
                    <w:sdt>
                      <w:sdtPr>
                        <w:alias w:val="18-2 str. 13 d. 4 p."/>
                        <w:tag w:val="part_ed268f7cf18c47ef8ae29012ab305049"/>
                        <w:lock w:val="sdtLocked"/>
                        <w:richText/>
                      </w:sdtPr>
                      <w:sdtContent>
                        <w:p>
                          <w:pPr>
                            <w:widowControl w:val="0"/>
                            <w:tabs>
                              <w:tab w:val="left" w:pos="1134"/>
                            </w:tabs>
                            <w:ind w:firstLine="720"/>
                            <w:jc w:val="both"/>
                            <w:rPr>
                              <w:szCs w:val="24"/>
                            </w:rPr>
                          </w:pPr>
                          <w:sdt>
                            <w:sdtPr>
                              <w:alias w:val="Numeris"/>
                              <w:tag w:val="nr_ed268f7cf18c47ef8ae29012ab305049"/>
                              <w:lock w:val="sdtLocked"/>
                              <w:richText/>
                            </w:sdtPr>
                            <w:sdtContent>
                              <w:r>
                                <w:rPr>
                                  <w:szCs w:val="24"/>
                                </w:rPr>
                                <w:t>4</w:t>
                              </w:r>
                            </w:sdtContent>
                          </w:sdt>
                          <w:r>
                            <w:rPr>
                              <w:szCs w:val="24"/>
                            </w:rPr>
                            <w:t>) įvykus reisų ir (ar) jų tvarkaraščių pakeitimams nedelsdamas, ne vėliau kaip per vieną valandą, jeigu pakeitimai atliekami informacinėse sistemose, virtualiose švieslentėse ir pan., ir ne vėliau kaip per vieną darbo dieną, jeigu reikia pakeisti transporto (fizinę) infrastruktūrą, atnaujinti tolimojo susisiekimo maršruto (-ų) duomenis ir reisų tvarkaraščius;</w:t>
                          </w:r>
                        </w:p>
                      </w:sdtContent>
                    </w:sdt>
                    <w:sdt>
                      <w:sdtPr>
                        <w:alias w:val="18-2 str. 13 d. 5 p."/>
                        <w:tag w:val="part_4513b41f9c70489ebc66e2ef7342b9d7"/>
                        <w:lock w:val="sdtLocked"/>
                        <w:richText/>
                      </w:sdtPr>
                      <w:sdtContent>
                        <w:p>
                          <w:pPr>
                            <w:widowControl w:val="0"/>
                            <w:ind w:firstLine="720"/>
                            <w:jc w:val="both"/>
                            <w:rPr>
                              <w:szCs w:val="24"/>
                            </w:rPr>
                          </w:pPr>
                          <w:sdt>
                            <w:sdtPr>
                              <w:alias w:val="Numeris"/>
                              <w:tag w:val="nr_4513b41f9c70489ebc66e2ef7342b9d7"/>
                              <w:lock w:val="sdtLocked"/>
                              <w:richText/>
                            </w:sdtPr>
                            <w:sdtContent>
                              <w:r>
                                <w:rPr>
                                  <w:szCs w:val="24"/>
                                </w:rPr>
                                <w:t>5</w:t>
                              </w:r>
                            </w:sdtContent>
                          </w:sdt>
                          <w:r>
                            <w:rPr>
                              <w:szCs w:val="24"/>
                            </w:rPr>
                            <w:t>) užtikrinti sutarties su Transporto saugos administracija vykdymo sąlygas;</w:t>
                          </w:r>
                        </w:p>
                      </w:sdtContent>
                    </w:sdt>
                    <w:sdt>
                      <w:sdtPr>
                        <w:alias w:val="18-2 str. 13 d. 6 p."/>
                        <w:tag w:val="part_8e8e473dce034cbf85f4768f282954ad"/>
                        <w:lock w:val="sdtLocked"/>
                        <w:richText/>
                      </w:sdtPr>
                      <w:sdtContent>
                        <w:p>
                          <w:pPr>
                            <w:widowControl w:val="0"/>
                            <w:tabs>
                              <w:tab w:val="left" w:pos="1134"/>
                            </w:tabs>
                            <w:ind w:firstLine="720"/>
                            <w:jc w:val="both"/>
                            <w:rPr>
                              <w:szCs w:val="24"/>
                            </w:rPr>
                          </w:pPr>
                          <w:sdt>
                            <w:sdtPr>
                              <w:alias w:val="Numeris"/>
                              <w:tag w:val="nr_8e8e473dce034cbf85f4768f282954ad"/>
                              <w:lock w:val="sdtLocked"/>
                              <w:richText/>
                            </w:sdtPr>
                            <w:sdtContent>
                              <w:r>
                                <w:rPr>
                                  <w:szCs w:val="24"/>
                                </w:rPr>
                                <w:t>6</w:t>
                              </w:r>
                            </w:sdtContent>
                          </w:sdt>
                          <w:r>
                            <w:rPr>
                              <w:szCs w:val="24"/>
                            </w:rPr>
                            <w:t>) teikti realaus laiko autobusų geografinės padėties duomenis į IS „Vintra“ susisiekimo ministro tvirtinamame viešojo transporto kelionių duomenų kaupimo tvarkos apraše nustatyta tvarka;</w:t>
                          </w:r>
                        </w:p>
                      </w:sdtContent>
                    </w:sdt>
                    <w:sdt>
                      <w:sdtPr>
                        <w:alias w:val="18-2 str. 13 d. 7 p."/>
                        <w:tag w:val="part_132e8e92b29c4883934af6ac683142ae"/>
                        <w:lock w:val="sdtLocked"/>
                        <w:richText/>
                      </w:sdtPr>
                      <w:sdtContent>
                        <w:p>
                          <w:pPr>
                            <w:widowControl w:val="0"/>
                            <w:tabs>
                              <w:tab w:val="left" w:pos="1134"/>
                            </w:tabs>
                            <w:ind w:firstLine="720"/>
                            <w:jc w:val="both"/>
                            <w:rPr>
                              <w:szCs w:val="24"/>
                            </w:rPr>
                          </w:pPr>
                          <w:sdt>
                            <w:sdtPr>
                              <w:alias w:val="Numeris"/>
                              <w:tag w:val="nr_132e8e92b29c4883934af6ac683142ae"/>
                              <w:lock w:val="sdtLocked"/>
                              <w:richText/>
                            </w:sdtPr>
                            <w:sdtContent>
                              <w:r>
                                <w:rPr>
                                  <w:szCs w:val="24"/>
                                </w:rPr>
                                <w:t>7</w:t>
                              </w:r>
                            </w:sdtContent>
                          </w:sdt>
                          <w:r>
                            <w:rPr>
                              <w:szCs w:val="24"/>
                            </w:rPr>
                            <w:t>) taikyti nuolaidas Transporto lengvatų įstatyme nurodytų kategorijų asmenims;</w:t>
                          </w:r>
                        </w:p>
                      </w:sdtContent>
                    </w:sdt>
                    <w:sdt>
                      <w:sdtPr>
                        <w:alias w:val="18-2 str. 13 d. 8 p."/>
                        <w:tag w:val="part_4aaed423f65547799e168c35ea3401fb"/>
                        <w:lock w:val="sdtLocked"/>
                        <w:richText/>
                      </w:sdtPr>
                      <w:sdtContent>
                        <w:p>
                          <w:pPr>
                            <w:widowControl w:val="0"/>
                            <w:tabs>
                              <w:tab w:val="left" w:pos="1134"/>
                            </w:tabs>
                            <w:ind w:firstLine="720"/>
                            <w:jc w:val="both"/>
                            <w:rPr>
                              <w:szCs w:val="24"/>
                            </w:rPr>
                          </w:pPr>
                          <w:sdt>
                            <w:sdtPr>
                              <w:alias w:val="Numeris"/>
                              <w:tag w:val="nr_4aaed423f65547799e168c35ea3401fb"/>
                              <w:lock w:val="sdtLocked"/>
                              <w:richText/>
                            </w:sdtPr>
                            <w:sdtContent>
                              <w:r>
                                <w:rPr>
                                  <w:szCs w:val="24"/>
                                </w:rPr>
                                <w:t>8</w:t>
                              </w:r>
                            </w:sdtContent>
                          </w:sdt>
                          <w:r>
                            <w:rPr>
                              <w:szCs w:val="24"/>
                            </w:rPr>
                            <w:t>) netaikyti papildomų tokio paties dydžio nuolaidų, kaip nustatyta Transporto lengvatų įstatyme;</w:t>
                          </w:r>
                        </w:p>
                      </w:sdtContent>
                    </w:sdt>
                    <w:sdt>
                      <w:sdtPr>
                        <w:alias w:val="18-2 str. 13 d. 9 p."/>
                        <w:tag w:val="part_936982f893034abb89e8906cea22f184"/>
                        <w:lock w:val="sdtLocked"/>
                        <w:richText/>
                      </w:sdtPr>
                      <w:sdtContent>
                        <w:p>
                          <w:pPr>
                            <w:widowControl w:val="0"/>
                            <w:tabs>
                              <w:tab w:val="left" w:pos="1134"/>
                            </w:tabs>
                            <w:ind w:firstLine="720"/>
                            <w:jc w:val="both"/>
                            <w:rPr>
                              <w:szCs w:val="24"/>
                            </w:rPr>
                          </w:pPr>
                          <w:sdt>
                            <w:sdtPr>
                              <w:alias w:val="Numeris"/>
                              <w:tag w:val="nr_936982f893034abb89e8906cea22f184"/>
                              <w:lock w:val="sdtLocked"/>
                              <w:richText/>
                            </w:sdtPr>
                            <w:sdtContent>
                              <w:r>
                                <w:rPr>
                                  <w:szCs w:val="24"/>
                                </w:rPr>
                                <w:t>9</w:t>
                              </w:r>
                            </w:sdtContent>
                          </w:sdt>
                          <w:r>
                            <w:rPr>
                              <w:szCs w:val="24"/>
                            </w:rPr>
                            <w:t xml:space="preserve">) užtikrinti asmenų su negalia ir riboto judumo asmenų vežimą tolimojo susisiekimo maršrutais, vadovaudamasis Reglamento </w:t>
                          </w:r>
                          <w:hyperlink r:id="rId41" w:tgtFrame="_blank" w:history="1">
                            <w:r>
                              <w:rPr>
                                <w:color w:val="0000FF" w:themeColor="hyperlink"/>
                                <w:szCs w:val="24"/>
                                <w:u w:val="single"/>
                              </w:rPr>
                              <w:t>(ES) Nr. 181/2011</w:t>
                            </w:r>
                          </w:hyperlink>
                          <w:r>
                            <w:rPr>
                              <w:szCs w:val="24"/>
                            </w:rPr>
                            <w:t xml:space="preserve"> nuostatomis;</w:t>
                          </w:r>
                        </w:p>
                      </w:sdtContent>
                    </w:sdt>
                    <w:sdt>
                      <w:sdtPr>
                        <w:alias w:val="18-2 str. 13 d. 10 p."/>
                        <w:tag w:val="part_74ab5196196b439baefc45a18ef7fed9"/>
                        <w:lock w:val="sdtLocked"/>
                        <w:richText/>
                      </w:sdtPr>
                      <w:sdtContent>
                        <w:p>
                          <w:pPr>
                            <w:widowControl w:val="0"/>
                            <w:tabs>
                              <w:tab w:val="left" w:pos="1134"/>
                            </w:tabs>
                            <w:ind w:firstLine="720"/>
                            <w:jc w:val="both"/>
                            <w:rPr>
                              <w:szCs w:val="24"/>
                            </w:rPr>
                          </w:pPr>
                          <w:sdt>
                            <w:sdtPr>
                              <w:alias w:val="Numeris"/>
                              <w:tag w:val="nr_74ab5196196b439baefc45a18ef7fed9"/>
                              <w:lock w:val="sdtLocked"/>
                              <w:richText/>
                            </w:sdtPr>
                            <w:sdtContent>
                              <w:r>
                                <w:rPr>
                                  <w:szCs w:val="24"/>
                                </w:rPr>
                                <w:t>10</w:t>
                              </w:r>
                            </w:sdtContent>
                          </w:sdt>
                          <w:r>
                            <w:rPr>
                              <w:szCs w:val="24"/>
                            </w:rPr>
                            <w:t>) vežti keleivius leidime nurodytu tolimojo susisiekimo maršrutu ne trumpiau kaip 12 mėnesių nuo leidimo išdavimo dienos;</w:t>
                          </w:r>
                        </w:p>
                      </w:sdtContent>
                    </w:sdt>
                    <w:sdt>
                      <w:sdtPr>
                        <w:alias w:val="18-2 str. 13 d. 11 p."/>
                        <w:tag w:val="part_14d066ca621a4b31a4aafceb42d47590"/>
                        <w:lock w:val="sdtLocked"/>
                        <w:richText/>
                      </w:sdtPr>
                      <w:sdtContent>
                        <w:p>
                          <w:pPr>
                            <w:widowControl w:val="0"/>
                            <w:tabs>
                              <w:tab w:val="left" w:pos="1134"/>
                            </w:tabs>
                            <w:ind w:firstLine="720"/>
                            <w:jc w:val="both"/>
                            <w:rPr>
                              <w:szCs w:val="24"/>
                            </w:rPr>
                          </w:pPr>
                          <w:sdt>
                            <w:sdtPr>
                              <w:alias w:val="Numeris"/>
                              <w:tag w:val="nr_14d066ca621a4b31a4aafceb42d47590"/>
                              <w:lock w:val="sdtLocked"/>
                              <w:richText/>
                            </w:sdtPr>
                            <w:sdtContent>
                              <w:r>
                                <w:rPr>
                                  <w:szCs w:val="24"/>
                                </w:rPr>
                                <w:t>11</w:t>
                              </w:r>
                            </w:sdtContent>
                          </w:sdt>
                          <w:r>
                            <w:rPr>
                              <w:szCs w:val="24"/>
                            </w:rPr>
                            <w:t>) neperleisti suteiktos teisės vykdyti leidime nurodytą veiklą kitiems asmenims.</w:t>
                          </w:r>
                        </w:p>
                      </w:sdtContent>
                    </w:sdt>
                  </w:sdtContent>
                </w:sdt>
                <w:sdt>
                  <w:sdtPr>
                    <w:alias w:val="18-2 str. 14 d."/>
                    <w:tag w:val="part_b6fd3305ceb544638c4da67c326ca6a1"/>
                    <w:lock w:val="sdtLocked"/>
                    <w:richText/>
                  </w:sdtPr>
                  <w:sdtContent>
                    <w:p>
                      <w:pPr>
                        <w:tabs>
                          <w:tab w:val="left" w:pos="1134"/>
                        </w:tabs>
                        <w:ind w:firstLine="720"/>
                        <w:jc w:val="both"/>
                        <w:rPr>
                          <w:szCs w:val="24"/>
                        </w:rPr>
                      </w:pPr>
                      <w:sdt>
                        <w:sdtPr>
                          <w:alias w:val="Numeris"/>
                          <w:tag w:val="nr_b6fd3305ceb544638c4da67c326ca6a1"/>
                          <w:lock w:val="sdtLocked"/>
                          <w:richText/>
                        </w:sdtPr>
                        <w:sdtContent>
                          <w:r>
                            <w:rPr>
                              <w:szCs w:val="24"/>
                            </w:rPr>
                            <w:t>14</w:t>
                          </w:r>
                        </w:sdtContent>
                      </w:sdt>
                      <w:r>
                        <w:rPr>
                          <w:szCs w:val="24"/>
                        </w:rPr>
                        <w:t>. Vežėjo autobusas, kuriuo vykdoma leidime nurodyta veikla, veiklos vykdymo metu turi:</w:t>
                      </w:r>
                    </w:p>
                    <w:sdt>
                      <w:sdtPr>
                        <w:alias w:val="18-2 str. 14 d. 1 p."/>
                        <w:tag w:val="part_7655cfd00f96433c82c69aaa514e40cc"/>
                        <w:lock w:val="sdtLocked"/>
                        <w:richText/>
                      </w:sdtPr>
                      <w:sdtContent>
                        <w:p>
                          <w:pPr>
                            <w:widowControl w:val="0"/>
                            <w:tabs>
                              <w:tab w:val="left" w:pos="1134"/>
                            </w:tabs>
                            <w:ind w:firstLine="720"/>
                            <w:jc w:val="both"/>
                            <w:rPr>
                              <w:szCs w:val="24"/>
                            </w:rPr>
                          </w:pPr>
                          <w:sdt>
                            <w:sdtPr>
                              <w:alias w:val="Numeris"/>
                              <w:tag w:val="nr_7655cfd00f96433c82c69aaa514e40cc"/>
                              <w:lock w:val="sdtLocked"/>
                              <w:richText/>
                            </w:sdtPr>
                            <w:sdtContent>
                              <w:r>
                                <w:rPr>
                                  <w:szCs w:val="24"/>
                                </w:rPr>
                                <w:t>1</w:t>
                              </w:r>
                            </w:sdtContent>
                          </w:sdt>
                          <w:r>
                            <w:rPr>
                              <w:szCs w:val="24"/>
                            </w:rPr>
                            <w:t>) būti apipavidalintas pagal susisiekimo ministro tvirtinamų keleivinio kelių transporto priemonių apipavidalinimo nuostatų reikalavimus;</w:t>
                          </w:r>
                        </w:p>
                      </w:sdtContent>
                    </w:sdt>
                    <w:sdt>
                      <w:sdtPr>
                        <w:alias w:val="18-2 str. 14 d. 2 p."/>
                        <w:tag w:val="part_5e48a80a282349acbd4784722d703b9d"/>
                        <w:lock w:val="sdtLocked"/>
                        <w:richText/>
                      </w:sdtPr>
                      <w:sdtContent>
                        <w:p>
                          <w:pPr>
                            <w:widowControl w:val="0"/>
                            <w:tabs>
                              <w:tab w:val="left" w:pos="1134"/>
                            </w:tabs>
                            <w:ind w:firstLine="720"/>
                            <w:jc w:val="both"/>
                            <w:rPr>
                              <w:szCs w:val="24"/>
                            </w:rPr>
                          </w:pPr>
                          <w:sdt>
                            <w:sdtPr>
                              <w:alias w:val="Numeris"/>
                              <w:tag w:val="nr_5e48a80a282349acbd4784722d703b9d"/>
                              <w:lock w:val="sdtLocked"/>
                              <w:richText/>
                            </w:sdtPr>
                            <w:sdtContent>
                              <w:r>
                                <w:rPr>
                                  <w:szCs w:val="24"/>
                                </w:rPr>
                                <w:t>2</w:t>
                              </w:r>
                            </w:sdtContent>
                          </w:sdt>
                          <w:r>
                            <w:rPr>
                              <w:szCs w:val="24"/>
                            </w:rPr>
                            <w:t>) turėti įrengtą ir veikiančią šildymo ir vėsinimo sistemą, kuri užtikrintų, kad šaltuoju metų laiku oro temperatūra autobuse būtų ne žemesnė kaip 14 °C, o šiltuoju metų laiku – ne aukštesnė kaip 25 °C, jeigu oro temperatūra išorėje ne aukštesnė kaip 30 °C, o jeigu išorės temperatūra aukštesnė kaip 30 °C, skirtumas tarp išorės temperatūros ir temperatūros autobuse turi būti ne mažesnis kaip 5 °C;</w:t>
                          </w:r>
                        </w:p>
                      </w:sdtContent>
                    </w:sdt>
                    <w:sdt>
                      <w:sdtPr>
                        <w:alias w:val="18-2 str. 14 d. 3 p."/>
                        <w:tag w:val="part_272292cee1444c46b4b73b69a1f11837"/>
                        <w:lock w:val="sdtLocked"/>
                        <w:richText/>
                      </w:sdtPr>
                      <w:sdtContent>
                        <w:p>
                          <w:pPr>
                            <w:widowControl w:val="0"/>
                            <w:tabs>
                              <w:tab w:val="left" w:pos="1134"/>
                            </w:tabs>
                            <w:ind w:firstLine="720"/>
                            <w:jc w:val="both"/>
                            <w:rPr>
                              <w:szCs w:val="24"/>
                            </w:rPr>
                          </w:pPr>
                          <w:sdt>
                            <w:sdtPr>
                              <w:alias w:val="Numeris"/>
                              <w:tag w:val="nr_272292cee1444c46b4b73b69a1f11837"/>
                              <w:lock w:val="sdtLocked"/>
                              <w:richText/>
                            </w:sdtPr>
                            <w:sdtContent>
                              <w:r>
                                <w:rPr>
                                  <w:szCs w:val="24"/>
                                </w:rPr>
                                <w:t>3</w:t>
                              </w:r>
                            </w:sdtContent>
                          </w:sdt>
                          <w:r>
                            <w:rPr>
                              <w:szCs w:val="24"/>
                            </w:rPr>
                            <w:t>) turėti įrengtą ir veikiančią realaus laiko geografinės padėties įrangą, susietą su IS „Vintra“;</w:t>
                          </w:r>
                        </w:p>
                      </w:sdtContent>
                    </w:sdt>
                    <w:sdt>
                      <w:sdtPr>
                        <w:alias w:val="18-2 str. 14 d. 4 p."/>
                        <w:tag w:val="part_27315522ee154619835be226d753dc57"/>
                        <w:lock w:val="sdtLocked"/>
                        <w:richText/>
                      </w:sdtPr>
                      <w:sdtContent>
                        <w:p>
                          <w:pPr>
                            <w:widowControl w:val="0"/>
                            <w:tabs>
                              <w:tab w:val="left" w:pos="1134"/>
                            </w:tabs>
                            <w:ind w:firstLine="720"/>
                            <w:jc w:val="both"/>
                            <w:rPr>
                              <w:szCs w:val="24"/>
                            </w:rPr>
                          </w:pPr>
                          <w:sdt>
                            <w:sdtPr>
                              <w:alias w:val="Numeris"/>
                              <w:tag w:val="nr_27315522ee154619835be226d753dc57"/>
                              <w:lock w:val="sdtLocked"/>
                              <w:richText/>
                            </w:sdtPr>
                            <w:sdtContent>
                              <w:r>
                                <w:rPr>
                                  <w:szCs w:val="24"/>
                                </w:rPr>
                                <w:t>4</w:t>
                              </w:r>
                            </w:sdtContent>
                          </w:sdt>
                          <w:r>
                            <w:rPr>
                              <w:szCs w:val="24"/>
                            </w:rPr>
                            <w:t>) vežti keleivius tik sėdimosiose vietose;</w:t>
                          </w:r>
                        </w:p>
                      </w:sdtContent>
                    </w:sdt>
                    <w:sdt>
                      <w:sdtPr>
                        <w:alias w:val="18-2 str. 14 d. 5 p."/>
                        <w:tag w:val="part_2beb82e131dc407bbeab06a69853db25"/>
                        <w:lock w:val="sdtLocked"/>
                        <w:richText/>
                      </w:sdtPr>
                      <w:sdtContent>
                        <w:p>
                          <w:pPr>
                            <w:widowControl w:val="0"/>
                            <w:tabs>
                              <w:tab w:val="left" w:pos="1134"/>
                            </w:tabs>
                            <w:ind w:firstLine="720"/>
                            <w:jc w:val="both"/>
                            <w:rPr>
                              <w:szCs w:val="24"/>
                            </w:rPr>
                          </w:pPr>
                          <w:sdt>
                            <w:sdtPr>
                              <w:alias w:val="Numeris"/>
                              <w:tag w:val="nr_2beb82e131dc407bbeab06a69853db25"/>
                              <w:lock w:val="sdtLocked"/>
                              <w:richText/>
                            </w:sdtPr>
                            <w:sdtContent>
                              <w:r>
                                <w:rPr>
                                  <w:szCs w:val="24"/>
                                </w:rPr>
                                <w:t>5</w:t>
                              </w:r>
                            </w:sdtContent>
                          </w:sdt>
                          <w:r>
                            <w:rPr>
                              <w:szCs w:val="24"/>
                            </w:rPr>
                            <w:t>) būti ne senesnis kaip 14 metų.</w:t>
                          </w:r>
                        </w:p>
                      </w:sdtContent>
                    </w:sdt>
                  </w:sdtContent>
                </w:sdt>
                <w:sdt>
                  <w:sdtPr>
                    <w:alias w:val="18-2 str. 15 d."/>
                    <w:tag w:val="part_3375987550344f1f94c9e8f95d268f2c"/>
                    <w:lock w:val="sdtLocked"/>
                    <w:richText/>
                  </w:sdtPr>
                  <w:sdtContent>
                    <w:p>
                      <w:pPr>
                        <w:widowControl w:val="0"/>
                        <w:tabs>
                          <w:tab w:val="left" w:pos="1134"/>
                        </w:tabs>
                        <w:ind w:firstLine="720"/>
                        <w:jc w:val="both"/>
                        <w:rPr>
                          <w:szCs w:val="24"/>
                        </w:rPr>
                      </w:pPr>
                      <w:sdt>
                        <w:sdtPr>
                          <w:alias w:val="Numeris"/>
                          <w:tag w:val="nr_3375987550344f1f94c9e8f95d268f2c"/>
                          <w:lock w:val="sdtLocked"/>
                          <w:richText/>
                        </w:sdtPr>
                        <w:sdtContent>
                          <w:r>
                            <w:rPr>
                              <w:szCs w:val="24"/>
                            </w:rPr>
                            <w:t>15</w:t>
                          </w:r>
                        </w:sdtContent>
                      </w:sdt>
                      <w:r>
                        <w:rPr>
                          <w:szCs w:val="24"/>
                        </w:rPr>
                        <w:t>. Draudžiama vežti keleivius tolimojo susisiekimo maršrutu:</w:t>
                      </w:r>
                    </w:p>
                    <w:sdt>
                      <w:sdtPr>
                        <w:alias w:val="18-2 str. 15 d. 1 p."/>
                        <w:tag w:val="part_cc77b5cb19bc4a73ad589800502ba1d6"/>
                        <w:lock w:val="sdtLocked"/>
                        <w:richText/>
                      </w:sdtPr>
                      <w:sdtContent>
                        <w:p>
                          <w:pPr>
                            <w:widowControl w:val="0"/>
                            <w:tabs>
                              <w:tab w:val="left" w:pos="1134"/>
                            </w:tabs>
                            <w:ind w:firstLine="720"/>
                            <w:jc w:val="both"/>
                            <w:rPr>
                              <w:szCs w:val="24"/>
                            </w:rPr>
                          </w:pPr>
                          <w:sdt>
                            <w:sdtPr>
                              <w:alias w:val="Numeris"/>
                              <w:tag w:val="nr_cc77b5cb19bc4a73ad589800502ba1d6"/>
                              <w:lock w:val="sdtLocked"/>
                              <w:richText/>
                            </w:sdtPr>
                            <w:sdtContent>
                              <w:r>
                                <w:rPr>
                                  <w:szCs w:val="24"/>
                                </w:rPr>
                                <w:t>1</w:t>
                              </w:r>
                            </w:sdtContent>
                          </w:sdt>
                          <w:r>
                            <w:rPr>
                              <w:szCs w:val="24"/>
                            </w:rPr>
                            <w:t>) neturint galiojančio leidimo ir sutarties su Transporto saugos administracija;</w:t>
                          </w:r>
                        </w:p>
                      </w:sdtContent>
                    </w:sdt>
                    <w:sdt>
                      <w:sdtPr>
                        <w:alias w:val="18-2 str. 15 d. 2 p."/>
                        <w:tag w:val="part_99edd15966114762804f8d15bb43a1b7"/>
                        <w:lock w:val="sdtLocked"/>
                        <w:richText/>
                      </w:sdtPr>
                      <w:sdtContent>
                        <w:p>
                          <w:pPr>
                            <w:widowControl w:val="0"/>
                            <w:tabs>
                              <w:tab w:val="left" w:pos="1134"/>
                            </w:tabs>
                            <w:ind w:firstLine="720"/>
                            <w:jc w:val="both"/>
                            <w:rPr>
                              <w:szCs w:val="24"/>
                            </w:rPr>
                          </w:pPr>
                          <w:sdt>
                            <w:sdtPr>
                              <w:alias w:val="Numeris"/>
                              <w:tag w:val="nr_99edd15966114762804f8d15bb43a1b7"/>
                              <w:lock w:val="sdtLocked"/>
                              <w:richText/>
                            </w:sdtPr>
                            <w:sdtContent>
                              <w:r>
                                <w:rPr>
                                  <w:szCs w:val="24"/>
                                </w:rPr>
                                <w:t>2</w:t>
                              </w:r>
                            </w:sdtContent>
                          </w:sdt>
                          <w:r>
                            <w:rPr>
                              <w:szCs w:val="24"/>
                            </w:rPr>
                            <w:t>) neturint galiojančios šio straipsnio 2 dalies 1 punkte nurodytos licencijos;</w:t>
                          </w:r>
                        </w:p>
                      </w:sdtContent>
                    </w:sdt>
                    <w:sdt>
                      <w:sdtPr>
                        <w:alias w:val="18-2 str. 15 d. 3 p."/>
                        <w:tag w:val="part_25d90ea503ed4e9eba680db299d07d1b"/>
                        <w:lock w:val="sdtLocked"/>
                        <w:richText/>
                      </w:sdtPr>
                      <w:sdtContent>
                        <w:p>
                          <w:pPr>
                            <w:widowControl w:val="0"/>
                            <w:tabs>
                              <w:tab w:val="left" w:pos="1134"/>
                            </w:tabs>
                            <w:ind w:firstLine="720"/>
                            <w:jc w:val="both"/>
                            <w:rPr>
                              <w:szCs w:val="24"/>
                            </w:rPr>
                          </w:pPr>
                          <w:sdt>
                            <w:sdtPr>
                              <w:alias w:val="Numeris"/>
                              <w:tag w:val="nr_25d90ea503ed4e9eba680db299d07d1b"/>
                              <w:lock w:val="sdtLocked"/>
                              <w:richText/>
                            </w:sdtPr>
                            <w:sdtContent>
                              <w:r>
                                <w:rPr>
                                  <w:szCs w:val="24"/>
                                </w:rPr>
                                <w:t>3</w:t>
                              </w:r>
                            </w:sdtContent>
                          </w:sdt>
                          <w:r>
                            <w:rPr>
                              <w:szCs w:val="24"/>
                            </w:rPr>
                            <w:t xml:space="preserve">) autobusais, neatitinkančiais šio straipsnio </w:t>
                          </w:r>
                          <w:r>
                            <w:rPr>
                              <w:bCs/>
                              <w:szCs w:val="24"/>
                            </w:rPr>
                            <w:t>14</w:t>
                          </w:r>
                          <w:r>
                            <w:rPr>
                              <w:szCs w:val="24"/>
                            </w:rPr>
                            <w:t xml:space="preserve"> dalies reikalavimų;</w:t>
                          </w:r>
                        </w:p>
                      </w:sdtContent>
                    </w:sdt>
                    <w:sdt>
                      <w:sdtPr>
                        <w:alias w:val="18-2 str. 15 d. 4 p."/>
                        <w:tag w:val="part_bdcb0289e798450ea8a248ff2edaf8d0"/>
                        <w:lock w:val="sdtLocked"/>
                        <w:richText/>
                      </w:sdtPr>
                      <w:sdtContent>
                        <w:p>
                          <w:pPr>
                            <w:widowControl w:val="0"/>
                            <w:tabs>
                              <w:tab w:val="left" w:pos="1134"/>
                            </w:tabs>
                            <w:ind w:firstLine="720"/>
                            <w:jc w:val="both"/>
                            <w:rPr>
                              <w:szCs w:val="24"/>
                            </w:rPr>
                          </w:pPr>
                          <w:sdt>
                            <w:sdtPr>
                              <w:alias w:val="Numeris"/>
                              <w:tag w:val="nr_bdcb0289e798450ea8a248ff2edaf8d0"/>
                              <w:lock w:val="sdtLocked"/>
                              <w:richText/>
                            </w:sdtPr>
                            <w:sdtContent>
                              <w:r>
                                <w:rPr>
                                  <w:szCs w:val="24"/>
                                </w:rPr>
                                <w:t>4</w:t>
                              </w:r>
                            </w:sdtContent>
                          </w:sdt>
                          <w:r>
                            <w:rPr>
                              <w:szCs w:val="24"/>
                            </w:rPr>
                            <w:t>) neturint šio straipsnio 2 dalies 6 punkte nurodytos galiojančios garantijos.</w:t>
                          </w:r>
                        </w:p>
                      </w:sdtContent>
                    </w:sdt>
                  </w:sdtContent>
                </w:sdt>
                <w:sdt>
                  <w:sdtPr>
                    <w:alias w:val="18-2 str. 16 d."/>
                    <w:tag w:val="part_517d7bd1ea5447fd90095bd56134edc0"/>
                    <w:lock w:val="sdtLocked"/>
                    <w:richText/>
                  </w:sdtPr>
                  <w:sdtContent>
                    <w:p>
                      <w:pPr>
                        <w:widowControl w:val="0"/>
                        <w:tabs>
                          <w:tab w:val="left" w:pos="1134"/>
                        </w:tabs>
                        <w:ind w:firstLine="720"/>
                        <w:jc w:val="both"/>
                        <w:rPr>
                          <w:color w:val="000000"/>
                        </w:rPr>
                      </w:pPr>
                      <w:sdt>
                        <w:sdtPr>
                          <w:alias w:val="Numeris"/>
                          <w:tag w:val="nr_517d7bd1ea5447fd90095bd56134edc0"/>
                          <w:lock w:val="sdtLocked"/>
                          <w:richText/>
                        </w:sdtPr>
                        <w:sdtContent>
                          <w:r>
                            <w:rPr>
                              <w:szCs w:val="24"/>
                            </w:rPr>
                            <w:t>16</w:t>
                          </w:r>
                        </w:sdtContent>
                      </w:sdt>
                      <w:r>
                        <w:rPr>
                          <w:szCs w:val="24"/>
                        </w:rPr>
                        <w:t>. Vežėjas, kuriam buvo panaikintas leidimas, teikti pranešimą dėl leidimo vežti keleivius tuo pačiu tolimojo susisiekimo maršrutu išdavimo turi teisę ne anksčiau kaip po 6 mėnesių nuo leidimo panaikinimo dienos.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31e930cecb11ed9978886e85107ab2">
                    <w:r w:rsidRPr="00532B9F">
                      <w:rPr>
                        <w:rFonts w:ascii="Times New Roman" w:eastAsia="MS Mincho" w:hAnsi="Times New Roman"/>
                        <w:sz w:val="20"/>
                        <w:i/>
                        <w:iCs/>
                        <w:color w:val="0000FF" w:themeColor="hyperlink"/>
                        <w:u w:val="single"/>
                      </w:rPr>
                      <w:t>XIV-1827</w:t>
                    </w:r>
                  </w:fldSimple>
                  <w:r>
                    <w:rPr>
                      <w:rFonts w:ascii="Times New Roman" w:eastAsia="MS Mincho" w:hAnsi="Times New Roman"/>
                      <w:sz w:val="20"/>
                      <w:i/>
                      <w:iCs/>
                    </w:rPr>
                    <w:t>,
2023-03-23,
paskelbta TAR 2023-03-30, i. k. 2023-05727        </w:t>
                  </w:r>
                </w:p>
                <w:p/>
              </w:sdtContent>
            </w:sdt>
            <w:sdt>
              <w:sdtPr>
                <w:alias w:val="19 str."/>
                <w:tag w:val="part_4264c5a23ff8464f8a22331bc388f6c2"/>
                <w:lock w:val="sdtLocked"/>
                <w:richText/>
              </w:sdtPr>
              <w:sdtContent>
                <w:p>
                  <w:pPr>
                    <w:ind w:firstLine="709"/>
                    <w:jc w:val="both"/>
                    <w:rPr>
                      <w:b/>
                      <w:color w:val="000000"/>
                    </w:rPr>
                  </w:pPr>
                  <w:sdt>
                    <w:sdtPr>
                      <w:alias w:val="Numeris"/>
                      <w:tag w:val="nr_4264c5a23ff8464f8a22331bc388f6c2"/>
                      <w:lock w:val="sdtLocked"/>
                      <w:richText/>
                    </w:sdtPr>
                    <w:sdtContent>
                      <w:r>
                        <w:rPr>
                          <w:b/>
                          <w:color w:val="000000"/>
                        </w:rPr>
                        <w:t>19</w:t>
                      </w:r>
                    </w:sdtContent>
                  </w:sdt>
                  <w:r>
                    <w:rPr>
                      <w:b/>
                      <w:color w:val="000000"/>
                    </w:rPr>
                    <w:t xml:space="preserve"> straipsnis. </w:t>
                  </w:r>
                  <w:sdt>
                    <w:sdtPr>
                      <w:alias w:val="Pavadinimas"/>
                      <w:tag w:val="title_4264c5a23ff8464f8a22331bc388f6c2"/>
                      <w:lock w:val="sdtLocked"/>
                      <w:richText/>
                    </w:sdtPr>
                    <w:sdtContent>
                      <w:r>
                        <w:rPr>
                          <w:b/>
                          <w:color w:val="000000"/>
                        </w:rPr>
                        <w:t>Keleivio vežimo sutartis</w:t>
                      </w:r>
                    </w:sdtContent>
                  </w:sdt>
                </w:p>
                <w:sdt>
                  <w:sdtPr>
                    <w:alias w:val="19 str. 1 d."/>
                    <w:tag w:val="part_a658fee665ab47c2975cba2f67475521"/>
                    <w:lock w:val="sdtLocked"/>
                    <w:richText/>
                  </w:sdtPr>
                  <w:sdtContent>
                    <w:p>
                      <w:pPr>
                        <w:ind w:firstLine="709"/>
                        <w:jc w:val="both"/>
                        <w:rPr>
                          <w:color w:val="000000"/>
                        </w:rPr>
                      </w:pPr>
                      <w:r>
                        <w:rPr>
                          <w:color w:val="000000"/>
                        </w:rPr>
                        <w:t>Keleivio vežimo sutartyje vežėjas įsipareigoja keleivį nuvežti jo biliete arba tam tikrame užsakyme nurodyta transporto priemone, laiku ir maršrutu į paskirties punktą, o keleivis įsipareigoja už nuvežimą sumokėti nustatytą užmokestį.</w:t>
                      </w:r>
                    </w:p>
                    <w:p>
                      <w:pPr>
                        <w:ind w:firstLine="709"/>
                        <w:jc w:val="both"/>
                        <w:rPr>
                          <w:color w:val="000000"/>
                        </w:rPr>
                      </w:pPr>
                    </w:p>
                  </w:sdtContent>
                </w:sdt>
              </w:sdtContent>
            </w:sdt>
            <w:sdt>
              <w:sdtPr>
                <w:alias w:val="20 str."/>
                <w:tag w:val="part_7ca81b31f37b4a3597a0ba937da473f0"/>
                <w:lock w:val="sdtLocked"/>
                <w:richText/>
              </w:sdtPr>
              <w:sdtContent>
                <w:p>
                  <w:pPr>
                    <w:ind w:firstLine="709"/>
                    <w:jc w:val="both"/>
                    <w:rPr>
                      <w:b/>
                      <w:color w:val="000000"/>
                    </w:rPr>
                  </w:pPr>
                  <w:sdt>
                    <w:sdtPr>
                      <w:alias w:val="Numeris"/>
                      <w:tag w:val="nr_7ca81b31f37b4a3597a0ba937da473f0"/>
                      <w:lock w:val="sdtLocked"/>
                      <w:richText/>
                    </w:sdtPr>
                    <w:sdtContent>
                      <w:r>
                        <w:rPr>
                          <w:b/>
                          <w:color w:val="000000"/>
                        </w:rPr>
                        <w:t>20</w:t>
                      </w:r>
                    </w:sdtContent>
                  </w:sdt>
                  <w:r>
                    <w:rPr>
                      <w:b/>
                      <w:color w:val="000000"/>
                    </w:rPr>
                    <w:t xml:space="preserve"> straipsnis. </w:t>
                  </w:r>
                  <w:sdt>
                    <w:sdtPr>
                      <w:alias w:val="Pavadinimas"/>
                      <w:tag w:val="title_7ca81b31f37b4a3597a0ba937da473f0"/>
                      <w:lock w:val="sdtLocked"/>
                      <w:richText/>
                    </w:sdtPr>
                    <w:sdtContent>
                      <w:r>
                        <w:rPr>
                          <w:b/>
                          <w:color w:val="000000"/>
                        </w:rPr>
                        <w:t>Keleivio bilietas</w:t>
                      </w:r>
                    </w:sdtContent>
                  </w:sdt>
                </w:p>
                <w:sdt>
                  <w:sdtPr>
                    <w:alias w:val="20 str. 1 d."/>
                    <w:tag w:val="part_81ce95d95779492ca6fe4dfd95e1cad3"/>
                    <w:lock w:val="sdtLocked"/>
                    <w:richText/>
                  </w:sdtPr>
                  <w:sdtContent>
                    <w:p>
                      <w:pPr>
                        <w:ind w:firstLine="720"/>
                        <w:jc w:val="both"/>
                        <w:rPr>
                          <w:color w:val="000000"/>
                        </w:rPr>
                      </w:pPr>
                      <w:sdt>
                        <w:sdtPr>
                          <w:alias w:val="Numeris"/>
                          <w:tag w:val="nr_81ce95d95779492ca6fe4dfd95e1cad3"/>
                          <w:lock w:val="sdtLocked"/>
                          <w:richText/>
                        </w:sdtPr>
                        <w:sdtContent>
                          <w:r>
                            <w:rPr>
                              <w:szCs w:val="24"/>
                              <w:lang w:eastAsia="lt-LT"/>
                            </w:rPr>
                            <w:t>1</w:t>
                          </w:r>
                        </w:sdtContent>
                      </w:sdt>
                      <w:r>
                        <w:rPr>
                          <w:szCs w:val="24"/>
                          <w:lang w:eastAsia="lt-LT"/>
                        </w:rPr>
                        <w:t>. Keleivio bilietas – dokumentas, kuriuo patvirtinama, kad yra sudaryta keleivių vežimo reguliariu reisu sutartis, arba skaitmeninėje duomenų bazėje saugomas įrašas, kuriuo patvirtinama, kad yra sumokėta už vežimo paslaugą.</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0da370ee4211e99681cd81dcdca52c">
                        <w:r w:rsidRPr="00532B9F">
                          <w:rPr>
                            <w:rFonts w:ascii="Times New Roman" w:eastAsia="MS Mincho" w:hAnsi="Times New Roman"/>
                            <w:sz w:val="20"/>
                            <w:i/>
                            <w:iCs/>
                            <w:color w:val="0000FF" w:themeColor="hyperlink"/>
                            <w:u w:val="single"/>
                          </w:rPr>
                          <w:t>XIII-2444</w:t>
                        </w:r>
                      </w:fldSimple>
                      <w:r>
                        <w:rPr>
                          <w:rFonts w:ascii="Times New Roman" w:eastAsia="MS Mincho" w:hAnsi="Times New Roman"/>
                          <w:sz w:val="20"/>
                          <w:i/>
                          <w:iCs/>
                        </w:rPr>
                        <w:t>,
2019-09-26,
paskelbta TAR 2019-10-14, i. k. 2019-16283            </w:t>
                      </w:r>
                    </w:p>
                    <w:p/>
                  </w:sdtContent>
                </w:sdt>
                <w:sdt>
                  <w:sdtPr>
                    <w:alias w:val="20 str. 2 d."/>
                    <w:tag w:val="part_b6081f217f80407185d9a12a4ba7146c"/>
                    <w:lock w:val="sdtLocked"/>
                    <w:richText/>
                  </w:sdtPr>
                  <w:sdtContent>
                    <w:p>
                      <w:pPr>
                        <w:ind w:firstLine="709"/>
                        <w:jc w:val="both"/>
                        <w:rPr>
                          <w:color w:val="000000"/>
                        </w:rPr>
                      </w:pPr>
                      <w:sdt>
                        <w:sdtPr>
                          <w:alias w:val="Numeris"/>
                          <w:tag w:val="nr_b6081f217f80407185d9a12a4ba7146c"/>
                          <w:lock w:val="sdtLocked"/>
                          <w:richText/>
                        </w:sdtPr>
                        <w:sdtContent>
                          <w:r>
                            <w:rPr>
                              <w:color w:val="000000"/>
                            </w:rPr>
                            <w:t>2</w:t>
                          </w:r>
                        </w:sdtContent>
                      </w:sdt>
                      <w:r>
                        <w:rPr>
                          <w:color w:val="000000"/>
                        </w:rPr>
                        <w:t>. Bilietų rekvizitus, jų pardavimo ir grąžinimo tvarką nustato Keleivių ir bagažo vežimo taisyklės.</w:t>
                      </w:r>
                    </w:p>
                    <w:p>
                      <w:pPr>
                        <w:ind w:firstLine="709"/>
                        <w:jc w:val="both"/>
                        <w:rPr>
                          <w:color w:val="000000"/>
                        </w:rPr>
                      </w:pPr>
                    </w:p>
                  </w:sdtContent>
                </w:sdt>
              </w:sdtContent>
            </w:sdt>
            <w:sdt>
              <w:sdtPr>
                <w:alias w:val="21 str."/>
                <w:tag w:val="part_eec8bc7fc01949dc9b38c77fcb42845f"/>
                <w:lock w:val="sdtLocked"/>
                <w:richText/>
              </w:sdtPr>
              <w:sdtContent>
                <w:p>
                  <w:pPr>
                    <w:tabs>
                      <w:tab w:val="left" w:pos="1134"/>
                    </w:tabs>
                    <w:ind w:firstLine="720"/>
                    <w:jc w:val="both"/>
                    <w:rPr>
                      <w:szCs w:val="24"/>
                      <w:lang w:eastAsia="lt-LT"/>
                    </w:rPr>
                  </w:pPr>
                  <w:sdt>
                    <w:sdtPr>
                      <w:alias w:val="Numeris"/>
                      <w:tag w:val="nr_eec8bc7fc01949dc9b38c77fcb42845f"/>
                      <w:lock w:val="sdtLocked"/>
                      <w:richText/>
                    </w:sdtPr>
                    <w:sdtContent>
                      <w:r>
                        <w:rPr>
                          <w:b/>
                          <w:szCs w:val="24"/>
                          <w:lang w:eastAsia="lt-LT"/>
                        </w:rPr>
                        <w:t>21</w:t>
                      </w:r>
                    </w:sdtContent>
                  </w:sdt>
                  <w:r>
                    <w:rPr>
                      <w:b/>
                      <w:szCs w:val="24"/>
                      <w:lang w:eastAsia="lt-LT"/>
                    </w:rPr>
                    <w:t xml:space="preserve"> straipsnis. </w:t>
                  </w:r>
                  <w:sdt>
                    <w:sdtPr>
                      <w:alias w:val="Pavadinimas"/>
                      <w:tag w:val="title_eec8bc7fc01949dc9b38c77fcb42845f"/>
                      <w:lock w:val="sdtLocked"/>
                      <w:richText/>
                    </w:sdtPr>
                    <w:sdtContent>
                      <w:r>
                        <w:rPr>
                          <w:b/>
                          <w:szCs w:val="24"/>
                          <w:lang w:eastAsia="lt-LT"/>
                        </w:rPr>
                        <w:t>Keleivio teisės ir pareigos</w:t>
                      </w:r>
                    </w:sdtContent>
                  </w:sdt>
                </w:p>
                <w:sdt>
                  <w:sdtPr>
                    <w:alias w:val="21 str. 1 d."/>
                    <w:tag w:val="part_10487cedd3fc4e8e9fda6949177fa41e"/>
                    <w:lock w:val="sdtLocked"/>
                    <w:richText/>
                  </w:sdtPr>
                  <w:sdtContent>
                    <w:p>
                      <w:pPr>
                        <w:tabs>
                          <w:tab w:val="left" w:pos="1134"/>
                        </w:tabs>
                        <w:ind w:firstLine="720"/>
                        <w:jc w:val="both"/>
                        <w:rPr>
                          <w:szCs w:val="24"/>
                          <w:lang w:eastAsia="lt-LT"/>
                        </w:rPr>
                      </w:pPr>
                      <w:sdt>
                        <w:sdtPr>
                          <w:alias w:val="Numeris"/>
                          <w:tag w:val="nr_10487cedd3fc4e8e9fda6949177fa41e"/>
                          <w:lock w:val="sdtLocked"/>
                          <w:richText/>
                        </w:sdtPr>
                        <w:sdtContent>
                          <w:r>
                            <w:rPr>
                              <w:szCs w:val="24"/>
                              <w:lang w:eastAsia="lt-LT"/>
                            </w:rPr>
                            <w:t>1</w:t>
                          </w:r>
                        </w:sdtContent>
                      </w:sdt>
                      <w:r>
                        <w:rPr>
                          <w:szCs w:val="24"/>
                          <w:lang w:eastAsia="lt-LT"/>
                        </w:rPr>
                        <w:t>. Keleivis turi teisę:</w:t>
                      </w:r>
                    </w:p>
                    <w:sdt>
                      <w:sdtPr>
                        <w:alias w:val="21 str. 1 d. 1 p."/>
                        <w:tag w:val="part_8de5064a8a974b21ae66bf7d76ef41ab"/>
                        <w:lock w:val="sdtLocked"/>
                        <w:richText/>
                      </w:sdtPr>
                      <w:sdtContent>
                        <w:p>
                          <w:pPr>
                            <w:tabs>
                              <w:tab w:val="left" w:pos="1134"/>
                            </w:tabs>
                            <w:ind w:firstLine="720"/>
                            <w:jc w:val="both"/>
                            <w:rPr>
                              <w:szCs w:val="24"/>
                              <w:lang w:eastAsia="lt-LT"/>
                            </w:rPr>
                          </w:pPr>
                          <w:sdt>
                            <w:sdtPr>
                              <w:alias w:val="Numeris"/>
                              <w:tag w:val="nr_8de5064a8a974b21ae66bf7d76ef41ab"/>
                              <w:lock w:val="sdtLocked"/>
                              <w:richText/>
                            </w:sdtPr>
                            <w:sdtContent>
                              <w:r>
                                <w:rPr>
                                  <w:szCs w:val="24"/>
                                  <w:lang w:eastAsia="lt-LT"/>
                                </w:rPr>
                                <w:t>1</w:t>
                              </w:r>
                            </w:sdtContent>
                          </w:sdt>
                          <w:r>
                            <w:rPr>
                              <w:szCs w:val="24"/>
                              <w:lang w:eastAsia="lt-LT"/>
                            </w:rPr>
                            <w:t>) užimti nurodytą biliete vietą;</w:t>
                          </w:r>
                        </w:p>
                      </w:sdtContent>
                    </w:sdt>
                    <w:sdt>
                      <w:sdtPr>
                        <w:alias w:val="21 str. 1 d. 2 p."/>
                        <w:tag w:val="part_f22480f6b730437fbb12932b8ee220f7"/>
                        <w:lock w:val="sdtLocked"/>
                        <w:richText/>
                      </w:sdtPr>
                      <w:sdtContent>
                        <w:p>
                          <w:pPr>
                            <w:tabs>
                              <w:tab w:val="left" w:pos="1134"/>
                            </w:tabs>
                            <w:ind w:firstLine="720"/>
                            <w:jc w:val="both"/>
                            <w:rPr>
                              <w:szCs w:val="24"/>
                              <w:lang w:eastAsia="lt-LT"/>
                            </w:rPr>
                          </w:pPr>
                          <w:sdt>
                            <w:sdtPr>
                              <w:alias w:val="Numeris"/>
                              <w:tag w:val="nr_f22480f6b730437fbb12932b8ee220f7"/>
                              <w:lock w:val="sdtLocked"/>
                              <w:richText/>
                            </w:sdtPr>
                            <w:sdtContent>
                              <w:r>
                                <w:rPr>
                                  <w:szCs w:val="24"/>
                                  <w:lang w:eastAsia="lt-LT"/>
                                </w:rPr>
                                <w:t>2</w:t>
                              </w:r>
                            </w:sdtContent>
                          </w:sdt>
                          <w:r>
                            <w:rPr>
                              <w:szCs w:val="24"/>
                              <w:lang w:eastAsia="lt-LT"/>
                            </w:rPr>
                            <w:t>) Keleivių ir bagažo vežimo taisyklėse nustatyta tvarka nemokamai vežtis nustatyto svorio ir dydžio bagažą;</w:t>
                          </w:r>
                        </w:p>
                      </w:sdtContent>
                    </w:sdt>
                    <w:sdt>
                      <w:sdtPr>
                        <w:alias w:val="21 str. 1 d. 3 p."/>
                        <w:tag w:val="part_cbf3289d9ed64be9ac939e610478d85a"/>
                        <w:lock w:val="sdtLocked"/>
                        <w:richText/>
                      </w:sdtPr>
                      <w:sdtContent>
                        <w:p>
                          <w:pPr>
                            <w:tabs>
                              <w:tab w:val="left" w:pos="1134"/>
                            </w:tabs>
                            <w:ind w:firstLine="720"/>
                            <w:jc w:val="both"/>
                            <w:rPr>
                              <w:szCs w:val="24"/>
                              <w:lang w:eastAsia="lt-LT"/>
                            </w:rPr>
                          </w:pPr>
                          <w:sdt>
                            <w:sdtPr>
                              <w:alias w:val="Numeris"/>
                              <w:tag w:val="nr_cbf3289d9ed64be9ac939e610478d85a"/>
                              <w:lock w:val="sdtLocked"/>
                              <w:richText/>
                            </w:sdtPr>
                            <w:sdtContent>
                              <w:r>
                                <w:rPr>
                                  <w:szCs w:val="24"/>
                                  <w:lang w:eastAsia="lt-LT"/>
                                </w:rPr>
                                <w:t>3</w:t>
                              </w:r>
                            </w:sdtContent>
                          </w:sdt>
                          <w:r>
                            <w:rPr>
                              <w:szCs w:val="24"/>
                              <w:lang w:eastAsia="lt-LT"/>
                            </w:rPr>
                            <w:t>) nemokamai vežtis du iki 7 metų vaikus, jeigu jie neužima atskiros sėdimosios vietos, reguliarių reisų vietinio (miesto ir priemiestinio) susisiekimo maršrutų autobusais ir troleibusais bei tolimojo susisiekimo maršrutų autobusais;</w:t>
                          </w:r>
                        </w:p>
                      </w:sdtContent>
                    </w:sdt>
                    <w:sdt>
                      <w:sdtPr>
                        <w:alias w:val="21 str. 1 d. 4 p."/>
                        <w:tag w:val="part_85f34299721c4ab5a43e4b269909d5e2"/>
                        <w:lock w:val="sdtLocked"/>
                        <w:richText/>
                      </w:sdtPr>
                      <w:sdtContent>
                        <w:p>
                          <w:pPr>
                            <w:tabs>
                              <w:tab w:val="left" w:pos="1134"/>
                            </w:tabs>
                            <w:ind w:firstLine="720"/>
                            <w:jc w:val="both"/>
                            <w:rPr>
                              <w:szCs w:val="24"/>
                              <w:lang w:eastAsia="lt-LT"/>
                            </w:rPr>
                          </w:pPr>
                          <w:sdt>
                            <w:sdtPr>
                              <w:alias w:val="Numeris"/>
                              <w:tag w:val="nr_85f34299721c4ab5a43e4b269909d5e2"/>
                              <w:lock w:val="sdtLocked"/>
                              <w:richText/>
                            </w:sdtPr>
                            <w:sdtContent>
                              <w:r>
                                <w:rPr>
                                  <w:szCs w:val="24"/>
                                  <w:lang w:eastAsia="lt-LT"/>
                                </w:rPr>
                                <w:t>4</w:t>
                              </w:r>
                            </w:sdtContent>
                          </w:sdt>
                          <w:r>
                            <w:rPr>
                              <w:szCs w:val="24"/>
                              <w:lang w:eastAsia="lt-LT"/>
                            </w:rPr>
                            <w:t>) važiuoti to paties vežėjo ar jų susitarimu kitomis transporto priemonėmis su tuo pačiu bilietu į tą patį paskirties punktą, kai biliete nurodyta transporto priemonė dėl kokių nors priežasčių negali važiuoti, ir nemokėti priemokos už pakeistą patogesnę transporto priemonę, tačiau gauti bilieto kainos skirtumą, jeigu transporto priemonė pakeista į mažiau patogią, negu buvo nurodyta keleivio biliete, o vežėjui nepateikus kitos transporto priemonės, gauti atitinkamą kompensaciją Keleivių ir bagažo vežimo taisyklėse nustatyta tvarka;</w:t>
                          </w:r>
                        </w:p>
                      </w:sdtContent>
                    </w:sdt>
                    <w:sdt>
                      <w:sdtPr>
                        <w:alias w:val="21 str. 1 d. 5 p."/>
                        <w:tag w:val="part_1bf5ed673ffa45a99f256c6a681239d2"/>
                        <w:lock w:val="sdtLocked"/>
                        <w:richText/>
                      </w:sdtPr>
                      <w:sdtContent>
                        <w:p>
                          <w:pPr>
                            <w:tabs>
                              <w:tab w:val="left" w:pos="1134"/>
                            </w:tabs>
                            <w:ind w:firstLine="720"/>
                            <w:jc w:val="both"/>
                            <w:rPr>
                              <w:szCs w:val="24"/>
                              <w:lang w:eastAsia="lt-LT"/>
                            </w:rPr>
                          </w:pPr>
                          <w:sdt>
                            <w:sdtPr>
                              <w:alias w:val="Numeris"/>
                              <w:tag w:val="nr_1bf5ed673ffa45a99f256c6a681239d2"/>
                              <w:lock w:val="sdtLocked"/>
                              <w:richText/>
                            </w:sdtPr>
                            <w:sdtContent>
                              <w:r>
                                <w:rPr>
                                  <w:szCs w:val="24"/>
                                  <w:lang w:eastAsia="lt-LT"/>
                                </w:rPr>
                                <w:t>5</w:t>
                              </w:r>
                            </w:sdtContent>
                          </w:sdt>
                          <w:r>
                            <w:rPr>
                              <w:szCs w:val="24"/>
                              <w:lang w:eastAsia="lt-LT"/>
                            </w:rPr>
                            <w:t>) iki išvykimo į reisą nutraukti keleivio ir bagažo vežimo sutartį, grąžinti bilietą ir gauti už jį sumokėtus pinigus ar jų dalį Keleivių ir bagažo vežimo taisyklėse nustatyta tvarka;</w:t>
                          </w:r>
                        </w:p>
                      </w:sdtContent>
                    </w:sdt>
                    <w:sdt>
                      <w:sdtPr>
                        <w:alias w:val="21 str. 1 d. 6 p."/>
                        <w:tag w:val="part_7ceaf95b31a04e58b04d389d36394381"/>
                        <w:lock w:val="sdtLocked"/>
                        <w:richText/>
                      </w:sdtPr>
                      <w:sdtContent>
                        <w:p>
                          <w:pPr>
                            <w:tabs>
                              <w:tab w:val="left" w:pos="1134"/>
                            </w:tabs>
                            <w:ind w:firstLine="720"/>
                            <w:jc w:val="both"/>
                            <w:rPr>
                              <w:szCs w:val="24"/>
                              <w:lang w:eastAsia="lt-LT"/>
                            </w:rPr>
                          </w:pPr>
                          <w:sdt>
                            <w:sdtPr>
                              <w:alias w:val="Numeris"/>
                              <w:tag w:val="nr_7ceaf95b31a04e58b04d389d36394381"/>
                              <w:lock w:val="sdtLocked"/>
                              <w:richText/>
                            </w:sdtPr>
                            <w:sdtContent>
                              <w:r>
                                <w:rPr>
                                  <w:szCs w:val="24"/>
                                  <w:lang w:eastAsia="lt-LT"/>
                                </w:rPr>
                                <w:t>6</w:t>
                              </w:r>
                            </w:sdtContent>
                          </w:sdt>
                          <w:r>
                            <w:rPr>
                              <w:szCs w:val="24"/>
                              <w:lang w:eastAsia="lt-LT"/>
                            </w:rPr>
                            <w:t>) į Reglamente (ES) Nr. 181/2011 nustatytas teises.</w:t>
                          </w:r>
                        </w:p>
                      </w:sdtContent>
                    </w:sdt>
                  </w:sdtContent>
                </w:sdt>
                <w:sdt>
                  <w:sdtPr>
                    <w:alias w:val="21 str. 2 d."/>
                    <w:tag w:val="part_891db34f28e64ad9b072edf36ba3f917"/>
                    <w:lock w:val="sdtLocked"/>
                    <w:richText/>
                  </w:sdtPr>
                  <w:sdtContent>
                    <w:p>
                      <w:pPr>
                        <w:tabs>
                          <w:tab w:val="left" w:pos="1134"/>
                        </w:tabs>
                        <w:ind w:firstLine="720"/>
                        <w:jc w:val="both"/>
                        <w:rPr>
                          <w:szCs w:val="24"/>
                          <w:lang w:eastAsia="lt-LT"/>
                        </w:rPr>
                      </w:pPr>
                      <w:sdt>
                        <w:sdtPr>
                          <w:alias w:val="Numeris"/>
                          <w:tag w:val="nr_891db34f28e64ad9b072edf36ba3f917"/>
                          <w:lock w:val="sdtLocked"/>
                          <w:richText/>
                        </w:sdtPr>
                        <w:sdtContent>
                          <w:r>
                            <w:rPr>
                              <w:szCs w:val="24"/>
                              <w:lang w:eastAsia="lt-LT"/>
                            </w:rPr>
                            <w:t>2</w:t>
                          </w:r>
                        </w:sdtContent>
                      </w:sdt>
                      <w:r>
                        <w:rPr>
                          <w:szCs w:val="24"/>
                          <w:lang w:eastAsia="lt-LT"/>
                        </w:rPr>
                        <w:t>. Keleivis privalo:</w:t>
                      </w:r>
                    </w:p>
                    <w:sdt>
                      <w:sdtPr>
                        <w:alias w:val="21 str. 2 d. 1 p."/>
                        <w:tag w:val="part_d92272aadc0745ba85442e3d5341c082"/>
                        <w:lock w:val="sdtLocked"/>
                        <w:richText/>
                      </w:sdtPr>
                      <w:sdtContent>
                        <w:p>
                          <w:pPr>
                            <w:tabs>
                              <w:tab w:val="left" w:pos="1134"/>
                            </w:tabs>
                            <w:ind w:firstLine="720"/>
                            <w:jc w:val="both"/>
                            <w:rPr>
                              <w:szCs w:val="24"/>
                              <w:lang w:eastAsia="lt-LT"/>
                            </w:rPr>
                          </w:pPr>
                          <w:sdt>
                            <w:sdtPr>
                              <w:alias w:val="Numeris"/>
                              <w:tag w:val="nr_d92272aadc0745ba85442e3d5341c082"/>
                              <w:lock w:val="sdtLocked"/>
                              <w:richText/>
                            </w:sdtPr>
                            <w:sdtContent>
                              <w:r>
                                <w:rPr>
                                  <w:szCs w:val="24"/>
                                  <w:lang w:eastAsia="lt-LT"/>
                                </w:rPr>
                                <w:t>1</w:t>
                              </w:r>
                            </w:sdtContent>
                          </w:sdt>
                          <w:r>
                            <w:rPr>
                              <w:szCs w:val="24"/>
                              <w:lang w:eastAsia="lt-LT"/>
                            </w:rPr>
                            <w:t>) sumokėti už vežimą;</w:t>
                          </w:r>
                        </w:p>
                      </w:sdtContent>
                    </w:sdt>
                    <w:sdt>
                      <w:sdtPr>
                        <w:alias w:val="21 str. 2 d. 2 p."/>
                        <w:tag w:val="part_c2ac3e3ebf424d1cadc0f29a10cecaaa"/>
                        <w:lock w:val="sdtLocked"/>
                        <w:richText/>
                      </w:sdtPr>
                      <w:sdtContent>
                        <w:p>
                          <w:pPr>
                            <w:ind w:firstLine="720"/>
                            <w:jc w:val="both"/>
                            <w:rPr>
                              <w:szCs w:val="24"/>
                              <w:lang w:eastAsia="lt-LT"/>
                            </w:rPr>
                          </w:pPr>
                          <w:sdt>
                            <w:sdtPr>
                              <w:alias w:val="Numeris"/>
                              <w:tag w:val="nr_c2ac3e3ebf424d1cadc0f29a10cecaaa"/>
                              <w:lock w:val="sdtLocked"/>
                              <w:richText/>
                            </w:sdtPr>
                            <w:sdtContent>
                              <w:r>
                                <w:rPr>
                                  <w:szCs w:val="24"/>
                                  <w:lang w:eastAsia="lt-LT"/>
                                </w:rPr>
                                <w:t>2</w:t>
                              </w:r>
                            </w:sdtContent>
                          </w:sdt>
                          <w:r>
                            <w:rPr>
                              <w:szCs w:val="24"/>
                              <w:lang w:eastAsia="lt-LT"/>
                            </w:rPr>
                            <w:t>) saugoti bilietą ir bagažo kvitą iki kelionės pabaigos, pateikti juos ekipažui, kontroliuojančiam ar prižiūrinčiam asmeniui pareikalavus;</w:t>
                          </w:r>
                        </w:p>
                      </w:sdtContent>
                    </w:sdt>
                    <w:sdt>
                      <w:sdtPr>
                        <w:alias w:val="21 str. 2 d. 3 p."/>
                        <w:tag w:val="part_870bb8296f734bab93d56cb4be831ff0"/>
                        <w:lock w:val="sdtLocked"/>
                        <w:richText/>
                      </w:sdtPr>
                      <w:sdtContent>
                        <w:p>
                          <w:pPr>
                            <w:tabs>
                              <w:tab w:val="left" w:pos="1134"/>
                            </w:tabs>
                            <w:ind w:firstLine="720"/>
                            <w:jc w:val="both"/>
                            <w:rPr>
                              <w:szCs w:val="24"/>
                              <w:lang w:eastAsia="lt-LT"/>
                            </w:rPr>
                          </w:pPr>
                          <w:sdt>
                            <w:sdtPr>
                              <w:alias w:val="Numeris"/>
                              <w:tag w:val="nr_870bb8296f734bab93d56cb4be831ff0"/>
                              <w:lock w:val="sdtLocked"/>
                              <w:richText/>
                            </w:sdtPr>
                            <w:sdtContent>
                              <w:r>
                                <w:rPr>
                                  <w:szCs w:val="24"/>
                                  <w:lang w:eastAsia="lt-LT"/>
                                </w:rPr>
                                <w:t>3</w:t>
                              </w:r>
                            </w:sdtContent>
                          </w:sdt>
                          <w:r>
                            <w:rPr>
                              <w:szCs w:val="24"/>
                              <w:lang w:eastAsia="lt-LT"/>
                            </w:rPr>
                            <w:t>) laikytis nustatytos tvarkos.</w:t>
                          </w:r>
                        </w:p>
                      </w:sdtContent>
                    </w:sdt>
                  </w:sdtContent>
                </w:sdt>
                <w:sdt>
                  <w:sdtPr>
                    <w:alias w:val="21 str. 3 d."/>
                    <w:tag w:val="part_ac5b34ba7b5046e397fde90bb3e47fe9"/>
                    <w:lock w:val="sdtLocked"/>
                    <w:richText/>
                  </w:sdtPr>
                  <w:sdtContent>
                    <w:p>
                      <w:pPr>
                        <w:tabs>
                          <w:tab w:val="left" w:pos="1134"/>
                        </w:tabs>
                        <w:ind w:firstLine="720"/>
                        <w:jc w:val="both"/>
                        <w:rPr>
                          <w:color w:val="000000"/>
                        </w:rPr>
                      </w:pPr>
                      <w:sdt>
                        <w:sdtPr>
                          <w:alias w:val="Numeris"/>
                          <w:tag w:val="nr_ac5b34ba7b5046e397fde90bb3e47fe9"/>
                          <w:lock w:val="sdtLocked"/>
                          <w:richText/>
                        </w:sdtPr>
                        <w:sdtContent>
                          <w:r>
                            <w:rPr>
                              <w:szCs w:val="24"/>
                              <w:lang w:eastAsia="lt-LT"/>
                            </w:rPr>
                            <w:t>3</w:t>
                          </w:r>
                        </w:sdtContent>
                      </w:sdt>
                      <w:r>
                        <w:rPr>
                          <w:szCs w:val="24"/>
                          <w:lang w:eastAsia="lt-LT"/>
                        </w:rPr>
                        <w:t>. Važiavimo keleiviniu transportu lengvatas ir jų kompensavimo tvarką nustato įstatymai. Lengvatomis naudotis turi teisę asmenys, pateikę valstybinę kelių transporto priežiūrą atliekantiems pareigūnams, vežėjams arba jų įgaliotiems juridiniams asmenims, vykdantiems kelių transporto kontrolę, šią teisę liudijančius dokumentus, išskyrus atvejus, kai nėra abejonių, kad asmuo yra jaunesnis kaip 7 metų.</w:t>
                      </w:r>
                      <w:r>
                        <w:rPr>
                          <w:szCs w:val="24"/>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0da370ee4211e99681cd81dcdca52c">
                    <w:r w:rsidRPr="00532B9F">
                      <w:rPr>
                        <w:rFonts w:ascii="Times New Roman" w:eastAsia="MS Mincho" w:hAnsi="Times New Roman"/>
                        <w:sz w:val="20"/>
                        <w:i/>
                        <w:iCs/>
                        <w:color w:val="0000FF" w:themeColor="hyperlink"/>
                        <w:u w:val="single"/>
                      </w:rPr>
                      <w:t>XIII-2444</w:t>
                    </w:r>
                  </w:fldSimple>
                  <w:r>
                    <w:rPr>
                      <w:rFonts w:ascii="Times New Roman" w:eastAsia="MS Mincho" w:hAnsi="Times New Roman"/>
                      <w:sz w:val="20"/>
                      <w:i/>
                      <w:iCs/>
                    </w:rPr>
                    <w:t>,
2019-09-26,
paskelbta TAR 2019-10-14, i. k. 2019-16283            </w:t>
                  </w:r>
                </w:p>
                <w:p/>
              </w:sdtContent>
            </w:sdt>
            <w:sdt>
              <w:sdtPr>
                <w:alias w:val="22 str."/>
                <w:tag w:val="part_701a11027b8148e086a1ce71a4785be9"/>
                <w:lock w:val="sdtLocked"/>
                <w:richText/>
              </w:sdtPr>
              <w:sdtContent>
                <w:p>
                  <w:pPr>
                    <w:ind w:firstLine="709"/>
                    <w:jc w:val="both"/>
                    <w:rPr>
                      <w:b/>
                      <w:color w:val="000000"/>
                    </w:rPr>
                  </w:pPr>
                  <w:sdt>
                    <w:sdtPr>
                      <w:alias w:val="Numeris"/>
                      <w:tag w:val="nr_701a11027b8148e086a1ce71a4785be9"/>
                      <w:lock w:val="sdtLocked"/>
                      <w:richText/>
                    </w:sdtPr>
                    <w:sdtContent>
                      <w:r>
                        <w:rPr>
                          <w:b/>
                          <w:color w:val="000000"/>
                        </w:rPr>
                        <w:t>22</w:t>
                      </w:r>
                    </w:sdtContent>
                  </w:sdt>
                  <w:r>
                    <w:rPr>
                      <w:b/>
                      <w:color w:val="000000"/>
                    </w:rPr>
                    <w:t xml:space="preserve"> straipsnis. </w:t>
                  </w:r>
                  <w:sdt>
                    <w:sdtPr>
                      <w:alias w:val="Pavadinimas"/>
                      <w:tag w:val="title_701a11027b8148e086a1ce71a4785be9"/>
                      <w:lock w:val="sdtLocked"/>
                      <w:richText/>
                    </w:sdtPr>
                    <w:sdtContent>
                      <w:r>
                        <w:rPr>
                          <w:b/>
                          <w:color w:val="000000"/>
                        </w:rPr>
                        <w:t>Ekipažo teisės ir pareigos</w:t>
                      </w:r>
                    </w:sdtContent>
                  </w:sdt>
                </w:p>
                <w:sdt>
                  <w:sdtPr>
                    <w:alias w:val="22 str. 1 d."/>
                    <w:tag w:val="part_5a154be976cd4897b117c1834d9e72aa"/>
                    <w:lock w:val="sdtLocked"/>
                    <w:richText/>
                  </w:sdtPr>
                  <w:sdtContent>
                    <w:p>
                      <w:pPr>
                        <w:ind w:firstLine="709"/>
                        <w:jc w:val="both"/>
                        <w:rPr>
                          <w:color w:val="000000"/>
                        </w:rPr>
                      </w:pPr>
                      <w:sdt>
                        <w:sdtPr>
                          <w:alias w:val="Numeris"/>
                          <w:tag w:val="nr_5a154be976cd4897b117c1834d9e72aa"/>
                          <w:lock w:val="sdtLocked"/>
                          <w:richText/>
                        </w:sdtPr>
                        <w:sdtContent>
                          <w:r>
                            <w:rPr>
                              <w:color w:val="000000"/>
                            </w:rPr>
                            <w:t>1</w:t>
                          </w:r>
                        </w:sdtContent>
                      </w:sdt>
                      <w:r>
                        <w:rPr>
                          <w:color w:val="000000"/>
                        </w:rPr>
                        <w:t>. Ekipažas turi teisę:</w:t>
                      </w:r>
                    </w:p>
                    <w:sdt>
                      <w:sdtPr>
                        <w:alias w:val="22 str. 1 d. 1 p."/>
                        <w:tag w:val="part_c6ef381a5fc44aba89f9b6201ff72e53"/>
                        <w:lock w:val="sdtLocked"/>
                        <w:richText/>
                      </w:sdtPr>
                      <w:sdtContent>
                        <w:p>
                          <w:pPr>
                            <w:ind w:firstLine="709"/>
                            <w:jc w:val="both"/>
                            <w:rPr>
                              <w:color w:val="000000"/>
                            </w:rPr>
                          </w:pPr>
                          <w:sdt>
                            <w:sdtPr>
                              <w:alias w:val="Numeris"/>
                              <w:tag w:val="nr_c6ef381a5fc44aba89f9b6201ff72e53"/>
                              <w:lock w:val="sdtLocked"/>
                              <w:richText/>
                            </w:sdtPr>
                            <w:sdtContent>
                              <w:r>
                                <w:rPr>
                                  <w:color w:val="000000"/>
                                </w:rPr>
                                <w:t>1</w:t>
                              </w:r>
                            </w:sdtContent>
                          </w:sdt>
                          <w:r>
                            <w:rPr>
                              <w:color w:val="000000"/>
                            </w:rPr>
                            <w:t>) išlaipinti keleivius, atsisakiusius sumokėti už važiavimą;</w:t>
                          </w:r>
                        </w:p>
                      </w:sdtContent>
                    </w:sdt>
                    <w:sdt>
                      <w:sdtPr>
                        <w:alias w:val="22 str. 1 d. 2 p."/>
                        <w:tag w:val="part_9cae93755b234e518d8bac2a469acfde"/>
                        <w:lock w:val="sdtLocked"/>
                        <w:richText/>
                      </w:sdtPr>
                      <w:sdtContent>
                        <w:p>
                          <w:pPr>
                            <w:ind w:firstLine="709"/>
                            <w:jc w:val="both"/>
                            <w:rPr>
                              <w:color w:val="000000"/>
                            </w:rPr>
                          </w:pPr>
                          <w:sdt>
                            <w:sdtPr>
                              <w:alias w:val="Numeris"/>
                              <w:tag w:val="nr_9cae93755b234e518d8bac2a469acfde"/>
                              <w:lock w:val="sdtLocked"/>
                              <w:richText/>
                            </w:sdtPr>
                            <w:sdtContent>
                              <w:r>
                                <w:rPr>
                                  <w:color w:val="000000"/>
                                </w:rPr>
                                <w:t>2</w:t>
                              </w:r>
                            </w:sdtContent>
                          </w:sdt>
                          <w:r>
                            <w:rPr>
                              <w:color w:val="000000"/>
                            </w:rPr>
                            <w:t>) nepriimti arba išlaipinti neblaivius, su nešvariais drabužiais, su draudžiamu vežti bagažu ar kitaip pažeidžiančius Keleivių ir bagažo vežimo taisykles keleivius artimiausioje bet kurio tipo stotelėje;</w:t>
                          </w:r>
                        </w:p>
                      </w:sdtContent>
                    </w:sdt>
                    <w:sdt>
                      <w:sdtPr>
                        <w:alias w:val="22 str. 1 d. 3 p."/>
                        <w:tag w:val="part_792bf354d94442e2a85f711de862cd90"/>
                        <w:lock w:val="sdtLocked"/>
                        <w:richText/>
                      </w:sdtPr>
                      <w:sdtContent>
                        <w:p>
                          <w:pPr>
                            <w:ind w:firstLine="709"/>
                            <w:jc w:val="both"/>
                            <w:rPr>
                              <w:color w:val="000000"/>
                            </w:rPr>
                          </w:pPr>
                          <w:sdt>
                            <w:sdtPr>
                              <w:alias w:val="Numeris"/>
                              <w:tag w:val="nr_792bf354d94442e2a85f711de862cd90"/>
                              <w:lock w:val="sdtLocked"/>
                              <w:richText/>
                            </w:sdtPr>
                            <w:sdtContent>
                              <w:r>
                                <w:rPr>
                                  <w:color w:val="000000"/>
                                </w:rPr>
                                <w:t>3</w:t>
                              </w:r>
                            </w:sdtContent>
                          </w:sdt>
                          <w:r>
                            <w:rPr>
                              <w:color w:val="000000"/>
                            </w:rPr>
                            <w:t>) laikinai nutraukti maršrutinių autobusų eismą nepalankiomis kelio bei meteorologinėmis sąlygomis arba stichinių nelaimių metu, apie tai pranešęs eismo tvarkaraštyje nustatytoms stotims ir leidimą maršrutą aptarnauti išdavusiai tarnybai.</w:t>
                          </w:r>
                        </w:p>
                      </w:sdtContent>
                    </w:sdt>
                  </w:sdtContent>
                </w:sdt>
                <w:sdt>
                  <w:sdtPr>
                    <w:alias w:val="22 str. 2 d."/>
                    <w:tag w:val="part_7d0e711f4667450ba7c0836764c1982c"/>
                    <w:lock w:val="sdtLocked"/>
                    <w:richText/>
                  </w:sdtPr>
                  <w:sdtContent>
                    <w:p>
                      <w:pPr>
                        <w:ind w:firstLine="709"/>
                        <w:jc w:val="both"/>
                        <w:rPr>
                          <w:color w:val="000000"/>
                        </w:rPr>
                      </w:pPr>
                      <w:sdt>
                        <w:sdtPr>
                          <w:alias w:val="Numeris"/>
                          <w:tag w:val="nr_7d0e711f4667450ba7c0836764c1982c"/>
                          <w:lock w:val="sdtLocked"/>
                          <w:richText/>
                        </w:sdtPr>
                        <w:sdtContent>
                          <w:r>
                            <w:rPr>
                              <w:color w:val="000000"/>
                            </w:rPr>
                            <w:t>2</w:t>
                          </w:r>
                        </w:sdtContent>
                      </w:sdt>
                      <w:r>
                        <w:rPr>
                          <w:color w:val="000000"/>
                        </w:rPr>
                        <w:t>. Ekipažas privalo:</w:t>
                      </w:r>
                    </w:p>
                    <w:sdt>
                      <w:sdtPr>
                        <w:alias w:val="22 str. 2 d. 1 p."/>
                        <w:tag w:val="part_d293e9816c38465f864533ee94cf3ccb"/>
                        <w:lock w:val="sdtLocked"/>
                        <w:richText/>
                      </w:sdtPr>
                      <w:sdtContent>
                        <w:p>
                          <w:pPr>
                            <w:ind w:firstLine="709"/>
                            <w:jc w:val="both"/>
                            <w:rPr>
                              <w:color w:val="000000"/>
                            </w:rPr>
                          </w:pPr>
                          <w:sdt>
                            <w:sdtPr>
                              <w:alias w:val="Numeris"/>
                              <w:tag w:val="nr_d293e9816c38465f864533ee94cf3ccb"/>
                              <w:lock w:val="sdtLocked"/>
                              <w:richText/>
                            </w:sdtPr>
                            <w:sdtContent>
                              <w:r>
                                <w:rPr>
                                  <w:color w:val="000000"/>
                                </w:rPr>
                                <w:t>1</w:t>
                              </w:r>
                            </w:sdtContent>
                          </w:sdt>
                          <w:r>
                            <w:rPr>
                              <w:color w:val="000000"/>
                            </w:rPr>
                            <w:t>) užtikrinti saugų keleivių ir bagažo vežimą;</w:t>
                          </w:r>
                        </w:p>
                      </w:sdtContent>
                    </w:sdt>
                    <w:sdt>
                      <w:sdtPr>
                        <w:alias w:val="22 str. 2 d. 2 p."/>
                        <w:tag w:val="part_9721debfd7ae42978dd8b52473e2fc2f"/>
                        <w:lock w:val="sdtLocked"/>
                        <w:richText/>
                      </w:sdtPr>
                      <w:sdtContent>
                        <w:p>
                          <w:pPr>
                            <w:ind w:firstLine="709"/>
                            <w:jc w:val="both"/>
                            <w:rPr>
                              <w:color w:val="000000"/>
                            </w:rPr>
                          </w:pPr>
                          <w:sdt>
                            <w:sdtPr>
                              <w:alias w:val="Numeris"/>
                              <w:tag w:val="nr_9721debfd7ae42978dd8b52473e2fc2f"/>
                              <w:lock w:val="sdtLocked"/>
                              <w:richText/>
                            </w:sdtPr>
                            <w:sdtContent>
                              <w:r>
                                <w:rPr>
                                  <w:color w:val="000000"/>
                                </w:rPr>
                                <w:t>2</w:t>
                              </w:r>
                            </w:sdtContent>
                          </w:sdt>
                          <w:r>
                            <w:rPr>
                              <w:color w:val="000000"/>
                            </w:rPr>
                            <w:t>) kelionės metu turėti ekipažo dokumentus;</w:t>
                          </w:r>
                        </w:p>
                      </w:sdtContent>
                    </w:sdt>
                    <w:sdt>
                      <w:sdtPr>
                        <w:alias w:val="22 str. 2 d. 3 p."/>
                        <w:tag w:val="part_a3b2d05c188d4f969294e41294ad3889"/>
                        <w:lock w:val="sdtLocked"/>
                        <w:richText/>
                      </w:sdtPr>
                      <w:sdtContent>
                        <w:p>
                          <w:pPr>
                            <w:ind w:firstLine="709"/>
                            <w:jc w:val="both"/>
                            <w:rPr>
                              <w:color w:val="000000"/>
                            </w:rPr>
                          </w:pPr>
                          <w:sdt>
                            <w:sdtPr>
                              <w:alias w:val="Numeris"/>
                              <w:tag w:val="nr_a3b2d05c188d4f969294e41294ad3889"/>
                              <w:lock w:val="sdtLocked"/>
                              <w:richText/>
                            </w:sdtPr>
                            <w:sdtContent>
                              <w:r>
                                <w:rPr>
                                  <w:color w:val="000000"/>
                                </w:rPr>
                                <w:t>3</w:t>
                              </w:r>
                            </w:sdtContent>
                          </w:sdt>
                          <w:r>
                            <w:rPr>
                              <w:color w:val="000000"/>
                            </w:rPr>
                            <w:t>) laikytis veikiančių maršrutų ir eismo tvarkaraščių;</w:t>
                          </w:r>
                        </w:p>
                      </w:sdtContent>
                    </w:sdt>
                    <w:sdt>
                      <w:sdtPr>
                        <w:alias w:val="22 str. 2 d. 4 p."/>
                        <w:tag w:val="part_0f683b11548d452685493d9f441a685f"/>
                        <w:lock w:val="sdtLocked"/>
                        <w:richText/>
                      </w:sdtPr>
                      <w:sdtContent>
                        <w:p>
                          <w:pPr>
                            <w:ind w:firstLine="709"/>
                            <w:jc w:val="both"/>
                            <w:rPr>
                              <w:color w:val="000000"/>
                            </w:rPr>
                          </w:pPr>
                          <w:sdt>
                            <w:sdtPr>
                              <w:alias w:val="Numeris"/>
                              <w:tag w:val="nr_0f683b11548d452685493d9f441a685f"/>
                              <w:lock w:val="sdtLocked"/>
                              <w:richText/>
                            </w:sdtPr>
                            <w:sdtContent>
                              <w:r>
                                <w:rPr>
                                  <w:color w:val="000000"/>
                                </w:rPr>
                                <w:t>4</w:t>
                              </w:r>
                            </w:sdtContent>
                          </w:sdt>
                          <w:r>
                            <w:rPr>
                              <w:color w:val="000000"/>
                            </w:rPr>
                            <w:t>) nepažeisdamas talpumo normų, paimti kito vežėjo vežtus keleivius, jeigu jo transporto priemonė sugedo kelyje ar dėl kitų priežasčių nebegali pristatyti keleivių į paskirties stotį ar stotelę.</w:t>
                          </w:r>
                        </w:p>
                        <w:p>
                          <w:pPr>
                            <w:ind w:firstLine="709"/>
                            <w:jc w:val="both"/>
                            <w:rPr>
                              <w:color w:val="000000"/>
                            </w:rPr>
                          </w:pPr>
                        </w:p>
                      </w:sdtContent>
                    </w:sdt>
                  </w:sdtContent>
                </w:sdt>
              </w:sdtContent>
            </w:sdt>
            <w:sdt>
              <w:sdtPr>
                <w:alias w:val="23 str."/>
                <w:tag w:val="part_fe6ea86e9dad4dd1841121195e6b8ad0"/>
                <w:lock w:val="sdtLocked"/>
                <w:richText/>
              </w:sdtPr>
              <w:sdtContent>
                <w:p>
                  <w:pPr>
                    <w:tabs>
                      <w:tab w:val="left" w:pos="1134"/>
                    </w:tabs>
                    <w:ind w:firstLine="720"/>
                    <w:jc w:val="both"/>
                    <w:rPr>
                      <w:bCs/>
                      <w:szCs w:val="24"/>
                    </w:rPr>
                  </w:pPr>
                  <w:sdt>
                    <w:sdtPr>
                      <w:alias w:val="Numeris"/>
                      <w:tag w:val="nr_fe6ea86e9dad4dd1841121195e6b8ad0"/>
                      <w:lock w:val="sdtLocked"/>
                      <w:richText/>
                    </w:sdtPr>
                    <w:sdtContent>
                      <w:r>
                        <w:rPr>
                          <w:b/>
                          <w:szCs w:val="24"/>
                        </w:rPr>
                        <w:t>23</w:t>
                      </w:r>
                    </w:sdtContent>
                  </w:sdt>
                  <w:r>
                    <w:rPr>
                      <w:b/>
                      <w:szCs w:val="24"/>
                    </w:rPr>
                    <w:t xml:space="preserve"> straipsnis. </w:t>
                  </w:r>
                  <w:sdt>
                    <w:sdtPr>
                      <w:alias w:val="Pavadinimas"/>
                      <w:tag w:val="title_fe6ea86e9dad4dd1841121195e6b8ad0"/>
                      <w:lock w:val="sdtLocked"/>
                      <w:richText/>
                    </w:sdtPr>
                    <w:sdtContent>
                      <w:r>
                        <w:rPr>
                          <w:b/>
                          <w:szCs w:val="24"/>
                        </w:rPr>
                        <w:t>Bagažo vežimo sutartis</w:t>
                      </w:r>
                    </w:sdtContent>
                  </w:sdt>
                </w:p>
                <w:sdt>
                  <w:sdtPr>
                    <w:alias w:val="23 str. 1 d."/>
                    <w:tag w:val="part_9ae032a41708479eb3de767d978d2d30"/>
                    <w:lock w:val="sdtLocked"/>
                    <w:richText/>
                  </w:sdtPr>
                  <w:sdtContent>
                    <w:p>
                      <w:pPr>
                        <w:tabs>
                          <w:tab w:val="left" w:pos="1134"/>
                        </w:tabs>
                        <w:ind w:firstLine="720"/>
                        <w:jc w:val="both"/>
                        <w:rPr>
                          <w:szCs w:val="24"/>
                        </w:rPr>
                      </w:pPr>
                      <w:sdt>
                        <w:sdtPr>
                          <w:alias w:val="Numeris"/>
                          <w:tag w:val="nr_9ae032a41708479eb3de767d978d2d30"/>
                          <w:lock w:val="sdtLocked"/>
                          <w:richText/>
                        </w:sdtPr>
                        <w:sdtContent>
                          <w:r>
                            <w:rPr>
                              <w:szCs w:val="24"/>
                            </w:rPr>
                            <w:t>1</w:t>
                          </w:r>
                        </w:sdtContent>
                      </w:sdt>
                      <w:r>
                        <w:rPr>
                          <w:szCs w:val="24"/>
                        </w:rPr>
                        <w:t>. Bagažo vežimo sutartyje vežėjas įsipareigoja nuvežti bagažą į keleivio biliete ar bagažo kvite nurodytą paskirties punktą ir išduoti jį keleiviui ar bagažą perdavusiam asmeniui, o keleivis ar bagažą perdavęs asmuo įsipareigoja sumokėti sutartyje nustatytą užmokestį.</w:t>
                      </w:r>
                    </w:p>
                  </w:sdtContent>
                </w:sdt>
                <w:sdt>
                  <w:sdtPr>
                    <w:alias w:val="23 str. 2 d."/>
                    <w:tag w:val="part_bc90a6dc53bf4765a84bfb85d83f50fb"/>
                    <w:lock w:val="sdtLocked"/>
                    <w:richText/>
                  </w:sdtPr>
                  <w:sdtContent>
                    <w:p>
                      <w:pPr>
                        <w:tabs>
                          <w:tab w:val="left" w:pos="1134"/>
                        </w:tabs>
                        <w:ind w:firstLine="720"/>
                        <w:jc w:val="both"/>
                        <w:rPr>
                          <w:color w:val="000000"/>
                        </w:rPr>
                      </w:pPr>
                      <w:sdt>
                        <w:sdtPr>
                          <w:alias w:val="Numeris"/>
                          <w:tag w:val="nr_bc90a6dc53bf4765a84bfb85d83f50fb"/>
                          <w:lock w:val="sdtLocked"/>
                          <w:richText/>
                        </w:sdtPr>
                        <w:sdtContent>
                          <w:r>
                            <w:rPr>
                              <w:szCs w:val="24"/>
                            </w:rPr>
                            <w:t>2</w:t>
                          </w:r>
                        </w:sdtContent>
                      </w:sdt>
                      <w:r>
                        <w:rPr>
                          <w:szCs w:val="24"/>
                        </w:rPr>
                        <w:t>. Bagažo vežimo sutartį patvirtinantis dokumentas yra keleivio bilietas arba bagažo kvitas.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a75d3000f511ed8fa7d02a65c371ad">
                    <w:r w:rsidRPr="00532B9F">
                      <w:rPr>
                        <w:rFonts w:ascii="Times New Roman" w:eastAsia="MS Mincho" w:hAnsi="Times New Roman"/>
                        <w:sz w:val="20"/>
                        <w:i/>
                        <w:iCs/>
                        <w:color w:val="0000FF" w:themeColor="hyperlink"/>
                        <w:u w:val="single"/>
                      </w:rPr>
                      <w:t>XIV-1167</w:t>
                    </w:r>
                  </w:fldSimple>
                  <w:r>
                    <w:rPr>
                      <w:rFonts w:ascii="Times New Roman" w:eastAsia="MS Mincho" w:hAnsi="Times New Roman"/>
                      <w:sz w:val="20"/>
                      <w:i/>
                      <w:iCs/>
                    </w:rPr>
                    <w:t>,
2022-06-23,
paskelbta TAR 2022-07-11, i. k. 2022-15210            </w:t>
                  </w:r>
                </w:p>
                <w:p/>
              </w:sdtContent>
            </w:sdt>
            <w:sdt>
              <w:sdtPr>
                <w:alias w:val="24 str."/>
                <w:tag w:val="part_1e4a09b33b27476f90d3fd4c4e9b8dab"/>
                <w:lock w:val="sdtLocked"/>
                <w:richText/>
              </w:sdtPr>
              <w:sdtContent>
                <w:p>
                  <w:pPr>
                    <w:widowControl w:val="0"/>
                    <w:tabs>
                      <w:tab w:val="left" w:pos="1134"/>
                    </w:tabs>
                    <w:ind w:firstLine="720"/>
                    <w:jc w:val="both"/>
                    <w:rPr>
                      <w:b/>
                      <w:bCs/>
                      <w:szCs w:val="24"/>
                    </w:rPr>
                  </w:pPr>
                  <w:sdt>
                    <w:sdtPr>
                      <w:alias w:val="Numeris"/>
                      <w:tag w:val="nr_1e4a09b33b27476f90d3fd4c4e9b8dab"/>
                      <w:lock w:val="sdtLocked"/>
                      <w:richText/>
                    </w:sdtPr>
                    <w:sdtContent>
                      <w:r>
                        <w:rPr>
                          <w:b/>
                          <w:bCs/>
                          <w:szCs w:val="24"/>
                        </w:rPr>
                        <w:t>24</w:t>
                      </w:r>
                    </w:sdtContent>
                  </w:sdt>
                  <w:r>
                    <w:rPr>
                      <w:b/>
                      <w:bCs/>
                      <w:szCs w:val="24"/>
                    </w:rPr>
                    <w:t xml:space="preserve"> straipsnis. </w:t>
                  </w:r>
                  <w:sdt>
                    <w:sdtPr>
                      <w:alias w:val="Pavadinimas"/>
                      <w:tag w:val="title_1e4a09b33b27476f90d3fd4c4e9b8dab"/>
                      <w:lock w:val="sdtLocked"/>
                      <w:richText/>
                    </w:sdtPr>
                    <w:sdtContent>
                      <w:r>
                        <w:rPr>
                          <w:b/>
                          <w:bCs/>
                          <w:szCs w:val="24"/>
                        </w:rPr>
                        <w:t>Bagažo priėmimas ir išdavimas</w:t>
                      </w:r>
                    </w:sdtContent>
                  </w:sdt>
                </w:p>
                <w:sdt>
                  <w:sdtPr>
                    <w:alias w:val="24 str. 1 d."/>
                    <w:tag w:val="part_509705467b5843e7a601c136a3071e83"/>
                    <w:lock w:val="sdtLocked"/>
                    <w:richText/>
                  </w:sdtPr>
                  <w:sdtContent>
                    <w:p>
                      <w:pPr>
                        <w:tabs>
                          <w:tab w:val="left" w:pos="1134"/>
                        </w:tabs>
                        <w:ind w:firstLine="720"/>
                        <w:jc w:val="both"/>
                        <w:rPr>
                          <w:szCs w:val="24"/>
                        </w:rPr>
                      </w:pPr>
                      <w:sdt>
                        <w:sdtPr>
                          <w:alias w:val="Numeris"/>
                          <w:tag w:val="nr_509705467b5843e7a601c136a3071e83"/>
                          <w:lock w:val="sdtLocked"/>
                          <w:richText/>
                        </w:sdtPr>
                        <w:sdtContent>
                          <w:r>
                            <w:rPr>
                              <w:szCs w:val="24"/>
                            </w:rPr>
                            <w:t>1</w:t>
                          </w:r>
                        </w:sdtContent>
                      </w:sdt>
                      <w:r>
                        <w:rPr>
                          <w:szCs w:val="24"/>
                        </w:rPr>
                        <w:t xml:space="preserve">. Bagažas į keleivinę kelių transporto priemonę priimamas ir paskirties punkte išduodamas pateikus bagažo kvitą ar keleivio bilietą. </w:t>
                      </w:r>
                    </w:p>
                  </w:sdtContent>
                </w:sdt>
                <w:sdt>
                  <w:sdtPr>
                    <w:alias w:val="24 str. 2 d."/>
                    <w:tag w:val="part_32a691ffc46046d1b734f93fbacc8742"/>
                    <w:lock w:val="sdtLocked"/>
                    <w:richText/>
                  </w:sdtPr>
                  <w:sdtContent>
                    <w:p>
                      <w:pPr>
                        <w:tabs>
                          <w:tab w:val="left" w:pos="1134"/>
                        </w:tabs>
                        <w:ind w:firstLine="720"/>
                        <w:jc w:val="both"/>
                        <w:rPr>
                          <w:color w:val="000000"/>
                        </w:rPr>
                      </w:pPr>
                      <w:sdt>
                        <w:sdtPr>
                          <w:alias w:val="Numeris"/>
                          <w:tag w:val="nr_32a691ffc46046d1b734f93fbacc8742"/>
                          <w:lock w:val="sdtLocked"/>
                          <w:richText/>
                        </w:sdtPr>
                        <w:sdtContent>
                          <w:r>
                            <w:rPr>
                              <w:szCs w:val="24"/>
                            </w:rPr>
                            <w:t>2</w:t>
                          </w:r>
                        </w:sdtContent>
                      </w:sdt>
                      <w:r>
                        <w:rPr>
                          <w:szCs w:val="24"/>
                        </w:rPr>
                        <w:t>. Draudžiamų vežti ir saugoti daiktų sąrašas nustatomas Keleivių ir bagažo vežimo taisyklėse.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a75d3000f511ed8fa7d02a65c371ad">
                    <w:r w:rsidRPr="00532B9F">
                      <w:rPr>
                        <w:rFonts w:ascii="Times New Roman" w:eastAsia="MS Mincho" w:hAnsi="Times New Roman"/>
                        <w:sz w:val="20"/>
                        <w:i/>
                        <w:iCs/>
                        <w:color w:val="0000FF" w:themeColor="hyperlink"/>
                        <w:u w:val="single"/>
                      </w:rPr>
                      <w:t>XIV-1167</w:t>
                    </w:r>
                  </w:fldSimple>
                  <w:r>
                    <w:rPr>
                      <w:rFonts w:ascii="Times New Roman" w:eastAsia="MS Mincho" w:hAnsi="Times New Roman"/>
                      <w:sz w:val="20"/>
                      <w:i/>
                      <w:iCs/>
                    </w:rPr>
                    <w:t>,
2022-06-23,
paskelbta TAR 2022-07-11, i. k. 2022-15210            </w:t>
                  </w:r>
                </w:p>
                <w:p/>
              </w:sdtContent>
            </w:sdt>
            <w:sdt>
              <w:sdtPr>
                <w:alias w:val="25 str."/>
                <w:tag w:val="part_16f2edc8219c4b9683839c04b5fea8b7"/>
                <w:lock w:val="sdtLocked"/>
                <w:richText/>
              </w:sdtPr>
              <w:sdtContent>
                <w:p>
                  <w:pPr>
                    <w:ind w:firstLine="709"/>
                    <w:jc w:val="both"/>
                    <w:rPr>
                      <w:b/>
                      <w:color w:val="000000"/>
                    </w:rPr>
                  </w:pPr>
                  <w:sdt>
                    <w:sdtPr>
                      <w:alias w:val="Numeris"/>
                      <w:tag w:val="nr_16f2edc8219c4b9683839c04b5fea8b7"/>
                      <w:lock w:val="sdtLocked"/>
                      <w:richText/>
                    </w:sdtPr>
                    <w:sdtContent>
                      <w:r>
                        <w:rPr>
                          <w:b/>
                          <w:color w:val="000000"/>
                        </w:rPr>
                        <w:t>25</w:t>
                      </w:r>
                    </w:sdtContent>
                  </w:sdt>
                  <w:r>
                    <w:rPr>
                      <w:b/>
                      <w:color w:val="000000"/>
                    </w:rPr>
                    <w:t xml:space="preserve"> straipsnis. </w:t>
                  </w:r>
                  <w:sdt>
                    <w:sdtPr>
                      <w:alias w:val="Pavadinimas"/>
                      <w:tag w:val="title_16f2edc8219c4b9683839c04b5fea8b7"/>
                      <w:lock w:val="sdtLocked"/>
                      <w:richText/>
                    </w:sdtPr>
                    <w:sdtContent>
                      <w:r>
                        <w:rPr>
                          <w:b/>
                          <w:color w:val="000000"/>
                        </w:rPr>
                        <w:t>Rasti daiktai</w:t>
                      </w:r>
                    </w:sdtContent>
                  </w:sdt>
                </w:p>
                <w:sdt>
                  <w:sdtPr>
                    <w:alias w:val="25 str. 1 d."/>
                    <w:tag w:val="part_5ce53bed5057448bac0450b83441f153"/>
                    <w:lock w:val="sdtLocked"/>
                    <w:richText/>
                  </w:sdtPr>
                  <w:sdtContent>
                    <w:p>
                      <w:pPr>
                        <w:ind w:firstLine="709"/>
                        <w:jc w:val="both"/>
                        <w:rPr>
                          <w:color w:val="000000"/>
                        </w:rPr>
                      </w:pPr>
                      <w:sdt>
                        <w:sdtPr>
                          <w:alias w:val="Numeris"/>
                          <w:tag w:val="nr_5ce53bed5057448bac0450b83441f153"/>
                          <w:lock w:val="sdtLocked"/>
                          <w:richText/>
                        </w:sdtPr>
                        <w:sdtContent>
                          <w:r>
                            <w:rPr>
                              <w:color w:val="000000"/>
                            </w:rPr>
                            <w:t>1</w:t>
                          </w:r>
                        </w:sdtContent>
                      </w:sdt>
                      <w:r>
                        <w:rPr>
                          <w:color w:val="000000"/>
                        </w:rPr>
                        <w:t>. Rasti transporto priemonės salone arba stoties teritorijoje daiktai perduodami ekipažui arba autobusų stoties administracijai.</w:t>
                      </w:r>
                    </w:p>
                  </w:sdtContent>
                </w:sdt>
                <w:sdt>
                  <w:sdtPr>
                    <w:alias w:val="25 str. 2 d."/>
                    <w:tag w:val="part_34d31a0762b24378bc38358d4fb71108"/>
                    <w:lock w:val="sdtLocked"/>
                    <w:richText/>
                  </w:sdtPr>
                  <w:sdtContent>
                    <w:p>
                      <w:pPr>
                        <w:ind w:firstLine="709"/>
                        <w:jc w:val="both"/>
                        <w:rPr>
                          <w:color w:val="000000"/>
                        </w:rPr>
                      </w:pPr>
                      <w:sdt>
                        <w:sdtPr>
                          <w:alias w:val="Numeris"/>
                          <w:tag w:val="nr_34d31a0762b24378bc38358d4fb71108"/>
                          <w:lock w:val="sdtLocked"/>
                          <w:richText/>
                        </w:sdtPr>
                        <w:sdtContent>
                          <w:r>
                            <w:rPr>
                              <w:color w:val="000000"/>
                            </w:rPr>
                            <w:t>2</w:t>
                          </w:r>
                        </w:sdtContent>
                      </w:sdt>
                      <w:r>
                        <w:rPr>
                          <w:color w:val="000000"/>
                        </w:rPr>
                        <w:t>. Rastų daiktų saugojimo ir realizavimo tvarką nustato Keleivių ir bagažo vežimo taisyklės.</w:t>
                      </w:r>
                    </w:p>
                    <w:p>
                      <w:pPr>
                        <w:ind w:firstLine="709"/>
                        <w:jc w:val="both"/>
                        <w:rPr>
                          <w:color w:val="000000"/>
                        </w:rPr>
                      </w:pPr>
                    </w:p>
                  </w:sdtContent>
                </w:sdt>
              </w:sdtContent>
            </w:sdt>
          </w:sdtContent>
        </w:sdt>
        <w:sdt>
          <w:sdtPr>
            <w:alias w:val="skirsnis"/>
            <w:tag w:val="part_dc5fd94236fa4d37b1f9d51f027de727"/>
            <w:lock w:val="sdtLocked"/>
            <w:richText/>
          </w:sdtPr>
          <w:sdtContent>
            <w:p>
              <w:pPr>
                <w:jc w:val="center"/>
                <w:rPr>
                  <w:b/>
                  <w:caps/>
                  <w:color w:val="000000"/>
                </w:rPr>
              </w:pPr>
              <w:sdt>
                <w:sdtPr>
                  <w:alias w:val="Numeris"/>
                  <w:tag w:val="nr_dc5fd94236fa4d37b1f9d51f027de727"/>
                  <w:lock w:val="sdtLocked"/>
                  <w:richText/>
                </w:sdtPr>
                <w:sdtContent>
                  <w:r>
                    <w:rPr>
                      <w:b/>
                      <w:caps/>
                      <w:color w:val="000000"/>
                    </w:rPr>
                    <w:t>ŠEŠTASIS</w:t>
                  </w:r>
                </w:sdtContent>
              </w:sdt>
              <w:r>
                <w:rPr>
                  <w:b/>
                  <w:caps/>
                  <w:color w:val="000000"/>
                </w:rPr>
                <w:t xml:space="preserve"> skirsnis</w:t>
              </w:r>
            </w:p>
            <w:p>
              <w:pPr>
                <w:jc w:val="center"/>
                <w:rPr>
                  <w:b/>
                  <w:caps/>
                  <w:color w:val="000000"/>
                </w:rPr>
              </w:pPr>
              <w:sdt>
                <w:sdtPr>
                  <w:alias w:val="Pavadinimas"/>
                  <w:tag w:val="title_dc5fd94236fa4d37b1f9d51f027de727"/>
                  <w:lock w:val="sdtLocked"/>
                  <w:richText/>
                </w:sdtPr>
                <w:sdtContent>
                  <w:r>
                    <w:rPr>
                      <w:b/>
                      <w:caps/>
                      <w:color w:val="000000"/>
                    </w:rPr>
                    <w:t xml:space="preserve">KROVINIŲ VEŽIMAS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skirsnio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51798EFF0DD">
                <w:r w:rsidRPr="00532B9F">
                  <w:rPr>
                    <w:rFonts w:ascii="Times New Roman" w:eastAsia="MS Mincho" w:hAnsi="Times New Roman"/>
                    <w:sz w:val="20"/>
                    <w:i/>
                    <w:iCs/>
                    <w:color w:val="0000FF" w:themeColor="hyperlink"/>
                    <w:u w:val="single"/>
                  </w:rPr>
                  <w:t>XI-2380</w:t>
                </w:r>
              </w:fldSimple>
              <w:r>
                <w:rPr>
                  <w:rFonts w:ascii="Times New Roman" w:eastAsia="MS Mincho" w:hAnsi="Times New Roman"/>
                  <w:sz w:val="20"/>
                  <w:i/>
                  <w:iCs/>
                </w:rPr>
                <w:t>,
2012-11-08,
Žin., 2012, Nr.
135-6868 (2012-11-22), i. k. 1121010ISTA0XI-2380        </w:t>
              </w:r>
            </w:p>
            <w:p/>
            <w:sdt>
              <w:sdtPr>
                <w:alias w:val="26 str."/>
                <w:tag w:val="part_8b4eba9ee17c46be9c6f8abba39f2050"/>
                <w:lock w:val="sdtLocked"/>
                <w:richText/>
              </w:sdtPr>
              <w:sdtContent>
                <w:p>
                  <w:pPr>
                    <w:ind w:firstLine="720"/>
                    <w:jc w:val="both"/>
                    <w:rPr>
                      <w:bCs/>
                      <w:szCs w:val="24"/>
                    </w:rPr>
                  </w:pPr>
                  <w:sdt>
                    <w:sdtPr>
                      <w:alias w:val="Numeris"/>
                      <w:tag w:val="nr_8b4eba9ee17c46be9c6f8abba39f2050"/>
                      <w:lock w:val="sdtLocked"/>
                      <w:richText/>
                    </w:sdtPr>
                    <w:sdtContent>
                      <w:r>
                        <w:rPr>
                          <w:b/>
                          <w:szCs w:val="24"/>
                        </w:rPr>
                        <w:t>26</w:t>
                      </w:r>
                    </w:sdtContent>
                  </w:sdt>
                  <w:r>
                    <w:rPr>
                      <w:b/>
                      <w:szCs w:val="24"/>
                    </w:rPr>
                    <w:t xml:space="preserve"> straipsnis. </w:t>
                  </w:r>
                  <w:sdt>
                    <w:sdtPr>
                      <w:alias w:val="Pavadinimas"/>
                      <w:tag w:val="title_8b4eba9ee17c46be9c6f8abba39f2050"/>
                      <w:lock w:val="sdtLocked"/>
                      <w:richText/>
                    </w:sdtPr>
                    <w:sdtContent>
                      <w:r>
                        <w:rPr>
                          <w:b/>
                          <w:szCs w:val="24"/>
                        </w:rPr>
                        <w:t>Krovinių vežimas</w:t>
                      </w:r>
                    </w:sdtContent>
                  </w:sdt>
                </w:p>
                <w:sdt>
                  <w:sdtPr>
                    <w:alias w:val="26 str. 1 d."/>
                    <w:tag w:val="part_1de9a48e13f543ada2f8ad1e7faa0342"/>
                    <w:lock w:val="sdtLocked"/>
                    <w:richText/>
                  </w:sdtPr>
                  <w:sdtContent>
                    <w:p>
                      <w:pPr>
                        <w:widowControl w:val="0"/>
                        <w:tabs>
                          <w:tab w:val="left" w:pos="1134"/>
                        </w:tabs>
                        <w:ind w:firstLine="720"/>
                        <w:jc w:val="both"/>
                        <w:rPr>
                          <w:szCs w:val="24"/>
                        </w:rPr>
                      </w:pPr>
                      <w:sdt>
                        <w:sdtPr>
                          <w:alias w:val="Numeris"/>
                          <w:tag w:val="nr_1de9a48e13f543ada2f8ad1e7faa0342"/>
                          <w:lock w:val="sdtLocked"/>
                          <w:richText/>
                        </w:sdtPr>
                        <w:sdtContent>
                          <w:r>
                            <w:rPr>
                              <w:szCs w:val="24"/>
                            </w:rPr>
                            <w:t>1</w:t>
                          </w:r>
                        </w:sdtContent>
                      </w:sdt>
                      <w:r>
                        <w:rPr>
                          <w:szCs w:val="24"/>
                        </w:rPr>
                        <w:t>. Krovinys – daiktai, kurie sudedami į transporto priemonę arba ant transporto priemonės ar jos dalies ir kurie nėra nuolat pritvirtinti prie kelių transporto priemonės, įskaitant krovinių vežimo priemonėse – dėžėse ir kitose pakuotėse, keičiamuosiuose kėbuluose ar ant kelių transporto priemonės uždėtuose konteineriuose – esančius daiktus.</w:t>
                      </w:r>
                    </w:p>
                  </w:sdtContent>
                </w:sdt>
                <w:sdt>
                  <w:sdtPr>
                    <w:alias w:val="26 str. 2 d."/>
                    <w:tag w:val="part_7320feeacfe541a89a5de63ee9c33508"/>
                    <w:lock w:val="sdtLocked"/>
                    <w:richText/>
                  </w:sdtPr>
                  <w:sdtContent>
                    <w:p>
                      <w:pPr>
                        <w:widowControl w:val="0"/>
                        <w:tabs>
                          <w:tab w:val="left" w:pos="1134"/>
                        </w:tabs>
                        <w:ind w:firstLine="720"/>
                        <w:jc w:val="both"/>
                        <w:rPr>
                          <w:szCs w:val="24"/>
                        </w:rPr>
                      </w:pPr>
                      <w:sdt>
                        <w:sdtPr>
                          <w:alias w:val="Numeris"/>
                          <w:tag w:val="nr_7320feeacfe541a89a5de63ee9c33508"/>
                          <w:lock w:val="sdtLocked"/>
                          <w:richText/>
                        </w:sdtPr>
                        <w:sdtContent>
                          <w:r>
                            <w:rPr>
                              <w:szCs w:val="24"/>
                            </w:rPr>
                            <w:t>2</w:t>
                          </w:r>
                        </w:sdtContent>
                      </w:sdt>
                      <w:r>
                        <w:rPr>
                          <w:szCs w:val="24"/>
                        </w:rPr>
                        <w:t>. Krovinių vežimas yra jų gabenimas kelių transporto priemonėmis iš siuntėjo nurodytos pakrovimo vietos į gavėjo paskirties (iškrovimo) vietą.</w:t>
                      </w:r>
                    </w:p>
                  </w:sdtContent>
                </w:sdt>
                <w:sdt>
                  <w:sdtPr>
                    <w:alias w:val="26 str. 3 d."/>
                    <w:tag w:val="part_ff5d1ceb32ff44dc8168168620307686"/>
                    <w:lock w:val="sdtLocked"/>
                    <w:richText/>
                  </w:sdtPr>
                  <w:sdtContent>
                    <w:p>
                      <w:pPr>
                        <w:ind w:firstLine="720"/>
                        <w:jc w:val="both"/>
                        <w:rPr>
                          <w:szCs w:val="24"/>
                        </w:rPr>
                      </w:pPr>
                      <w:sdt>
                        <w:sdtPr>
                          <w:alias w:val="Numeris"/>
                          <w:tag w:val="nr_ff5d1ceb32ff44dc8168168620307686"/>
                          <w:lock w:val="sdtLocked"/>
                          <w:richText/>
                        </w:sdtPr>
                        <w:sdtContent>
                          <w:r>
                            <w:rPr>
                              <w:szCs w:val="24"/>
                            </w:rPr>
                            <w:t>3</w:t>
                          </w:r>
                        </w:sdtContent>
                      </w:sdt>
                      <w:r>
                        <w:rPr>
                          <w:szCs w:val="24"/>
                        </w:rPr>
                        <w:t>. Siuntėjas – fiziniai ir juridiniai asmenys, perduodantys vežti krovinį jų nurodytam gavėjui.</w:t>
                      </w:r>
                    </w:p>
                  </w:sdtContent>
                </w:sdt>
                <w:sdt>
                  <w:sdtPr>
                    <w:alias w:val="26 str. 4 d."/>
                    <w:tag w:val="part_a9e0e1814aa741b99ab6bd1ee54d7df3"/>
                    <w:lock w:val="sdtLocked"/>
                    <w:richText/>
                  </w:sdtPr>
                  <w:sdtContent>
                    <w:p>
                      <w:pPr>
                        <w:ind w:firstLine="720"/>
                        <w:jc w:val="both"/>
                        <w:rPr>
                          <w:szCs w:val="24"/>
                        </w:rPr>
                      </w:pPr>
                      <w:sdt>
                        <w:sdtPr>
                          <w:alias w:val="Numeris"/>
                          <w:tag w:val="nr_a9e0e1814aa741b99ab6bd1ee54d7df3"/>
                          <w:lock w:val="sdtLocked"/>
                          <w:richText/>
                        </w:sdtPr>
                        <w:sdtContent>
                          <w:r>
                            <w:rPr>
                              <w:szCs w:val="24"/>
                            </w:rPr>
                            <w:t>4</w:t>
                          </w:r>
                        </w:sdtContent>
                      </w:sdt>
                      <w:r>
                        <w:rPr>
                          <w:szCs w:val="24"/>
                        </w:rPr>
                        <w:t>. Gavėjas – fiziniai ir juridiniai asmenys, turintys teisę gauti krovinį.</w:t>
                      </w:r>
                    </w:p>
                  </w:sdtContent>
                </w:sdt>
                <w:sdt>
                  <w:sdtPr>
                    <w:alias w:val="26 str. 5 d."/>
                    <w:tag w:val="part_f5130563ffc44107b6f84b1589a22182"/>
                    <w:lock w:val="sdtLocked"/>
                    <w:richText/>
                  </w:sdtPr>
                  <w:sdtContent>
                    <w:p>
                      <w:pPr>
                        <w:ind w:firstLine="720"/>
                        <w:jc w:val="both"/>
                        <w:rPr>
                          <w:szCs w:val="24"/>
                        </w:rPr>
                      </w:pPr>
                      <w:sdt>
                        <w:sdtPr>
                          <w:alias w:val="Numeris"/>
                          <w:tag w:val="nr_f5130563ffc44107b6f84b1589a22182"/>
                          <w:lock w:val="sdtLocked"/>
                          <w:richText/>
                        </w:sdtPr>
                        <w:sdtContent>
                          <w:r>
                            <w:rPr>
                              <w:szCs w:val="24"/>
                            </w:rPr>
                            <w:t>5</w:t>
                          </w:r>
                        </w:sdtContent>
                      </w:sdt>
                      <w:r>
                        <w:rPr>
                          <w:szCs w:val="24"/>
                        </w:rPr>
                        <w:t>. Krovėjas – krovinio krovimo į transporto priemonę arba ant transporto priemonės ar jos dalies darbus atliekantis asmuo.</w:t>
                      </w:r>
                    </w:p>
                  </w:sdtContent>
                </w:sdt>
                <w:sdt>
                  <w:sdtPr>
                    <w:alias w:val="26 str. 6 d."/>
                    <w:tag w:val="part_597cc691c5ae4f929d2903606cb2827b"/>
                    <w:lock w:val="sdtLocked"/>
                    <w:richText/>
                  </w:sdtPr>
                  <w:sdtContent>
                    <w:p>
                      <w:pPr>
                        <w:ind w:firstLine="720"/>
                        <w:jc w:val="both"/>
                        <w:rPr>
                          <w:szCs w:val="24"/>
                        </w:rPr>
                      </w:pPr>
                      <w:sdt>
                        <w:sdtPr>
                          <w:alias w:val="Numeris"/>
                          <w:tag w:val="nr_597cc691c5ae4f929d2903606cb2827b"/>
                          <w:lock w:val="sdtLocked"/>
                          <w:richText/>
                        </w:sdtPr>
                        <w:sdtContent>
                          <w:r>
                            <w:rPr>
                              <w:szCs w:val="24"/>
                            </w:rPr>
                            <w:t>6</w:t>
                          </w:r>
                        </w:sdtContent>
                      </w:sdt>
                      <w:r>
                        <w:rPr>
                          <w:szCs w:val="24"/>
                        </w:rPr>
                        <w:t>. Krovinių vežimu taip pat laikomas vežėjui priklausančio krovinio vežimas iš vienos paskirties vietos į kitą jo transporto priemonėmis ir sąskaita.</w:t>
                      </w:r>
                    </w:p>
                  </w:sdtContent>
                </w:sdt>
                <w:sdt>
                  <w:sdtPr>
                    <w:alias w:val="26 str. 7 d."/>
                    <w:tag w:val="part_763a9e22c6bd4c909b8c6af18e2d5845"/>
                    <w:lock w:val="sdtLocked"/>
                    <w:richText/>
                  </w:sdtPr>
                  <w:sdtContent>
                    <w:p>
                      <w:pPr>
                        <w:ind w:firstLine="720"/>
                        <w:jc w:val="both"/>
                        <w:rPr>
                          <w:szCs w:val="24"/>
                        </w:rPr>
                      </w:pPr>
                      <w:sdt>
                        <w:sdtPr>
                          <w:alias w:val="Numeris"/>
                          <w:tag w:val="nr_763a9e22c6bd4c909b8c6af18e2d5845"/>
                          <w:lock w:val="sdtLocked"/>
                          <w:richText/>
                        </w:sdtPr>
                        <w:sdtContent>
                          <w:r>
                            <w:rPr>
                              <w:szCs w:val="24"/>
                            </w:rPr>
                            <w:t>7</w:t>
                          </w:r>
                        </w:sdtContent>
                      </w:sdt>
                      <w:r>
                        <w:rPr>
                          <w:szCs w:val="24"/>
                        </w:rPr>
                        <w:t>. Krovinių vidaus vežimo tvarką ir dalyvių santykius reguliuoja šis kodeksas ir susisiekimo ministro tvirtinamos krovinių vežimo taisyklės.</w:t>
                      </w:r>
                    </w:p>
                  </w:sdtContent>
                </w:sdt>
                <w:sdt>
                  <w:sdtPr>
                    <w:alias w:val="26 str. 8 d."/>
                    <w:tag w:val="part_9dc375c533b04eb5b3e714c87ec1f5af"/>
                    <w:lock w:val="sdtLocked"/>
                    <w:richText/>
                  </w:sdtPr>
                  <w:sdtContent>
                    <w:p>
                      <w:pPr>
                        <w:ind w:firstLine="720"/>
                        <w:jc w:val="both"/>
                        <w:rPr>
                          <w:szCs w:val="24"/>
                        </w:rPr>
                      </w:pPr>
                      <w:sdt>
                        <w:sdtPr>
                          <w:alias w:val="Numeris"/>
                          <w:tag w:val="nr_9dc375c533b04eb5b3e714c87ec1f5af"/>
                          <w:lock w:val="sdtLocked"/>
                          <w:richText/>
                        </w:sdtPr>
                        <w:sdtContent>
                          <w:r>
                            <w:rPr>
                              <w:szCs w:val="24"/>
                            </w:rPr>
                            <w:t>8</w:t>
                          </w:r>
                        </w:sdtContent>
                      </w:sdt>
                      <w:r>
                        <w:rPr>
                          <w:szCs w:val="24"/>
                        </w:rPr>
                        <w:t>. Krovinių vežimas už atlygį – vežėjo už atitinkamą užmokestį vykdoma krovinio vežimo iš siuntėjo nurodytos pakrovimo vietos į gavėjo paskirties (iškrovimo) vietą operacija. Krovinių vežimas už atlygį yra profesinė vežimo kelių transportu veikla.</w:t>
                      </w:r>
                    </w:p>
                  </w:sdtContent>
                </w:sdt>
                <w:sdt>
                  <w:sdtPr>
                    <w:alias w:val="26 str. 9 d."/>
                    <w:tag w:val="part_5e7021c2abc941d5bae0d66afc735802"/>
                    <w:lock w:val="sdtLocked"/>
                    <w:richText/>
                  </w:sdtPr>
                  <w:sdtContent>
                    <w:p>
                      <w:pPr>
                        <w:ind w:firstLine="720"/>
                        <w:jc w:val="both"/>
                        <w:rPr>
                          <w:szCs w:val="24"/>
                        </w:rPr>
                      </w:pPr>
                      <w:sdt>
                        <w:sdtPr>
                          <w:alias w:val="Numeris"/>
                          <w:tag w:val="nr_5e7021c2abc941d5bae0d66afc735802"/>
                          <w:lock w:val="sdtLocked"/>
                          <w:richText/>
                        </w:sdtPr>
                        <w:sdtContent>
                          <w:r>
                            <w:rPr>
                              <w:szCs w:val="24"/>
                            </w:rPr>
                            <w:t>9</w:t>
                          </w:r>
                        </w:sdtContent>
                      </w:sdt>
                      <w:r>
                        <w:rPr>
                          <w:szCs w:val="24"/>
                        </w:rPr>
                        <w:t>. Krovinių vežimas savo sąskaita – ūkio subjekto vykdoma krovinio vežimo operacija, atitinkanti šias sąlygas:</w:t>
                      </w:r>
                    </w:p>
                    <w:sdt>
                      <w:sdtPr>
                        <w:alias w:val="26 str. 9 d. 1 p."/>
                        <w:tag w:val="part_77bbc529d6d74c37a77b36d66fc77d8f"/>
                        <w:lock w:val="sdtLocked"/>
                        <w:richText/>
                      </w:sdtPr>
                      <w:sdtContent>
                        <w:p>
                          <w:pPr>
                            <w:ind w:firstLine="720"/>
                            <w:jc w:val="both"/>
                            <w:rPr>
                              <w:szCs w:val="24"/>
                            </w:rPr>
                          </w:pPr>
                          <w:sdt>
                            <w:sdtPr>
                              <w:alias w:val="Numeris"/>
                              <w:tag w:val="nr_77bbc529d6d74c37a77b36d66fc77d8f"/>
                              <w:lock w:val="sdtLocked"/>
                              <w:richText/>
                            </w:sdtPr>
                            <w:sdtContent>
                              <w:r>
                                <w:rPr>
                                  <w:szCs w:val="24"/>
                                </w:rPr>
                                <w:t>1</w:t>
                              </w:r>
                            </w:sdtContent>
                          </w:sdt>
                          <w:r>
                            <w:rPr>
                              <w:szCs w:val="24"/>
                            </w:rPr>
                            <w:t>) krovinio vežimas yra tik pagalbinė ūkio subjekto veikla;</w:t>
                          </w:r>
                        </w:p>
                      </w:sdtContent>
                    </w:sdt>
                    <w:sdt>
                      <w:sdtPr>
                        <w:alias w:val="26 str. 9 d. 2 p."/>
                        <w:tag w:val="part_b1d78f4637284b06925a9e6356c8b531"/>
                        <w:lock w:val="sdtLocked"/>
                        <w:richText/>
                      </w:sdtPr>
                      <w:sdtContent>
                        <w:p>
                          <w:pPr>
                            <w:ind w:firstLine="720"/>
                            <w:jc w:val="both"/>
                            <w:rPr>
                              <w:szCs w:val="24"/>
                            </w:rPr>
                          </w:pPr>
                          <w:sdt>
                            <w:sdtPr>
                              <w:alias w:val="Numeris"/>
                              <w:tag w:val="nr_b1d78f4637284b06925a9e6356c8b531"/>
                              <w:lock w:val="sdtLocked"/>
                              <w:richText/>
                            </w:sdtPr>
                            <w:sdtContent>
                              <w:r>
                                <w:rPr>
                                  <w:szCs w:val="24"/>
                                </w:rPr>
                                <w:t>2</w:t>
                              </w:r>
                            </w:sdtContent>
                          </w:sdt>
                          <w:r>
                            <w:rPr>
                              <w:szCs w:val="24"/>
                            </w:rPr>
                            <w:t xml:space="preserve">) vežamas krovinys yra ūkio subjekto nuosavybė arba yra ūkio subjekto parduotas, nupirktas, išnuomotas, išsinuomotas, pagamintas, išgautas, apdorotas ar pataisytas krovinys, vežamas vežėjo savo reikmėms; </w:t>
                          </w:r>
                        </w:p>
                      </w:sdtContent>
                    </w:sdt>
                    <w:sdt>
                      <w:sdtPr>
                        <w:alias w:val="26 str. 9 d. 3 p."/>
                        <w:tag w:val="part_88acdf957d6c48a9905515e28de61543"/>
                        <w:lock w:val="sdtLocked"/>
                        <w:richText/>
                      </w:sdtPr>
                      <w:sdtContent>
                        <w:p>
                          <w:pPr>
                            <w:ind w:firstLine="720"/>
                            <w:jc w:val="both"/>
                            <w:rPr>
                              <w:szCs w:val="24"/>
                            </w:rPr>
                          </w:pPr>
                          <w:sdt>
                            <w:sdtPr>
                              <w:alias w:val="Numeris"/>
                              <w:tag w:val="nr_88acdf957d6c48a9905515e28de61543"/>
                              <w:lock w:val="sdtLocked"/>
                              <w:richText/>
                            </w:sdtPr>
                            <w:sdtContent>
                              <w:r>
                                <w:rPr>
                                  <w:szCs w:val="24"/>
                                </w:rPr>
                                <w:t>3</w:t>
                              </w:r>
                            </w:sdtContent>
                          </w:sdt>
                          <w:r>
                            <w:rPr>
                              <w:szCs w:val="24"/>
                            </w:rPr>
                            <w:t>) krovinį vežančią transporto priemonę vairuoja pagal sutartį įdarbintas ūkio subjekto personalas;</w:t>
                          </w:r>
                        </w:p>
                      </w:sdtContent>
                    </w:sdt>
                    <w:sdt>
                      <w:sdtPr>
                        <w:alias w:val="26 str. 9 d. 4 p."/>
                        <w:tag w:val="part_8708f1b22baa47c7bd280f006299520e"/>
                        <w:lock w:val="sdtLocked"/>
                        <w:richText/>
                      </w:sdtPr>
                      <w:sdtContent>
                        <w:p>
                          <w:pPr>
                            <w:ind w:firstLine="720"/>
                            <w:jc w:val="both"/>
                            <w:rPr>
                              <w:szCs w:val="24"/>
                            </w:rPr>
                          </w:pPr>
                          <w:sdt>
                            <w:sdtPr>
                              <w:alias w:val="Numeris"/>
                              <w:tag w:val="nr_8708f1b22baa47c7bd280f006299520e"/>
                              <w:lock w:val="sdtLocked"/>
                              <w:richText/>
                            </w:sdtPr>
                            <w:sdtContent>
                              <w:r>
                                <w:rPr>
                                  <w:szCs w:val="24"/>
                                </w:rPr>
                                <w:t>4</w:t>
                              </w:r>
                            </w:sdtContent>
                          </w:sdt>
                          <w:r>
                            <w:rPr>
                              <w:szCs w:val="24"/>
                            </w:rPr>
                            <w:t>) krovinį vežanti transporto priemonė yra ūkio subjekto nuosavybė, įsigyta išsimokėtinai ar išsinuomota, laikantis 2006 m. sausio 18 d. Europos Parlamento ir Tarybos direktyvoje 2006/1/EB dėl transporto priemonių, išnuomotų be vairuotojų, naudojimo kroviniams vežti keliais nustatytų sąlygų.</w:t>
                          </w:r>
                        </w:p>
                      </w:sdtContent>
                    </w:sdt>
                  </w:sdtContent>
                </w:sdt>
                <w:sdt>
                  <w:sdtPr>
                    <w:alias w:val="26 str. 10 d."/>
                    <w:tag w:val="part_817053621b014b15ac5209e7e2b28315"/>
                    <w:lock w:val="sdtLocked"/>
                    <w:richText/>
                  </w:sdtPr>
                  <w:sdtContent>
                    <w:p>
                      <w:pPr>
                        <w:ind w:firstLine="720"/>
                        <w:jc w:val="both"/>
                        <w:rPr>
                          <w:color w:val="000000"/>
                        </w:rPr>
                      </w:pPr>
                      <w:sdt>
                        <w:sdtPr>
                          <w:alias w:val="Numeris"/>
                          <w:tag w:val="nr_817053621b014b15ac5209e7e2b28315"/>
                          <w:lock w:val="sdtLocked"/>
                          <w:richText/>
                        </w:sdtPr>
                        <w:sdtContent>
                          <w:r>
                            <w:rPr>
                              <w:szCs w:val="24"/>
                            </w:rPr>
                            <w:t>10</w:t>
                          </w:r>
                        </w:sdtContent>
                      </w:sdt>
                      <w:r>
                        <w:rPr>
                          <w:szCs w:val="24"/>
                        </w:rPr>
                        <w:t>. Vežimas nekomerciniais tikslais suprantamas taip, kaip apibrėžta Reglamento (EB) Nr. 561/2006 4 straipsnio r punkte.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a75d3000f511ed8fa7d02a65c371ad">
                    <w:r w:rsidRPr="00532B9F">
                      <w:rPr>
                        <w:rFonts w:ascii="Times New Roman" w:eastAsia="MS Mincho" w:hAnsi="Times New Roman"/>
                        <w:sz w:val="20"/>
                        <w:i/>
                        <w:iCs/>
                        <w:color w:val="0000FF" w:themeColor="hyperlink"/>
                        <w:u w:val="single"/>
                      </w:rPr>
                      <w:t>XIV-1167</w:t>
                    </w:r>
                  </w:fldSimple>
                  <w:r>
                    <w:rPr>
                      <w:rFonts w:ascii="Times New Roman" w:eastAsia="MS Mincho" w:hAnsi="Times New Roman"/>
                      <w:sz w:val="20"/>
                      <w:i/>
                      <w:iCs/>
                    </w:rPr>
                    <w:t>,
2022-06-23,
paskelbta TAR 2022-07-11, i. k. 2022-15210            </w:t>
                  </w:r>
                </w:p>
                <w:p/>
              </w:sdtContent>
            </w:sdt>
            <w:sdt>
              <w:sdtPr>
                <w:alias w:val="27 str."/>
                <w:tag w:val="part_7413ac5cdc514f65908d6d7c0ad87dce"/>
                <w:lock w:val="sdtLocked"/>
                <w:richText/>
              </w:sdtPr>
              <w:sdtContent>
                <w:p>
                  <w:pPr>
                    <w:ind w:firstLine="709"/>
                    <w:jc w:val="both"/>
                    <w:rPr>
                      <w:b/>
                      <w:color w:val="000000"/>
                    </w:rPr>
                  </w:pPr>
                  <w:sdt>
                    <w:sdtPr>
                      <w:alias w:val="Numeris"/>
                      <w:tag w:val="nr_7413ac5cdc514f65908d6d7c0ad87dce"/>
                      <w:lock w:val="sdtLocked"/>
                      <w:richText/>
                    </w:sdtPr>
                    <w:sdtContent>
                      <w:r>
                        <w:rPr>
                          <w:b/>
                          <w:color w:val="000000"/>
                        </w:rPr>
                        <w:t>27</w:t>
                      </w:r>
                    </w:sdtContent>
                  </w:sdt>
                  <w:r>
                    <w:rPr>
                      <w:b/>
                      <w:color w:val="000000"/>
                    </w:rPr>
                    <w:t xml:space="preserve"> straipsnis. </w:t>
                  </w:r>
                  <w:sdt>
                    <w:sdtPr>
                      <w:alias w:val="Pavadinimas"/>
                      <w:tag w:val="title_7413ac5cdc514f65908d6d7c0ad87dce"/>
                      <w:lock w:val="sdtLocked"/>
                      <w:richText/>
                    </w:sdtPr>
                    <w:sdtContent>
                      <w:r>
                        <w:rPr>
                          <w:b/>
                          <w:color w:val="000000"/>
                        </w:rPr>
                        <w:t>Krovinio vežimo sutartis</w:t>
                      </w:r>
                    </w:sdtContent>
                  </w:sdt>
                </w:p>
                <w:sdt>
                  <w:sdtPr>
                    <w:alias w:val="27 str. 1 d."/>
                    <w:tag w:val="part_674312b7f12d4175ad1d7f7e6df5e7de"/>
                    <w:lock w:val="sdtLocked"/>
                    <w:richText/>
                  </w:sdtPr>
                  <w:sdtContent>
                    <w:p>
                      <w:pPr>
                        <w:ind w:firstLine="709"/>
                        <w:jc w:val="both"/>
                        <w:rPr>
                          <w:color w:val="000000"/>
                        </w:rPr>
                      </w:pPr>
                      <w:r>
                        <w:rPr>
                          <w:color w:val="000000"/>
                        </w:rPr>
                        <w:t>Krovinio vežimo sutartyje vežėjas pagal priimtą užsakymą įsipareigoja priimti krovinį, pateikti transporto priemonę, pagal važtaraštį nuvežti jam patikėtą krovinį į paskirties punktą ir išduoti jį gavėjui, o siuntėjas įsipareigoja pateikti krovinį ir už jo vežimą sumokėti sutartyje nustatytą užmokestį.</w:t>
                      </w:r>
                    </w:p>
                    <w:p>
                      <w:pPr>
                        <w:ind w:firstLine="709"/>
                        <w:jc w:val="both"/>
                        <w:rPr>
                          <w:color w:val="000000"/>
                        </w:rPr>
                      </w:pPr>
                    </w:p>
                  </w:sdtContent>
                </w:sdt>
              </w:sdtContent>
            </w:sdt>
            <w:sdt>
              <w:sdtPr>
                <w:alias w:val="28 str."/>
                <w:tag w:val="part_1f4bdb00928e4973a5cb24794fce0ea2"/>
                <w:lock w:val="sdtLocked"/>
                <w:richText/>
              </w:sdtPr>
              <w:sdtContent>
                <w:p>
                  <w:pPr>
                    <w:ind w:firstLine="709"/>
                    <w:jc w:val="both"/>
                    <w:rPr>
                      <w:b/>
                      <w:color w:val="000000"/>
                    </w:rPr>
                  </w:pPr>
                  <w:sdt>
                    <w:sdtPr>
                      <w:alias w:val="Numeris"/>
                      <w:tag w:val="nr_1f4bdb00928e4973a5cb24794fce0ea2"/>
                      <w:lock w:val="sdtLocked"/>
                      <w:richText/>
                    </w:sdtPr>
                    <w:sdtContent>
                      <w:r>
                        <w:rPr>
                          <w:b/>
                          <w:color w:val="000000"/>
                        </w:rPr>
                        <w:t>28</w:t>
                      </w:r>
                    </w:sdtContent>
                  </w:sdt>
                  <w:r>
                    <w:rPr>
                      <w:b/>
                      <w:color w:val="000000"/>
                    </w:rPr>
                    <w:t xml:space="preserve"> straipsnis. </w:t>
                  </w:r>
                  <w:sdt>
                    <w:sdtPr>
                      <w:alias w:val="Pavadinimas"/>
                      <w:tag w:val="title_1f4bdb00928e4973a5cb24794fce0ea2"/>
                      <w:lock w:val="sdtLocked"/>
                      <w:richText/>
                    </w:sdtPr>
                    <w:sdtContent>
                      <w:r>
                        <w:rPr>
                          <w:b/>
                          <w:color w:val="000000"/>
                        </w:rPr>
                        <w:t>Užsakymas</w:t>
                      </w:r>
                    </w:sdtContent>
                  </w:sdt>
                </w:p>
                <w:sdt>
                  <w:sdtPr>
                    <w:alias w:val="28 str. 1 d."/>
                    <w:tag w:val="part_0d8ef3425f2c460da7f70250eb1a852e"/>
                    <w:lock w:val="sdtLocked"/>
                    <w:richText/>
                  </w:sdtPr>
                  <w:sdtContent>
                    <w:p>
                      <w:pPr>
                        <w:ind w:firstLine="709"/>
                        <w:jc w:val="both"/>
                        <w:rPr>
                          <w:color w:val="000000"/>
                        </w:rPr>
                      </w:pPr>
                      <w:sdt>
                        <w:sdtPr>
                          <w:alias w:val="Numeris"/>
                          <w:tag w:val="nr_0d8ef3425f2c460da7f70250eb1a852e"/>
                          <w:lock w:val="sdtLocked"/>
                          <w:richText/>
                        </w:sdtPr>
                        <w:sdtContent>
                          <w:r>
                            <w:rPr>
                              <w:color w:val="000000"/>
                            </w:rPr>
                            <w:t>1</w:t>
                          </w:r>
                        </w:sdtContent>
                      </w:sdt>
                      <w:r>
                        <w:rPr>
                          <w:color w:val="000000"/>
                        </w:rPr>
                        <w:t>. Užsakymas – siuntėjo pasiūlymas jo pageidaujamomis sąlygomis vežėjui pateikti reikalingą transporto priemonę užsakyme nurodytam kroviniui vežti.</w:t>
                      </w:r>
                    </w:p>
                  </w:sdtContent>
                </w:sdt>
                <w:sdt>
                  <w:sdtPr>
                    <w:alias w:val="28 str. 2 d."/>
                    <w:tag w:val="part_df8bc199fc7c4045a9ff7e1e27a99778"/>
                    <w:lock w:val="sdtLocked"/>
                    <w:richText/>
                  </w:sdtPr>
                  <w:sdtContent>
                    <w:p>
                      <w:pPr>
                        <w:ind w:firstLine="709"/>
                        <w:jc w:val="both"/>
                        <w:rPr>
                          <w:color w:val="000000"/>
                        </w:rPr>
                      </w:pPr>
                      <w:sdt>
                        <w:sdtPr>
                          <w:alias w:val="Numeris"/>
                          <w:tag w:val="nr_df8bc199fc7c4045a9ff7e1e27a99778"/>
                          <w:lock w:val="sdtLocked"/>
                          <w:richText/>
                        </w:sdtPr>
                        <w:sdtContent>
                          <w:r>
                            <w:rPr>
                              <w:color w:val="000000"/>
                            </w:rPr>
                            <w:t>2</w:t>
                          </w:r>
                        </w:sdtContent>
                      </w:sdt>
                      <w:r>
                        <w:rPr>
                          <w:color w:val="000000"/>
                        </w:rPr>
                        <w:t>. Užsakymo pateikimo būdą pasirenka siuntėjas.</w:t>
                      </w:r>
                    </w:p>
                  </w:sdtContent>
                </w:sdt>
                <w:sdt>
                  <w:sdtPr>
                    <w:alias w:val="28 str. 3 d."/>
                    <w:tag w:val="part_073ee50cdaed482ab02d649fe4c3aa40"/>
                    <w:lock w:val="sdtLocked"/>
                    <w:richText/>
                  </w:sdtPr>
                  <w:sdtContent>
                    <w:p>
                      <w:pPr>
                        <w:ind w:firstLine="709"/>
                        <w:jc w:val="both"/>
                        <w:rPr>
                          <w:color w:val="000000"/>
                        </w:rPr>
                      </w:pPr>
                      <w:sdt>
                        <w:sdtPr>
                          <w:alias w:val="Numeris"/>
                          <w:tag w:val="nr_073ee50cdaed482ab02d649fe4c3aa40"/>
                          <w:lock w:val="sdtLocked"/>
                          <w:richText/>
                        </w:sdtPr>
                        <w:sdtContent>
                          <w:r>
                            <w:rPr>
                              <w:color w:val="000000"/>
                            </w:rPr>
                            <w:t>3</w:t>
                          </w:r>
                        </w:sdtContent>
                      </w:sdt>
                      <w:r>
                        <w:rPr>
                          <w:color w:val="000000"/>
                        </w:rPr>
                        <w:t>. Užsakyme nurodomi šie rekvizitai:</w:t>
                      </w:r>
                    </w:p>
                    <w:sdt>
                      <w:sdtPr>
                        <w:alias w:val="28 str. 3 d. 1 p."/>
                        <w:tag w:val="part_e2a6aefeac8448ef85dfff282a679782"/>
                        <w:lock w:val="sdtLocked"/>
                        <w:richText/>
                      </w:sdtPr>
                      <w:sdtContent>
                        <w:p>
                          <w:pPr>
                            <w:ind w:firstLine="709"/>
                            <w:jc w:val="both"/>
                            <w:rPr>
                              <w:color w:val="000000"/>
                            </w:rPr>
                          </w:pPr>
                          <w:sdt>
                            <w:sdtPr>
                              <w:alias w:val="Numeris"/>
                              <w:tag w:val="nr_e2a6aefeac8448ef85dfff282a679782"/>
                              <w:lock w:val="sdtLocked"/>
                              <w:richText/>
                            </w:sdtPr>
                            <w:sdtContent>
                              <w:r>
                                <w:rPr>
                                  <w:color w:val="000000"/>
                                </w:rPr>
                                <w:t>1</w:t>
                              </w:r>
                            </w:sdtContent>
                          </w:sdt>
                          <w:r>
                            <w:rPr>
                              <w:color w:val="000000"/>
                            </w:rPr>
                            <w:t>) krovinio siuntėjo-juridinio asmens pavadinimas arba fizinio asmens vardas ir pavardė; adresas;</w:t>
                          </w:r>
                        </w:p>
                      </w:sdtContent>
                    </w:sdt>
                    <w:sdt>
                      <w:sdtPr>
                        <w:alias w:val="28 str. 3 d. 2 p."/>
                        <w:tag w:val="part_c06144046cb74100b8b2bfb3855e8540"/>
                        <w:lock w:val="sdtLocked"/>
                        <w:richText/>
                      </w:sdtPr>
                      <w:sdtContent>
                        <w:p>
                          <w:pPr>
                            <w:ind w:firstLine="709"/>
                            <w:jc w:val="both"/>
                            <w:rPr>
                              <w:color w:val="000000"/>
                            </w:rPr>
                          </w:pPr>
                          <w:sdt>
                            <w:sdtPr>
                              <w:alias w:val="Numeris"/>
                              <w:tag w:val="nr_c06144046cb74100b8b2bfb3855e8540"/>
                              <w:lock w:val="sdtLocked"/>
                              <w:richText/>
                            </w:sdtPr>
                            <w:sdtContent>
                              <w:r>
                                <w:rPr>
                                  <w:color w:val="000000"/>
                                </w:rPr>
                                <w:t>2</w:t>
                              </w:r>
                            </w:sdtContent>
                          </w:sdt>
                          <w:r>
                            <w:rPr>
                              <w:color w:val="000000"/>
                            </w:rPr>
                            <w:t>) krovinio gavėjo-juridinio asmens pavadinimas arba fizinio asmens vardas ir pavardė; adresas;</w:t>
                          </w:r>
                        </w:p>
                      </w:sdtContent>
                    </w:sdt>
                    <w:sdt>
                      <w:sdtPr>
                        <w:alias w:val="28 str. 3 d. 3 p."/>
                        <w:tag w:val="part_3257a8a007244b65b80ad85d9825e74b"/>
                        <w:lock w:val="sdtLocked"/>
                        <w:richText/>
                      </w:sdtPr>
                      <w:sdtContent>
                        <w:p>
                          <w:pPr>
                            <w:ind w:firstLine="709"/>
                            <w:jc w:val="both"/>
                            <w:rPr>
                              <w:color w:val="000000"/>
                            </w:rPr>
                          </w:pPr>
                          <w:sdt>
                            <w:sdtPr>
                              <w:alias w:val="Numeris"/>
                              <w:tag w:val="nr_3257a8a007244b65b80ad85d9825e74b"/>
                              <w:lock w:val="sdtLocked"/>
                              <w:richText/>
                            </w:sdtPr>
                            <w:sdtContent>
                              <w:r>
                                <w:rPr>
                                  <w:color w:val="000000"/>
                                </w:rPr>
                                <w:t>3</w:t>
                              </w:r>
                            </w:sdtContent>
                          </w:sdt>
                          <w:r>
                            <w:rPr>
                              <w:color w:val="000000"/>
                            </w:rPr>
                            <w:t>) krovinio išsiuntimo ir paskirties punktų adresai;</w:t>
                          </w:r>
                        </w:p>
                      </w:sdtContent>
                    </w:sdt>
                    <w:sdt>
                      <w:sdtPr>
                        <w:alias w:val="28 str. 3 d. 4 p."/>
                        <w:tag w:val="part_3bc2d6650dfd4b22b1f73954243bded0"/>
                        <w:lock w:val="sdtLocked"/>
                        <w:richText/>
                      </w:sdtPr>
                      <w:sdtContent>
                        <w:p>
                          <w:pPr>
                            <w:ind w:firstLine="709"/>
                            <w:jc w:val="both"/>
                            <w:rPr>
                              <w:color w:val="000000"/>
                            </w:rPr>
                          </w:pPr>
                          <w:sdt>
                            <w:sdtPr>
                              <w:alias w:val="Numeris"/>
                              <w:tag w:val="nr_3bc2d6650dfd4b22b1f73954243bded0"/>
                              <w:lock w:val="sdtLocked"/>
                              <w:richText/>
                            </w:sdtPr>
                            <w:sdtContent>
                              <w:r>
                                <w:rPr>
                                  <w:color w:val="000000"/>
                                </w:rPr>
                                <w:t>4</w:t>
                              </w:r>
                            </w:sdtContent>
                          </w:sdt>
                          <w:r>
                            <w:rPr>
                              <w:color w:val="000000"/>
                            </w:rPr>
                            <w:t>) krovinio pavadinimas, svoris ar kiekis;</w:t>
                          </w:r>
                        </w:p>
                      </w:sdtContent>
                    </w:sdt>
                    <w:sdt>
                      <w:sdtPr>
                        <w:alias w:val="28 str. 3 d. 5 p."/>
                        <w:tag w:val="part_a5e123bb274043b680499978a296a328"/>
                        <w:lock w:val="sdtLocked"/>
                        <w:richText/>
                      </w:sdtPr>
                      <w:sdtContent>
                        <w:p>
                          <w:pPr>
                            <w:ind w:firstLine="709"/>
                            <w:jc w:val="both"/>
                            <w:rPr>
                              <w:color w:val="000000"/>
                            </w:rPr>
                          </w:pPr>
                          <w:sdt>
                            <w:sdtPr>
                              <w:alias w:val="Numeris"/>
                              <w:tag w:val="nr_a5e123bb274043b680499978a296a328"/>
                              <w:lock w:val="sdtLocked"/>
                              <w:richText/>
                            </w:sdtPr>
                            <w:sdtContent>
                              <w:r>
                                <w:rPr>
                                  <w:color w:val="000000"/>
                                </w:rPr>
                                <w:t>5</w:t>
                              </w:r>
                            </w:sdtContent>
                          </w:sdt>
                          <w:r>
                            <w:rPr>
                              <w:color w:val="000000"/>
                            </w:rPr>
                            <w:t>) transporto priemonės pateikimo laikas;</w:t>
                          </w:r>
                        </w:p>
                      </w:sdtContent>
                    </w:sdt>
                    <w:sdt>
                      <w:sdtPr>
                        <w:alias w:val="28 str. 3 d. 6 p."/>
                        <w:tag w:val="part_a3f924d055fc47e0aed252a4369e5c54"/>
                        <w:lock w:val="sdtLocked"/>
                        <w:richText/>
                      </w:sdtPr>
                      <w:sdtContent>
                        <w:p>
                          <w:pPr>
                            <w:ind w:firstLine="709"/>
                            <w:jc w:val="both"/>
                            <w:rPr>
                              <w:color w:val="000000"/>
                            </w:rPr>
                          </w:pPr>
                          <w:sdt>
                            <w:sdtPr>
                              <w:alias w:val="Numeris"/>
                              <w:tag w:val="nr_a3f924d055fc47e0aed252a4369e5c54"/>
                              <w:lock w:val="sdtLocked"/>
                              <w:richText/>
                            </w:sdtPr>
                            <w:sdtContent>
                              <w:r>
                                <w:rPr>
                                  <w:color w:val="000000"/>
                                </w:rPr>
                                <w:t>6</w:t>
                              </w:r>
                            </w:sdtContent>
                          </w:sdt>
                          <w:r>
                            <w:rPr>
                              <w:color w:val="000000"/>
                            </w:rPr>
                            <w:t>) pakrovimo ir iškrovimo bei vežimo terminai;</w:t>
                          </w:r>
                        </w:p>
                      </w:sdtContent>
                    </w:sdt>
                    <w:sdt>
                      <w:sdtPr>
                        <w:alias w:val="28 str. 3 d. 7 p."/>
                        <w:tag w:val="part_8f981461819c42c099794eae3e4637d6"/>
                        <w:lock w:val="sdtLocked"/>
                        <w:richText/>
                      </w:sdtPr>
                      <w:sdtContent>
                        <w:p>
                          <w:pPr>
                            <w:ind w:firstLine="709"/>
                            <w:jc w:val="both"/>
                            <w:rPr>
                              <w:color w:val="000000"/>
                            </w:rPr>
                          </w:pPr>
                          <w:sdt>
                            <w:sdtPr>
                              <w:alias w:val="Numeris"/>
                              <w:tag w:val="nr_8f981461819c42c099794eae3e4637d6"/>
                              <w:lock w:val="sdtLocked"/>
                              <w:richText/>
                            </w:sdtPr>
                            <w:sdtContent>
                              <w:r>
                                <w:rPr>
                                  <w:color w:val="000000"/>
                                </w:rPr>
                                <w:t>7</w:t>
                              </w:r>
                            </w:sdtContent>
                          </w:sdt>
                          <w:r>
                            <w:rPr>
                              <w:color w:val="000000"/>
                            </w:rPr>
                            <w:t>) krovinio specialios vežimo sąlygos.</w:t>
                          </w:r>
                        </w:p>
                      </w:sdtContent>
                    </w:sdt>
                  </w:sdtContent>
                </w:sdt>
                <w:sdt>
                  <w:sdtPr>
                    <w:alias w:val="28 str. 4 d."/>
                    <w:tag w:val="part_c84d6a07b0d64114aa73b1b8912b0ebe"/>
                    <w:lock w:val="sdtLocked"/>
                    <w:richText/>
                  </w:sdtPr>
                  <w:sdtContent>
                    <w:p>
                      <w:pPr>
                        <w:ind w:firstLine="709"/>
                        <w:jc w:val="both"/>
                        <w:rPr>
                          <w:color w:val="000000"/>
                        </w:rPr>
                      </w:pPr>
                      <w:sdt>
                        <w:sdtPr>
                          <w:alias w:val="Numeris"/>
                          <w:tag w:val="nr_c84d6a07b0d64114aa73b1b8912b0ebe"/>
                          <w:lock w:val="sdtLocked"/>
                          <w:richText/>
                        </w:sdtPr>
                        <w:sdtContent>
                          <w:r>
                            <w:rPr>
                              <w:color w:val="000000"/>
                            </w:rPr>
                            <w:t>4</w:t>
                          </w:r>
                        </w:sdtContent>
                      </w:sdt>
                      <w:r>
                        <w:rPr>
                          <w:color w:val="000000"/>
                        </w:rPr>
                        <w:t>. Vežėjas gali pareikalauti ir kitų papildomų duomenų, reikalingų kroviniui vežti.</w:t>
                      </w:r>
                    </w:p>
                  </w:sdtContent>
                </w:sdt>
                <w:sdt>
                  <w:sdtPr>
                    <w:alias w:val="28 str. 5 d."/>
                    <w:tag w:val="part_3a8483a95b754991829c3a4674f25c93"/>
                    <w:lock w:val="sdtLocked"/>
                    <w:richText/>
                  </w:sdtPr>
                  <w:sdtContent>
                    <w:p>
                      <w:pPr>
                        <w:ind w:firstLine="709"/>
                        <w:jc w:val="both"/>
                        <w:rPr>
                          <w:color w:val="000000"/>
                        </w:rPr>
                      </w:pPr>
                      <w:sdt>
                        <w:sdtPr>
                          <w:alias w:val="Numeris"/>
                          <w:tag w:val="nr_3a8483a95b754991829c3a4674f25c93"/>
                          <w:lock w:val="sdtLocked"/>
                          <w:richText/>
                        </w:sdtPr>
                        <w:sdtContent>
                          <w:r>
                            <w:rPr>
                              <w:color w:val="000000"/>
                            </w:rPr>
                            <w:t>5</w:t>
                          </w:r>
                        </w:sdtContent>
                      </w:sdt>
                      <w:r>
                        <w:rPr>
                          <w:color w:val="000000"/>
                        </w:rPr>
                        <w:t>. Užsakymas laikomas priimtu, kai vežėjas raštu arba kitomis komunikacijos priemonėmis praneša apie užsakymo priėmimą.</w:t>
                      </w:r>
                    </w:p>
                    <w:p>
                      <w:pPr>
                        <w:ind w:firstLine="709"/>
                        <w:jc w:val="both"/>
                        <w:rPr>
                          <w:color w:val="000000"/>
                        </w:rPr>
                      </w:pPr>
                    </w:p>
                  </w:sdtContent>
                </w:sdt>
              </w:sdtContent>
            </w:sdt>
            <w:sdt>
              <w:sdtPr>
                <w:alias w:val="29 str."/>
                <w:tag w:val="part_27f3a1e3798a4365b31080adb3cd7490"/>
                <w:lock w:val="sdtLocked"/>
                <w:richText/>
              </w:sdtPr>
              <w:sdtContent>
                <w:p>
                  <w:pPr>
                    <w:ind w:firstLine="709"/>
                    <w:jc w:val="both"/>
                    <w:rPr>
                      <w:b/>
                      <w:color w:val="000000"/>
                    </w:rPr>
                  </w:pPr>
                  <w:sdt>
                    <w:sdtPr>
                      <w:alias w:val="Numeris"/>
                      <w:tag w:val="nr_27f3a1e3798a4365b31080adb3cd7490"/>
                      <w:lock w:val="sdtLocked"/>
                      <w:richText/>
                    </w:sdtPr>
                    <w:sdtContent>
                      <w:r>
                        <w:rPr>
                          <w:b/>
                          <w:color w:val="000000"/>
                        </w:rPr>
                        <w:t>29</w:t>
                      </w:r>
                    </w:sdtContent>
                  </w:sdt>
                  <w:r>
                    <w:rPr>
                      <w:b/>
                      <w:color w:val="000000"/>
                    </w:rPr>
                    <w:t xml:space="preserve"> straipsnis. </w:t>
                  </w:r>
                  <w:sdt>
                    <w:sdtPr>
                      <w:alias w:val="Pavadinimas"/>
                      <w:tag w:val="title_27f3a1e3798a4365b31080adb3cd7490"/>
                      <w:lock w:val="sdtLocked"/>
                      <w:richText/>
                    </w:sdtPr>
                    <w:sdtContent>
                      <w:r>
                        <w:rPr>
                          <w:b/>
                          <w:color w:val="000000"/>
                        </w:rPr>
                        <w:t>Važtaraštis</w:t>
                      </w:r>
                    </w:sdtContent>
                  </w:sdt>
                </w:p>
                <w:sdt>
                  <w:sdtPr>
                    <w:alias w:val="29 str. 1 d."/>
                    <w:tag w:val="part_5bef2b125dd94ec996e5a374a80f6a28"/>
                    <w:lock w:val="sdtLocked"/>
                    <w:richText/>
                  </w:sdtPr>
                  <w:sdtContent>
                    <w:p>
                      <w:pPr>
                        <w:ind w:firstLine="709"/>
                        <w:jc w:val="both"/>
                        <w:rPr>
                          <w:color w:val="000000"/>
                        </w:rPr>
                      </w:pPr>
                      <w:sdt>
                        <w:sdtPr>
                          <w:alias w:val="Numeris"/>
                          <w:tag w:val="nr_5bef2b125dd94ec996e5a374a80f6a28"/>
                          <w:lock w:val="sdtLocked"/>
                          <w:richText/>
                        </w:sdtPr>
                        <w:sdtContent>
                          <w:r>
                            <w:rPr>
                              <w:color w:val="000000"/>
                            </w:rPr>
                            <w:t>1</w:t>
                          </w:r>
                        </w:sdtContent>
                      </w:sdt>
                      <w:r>
                        <w:rPr>
                          <w:color w:val="000000"/>
                        </w:rPr>
                        <w:t>. Važtaraštis – krovinio vežimo sutartį patvirtinantis dokumentas. Krovinio vežimo sutartis taip pat laikoma galiojančia, jei važtaraštis surašytas ir neteisingai.</w:t>
                      </w:r>
                    </w:p>
                  </w:sdtContent>
                </w:sdt>
                <w:sdt>
                  <w:sdtPr>
                    <w:alias w:val="29 str. 2 d."/>
                    <w:tag w:val="part_1af735e3744a49f28ad255620eff6bab"/>
                    <w:lock w:val="sdtLocked"/>
                    <w:richText/>
                  </w:sdtPr>
                  <w:sdtContent>
                    <w:p>
                      <w:pPr>
                        <w:ind w:firstLine="709"/>
                        <w:jc w:val="both"/>
                        <w:rPr>
                          <w:color w:val="000000"/>
                        </w:rPr>
                      </w:pPr>
                      <w:sdt>
                        <w:sdtPr>
                          <w:alias w:val="Numeris"/>
                          <w:tag w:val="nr_1af735e3744a49f28ad255620eff6bab"/>
                          <w:lock w:val="sdtLocked"/>
                          <w:richText/>
                        </w:sdtPr>
                        <w:sdtContent>
                          <w:r>
                            <w:rPr>
                              <w:color w:val="000000"/>
                            </w:rPr>
                            <w:t>2</w:t>
                          </w:r>
                        </w:sdtContent>
                      </w:sdt>
                      <w:r>
                        <w:rPr>
                          <w:color w:val="000000"/>
                        </w:rPr>
                        <w:t>. Važtaraštyje siuntėjas nurodo:</w:t>
                      </w:r>
                    </w:p>
                    <w:sdt>
                      <w:sdtPr>
                        <w:alias w:val="29 str. 2 d. 1 p."/>
                        <w:tag w:val="part_8d8e6aee54604700a470a08ae64c21c8"/>
                        <w:lock w:val="sdtLocked"/>
                        <w:richText/>
                      </w:sdtPr>
                      <w:sdtContent>
                        <w:p>
                          <w:pPr>
                            <w:ind w:firstLine="709"/>
                            <w:jc w:val="both"/>
                            <w:rPr>
                              <w:color w:val="000000"/>
                            </w:rPr>
                          </w:pPr>
                          <w:sdt>
                            <w:sdtPr>
                              <w:alias w:val="Numeris"/>
                              <w:tag w:val="nr_8d8e6aee54604700a470a08ae64c21c8"/>
                              <w:lock w:val="sdtLocked"/>
                              <w:richText/>
                            </w:sdtPr>
                            <w:sdtContent>
                              <w:r>
                                <w:rPr>
                                  <w:color w:val="000000"/>
                                </w:rPr>
                                <w:t>1</w:t>
                              </w:r>
                            </w:sdtContent>
                          </w:sdt>
                          <w:r>
                            <w:rPr>
                              <w:color w:val="000000"/>
                            </w:rPr>
                            <w:t>) važtaraščio surašymo vietą ir datą;</w:t>
                          </w:r>
                        </w:p>
                      </w:sdtContent>
                    </w:sdt>
                    <w:sdt>
                      <w:sdtPr>
                        <w:alias w:val="29 str. 2 d. 2 p."/>
                        <w:tag w:val="part_94416128f9c34cf5a077a31211b5b9c9"/>
                        <w:lock w:val="sdtLocked"/>
                        <w:richText/>
                      </w:sdtPr>
                      <w:sdtContent>
                        <w:p>
                          <w:pPr>
                            <w:ind w:firstLine="709"/>
                            <w:jc w:val="both"/>
                            <w:rPr>
                              <w:color w:val="000000"/>
                            </w:rPr>
                          </w:pPr>
                          <w:sdt>
                            <w:sdtPr>
                              <w:alias w:val="Numeris"/>
                              <w:tag w:val="nr_94416128f9c34cf5a077a31211b5b9c9"/>
                              <w:lock w:val="sdtLocked"/>
                              <w:richText/>
                            </w:sdtPr>
                            <w:sdtContent>
                              <w:r>
                                <w:rPr>
                                  <w:color w:val="000000"/>
                                </w:rPr>
                                <w:t>2</w:t>
                              </w:r>
                            </w:sdtContent>
                          </w:sdt>
                          <w:r>
                            <w:rPr>
                              <w:color w:val="000000"/>
                            </w:rPr>
                            <w:t>) siuntėjo-juridinio asmens pavadinimą arba fizinio asmens vardą ir pavardę; adresą;</w:t>
                          </w:r>
                        </w:p>
                      </w:sdtContent>
                    </w:sdt>
                    <w:sdt>
                      <w:sdtPr>
                        <w:alias w:val="29 str. 2 d. 3 p."/>
                        <w:tag w:val="part_7560ef94998c481b8e9a315a50146174"/>
                        <w:lock w:val="sdtLocked"/>
                        <w:richText/>
                      </w:sdtPr>
                      <w:sdtContent>
                        <w:p>
                          <w:pPr>
                            <w:ind w:firstLine="709"/>
                            <w:jc w:val="both"/>
                            <w:rPr>
                              <w:color w:val="000000"/>
                            </w:rPr>
                          </w:pPr>
                          <w:sdt>
                            <w:sdtPr>
                              <w:alias w:val="Numeris"/>
                              <w:tag w:val="nr_7560ef94998c481b8e9a315a50146174"/>
                              <w:lock w:val="sdtLocked"/>
                              <w:richText/>
                            </w:sdtPr>
                            <w:sdtContent>
                              <w:r>
                                <w:rPr>
                                  <w:color w:val="000000"/>
                                </w:rPr>
                                <w:t>3</w:t>
                              </w:r>
                            </w:sdtContent>
                          </w:sdt>
                          <w:r>
                            <w:rPr>
                              <w:color w:val="000000"/>
                            </w:rPr>
                            <w:t>) gavėjo-juridinio asmens pavadinimą arba fizinio asmens vardą ir pavardę; adresą;</w:t>
                          </w:r>
                        </w:p>
                      </w:sdtContent>
                    </w:sdt>
                    <w:sdt>
                      <w:sdtPr>
                        <w:alias w:val="29 str. 2 d. 4 p."/>
                        <w:tag w:val="part_89c7e059765a4170b35573c8e2b0933c"/>
                        <w:lock w:val="sdtLocked"/>
                        <w:richText/>
                      </w:sdtPr>
                      <w:sdtContent>
                        <w:p>
                          <w:pPr>
                            <w:ind w:firstLine="709"/>
                            <w:jc w:val="both"/>
                            <w:rPr>
                              <w:color w:val="000000"/>
                            </w:rPr>
                          </w:pPr>
                          <w:sdt>
                            <w:sdtPr>
                              <w:alias w:val="Numeris"/>
                              <w:tag w:val="nr_89c7e059765a4170b35573c8e2b0933c"/>
                              <w:lock w:val="sdtLocked"/>
                              <w:richText/>
                            </w:sdtPr>
                            <w:sdtContent>
                              <w:r>
                                <w:rPr>
                                  <w:color w:val="000000"/>
                                </w:rPr>
                                <w:t>4</w:t>
                              </w:r>
                            </w:sdtContent>
                          </w:sdt>
                          <w:r>
                            <w:rPr>
                              <w:color w:val="000000"/>
                            </w:rPr>
                            <w:t>) vežėjo pavadinimą ir adresą;</w:t>
                          </w:r>
                        </w:p>
                      </w:sdtContent>
                    </w:sdt>
                    <w:sdt>
                      <w:sdtPr>
                        <w:alias w:val="29 str. 2 d. 5 p."/>
                        <w:tag w:val="part_6dfc09be9b414d739e3e2fcd2571bd7a"/>
                        <w:lock w:val="sdtLocked"/>
                        <w:richText/>
                      </w:sdtPr>
                      <w:sdtContent>
                        <w:p>
                          <w:pPr>
                            <w:ind w:firstLine="709"/>
                            <w:jc w:val="both"/>
                            <w:rPr>
                              <w:color w:val="000000"/>
                            </w:rPr>
                          </w:pPr>
                          <w:sdt>
                            <w:sdtPr>
                              <w:alias w:val="Numeris"/>
                              <w:tag w:val="nr_6dfc09be9b414d739e3e2fcd2571bd7a"/>
                              <w:lock w:val="sdtLocked"/>
                              <w:richText/>
                            </w:sdtPr>
                            <w:sdtContent>
                              <w:r>
                                <w:rPr>
                                  <w:color w:val="000000"/>
                                </w:rPr>
                                <w:t>5</w:t>
                              </w:r>
                            </w:sdtContent>
                          </w:sdt>
                          <w:r>
                            <w:rPr>
                              <w:color w:val="000000"/>
                            </w:rPr>
                            <w:t>) vežėjo pateiktos transporto priemonės markę ir valstybinį numerį;</w:t>
                          </w:r>
                        </w:p>
                      </w:sdtContent>
                    </w:sdt>
                    <w:sdt>
                      <w:sdtPr>
                        <w:alias w:val="29 str. 2 d. 6 p."/>
                        <w:tag w:val="part_8d89b98a44a3406eb93c031786f12986"/>
                        <w:lock w:val="sdtLocked"/>
                        <w:richText/>
                      </w:sdtPr>
                      <w:sdtContent>
                        <w:p>
                          <w:pPr>
                            <w:ind w:firstLine="709"/>
                            <w:jc w:val="both"/>
                            <w:rPr>
                              <w:color w:val="000000"/>
                            </w:rPr>
                          </w:pPr>
                          <w:sdt>
                            <w:sdtPr>
                              <w:alias w:val="Numeris"/>
                              <w:tag w:val="nr_8d89b98a44a3406eb93c031786f12986"/>
                              <w:lock w:val="sdtLocked"/>
                              <w:richText/>
                            </w:sdtPr>
                            <w:sdtContent>
                              <w:r>
                                <w:rPr>
                                  <w:color w:val="000000"/>
                                </w:rPr>
                                <w:t>6</w:t>
                              </w:r>
                            </w:sdtContent>
                          </w:sdt>
                          <w:r>
                            <w:rPr>
                              <w:color w:val="000000"/>
                            </w:rPr>
                            <w:t>) krovinio pavadinimą;</w:t>
                          </w:r>
                        </w:p>
                      </w:sdtContent>
                    </w:sdt>
                    <w:sdt>
                      <w:sdtPr>
                        <w:alias w:val="29 str. 2 d. 7 p."/>
                        <w:tag w:val="part_daa9541f69c64e8291a152a92ecff342"/>
                        <w:lock w:val="sdtLocked"/>
                        <w:richText/>
                      </w:sdtPr>
                      <w:sdtContent>
                        <w:p>
                          <w:pPr>
                            <w:ind w:firstLine="709"/>
                            <w:jc w:val="both"/>
                            <w:rPr>
                              <w:color w:val="000000"/>
                            </w:rPr>
                          </w:pPr>
                          <w:sdt>
                            <w:sdtPr>
                              <w:alias w:val="Numeris"/>
                              <w:tag w:val="nr_daa9541f69c64e8291a152a92ecff342"/>
                              <w:lock w:val="sdtLocked"/>
                              <w:richText/>
                            </w:sdtPr>
                            <w:sdtContent>
                              <w:r>
                                <w:rPr>
                                  <w:color w:val="000000"/>
                                </w:rPr>
                                <w:t>7</w:t>
                              </w:r>
                            </w:sdtContent>
                          </w:sdt>
                          <w:r>
                            <w:rPr>
                              <w:color w:val="000000"/>
                            </w:rPr>
                            <w:t>) krovinio svorį ar kiekį;</w:t>
                          </w:r>
                        </w:p>
                      </w:sdtContent>
                    </w:sdt>
                    <w:sdt>
                      <w:sdtPr>
                        <w:alias w:val="29 str. 2 d. 8 p."/>
                        <w:tag w:val="part_0365dae9c6a54b21b0223263b2281c84"/>
                        <w:lock w:val="sdtLocked"/>
                        <w:richText/>
                      </w:sdtPr>
                      <w:sdtContent>
                        <w:p>
                          <w:pPr>
                            <w:ind w:firstLine="709"/>
                            <w:jc w:val="both"/>
                            <w:rPr>
                              <w:color w:val="000000"/>
                            </w:rPr>
                          </w:pPr>
                          <w:sdt>
                            <w:sdtPr>
                              <w:alias w:val="Numeris"/>
                              <w:tag w:val="nr_0365dae9c6a54b21b0223263b2281c84"/>
                              <w:lock w:val="sdtLocked"/>
                              <w:richText/>
                            </w:sdtPr>
                            <w:sdtContent>
                              <w:r>
                                <w:rPr>
                                  <w:color w:val="000000"/>
                                </w:rPr>
                                <w:t>8</w:t>
                              </w:r>
                            </w:sdtContent>
                          </w:sdt>
                          <w:r>
                            <w:rPr>
                              <w:color w:val="000000"/>
                            </w:rPr>
                            <w:t>) krovinio pakrovimo vietą ir laiką;</w:t>
                          </w:r>
                        </w:p>
                      </w:sdtContent>
                    </w:sdt>
                    <w:sdt>
                      <w:sdtPr>
                        <w:alias w:val="29 str. 2 d. 9 p."/>
                        <w:tag w:val="part_0ecf32906a654a1ea3fd24a01b8cd92b"/>
                        <w:lock w:val="sdtLocked"/>
                        <w:richText/>
                      </w:sdtPr>
                      <w:sdtContent>
                        <w:p>
                          <w:pPr>
                            <w:ind w:firstLine="709"/>
                            <w:jc w:val="both"/>
                            <w:rPr>
                              <w:color w:val="000000"/>
                            </w:rPr>
                          </w:pPr>
                          <w:sdt>
                            <w:sdtPr>
                              <w:alias w:val="Numeris"/>
                              <w:tag w:val="nr_0ecf32906a654a1ea3fd24a01b8cd92b"/>
                              <w:lock w:val="sdtLocked"/>
                              <w:richText/>
                            </w:sdtPr>
                            <w:sdtContent>
                              <w:r>
                                <w:rPr>
                                  <w:color w:val="000000"/>
                                </w:rPr>
                                <w:t>9</w:t>
                              </w:r>
                            </w:sdtContent>
                          </w:sdt>
                          <w:r>
                            <w:rPr>
                              <w:color w:val="000000"/>
                            </w:rPr>
                            <w:t>) krovinio iškrovimo vietą;</w:t>
                          </w:r>
                        </w:p>
                      </w:sdtContent>
                    </w:sdt>
                    <w:sdt>
                      <w:sdtPr>
                        <w:alias w:val="29 str. 2 d. 10 p."/>
                        <w:tag w:val="part_ba7af0cc48af4d7ebfd880fbe0ba1c42"/>
                        <w:lock w:val="sdtLocked"/>
                        <w:richText/>
                      </w:sdtPr>
                      <w:sdtContent>
                        <w:p>
                          <w:pPr>
                            <w:ind w:firstLine="709"/>
                            <w:jc w:val="both"/>
                            <w:rPr>
                              <w:color w:val="000000"/>
                            </w:rPr>
                          </w:pPr>
                          <w:sdt>
                            <w:sdtPr>
                              <w:alias w:val="Numeris"/>
                              <w:tag w:val="nr_ba7af0cc48af4d7ebfd880fbe0ba1c42"/>
                              <w:lock w:val="sdtLocked"/>
                              <w:richText/>
                            </w:sdtPr>
                            <w:sdtContent>
                              <w:r>
                                <w:rPr>
                                  <w:color w:val="000000"/>
                                </w:rPr>
                                <w:t>10</w:t>
                              </w:r>
                            </w:sdtContent>
                          </w:sdt>
                          <w:r>
                            <w:rPr>
                              <w:color w:val="000000"/>
                            </w:rPr>
                            <w:t>) mokestį už vežimą ir suteiktas paslaugas;</w:t>
                          </w:r>
                        </w:p>
                      </w:sdtContent>
                    </w:sdt>
                    <w:sdt>
                      <w:sdtPr>
                        <w:alias w:val="29 str. 2 d. 11 p."/>
                        <w:tag w:val="part_960194449f07483490f73a736bf552c8"/>
                        <w:lock w:val="sdtLocked"/>
                        <w:richText/>
                      </w:sdtPr>
                      <w:sdtContent>
                        <w:p>
                          <w:pPr>
                            <w:ind w:firstLine="709"/>
                            <w:jc w:val="both"/>
                          </w:pPr>
                          <w:sdt>
                            <w:sdtPr>
                              <w:alias w:val="Numeris"/>
                              <w:tag w:val="nr_960194449f07483490f73a736bf552c8"/>
                              <w:lock w:val="sdtLocked"/>
                              <w:richText/>
                            </w:sdtPr>
                            <w:sdtContent>
                              <w:r>
                                <w:rPr>
                                  <w:color w:val="000000"/>
                                </w:rPr>
                                <w:t>11</w:t>
                              </w:r>
                            </w:sdtContent>
                          </w:sdt>
                          <w:r>
                            <w:rPr>
                              <w:color w:val="000000"/>
                            </w:rPr>
                            <w:t>) vežant pavojingą krovinį – jo klasę ir nustatytą numerį;</w:t>
                          </w:r>
                        </w:p>
                      </w:sdtContent>
                    </w:sdt>
                    <w:sdt>
                      <w:sdtPr>
                        <w:alias w:val="12 p."/>
                        <w:tag w:val="part_8071b092a062460f86eed9e0b9ae60b6"/>
                        <w:lock w:val="sdtLocked"/>
                        <w:richText/>
                      </w:sdtPr>
                      <w:sdtContent>
                        <w:p>
                          <w:pPr>
                            <w:tabs>
                              <w:tab w:val="left" w:pos="851"/>
                            </w:tabs>
                            <w:ind w:firstLine="720"/>
                            <w:jc w:val="both"/>
                            <w:rPr>
                              <w:color w:val="000000"/>
                            </w:rPr>
                          </w:pPr>
                          <w:sdt>
                            <w:sdtPr>
                              <w:alias w:val="Numeris"/>
                              <w:tag w:val="nr_8071b092a062460f86eed9e0b9ae60b6"/>
                              <w:lock w:val="sdtLocked"/>
                              <w:richText/>
                            </w:sdtPr>
                            <w:sdtContent>
                              <w:r>
                                <w:rPr>
                                  <w:szCs w:val="24"/>
                                </w:rPr>
                                <w:t>12</w:t>
                              </w:r>
                            </w:sdtContent>
                          </w:sdt>
                          <w:r>
                            <w:rPr>
                              <w:szCs w:val="24"/>
                            </w:rPr>
                            <w:t xml:space="preserve">) važtaraščio seriją ir numerį arba tik numerį, leidžiančius identifikuoti važtaraštį.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483270950211e5a6f4e928c954d72b">
                            <w:r w:rsidRPr="00532B9F">
                              <w:rPr>
                                <w:rFonts w:ascii="Times New Roman" w:eastAsia="MS Mincho" w:hAnsi="Times New Roman"/>
                                <w:sz w:val="20"/>
                                <w:i/>
                                <w:iCs/>
                                <w:color w:val="0000FF" w:themeColor="hyperlink"/>
                                <w:u w:val="single"/>
                              </w:rPr>
                              <w:t>XII-2040</w:t>
                            </w:r>
                          </w:fldSimple>
                          <w:r>
                            <w:rPr>
                              <w:rFonts w:ascii="Times New Roman" w:eastAsia="MS Mincho" w:hAnsi="Times New Roman"/>
                              <w:sz w:val="20"/>
                              <w:i/>
                              <w:iCs/>
                            </w:rPr>
                            <w:t>,
2015-11-19,
paskelbta TAR 2015-11-27, i. k. 2015-18917        </w:t>
                          </w:r>
                        </w:p>
                        <w:p/>
                      </w:sdtContent>
                    </w:sdt>
                  </w:sdtContent>
                </w:sdt>
                <w:sdt>
                  <w:sdtPr>
                    <w:alias w:val="29 str. 3 d."/>
                    <w:tag w:val="part_8c089a82476c4dc18c8cfe1aac148d62"/>
                    <w:lock w:val="sdtLocked"/>
                    <w:richText/>
                  </w:sdtPr>
                  <w:sdtContent>
                    <w:p>
                      <w:pPr>
                        <w:ind w:firstLine="708"/>
                        <w:jc w:val="both"/>
                        <w:rPr>
                          <w:color w:val="000000"/>
                        </w:rPr>
                      </w:pPr>
                      <w:sdt>
                        <w:sdtPr>
                          <w:alias w:val="Numeris"/>
                          <w:tag w:val="nr_8c089a82476c4dc18c8cfe1aac148d62"/>
                          <w:lock w:val="sdtLocked"/>
                          <w:richText/>
                        </w:sdtPr>
                        <w:sdtContent>
                          <w:r>
                            <w:rPr>
                              <w:color w:val="000000"/>
                            </w:rPr>
                            <w:t>3</w:t>
                          </w:r>
                        </w:sdtContent>
                      </w:sdt>
                      <w:r>
                        <w:rPr>
                          <w:color w:val="000000"/>
                        </w:rPr>
                        <w:t>. Važtaraštyje gali būti įrašyti ir kiti duomenys, susiję su krovinio pristatymo terminu, jo įvertinimu, pakuote ar kitomis vežimo sąlygomis.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46045BF74C8">
                        <w:r w:rsidRPr="00532B9F">
                          <w:rPr>
                            <w:rFonts w:ascii="Times New Roman" w:eastAsia="MS Mincho" w:hAnsi="Times New Roman"/>
                            <w:sz w:val="20"/>
                            <w:i/>
                            <w:iCs/>
                            <w:color w:val="0000FF" w:themeColor="hyperlink"/>
                            <w:u w:val="single"/>
                          </w:rPr>
                          <w:t>X-151</w:t>
                        </w:r>
                      </w:fldSimple>
                      <w:r>
                        <w:rPr>
                          <w:rFonts w:ascii="Times New Roman" w:eastAsia="MS Mincho" w:hAnsi="Times New Roman"/>
                          <w:sz w:val="20"/>
                          <w:i/>
                          <w:iCs/>
                        </w:rPr>
                        <w:t>,
2005-03-31,
Žin., 2005, Nr.
47-1559 (2005-04-12), i. k. 1051010ISTA000X-151            </w:t>
                      </w:r>
                    </w:p>
                    <w:p/>
                  </w:sdtContent>
                </w:sdt>
                <w:sdt>
                  <w:sdtPr>
                    <w:alias w:val="29 str. 4 d."/>
                    <w:tag w:val="part_829f342606494790953ccbab335c5e24"/>
                    <w:lock w:val="sdtLocked"/>
                    <w:richText/>
                  </w:sdtPr>
                  <w:sdtContent>
                    <w:p>
                      <w:pPr>
                        <w:ind w:firstLine="708"/>
                        <w:jc w:val="both"/>
                        <w:rPr>
                          <w:color w:val="000000"/>
                        </w:rPr>
                      </w:pPr>
                      <w:sdt>
                        <w:sdtPr>
                          <w:alias w:val="Numeris"/>
                          <w:tag w:val="nr_829f342606494790953ccbab335c5e24"/>
                          <w:lock w:val="sdtLocked"/>
                          <w:richText/>
                        </w:sdtPr>
                        <w:sdtContent>
                          <w:r>
                            <w:rPr>
                              <w:color w:val="000000"/>
                            </w:rPr>
                            <w:t>4</w:t>
                          </w:r>
                        </w:sdtContent>
                      </w:sdt>
                      <w:r>
                        <w:rPr>
                          <w:color w:val="000000"/>
                        </w:rPr>
                        <w:t xml:space="preserve">. </w:t>
                      </w:r>
                      <w:r>
                        <w:rPr>
                          <w:i/>
                          <w:color w:val="000000"/>
                          <w:sz w:val="20"/>
                        </w:rPr>
                        <w:t>Neteko galios 2005-04-12</w:t>
                      </w:r>
                      <w:r>
                        <w:rPr>
                          <w:color w:val="000000"/>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68972AE5097">
                        <w:r w:rsidRPr="00532B9F">
                          <w:rPr>
                            <w:rFonts w:ascii="Times New Roman" w:eastAsia="MS Mincho" w:hAnsi="Times New Roman"/>
                            <w:sz w:val="20"/>
                            <w:i/>
                            <w:iCs/>
                            <w:color w:val="0000FF" w:themeColor="hyperlink"/>
                            <w:u w:val="single"/>
                          </w:rPr>
                          <w:t>VIII-346</w:t>
                        </w:r>
                      </w:fldSimple>
                      <w:r>
                        <w:rPr>
                          <w:rFonts w:ascii="Times New Roman" w:eastAsia="MS Mincho" w:hAnsi="Times New Roman"/>
                          <w:sz w:val="20"/>
                          <w:i/>
                          <w:iCs/>
                        </w:rPr>
                        <w:t>,
1997-06-30,
Žin., 1997, Nr.
66-1611 (1997-07-11), i. k. 0971010ISTAVIII-346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46045BF74C8">
                        <w:r w:rsidRPr="00532B9F">
                          <w:rPr>
                            <w:rFonts w:ascii="Times New Roman" w:eastAsia="MS Mincho" w:hAnsi="Times New Roman"/>
                            <w:sz w:val="20"/>
                            <w:i/>
                            <w:iCs/>
                            <w:color w:val="0000FF" w:themeColor="hyperlink"/>
                            <w:u w:val="single"/>
                          </w:rPr>
                          <w:t>X-151</w:t>
                        </w:r>
                      </w:fldSimple>
                      <w:r>
                        <w:rPr>
                          <w:rFonts w:ascii="Times New Roman" w:eastAsia="MS Mincho" w:hAnsi="Times New Roman"/>
                          <w:sz w:val="20"/>
                          <w:i/>
                          <w:iCs/>
                        </w:rPr>
                        <w:t>,
2005-03-31,
Žin., 2005, Nr.
47-1559 (2005-04-12), i. k. 1051010ISTA000X-151            </w:t>
                      </w:r>
                    </w:p>
                    <w:p/>
                  </w:sdtContent>
                </w:sdt>
                <w:sdt>
                  <w:sdtPr>
                    <w:alias w:val="5 d."/>
                    <w:tag w:val="part_17dd7952238b45a69d3941914b0aca2b"/>
                    <w:lock w:val="sdtLocked"/>
                    <w:richText/>
                  </w:sdtPr>
                  <w:sdtContent>
                    <w:p>
                      <w:pPr>
                        <w:tabs>
                          <w:tab w:val="left" w:pos="851"/>
                        </w:tabs>
                        <w:ind w:firstLine="720"/>
                        <w:jc w:val="both"/>
                        <w:rPr>
                          <w:szCs w:val="24"/>
                        </w:rPr>
                      </w:pPr>
                      <w:sdt>
                        <w:sdtPr>
                          <w:alias w:val="Numeris"/>
                          <w:tag w:val="nr_17dd7952238b45a69d3941914b0aca2b"/>
                          <w:lock w:val="sdtLocked"/>
                          <w:richText/>
                        </w:sdtPr>
                        <w:sdtContent>
                          <w:r>
                            <w:rPr>
                              <w:szCs w:val="24"/>
                            </w:rPr>
                            <w:t>5</w:t>
                          </w:r>
                        </w:sdtContent>
                      </w:sdt>
                      <w:r>
                        <w:rPr>
                          <w:szCs w:val="24"/>
                        </w:rPr>
                        <w:t>. Važtaraštis gali būti spausdintas (surašytas) popieriuje ir (arba) elektroninės formos. Elektroniniu važtaraščiu laikomas važtaraštis, kuriame nurodyti nustatyti važtaraščio duomenys ir kuris išrašytas ir gautas elektroniniu būdu. Elektroninis važtaraštis gali būti naudojamas tik tuo atveju, kai yra išankstinis vežėjo ir gavėjo sutikimas. Siuntėjas ir (arba) vežėjas, įformindami važtaraštį, turi užtikrinti važtaraščio kilmės autentiškumą, turinio vientisumą ir įskaitomumą. Važtaraščio kilmės autentiškumu laikomas siuntėjo ir (arba) vežėjo tapatybės tikrumas, važtaraščio turinio vientisumu – važtaraščio duomenų keitimo (išskyrus techninių klaidų taisymą) nebuvimas. Važtaraščio įskaitomumas reiškia, kad važtaraštis yra įskaitomas (perskaitomas) ir pateiktas taip, kad visą jo turinį galima aiškiai įskaityti popieriuje arba ekrane, kad nereikėtų papildomo interpretavimo ar nagrinėjimo. Elektroninio važtaraščio kilmės autentiškumas ir turinio vientisumas užtikrinami bent vienu iš šių būdų:</w:t>
                      </w:r>
                    </w:p>
                    <w:sdt>
                      <w:sdtPr>
                        <w:alias w:val="5 d. 1 p."/>
                        <w:tag w:val="part_7930736761264e6e8107673b549e1a1b"/>
                        <w:lock w:val="sdtLocked"/>
                        <w:richText/>
                      </w:sdtPr>
                      <w:sdtContent>
                        <w:p>
                          <w:pPr>
                            <w:tabs>
                              <w:tab w:val="left" w:pos="851"/>
                            </w:tabs>
                            <w:ind w:firstLine="720"/>
                            <w:jc w:val="both"/>
                            <w:rPr>
                              <w:szCs w:val="24"/>
                            </w:rPr>
                          </w:pPr>
                          <w:sdt>
                            <w:sdtPr>
                              <w:alias w:val="Numeris"/>
                              <w:tag w:val="nr_7930736761264e6e8107673b549e1a1b"/>
                              <w:lock w:val="sdtLocked"/>
                              <w:richText/>
                            </w:sdtPr>
                            <w:sdtContent>
                              <w:r>
                                <w:rPr>
                                  <w:szCs w:val="24"/>
                                </w:rPr>
                                <w:t>1</w:t>
                              </w:r>
                            </w:sdtContent>
                          </w:sdt>
                          <w:r>
                            <w:rPr>
                              <w:szCs w:val="24"/>
                            </w:rPr>
                            <w:t>) naudojant saugų elektroninį parašą, kaip nustatyta Lietuvos Respublikos elektroninio parašo įstatyme;</w:t>
                          </w:r>
                        </w:p>
                      </w:sdtContent>
                    </w:sdt>
                    <w:sdt>
                      <w:sdtPr>
                        <w:alias w:val="5 d. 2 p."/>
                        <w:tag w:val="part_642abadf39b64d1bb2df3d0c388b20c8"/>
                        <w:lock w:val="sdtLocked"/>
                        <w:richText/>
                      </w:sdtPr>
                      <w:sdtContent>
                        <w:p>
                          <w:pPr>
                            <w:tabs>
                              <w:tab w:val="left" w:pos="851"/>
                            </w:tabs>
                            <w:ind w:firstLine="720"/>
                            <w:jc w:val="both"/>
                            <w:rPr>
                              <w:szCs w:val="24"/>
                            </w:rPr>
                          </w:pPr>
                          <w:sdt>
                            <w:sdtPr>
                              <w:alias w:val="Numeris"/>
                              <w:tag w:val="nr_642abadf39b64d1bb2df3d0c388b20c8"/>
                              <w:lock w:val="sdtLocked"/>
                              <w:richText/>
                            </w:sdtPr>
                            <w:sdtContent>
                              <w:r>
                                <w:rPr>
                                  <w:szCs w:val="24"/>
                                </w:rPr>
                                <w:t>2</w:t>
                              </w:r>
                            </w:sdtContent>
                          </w:sdt>
                          <w:r>
                            <w:rPr>
                              <w:szCs w:val="24"/>
                            </w:rPr>
                            <w:t>) naudojantis Valstybinės mokesčių inspekcijos prie Lietuvos Respublikos finansų ministerijos teikiamomis elektroninių važtaraščių išrašymo, perdavimo, gavimo paslaugomis;</w:t>
                          </w:r>
                        </w:p>
                      </w:sdtContent>
                    </w:sdt>
                    <w:sdt>
                      <w:sdtPr>
                        <w:alias w:val="5 d. 3 p."/>
                        <w:tag w:val="part_5a68dfbd655642e99427275f1b61277f"/>
                        <w:lock w:val="sdtLocked"/>
                        <w:richText/>
                      </w:sdtPr>
                      <w:sdtContent>
                        <w:p>
                          <w:pPr>
                            <w:tabs>
                              <w:tab w:val="left" w:pos="851"/>
                            </w:tabs>
                            <w:ind w:firstLine="720"/>
                            <w:jc w:val="both"/>
                            <w:rPr>
                              <w:color w:val="000000"/>
                            </w:rPr>
                          </w:pPr>
                          <w:sdt>
                            <w:sdtPr>
                              <w:alias w:val="Numeris"/>
                              <w:tag w:val="nr_5a68dfbd655642e99427275f1b61277f"/>
                              <w:lock w:val="sdtLocked"/>
                              <w:richText/>
                            </w:sdtPr>
                            <w:sdtContent>
                              <w:r>
                                <w:rPr>
                                  <w:szCs w:val="24"/>
                                </w:rPr>
                                <w:t>3</w:t>
                              </w:r>
                            </w:sdtContent>
                          </w:sdt>
                          <w:r>
                            <w:rPr>
                              <w:szCs w:val="24"/>
                            </w:rPr>
                            <w:t>) bet kokiomis verslo kontrolės priemonėmis (bet kokia atsakingų asmenų (vadovų, savininkų, darbuotojų) nustatyta ir įgyvendinama tvarka, kuri yra skirta užtikrinti tinkamą šioje dalyje nurodytų elektroniniam važtaraščiui taikomų reikalavimų laikymąsi).</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483270950211e5a6f4e928c954d72b">
                        <w:r w:rsidRPr="00532B9F">
                          <w:rPr>
                            <w:rFonts w:ascii="Times New Roman" w:eastAsia="MS Mincho" w:hAnsi="Times New Roman"/>
                            <w:sz w:val="20"/>
                            <w:i/>
                            <w:iCs/>
                            <w:color w:val="0000FF" w:themeColor="hyperlink"/>
                            <w:u w:val="single"/>
                          </w:rPr>
                          <w:t>XII-2040</w:t>
                        </w:r>
                      </w:fldSimple>
                      <w:r>
                        <w:rPr>
                          <w:rFonts w:ascii="Times New Roman" w:eastAsia="MS Mincho" w:hAnsi="Times New Roman"/>
                          <w:sz w:val="20"/>
                          <w:i/>
                          <w:iCs/>
                        </w:rPr>
                        <w:t>,
2015-11-19,
paskelbta TAR 2015-11-27, i. k. 2015-18917        </w:t>
                      </w:r>
                    </w:p>
                    <w:p/>
                  </w:sdtContent>
                </w:sdt>
              </w:sdtContent>
            </w:sdt>
            <w:sdt>
              <w:sdtPr>
                <w:alias w:val="30 str."/>
                <w:tag w:val="part_3e9e28f039c147569439a827f849f5bc"/>
                <w:lock w:val="sdtLocked"/>
                <w:richText/>
              </w:sdtPr>
              <w:sdtContent>
                <w:p>
                  <w:pPr>
                    <w:ind w:firstLine="709"/>
                    <w:jc w:val="both"/>
                    <w:rPr>
                      <w:b/>
                      <w:color w:val="000000"/>
                    </w:rPr>
                  </w:pPr>
                  <w:sdt>
                    <w:sdtPr>
                      <w:alias w:val="Numeris"/>
                      <w:tag w:val="nr_3e9e28f039c147569439a827f849f5bc"/>
                      <w:lock w:val="sdtLocked"/>
                      <w:richText/>
                    </w:sdtPr>
                    <w:sdtContent>
                      <w:r>
                        <w:rPr>
                          <w:b/>
                          <w:color w:val="000000"/>
                        </w:rPr>
                        <w:t>30</w:t>
                      </w:r>
                    </w:sdtContent>
                  </w:sdt>
                  <w:r>
                    <w:rPr>
                      <w:b/>
                      <w:color w:val="000000"/>
                    </w:rPr>
                    <w:t xml:space="preserve"> straipsnis. </w:t>
                  </w:r>
                  <w:sdt>
                    <w:sdtPr>
                      <w:alias w:val="Pavadinimas"/>
                      <w:tag w:val="title_3e9e28f039c147569439a827f849f5bc"/>
                      <w:lock w:val="sdtLocked"/>
                      <w:richText/>
                    </w:sdtPr>
                    <w:sdtContent>
                      <w:r>
                        <w:rPr>
                          <w:b/>
                          <w:color w:val="000000"/>
                        </w:rPr>
                        <w:t>Važtaraščio išdavimas</w:t>
                      </w:r>
                    </w:sdtContent>
                  </w:sdt>
                </w:p>
                <w:sdt>
                  <w:sdtPr>
                    <w:alias w:val="30 str. 1 d."/>
                    <w:tag w:val="part_99f6b19b93e947b5956541a9a5564678"/>
                    <w:lock w:val="sdtLocked"/>
                    <w:richText/>
                  </w:sdtPr>
                  <w:sdtContent>
                    <w:p>
                      <w:pPr>
                        <w:ind w:firstLine="709"/>
                        <w:jc w:val="both"/>
                        <w:rPr>
                          <w:color w:val="000000"/>
                        </w:rPr>
                      </w:pPr>
                      <w:sdt>
                        <w:sdtPr>
                          <w:alias w:val="Numeris"/>
                          <w:tag w:val="nr_99f6b19b93e947b5956541a9a5564678"/>
                          <w:lock w:val="sdtLocked"/>
                          <w:richText/>
                        </w:sdtPr>
                        <w:sdtContent>
                          <w:r>
                            <w:rPr>
                              <w:color w:val="000000"/>
                            </w:rPr>
                            <w:t>1</w:t>
                          </w:r>
                        </w:sdtContent>
                      </w:sdt>
                      <w:r>
                        <w:rPr>
                          <w:color w:val="000000"/>
                        </w:rPr>
                        <w:t>. Siuntėjas turi kartu su kroviniu įteikti vežėjui siuntėjo pasirašytą važtaraštį.</w:t>
                      </w:r>
                    </w:p>
                  </w:sdtContent>
                </w:sdt>
                <w:sdt>
                  <w:sdtPr>
                    <w:alias w:val="30 str. 2 d."/>
                    <w:tag w:val="part_82c9d21d5bfe4e009ed75e3c9943effd"/>
                    <w:lock w:val="sdtLocked"/>
                    <w:richText/>
                  </w:sdtPr>
                  <w:sdtContent>
                    <w:p>
                      <w:pPr>
                        <w:ind w:firstLine="720"/>
                        <w:jc w:val="both"/>
                      </w:pPr>
                      <w:sdt>
                        <w:sdtPr>
                          <w:alias w:val="Numeris"/>
                          <w:tag w:val="nr_82c9d21d5bfe4e009ed75e3c9943effd"/>
                          <w:lock w:val="sdtLocked"/>
                          <w:richText/>
                        </w:sdtPr>
                        <w:sdtContent>
                          <w:r>
                            <w:rPr>
                              <w:szCs w:val="24"/>
                            </w:rPr>
                            <w:t>2</w:t>
                          </w:r>
                        </w:sdtContent>
                      </w:sdt>
                      <w:r>
                        <w:rPr>
                          <w:szCs w:val="24"/>
                        </w:rPr>
                        <w:t>. Jeigu važtaraštis yra neelektroninis, surašomi trys jo egzemplioriai. Pirmąjį egzempliorių gauna siuntėjas, antrąjį kartu su kroviniu vežėjas išduoda gavėjui, o trečiasis lieka pas vežėją. Antrasis ir trečiasis važtaraščio egzemplioriai turi lydėti krovinį ir turi būti pateikti valstybinę kelių transporto priežiūrą vykdančio pareigūno prašymu. Šalių susitarimu gali būti išrašoma ir daugiau važtaraščio egzempliorių. Elektroninio važtaraščio surašomas vienas egzempliorius.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a75d3000f511ed8fa7d02a65c371ad">
                        <w:r w:rsidRPr="00532B9F">
                          <w:rPr>
                            <w:rFonts w:ascii="Times New Roman" w:eastAsia="MS Mincho" w:hAnsi="Times New Roman"/>
                            <w:sz w:val="20"/>
                            <w:i/>
                            <w:iCs/>
                            <w:color w:val="0000FF" w:themeColor="hyperlink"/>
                            <w:u w:val="single"/>
                          </w:rPr>
                          <w:t>XIV-1167</w:t>
                        </w:r>
                      </w:fldSimple>
                      <w:r>
                        <w:rPr>
                          <w:rFonts w:ascii="Times New Roman" w:eastAsia="MS Mincho" w:hAnsi="Times New Roman"/>
                          <w:sz w:val="20"/>
                          <w:i/>
                          <w:iCs/>
                        </w:rPr>
                        <w:t>,
2022-06-23,
paskelbta TAR 2022-07-11, i. k. 2022-15210            </w:t>
                      </w:r>
                    </w:p>
                    <w:p/>
                  </w:sdtContent>
                </w:sdt>
                <w:sdt>
                  <w:sdtPr>
                    <w:alias w:val="30 str. 3 d."/>
                    <w:tag w:val="part_c53c9c9437184d6593382edc11da69d8"/>
                    <w:lock w:val="sdtLocked"/>
                    <w:richText/>
                  </w:sdtPr>
                  <w:sdtContent>
                    <w:p>
                      <w:pPr>
                        <w:ind w:firstLine="709"/>
                        <w:jc w:val="both"/>
                        <w:rPr>
                          <w:color w:val="000000"/>
                        </w:rPr>
                      </w:pPr>
                      <w:sdt>
                        <w:sdtPr>
                          <w:alias w:val="Numeris"/>
                          <w:tag w:val="nr_c53c9c9437184d6593382edc11da69d8"/>
                          <w:lock w:val="sdtLocked"/>
                          <w:richText/>
                        </w:sdtPr>
                        <w:sdtContent>
                          <w:r>
                            <w:rPr>
                              <w:color w:val="000000"/>
                            </w:rPr>
                            <w:t>3</w:t>
                          </w:r>
                        </w:sdtContent>
                      </w:sdt>
                      <w:r>
                        <w:rPr>
                          <w:color w:val="000000"/>
                        </w:rPr>
                        <w:t>. Vežėjas turi teisę pareikalauti surašyti važtaraštį kiekvienai transporto priemonei ar kiekvienai krovinio siuntai. Jei vežamas vienos rūšies krovinys tuo pačiu atstumu iš vieno siuntėjo tam pačiam gavėjui, gali būti surašomas visai vežėjo darbo pamainai vienas važtaraštis, kuris papildomas pakrovimo-iškrovimo aktu.</w:t>
                      </w:r>
                    </w:p>
                    <w:p>
                      <w:pPr>
                        <w:ind w:firstLine="709"/>
                        <w:jc w:val="both"/>
                        <w:rPr>
                          <w:color w:val="000000"/>
                        </w:rPr>
                      </w:pPr>
                    </w:p>
                  </w:sdtContent>
                </w:sdt>
              </w:sdtContent>
            </w:sdt>
            <w:sdt>
              <w:sdtPr>
                <w:alias w:val="31 str."/>
                <w:tag w:val="part_0db6637f73aa422bb44e524b8fa7381e"/>
                <w:lock w:val="sdtLocked"/>
                <w:richText/>
              </w:sdtPr>
              <w:sdtContent>
                <w:p>
                  <w:pPr>
                    <w:ind w:firstLine="709"/>
                    <w:jc w:val="both"/>
                    <w:rPr>
                      <w:b/>
                      <w:color w:val="000000"/>
                    </w:rPr>
                  </w:pPr>
                  <w:sdt>
                    <w:sdtPr>
                      <w:alias w:val="Numeris"/>
                      <w:tag w:val="nr_0db6637f73aa422bb44e524b8fa7381e"/>
                      <w:lock w:val="sdtLocked"/>
                      <w:richText/>
                    </w:sdtPr>
                    <w:sdtContent>
                      <w:r>
                        <w:rPr>
                          <w:b/>
                          <w:color w:val="000000"/>
                        </w:rPr>
                        <w:t>31</w:t>
                      </w:r>
                    </w:sdtContent>
                  </w:sdt>
                  <w:r>
                    <w:rPr>
                      <w:b/>
                      <w:color w:val="000000"/>
                    </w:rPr>
                    <w:t xml:space="preserve"> straipsnis. </w:t>
                  </w:r>
                  <w:sdt>
                    <w:sdtPr>
                      <w:alias w:val="Pavadinimas"/>
                      <w:tag w:val="title_0db6637f73aa422bb44e524b8fa7381e"/>
                      <w:lock w:val="sdtLocked"/>
                      <w:richText/>
                    </w:sdtPr>
                    <w:sdtContent>
                      <w:r>
                        <w:rPr>
                          <w:b/>
                          <w:color w:val="000000"/>
                        </w:rPr>
                        <w:t>Krovinio priėmimas</w:t>
                      </w:r>
                    </w:sdtContent>
                  </w:sdt>
                </w:p>
                <w:sdt>
                  <w:sdtPr>
                    <w:alias w:val="31 str. 1 d."/>
                    <w:tag w:val="part_e30131b784c54d67bd165b14c12b85da"/>
                    <w:lock w:val="sdtLocked"/>
                    <w:richText/>
                  </w:sdtPr>
                  <w:sdtContent>
                    <w:p>
                      <w:pPr>
                        <w:ind w:firstLine="709"/>
                        <w:jc w:val="both"/>
                        <w:rPr>
                          <w:color w:val="000000"/>
                        </w:rPr>
                      </w:pPr>
                      <w:sdt>
                        <w:sdtPr>
                          <w:alias w:val="Numeris"/>
                          <w:tag w:val="nr_e30131b784c54d67bd165b14c12b85da"/>
                          <w:lock w:val="sdtLocked"/>
                          <w:richText/>
                        </w:sdtPr>
                        <w:sdtContent>
                          <w:r>
                            <w:rPr>
                              <w:color w:val="000000"/>
                            </w:rPr>
                            <w:t>1</w:t>
                          </w:r>
                        </w:sdtContent>
                      </w:sdt>
                      <w:r>
                        <w:rPr>
                          <w:color w:val="000000"/>
                        </w:rPr>
                        <w:t>. Vežėjas privalo sutartu laiku pateikti transporto priemones kroviniui pakrauti, o užsakovas – krovinį.</w:t>
                      </w:r>
                    </w:p>
                  </w:sdtContent>
                </w:sdt>
                <w:sdt>
                  <w:sdtPr>
                    <w:alias w:val="31 str. 2 d."/>
                    <w:tag w:val="part_2c54c9137e484bedb42f9fee13602a3f"/>
                    <w:lock w:val="sdtLocked"/>
                    <w:richText/>
                  </w:sdtPr>
                  <w:sdtContent>
                    <w:p>
                      <w:pPr>
                        <w:ind w:firstLine="709"/>
                        <w:jc w:val="both"/>
                        <w:rPr>
                          <w:color w:val="000000"/>
                        </w:rPr>
                      </w:pPr>
                      <w:sdt>
                        <w:sdtPr>
                          <w:alias w:val="Numeris"/>
                          <w:tag w:val="nr_2c54c9137e484bedb42f9fee13602a3f"/>
                          <w:lock w:val="sdtLocked"/>
                          <w:richText/>
                        </w:sdtPr>
                        <w:sdtContent>
                          <w:r>
                            <w:rPr>
                              <w:color w:val="000000"/>
                            </w:rPr>
                            <w:t>2</w:t>
                          </w:r>
                        </w:sdtContent>
                      </w:sdt>
                      <w:r>
                        <w:rPr>
                          <w:color w:val="000000"/>
                        </w:rPr>
                        <w:t>. Krovinys priimamas pagal važtaraštyje nurodytą jo svorį ar kiekį. Jei priimant krovinį buvo pastebėti krovinio pakuotės trūkumai ar nėra galimybių patikrinti važtaraštyje nurodytų duomenų, vežėjas apie tai privalo pažymėti važtaraštyje.</w:t>
                      </w:r>
                    </w:p>
                  </w:sdtContent>
                </w:sdt>
                <w:sdt>
                  <w:sdtPr>
                    <w:alias w:val="31 str. 3 d."/>
                    <w:tag w:val="part_bf6ddfd363a5469cb1f314627162aaba"/>
                    <w:lock w:val="sdtLocked"/>
                    <w:richText/>
                  </w:sdtPr>
                  <w:sdtContent>
                    <w:p>
                      <w:pPr>
                        <w:ind w:firstLine="709"/>
                        <w:jc w:val="both"/>
                        <w:rPr>
                          <w:color w:val="000000"/>
                        </w:rPr>
                      </w:pPr>
                      <w:sdt>
                        <w:sdtPr>
                          <w:alias w:val="Numeris"/>
                          <w:tag w:val="nr_bf6ddfd363a5469cb1f314627162aaba"/>
                          <w:lock w:val="sdtLocked"/>
                          <w:richText/>
                        </w:sdtPr>
                        <w:sdtContent>
                          <w:r>
                            <w:rPr>
                              <w:color w:val="000000"/>
                            </w:rPr>
                            <w:t>3</w:t>
                          </w:r>
                        </w:sdtContent>
                      </w:sdt>
                      <w:r>
                        <w:rPr>
                          <w:color w:val="000000"/>
                        </w:rPr>
                        <w:t>. Jei priimant krovinį jo svoris ar kiekis neatitinka važtaraštyje siuntėjo nurodytų duomenų arba neatitinka nustatytų krovinius vežti reikalavimų, vežėjas gali atsisakyti priimti krovinį arba įrašyti į važtaraštį pastabas.</w:t>
                      </w:r>
                    </w:p>
                  </w:sdtContent>
                </w:sdt>
                <w:sdt>
                  <w:sdtPr>
                    <w:alias w:val="31 str. 4 d."/>
                    <w:tag w:val="part_ceed9f9a91ad40fea04776df7cb5b934"/>
                    <w:lock w:val="sdtLocked"/>
                    <w:richText/>
                  </w:sdtPr>
                  <w:sdtContent>
                    <w:p>
                      <w:pPr>
                        <w:ind w:firstLine="709"/>
                        <w:jc w:val="both"/>
                        <w:rPr>
                          <w:color w:val="000000"/>
                        </w:rPr>
                      </w:pPr>
                      <w:sdt>
                        <w:sdtPr>
                          <w:alias w:val="Numeris"/>
                          <w:tag w:val="nr_ceed9f9a91ad40fea04776df7cb5b934"/>
                          <w:lock w:val="sdtLocked"/>
                          <w:richText/>
                        </w:sdtPr>
                        <w:sdtContent>
                          <w:r>
                            <w:rPr>
                              <w:color w:val="000000"/>
                            </w:rPr>
                            <w:t>4</w:t>
                          </w:r>
                        </w:sdtContent>
                      </w:sdt>
                      <w:r>
                        <w:rPr>
                          <w:color w:val="000000"/>
                        </w:rPr>
                        <w:t>. Krovinys laikomas priimtu, kai vežėjas priima krovinį ir pasirašo važtaraštyje.</w:t>
                      </w:r>
                    </w:p>
                  </w:sdtContent>
                </w:sdt>
                <w:sdt>
                  <w:sdtPr>
                    <w:alias w:val="31 str. 5 d."/>
                    <w:tag w:val="part_3f28baf8fe7e44e1b9f65fee13fc02c4"/>
                    <w:lock w:val="sdtLocked"/>
                    <w:richText/>
                  </w:sdtPr>
                  <w:sdtContent>
                    <w:p>
                      <w:pPr>
                        <w:ind w:firstLine="709"/>
                        <w:jc w:val="both"/>
                        <w:rPr>
                          <w:color w:val="000000"/>
                        </w:rPr>
                      </w:pPr>
                      <w:sdt>
                        <w:sdtPr>
                          <w:alias w:val="Numeris"/>
                          <w:tag w:val="nr_3f28baf8fe7e44e1b9f65fee13fc02c4"/>
                          <w:lock w:val="sdtLocked"/>
                          <w:richText/>
                        </w:sdtPr>
                        <w:sdtContent>
                          <w:r>
                            <w:rPr>
                              <w:color w:val="000000"/>
                            </w:rPr>
                            <w:t>5</w:t>
                          </w:r>
                        </w:sdtContent>
                      </w:sdt>
                      <w:r>
                        <w:rPr>
                          <w:color w:val="000000"/>
                        </w:rPr>
                        <w:t>. Siuntėjas atsako už įrašomų į važtaraštį duomenų apie krovinį teisingumą. Jei dėl to, kad šie duomenys buvo klaidingi, netikslūs ar ne visi, vežėjas ar tretieji asmenys patyrė nuostolių, siuntėjas turi juos atlyginti.</w:t>
                      </w:r>
                    </w:p>
                    <w:p>
                      <w:pPr>
                        <w:ind w:firstLine="709"/>
                        <w:jc w:val="both"/>
                        <w:rPr>
                          <w:color w:val="000000"/>
                        </w:rPr>
                      </w:pPr>
                    </w:p>
                  </w:sdtContent>
                </w:sdt>
              </w:sdtContent>
            </w:sdt>
            <w:sdt>
              <w:sdtPr>
                <w:alias w:val="32 str."/>
                <w:tag w:val="part_e2addad9463d49eea8f5381bb847bd7e"/>
                <w:lock w:val="sdtLocked"/>
                <w:richText/>
              </w:sdtPr>
              <w:sdtContent>
                <w:p>
                  <w:pPr>
                    <w:ind w:firstLine="709"/>
                    <w:jc w:val="both"/>
                    <w:rPr>
                      <w:b/>
                      <w:color w:val="000000"/>
                    </w:rPr>
                  </w:pPr>
                  <w:sdt>
                    <w:sdtPr>
                      <w:alias w:val="Numeris"/>
                      <w:tag w:val="nr_e2addad9463d49eea8f5381bb847bd7e"/>
                      <w:lock w:val="sdtLocked"/>
                      <w:richText/>
                    </w:sdtPr>
                    <w:sdtContent>
                      <w:r>
                        <w:rPr>
                          <w:b/>
                          <w:color w:val="000000"/>
                        </w:rPr>
                        <w:t>32</w:t>
                      </w:r>
                    </w:sdtContent>
                  </w:sdt>
                  <w:r>
                    <w:rPr>
                      <w:b/>
                      <w:color w:val="000000"/>
                    </w:rPr>
                    <w:t xml:space="preserve"> straipsnis. </w:t>
                  </w:r>
                  <w:sdt>
                    <w:sdtPr>
                      <w:alias w:val="Pavadinimas"/>
                      <w:tag w:val="title_e2addad9463d49eea8f5381bb847bd7e"/>
                      <w:lock w:val="sdtLocked"/>
                      <w:richText/>
                    </w:sdtPr>
                    <w:sdtContent>
                      <w:r>
                        <w:rPr>
                          <w:b/>
                          <w:color w:val="000000"/>
                        </w:rPr>
                        <w:t>Krovinio pakrovimas ir iškrovimas</w:t>
                      </w:r>
                    </w:sdtContent>
                  </w:sdt>
                </w:p>
                <w:sdt>
                  <w:sdtPr>
                    <w:alias w:val="32 str. 1 d."/>
                    <w:tag w:val="part_d226eb81aa634500ae23dd029bae9be6"/>
                    <w:lock w:val="sdtLocked"/>
                    <w:richText/>
                  </w:sdtPr>
                  <w:sdtContent>
                    <w:p>
                      <w:pPr>
                        <w:ind w:firstLine="709"/>
                        <w:jc w:val="both"/>
                        <w:rPr>
                          <w:color w:val="000000"/>
                        </w:rPr>
                      </w:pPr>
                      <w:sdt>
                        <w:sdtPr>
                          <w:alias w:val="Numeris"/>
                          <w:tag w:val="nr_d226eb81aa634500ae23dd029bae9be6"/>
                          <w:lock w:val="sdtLocked"/>
                          <w:richText/>
                        </w:sdtPr>
                        <w:sdtContent>
                          <w:r>
                            <w:rPr>
                              <w:color w:val="000000"/>
                            </w:rPr>
                            <w:t>1</w:t>
                          </w:r>
                        </w:sdtContent>
                      </w:sdt>
                      <w:r>
                        <w:rPr>
                          <w:color w:val="000000"/>
                        </w:rPr>
                        <w:t>. Jei sutartyje nenurodyta kitaip, krovinį pakrauna siuntėjas, o iškrauna gavėjas. Vežėjas privalo tikrinti, ar pakrauto krovinio išdėstymas ir tvirtinimas atitinka eismo saugumo reikalavimus ir kitas krovinių vežimo sąlygas.</w:t>
                      </w:r>
                    </w:p>
                  </w:sdtContent>
                </w:sdt>
                <w:sdt>
                  <w:sdtPr>
                    <w:alias w:val="32 str. 2 d."/>
                    <w:tag w:val="part_5e548c772b01464f906b073556321015"/>
                    <w:lock w:val="sdtLocked"/>
                    <w:richText/>
                  </w:sdtPr>
                  <w:sdtContent>
                    <w:p>
                      <w:pPr>
                        <w:ind w:firstLine="709"/>
                        <w:jc w:val="both"/>
                      </w:pPr>
                      <w:sdt>
                        <w:sdtPr>
                          <w:alias w:val="Numeris"/>
                          <w:tag w:val="nr_5e548c772b01464f906b073556321015"/>
                          <w:lock w:val="sdtLocked"/>
                          <w:richText/>
                        </w:sdtPr>
                        <w:sdtContent>
                          <w:r>
                            <w:rPr>
                              <w:color w:val="000000"/>
                            </w:rPr>
                            <w:t>2</w:t>
                          </w:r>
                        </w:sdtContent>
                      </w:sdt>
                      <w:r>
                        <w:rPr>
                          <w:color w:val="000000"/>
                        </w:rPr>
                        <w:t>. Siuntėjui priklausanti įranga, reikalinga kroviniui tvirtinti, kartu su kroviniu išduodama gavėjui arba pagal siuntėjo nurodymą važtaraštyje, vežėjas juos pristato siuntėjui pastarojo sąskaita.</w:t>
                      </w:r>
                    </w:p>
                  </w:sdtContent>
                </w:sdt>
                <w:sdt>
                  <w:sdtPr>
                    <w:alias w:val="3 d."/>
                    <w:tag w:val="part_abf30b917ad541ef9d0b418a7bdeefd3"/>
                    <w:lock w:val="sdtLocked"/>
                    <w:richText/>
                  </w:sdtPr>
                  <w:sdtContent>
                    <w:p>
                      <w:pPr>
                        <w:ind w:firstLine="720"/>
                        <w:jc w:val="both"/>
                      </w:pPr>
                      <w:sdt>
                        <w:sdtPr>
                          <w:alias w:val="Numeris"/>
                          <w:tag w:val="nr_abf30b917ad541ef9d0b418a7bdeefd3"/>
                          <w:lock w:val="sdtLocked"/>
                          <w:richText/>
                        </w:sdtPr>
                        <w:sdtContent>
                          <w:r>
                            <w:rPr>
                              <w:szCs w:val="24"/>
                            </w:rPr>
                            <w:t>3</w:t>
                          </w:r>
                        </w:sdtContent>
                      </w:sdt>
                      <w:r>
                        <w:rPr>
                          <w:szCs w:val="24"/>
                        </w:rPr>
                        <w:t>. Krovinio siuntėjas ar ekspeditorius arba krovėjas, kai siuntėjo ar ekspeditoriaus pakrovimo vietoje nėra, prieš pateikdamas krovinį vežėjui, privalo įsitikinti, kad vežėjas turi Europos Sąjungoje arba Lietuvos Respublikoje išduotą Bendrijos licenciją vežti krovinius, jeigu jis yra Europos Sąjungos valstybės narės vežėjas, arba važiavimo pobūdį atitinkantį kelionės leidimą, jeigu jis yra užsienio šalies vežėjas arba Europos Sąjungos valstybės narės vežėjas, kai taikoma kelionės leidimų sistema, taip pat komandiravimo deklaracijos kopiją, kai vežėjo vairuotojas buvo komandiruotas į Lietuvos Respublikos teritoriją.</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a75d3000f511ed8fa7d02a65c371ad">
                        <w:r w:rsidRPr="00532B9F">
                          <w:rPr>
                            <w:rFonts w:ascii="Times New Roman" w:eastAsia="MS Mincho" w:hAnsi="Times New Roman"/>
                            <w:sz w:val="20"/>
                            <w:i/>
                            <w:iCs/>
                            <w:color w:val="0000FF" w:themeColor="hyperlink"/>
                            <w:u w:val="single"/>
                          </w:rPr>
                          <w:t>XIV-1167</w:t>
                        </w:r>
                      </w:fldSimple>
                      <w:r>
                        <w:rPr>
                          <w:rFonts w:ascii="Times New Roman" w:eastAsia="MS Mincho" w:hAnsi="Times New Roman"/>
                          <w:sz w:val="20"/>
                          <w:i/>
                          <w:iCs/>
                        </w:rPr>
                        <w:t>,
2022-06-23,
paskelbta TAR 2022-07-11, i. k. 2022-15210        </w:t>
                      </w:r>
                    </w:p>
                    <w:p/>
                  </w:sdtContent>
                </w:sdt>
                <w:sdt>
                  <w:sdtPr>
                    <w:alias w:val="4 d."/>
                    <w:tag w:val="part_f5a4de3975b9423ca1dd14120dcc57e5"/>
                    <w:lock w:val="sdtLocked"/>
                    <w:richText/>
                  </w:sdtPr>
                  <w:sdtContent>
                    <w:p>
                      <w:pPr>
                        <w:widowControl w:val="0"/>
                        <w:tabs>
                          <w:tab w:val="left" w:pos="1134"/>
                        </w:tabs>
                        <w:ind w:firstLine="720"/>
                        <w:jc w:val="both"/>
                        <w:rPr>
                          <w:color w:val="000000"/>
                        </w:rPr>
                      </w:pPr>
                      <w:sdt>
                        <w:sdtPr>
                          <w:alias w:val="Numeris"/>
                          <w:tag w:val="nr_f5a4de3975b9423ca1dd14120dcc57e5"/>
                          <w:lock w:val="sdtLocked"/>
                          <w:richText/>
                        </w:sdtPr>
                        <w:sdtContent>
                          <w:r>
                            <w:rPr>
                              <w:szCs w:val="24"/>
                            </w:rPr>
                            <w:t>4</w:t>
                          </w:r>
                        </w:sdtContent>
                      </w:sdt>
                      <w:r>
                        <w:rPr>
                          <w:szCs w:val="24"/>
                        </w:rPr>
                        <w:t>. Krovinio siuntėjas ar ekspeditorius arba krovėjas, kai siuntėjo ar ekspeditoriaus pakrovimo vietoje nėra, įvertinęs transporto priemonės ar jų junginio techninius parametrus, prieš pateikdamas krovinį vežėjui arba prieš išvykstant transporto priemonei ar jų junginiui iš pakrovimo vietos, privalo įsitikinti, kad vežėjas turi leidimą naudotis valstybinės reikšmės keliais važiuojant didžiagabaritėmis ir (arba) sunkiasvorėmis transporto priemonėmis Lietuvos Respublikos kelių įstatymo nustatyta tvarka ir jame nurodyta informacija atitinka faktinius duomenis.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a75d3000f511ed8fa7d02a65c371ad">
                        <w:r w:rsidRPr="00532B9F">
                          <w:rPr>
                            <w:rFonts w:ascii="Times New Roman" w:eastAsia="MS Mincho" w:hAnsi="Times New Roman"/>
                            <w:sz w:val="20"/>
                            <w:i/>
                            <w:iCs/>
                            <w:color w:val="0000FF" w:themeColor="hyperlink"/>
                            <w:u w:val="single"/>
                          </w:rPr>
                          <w:t>XIV-1167</w:t>
                        </w:r>
                      </w:fldSimple>
                      <w:r>
                        <w:rPr>
                          <w:rFonts w:ascii="Times New Roman" w:eastAsia="MS Mincho" w:hAnsi="Times New Roman"/>
                          <w:sz w:val="20"/>
                          <w:i/>
                          <w:iCs/>
                        </w:rPr>
                        <w:t>,
2022-06-23,
paskelbta TAR 2022-07-11, i. k. 2022-15210        </w:t>
                      </w:r>
                    </w:p>
                    <w:p/>
                  </w:sdtContent>
                </w:sdt>
              </w:sdtContent>
            </w:sdt>
            <w:sdt>
              <w:sdtPr>
                <w:alias w:val="33 str."/>
                <w:tag w:val="part_fde72d134b374a198d4e00dd8e052c3c"/>
                <w:lock w:val="sdtLocked"/>
                <w:richText/>
              </w:sdtPr>
              <w:sdtContent>
                <w:p>
                  <w:pPr>
                    <w:ind w:firstLine="709"/>
                    <w:jc w:val="both"/>
                    <w:rPr>
                      <w:b/>
                      <w:color w:val="000000"/>
                    </w:rPr>
                  </w:pPr>
                  <w:sdt>
                    <w:sdtPr>
                      <w:alias w:val="Numeris"/>
                      <w:tag w:val="nr_fde72d134b374a198d4e00dd8e052c3c"/>
                      <w:lock w:val="sdtLocked"/>
                      <w:richText/>
                    </w:sdtPr>
                    <w:sdtContent>
                      <w:r>
                        <w:rPr>
                          <w:b/>
                          <w:color w:val="000000"/>
                        </w:rPr>
                        <w:t>33</w:t>
                      </w:r>
                    </w:sdtContent>
                  </w:sdt>
                  <w:r>
                    <w:rPr>
                      <w:b/>
                      <w:color w:val="000000"/>
                    </w:rPr>
                    <w:t xml:space="preserve"> straipsnis. </w:t>
                  </w:r>
                  <w:sdt>
                    <w:sdtPr>
                      <w:alias w:val="Pavadinimas"/>
                      <w:tag w:val="title_fde72d134b374a198d4e00dd8e052c3c"/>
                      <w:lock w:val="sdtLocked"/>
                      <w:richText/>
                    </w:sdtPr>
                    <w:sdtContent>
                      <w:r>
                        <w:rPr>
                          <w:b/>
                          <w:color w:val="000000"/>
                        </w:rPr>
                        <w:t>Krovinio pakrovimo, vežimo ir iškrovimo terminai</w:t>
                      </w:r>
                    </w:sdtContent>
                  </w:sdt>
                </w:p>
                <w:sdt>
                  <w:sdtPr>
                    <w:alias w:val="33 str. 1 d."/>
                    <w:tag w:val="part_a9b9f644d11d4e5487166ea7a934bcac"/>
                    <w:lock w:val="sdtLocked"/>
                    <w:richText/>
                  </w:sdtPr>
                  <w:sdtContent>
                    <w:p>
                      <w:pPr>
                        <w:ind w:firstLine="709"/>
                        <w:jc w:val="both"/>
                        <w:rPr>
                          <w:color w:val="000000"/>
                        </w:rPr>
                      </w:pPr>
                      <w:sdt>
                        <w:sdtPr>
                          <w:alias w:val="Numeris"/>
                          <w:tag w:val="nr_a9b9f644d11d4e5487166ea7a934bcac"/>
                          <w:lock w:val="sdtLocked"/>
                          <w:richText/>
                        </w:sdtPr>
                        <w:sdtContent>
                          <w:r>
                            <w:rPr>
                              <w:color w:val="000000"/>
                            </w:rPr>
                            <w:t>1</w:t>
                          </w:r>
                        </w:sdtContent>
                      </w:sdt>
                      <w:r>
                        <w:rPr>
                          <w:color w:val="000000"/>
                        </w:rPr>
                        <w:t>. Krovinio pakrovimo, vežimo ir iškrovimo terminai nustatomi šalių susitarime.</w:t>
                      </w:r>
                    </w:p>
                  </w:sdtContent>
                </w:sdt>
                <w:sdt>
                  <w:sdtPr>
                    <w:alias w:val="33 str. 2 d."/>
                    <w:tag w:val="part_97eb2e8cb47f4c0eb8e9fef813f02174"/>
                    <w:lock w:val="sdtLocked"/>
                    <w:richText/>
                  </w:sdtPr>
                  <w:sdtContent>
                    <w:p>
                      <w:pPr>
                        <w:ind w:firstLine="709"/>
                        <w:jc w:val="both"/>
                        <w:rPr>
                          <w:color w:val="000000"/>
                        </w:rPr>
                      </w:pPr>
                      <w:sdt>
                        <w:sdtPr>
                          <w:alias w:val="Numeris"/>
                          <w:tag w:val="nr_97eb2e8cb47f4c0eb8e9fef813f02174"/>
                          <w:lock w:val="sdtLocked"/>
                          <w:richText/>
                        </w:sdtPr>
                        <w:sdtContent>
                          <w:r>
                            <w:rPr>
                              <w:color w:val="000000"/>
                            </w:rPr>
                            <w:t>2</w:t>
                          </w:r>
                        </w:sdtContent>
                      </w:sdt>
                      <w:r>
                        <w:rPr>
                          <w:color w:val="000000"/>
                        </w:rPr>
                        <w:t>. Vežėjas privalo pristatyti krovinį į paskirties punktą sutartyje nustatytu laiku.</w:t>
                      </w:r>
                    </w:p>
                  </w:sdtContent>
                </w:sdt>
                <w:sdt>
                  <w:sdtPr>
                    <w:alias w:val="33 str. 3 d."/>
                    <w:tag w:val="part_353b082011e844f3852bcecadbdf886c"/>
                    <w:lock w:val="sdtLocked"/>
                    <w:richText/>
                  </w:sdtPr>
                  <w:sdtContent>
                    <w:p>
                      <w:pPr>
                        <w:ind w:firstLine="709"/>
                        <w:jc w:val="both"/>
                        <w:rPr>
                          <w:color w:val="000000"/>
                        </w:rPr>
                      </w:pPr>
                      <w:sdt>
                        <w:sdtPr>
                          <w:alias w:val="Numeris"/>
                          <w:tag w:val="nr_353b082011e844f3852bcecadbdf886c"/>
                          <w:lock w:val="sdtLocked"/>
                          <w:richText/>
                        </w:sdtPr>
                        <w:sdtContent>
                          <w:r>
                            <w:rPr>
                              <w:color w:val="000000"/>
                            </w:rPr>
                            <w:t>3</w:t>
                          </w:r>
                        </w:sdtContent>
                      </w:sdt>
                      <w:r>
                        <w:rPr>
                          <w:color w:val="000000"/>
                        </w:rPr>
                        <w:t>. Jeigu toks terminas nebuvo nustatytas, krovinys turi būti nuvežtas gavėjui per tam reikalingą ir įprastą tokio pobūdžio vežimuose terminą.</w:t>
                      </w:r>
                    </w:p>
                    <w:p>
                      <w:pPr>
                        <w:ind w:firstLine="709"/>
                        <w:jc w:val="both"/>
                        <w:rPr>
                          <w:b/>
                          <w:color w:val="000000"/>
                        </w:rPr>
                      </w:pPr>
                    </w:p>
                  </w:sdtContent>
                </w:sdt>
              </w:sdtContent>
            </w:sdt>
            <w:sdt>
              <w:sdtPr>
                <w:alias w:val="34 str."/>
                <w:tag w:val="part_cca4f86467314fa6b6aef29a7ef6f7aa"/>
                <w:lock w:val="sdtLocked"/>
                <w:richText/>
              </w:sdtPr>
              <w:sdtContent>
                <w:p>
                  <w:pPr>
                    <w:ind w:firstLine="709"/>
                    <w:jc w:val="both"/>
                    <w:rPr>
                      <w:b/>
                      <w:color w:val="000000"/>
                    </w:rPr>
                  </w:pPr>
                  <w:sdt>
                    <w:sdtPr>
                      <w:alias w:val="Numeris"/>
                      <w:tag w:val="nr_cca4f86467314fa6b6aef29a7ef6f7aa"/>
                      <w:lock w:val="sdtLocked"/>
                      <w:richText/>
                    </w:sdtPr>
                    <w:sdtContent>
                      <w:r>
                        <w:rPr>
                          <w:b/>
                          <w:color w:val="000000"/>
                        </w:rPr>
                        <w:t>34</w:t>
                      </w:r>
                    </w:sdtContent>
                  </w:sdt>
                  <w:r>
                    <w:rPr>
                      <w:b/>
                      <w:color w:val="000000"/>
                    </w:rPr>
                    <w:t xml:space="preserve"> straipsnis. </w:t>
                  </w:r>
                  <w:sdt>
                    <w:sdtPr>
                      <w:alias w:val="Pavadinimas"/>
                      <w:tag w:val="title_cca4f86467314fa6b6aef29a7ef6f7aa"/>
                      <w:lock w:val="sdtLocked"/>
                      <w:richText/>
                    </w:sdtPr>
                    <w:sdtContent>
                      <w:r>
                        <w:rPr>
                          <w:b/>
                          <w:color w:val="000000"/>
                        </w:rPr>
                        <w:t>Krovinio peradresavimas</w:t>
                      </w:r>
                    </w:sdtContent>
                  </w:sdt>
                </w:p>
                <w:sdt>
                  <w:sdtPr>
                    <w:alias w:val="34 str. 1 d."/>
                    <w:tag w:val="part_3699380a957e4d48bd1d217c9c56459e"/>
                    <w:lock w:val="sdtLocked"/>
                    <w:richText/>
                  </w:sdtPr>
                  <w:sdtContent>
                    <w:p>
                      <w:pPr>
                        <w:ind w:firstLine="709"/>
                        <w:jc w:val="both"/>
                        <w:rPr>
                          <w:color w:val="000000"/>
                        </w:rPr>
                      </w:pPr>
                      <w:r>
                        <w:rPr>
                          <w:color w:val="000000"/>
                        </w:rPr>
                        <w:t>Siuntėjas, kol krovinys vežamas, turi teisę, nekeisdamas paskirties punkto, keisti važtaraštyje nurodytą gavėją. Gavėjo keitimo tvarką nustato Krovinių vežimo taisyklės. Vežėjas atlieka siuntėjo nurodymus tik tuo atveju, kai krovinys dar neperduotas ankstesniam gavėjui.</w:t>
                      </w:r>
                    </w:p>
                    <w:p>
                      <w:pPr>
                        <w:ind w:firstLine="709"/>
                        <w:jc w:val="both"/>
                        <w:rPr>
                          <w:color w:val="000000"/>
                        </w:rPr>
                      </w:pPr>
                    </w:p>
                  </w:sdtContent>
                </w:sdt>
              </w:sdtContent>
            </w:sdt>
            <w:sdt>
              <w:sdtPr>
                <w:alias w:val="35 str."/>
                <w:tag w:val="part_e16cb022109a4b9ba44dbaeb4ababd67"/>
                <w:lock w:val="sdtLocked"/>
                <w:richText/>
              </w:sdtPr>
              <w:sdtContent>
                <w:p>
                  <w:pPr>
                    <w:ind w:firstLine="709"/>
                    <w:jc w:val="both"/>
                    <w:rPr>
                      <w:b/>
                      <w:color w:val="000000"/>
                    </w:rPr>
                  </w:pPr>
                  <w:sdt>
                    <w:sdtPr>
                      <w:alias w:val="Numeris"/>
                      <w:tag w:val="nr_e16cb022109a4b9ba44dbaeb4ababd67"/>
                      <w:lock w:val="sdtLocked"/>
                      <w:richText/>
                    </w:sdtPr>
                    <w:sdtContent>
                      <w:r>
                        <w:rPr>
                          <w:b/>
                          <w:color w:val="000000"/>
                        </w:rPr>
                        <w:t>35</w:t>
                      </w:r>
                    </w:sdtContent>
                  </w:sdt>
                  <w:r>
                    <w:rPr>
                      <w:b/>
                      <w:color w:val="000000"/>
                    </w:rPr>
                    <w:t xml:space="preserve"> straipsnis. </w:t>
                  </w:r>
                  <w:sdt>
                    <w:sdtPr>
                      <w:alias w:val="Pavadinimas"/>
                      <w:tag w:val="title_e16cb022109a4b9ba44dbaeb4ababd67"/>
                      <w:lock w:val="sdtLocked"/>
                      <w:richText/>
                    </w:sdtPr>
                    <w:sdtContent>
                      <w:r>
                        <w:rPr>
                          <w:b/>
                          <w:color w:val="000000"/>
                        </w:rPr>
                        <w:t>Krovinio perdavimas gavėjui</w:t>
                      </w:r>
                    </w:sdtContent>
                  </w:sdt>
                </w:p>
                <w:sdt>
                  <w:sdtPr>
                    <w:alias w:val="35 str. 1 d."/>
                    <w:tag w:val="part_17fc1c48579a47729a1a6881aee36fcb"/>
                    <w:lock w:val="sdtLocked"/>
                    <w:richText/>
                  </w:sdtPr>
                  <w:sdtContent>
                    <w:p>
                      <w:pPr>
                        <w:ind w:firstLine="709"/>
                        <w:jc w:val="both"/>
                        <w:rPr>
                          <w:color w:val="000000"/>
                        </w:rPr>
                      </w:pPr>
                      <w:sdt>
                        <w:sdtPr>
                          <w:alias w:val="Numeris"/>
                          <w:tag w:val="nr_17fc1c48579a47729a1a6881aee36fcb"/>
                          <w:lock w:val="sdtLocked"/>
                          <w:richText/>
                        </w:sdtPr>
                        <w:sdtContent>
                          <w:r>
                            <w:rPr>
                              <w:color w:val="000000"/>
                            </w:rPr>
                            <w:t>1</w:t>
                          </w:r>
                        </w:sdtContent>
                      </w:sdt>
                      <w:r>
                        <w:rPr>
                          <w:color w:val="000000"/>
                        </w:rPr>
                        <w:t>. Atvežęs krovinį į paskirties vietą, vežėjas privalo jį perduoti gavėjui kartu su antruoju važtaraščio egzemplioriumi.</w:t>
                      </w:r>
                    </w:p>
                  </w:sdtContent>
                </w:sdt>
                <w:sdt>
                  <w:sdtPr>
                    <w:alias w:val="35 str. 2 d."/>
                    <w:tag w:val="part_b58774c585b64bf09c118484c916c45a"/>
                    <w:lock w:val="sdtLocked"/>
                    <w:richText/>
                  </w:sdtPr>
                  <w:sdtContent>
                    <w:p>
                      <w:pPr>
                        <w:ind w:firstLine="709"/>
                        <w:jc w:val="both"/>
                        <w:rPr>
                          <w:color w:val="000000"/>
                        </w:rPr>
                      </w:pPr>
                      <w:sdt>
                        <w:sdtPr>
                          <w:alias w:val="Numeris"/>
                          <w:tag w:val="nr_b58774c585b64bf09c118484c916c45a"/>
                          <w:lock w:val="sdtLocked"/>
                          <w:richText/>
                        </w:sdtPr>
                        <w:sdtContent>
                          <w:r>
                            <w:rPr>
                              <w:color w:val="000000"/>
                            </w:rPr>
                            <w:t>2</w:t>
                          </w:r>
                        </w:sdtContent>
                      </w:sdt>
                      <w:r>
                        <w:rPr>
                          <w:color w:val="000000"/>
                        </w:rPr>
                        <w:t>. Krovinys laikomas atiduotu nuo gavėjo pasirašymo važtaraštyje momento.</w:t>
                      </w:r>
                    </w:p>
                  </w:sdtContent>
                </w:sdt>
                <w:sdt>
                  <w:sdtPr>
                    <w:alias w:val="35 str. 3 d."/>
                    <w:tag w:val="part_50fb6e101fd54bdda7c6f1382de00792"/>
                    <w:lock w:val="sdtLocked"/>
                    <w:richText/>
                  </w:sdtPr>
                  <w:sdtContent>
                    <w:p>
                      <w:pPr>
                        <w:ind w:firstLine="709"/>
                        <w:jc w:val="both"/>
                        <w:rPr>
                          <w:color w:val="000000"/>
                        </w:rPr>
                      </w:pPr>
                      <w:sdt>
                        <w:sdtPr>
                          <w:alias w:val="Numeris"/>
                          <w:tag w:val="nr_50fb6e101fd54bdda7c6f1382de00792"/>
                          <w:lock w:val="sdtLocked"/>
                          <w:richText/>
                        </w:sdtPr>
                        <w:sdtContent>
                          <w:r>
                            <w:rPr>
                              <w:color w:val="000000"/>
                            </w:rPr>
                            <w:t>3</w:t>
                          </w:r>
                        </w:sdtContent>
                      </w:sdt>
                      <w:r>
                        <w:rPr>
                          <w:color w:val="000000"/>
                        </w:rPr>
                        <w:t>. Priimdamas krovinį, gavėjas tikrina jo svorį ar kiekį, pakuotę, būklę. Nustatęs krovinio trūkumą ar sužalojimą, gavėjas įrašo apie tai važtaraštyje arba atskirame akte. Jei nustatant krovinio trūkumo ar sužalojimo dydį kyla ginčai, gali būti kviečiamas ekspertas.</w:t>
                      </w:r>
                    </w:p>
                  </w:sdtContent>
                </w:sdt>
                <w:sdt>
                  <w:sdtPr>
                    <w:alias w:val="35 str. 4 d."/>
                    <w:tag w:val="part_9e8c64e5c5264c5b8151747165bcb466"/>
                    <w:lock w:val="sdtLocked"/>
                    <w:richText/>
                  </w:sdtPr>
                  <w:sdtContent>
                    <w:p>
                      <w:pPr>
                        <w:ind w:firstLine="709"/>
                        <w:jc w:val="both"/>
                        <w:rPr>
                          <w:color w:val="000000"/>
                        </w:rPr>
                      </w:pPr>
                      <w:sdt>
                        <w:sdtPr>
                          <w:alias w:val="Numeris"/>
                          <w:tag w:val="nr_9e8c64e5c5264c5b8151747165bcb466"/>
                          <w:lock w:val="sdtLocked"/>
                          <w:richText/>
                        </w:sdtPr>
                        <w:sdtContent>
                          <w:r>
                            <w:rPr>
                              <w:color w:val="000000"/>
                            </w:rPr>
                            <w:t>4</w:t>
                          </w:r>
                        </w:sdtContent>
                      </w:sdt>
                      <w:r>
                        <w:rPr>
                          <w:color w:val="000000"/>
                        </w:rPr>
                        <w:t>. Gavėjas gali atsisakyti priimti krovinį, kai krovinį sugadinus jo negalima naudoti pagal tikslinę paskirtį.</w:t>
                      </w:r>
                    </w:p>
                  </w:sdtContent>
                </w:sdt>
                <w:sdt>
                  <w:sdtPr>
                    <w:alias w:val="35 str. 5 d."/>
                    <w:tag w:val="part_a098e3dd5bf14ad8a00907a69007b255"/>
                    <w:lock w:val="sdtLocked"/>
                    <w:richText/>
                  </w:sdtPr>
                  <w:sdtContent>
                    <w:p>
                      <w:pPr>
                        <w:ind w:firstLine="709"/>
                        <w:jc w:val="both"/>
                        <w:rPr>
                          <w:color w:val="000000"/>
                        </w:rPr>
                      </w:pPr>
                      <w:sdt>
                        <w:sdtPr>
                          <w:alias w:val="Numeris"/>
                          <w:tag w:val="nr_a098e3dd5bf14ad8a00907a69007b255"/>
                          <w:lock w:val="sdtLocked"/>
                          <w:richText/>
                        </w:sdtPr>
                        <w:sdtContent>
                          <w:r>
                            <w:rPr>
                              <w:color w:val="000000"/>
                            </w:rPr>
                            <w:t>5</w:t>
                          </w:r>
                        </w:sdtContent>
                      </w:sdt>
                      <w:r>
                        <w:rPr>
                          <w:color w:val="000000"/>
                        </w:rPr>
                        <w:t>. Jeigu gavėjas atsisako priimti krovinį arba kai važtaraštyje nurodyto gavėjo nėra, vežėjas apie tai praneša siuntėjui. Negavęs siuntėjo nurodymo, vežėjas grąžina krovinį siuntėjui arba gali siuntėjo sąskaita priimti krovinį laikinai saugoti.</w:t>
                      </w:r>
                    </w:p>
                    <w:p>
                      <w:pPr>
                        <w:ind w:firstLine="709"/>
                        <w:jc w:val="both"/>
                        <w:rPr>
                          <w:color w:val="000000"/>
                        </w:rPr>
                      </w:pPr>
                    </w:p>
                  </w:sdtContent>
                </w:sdt>
              </w:sdtContent>
            </w:sdt>
            <w:sdt>
              <w:sdtPr>
                <w:alias w:val="36 str."/>
                <w:tag w:val="part_4c6d153f9c2247fb9441513cc0bf88ce"/>
                <w:lock w:val="sdtLocked"/>
                <w:richText/>
              </w:sdtPr>
              <w:sdtContent>
                <w:p>
                  <w:pPr>
                    <w:ind w:firstLine="709"/>
                    <w:jc w:val="both"/>
                    <w:rPr>
                      <w:b/>
                      <w:color w:val="000000"/>
                    </w:rPr>
                  </w:pPr>
                  <w:sdt>
                    <w:sdtPr>
                      <w:alias w:val="Numeris"/>
                      <w:tag w:val="nr_4c6d153f9c2247fb9441513cc0bf88ce"/>
                      <w:lock w:val="sdtLocked"/>
                      <w:richText/>
                    </w:sdtPr>
                    <w:sdtContent>
                      <w:r>
                        <w:rPr>
                          <w:b/>
                          <w:color w:val="000000"/>
                        </w:rPr>
                        <w:t>36</w:t>
                      </w:r>
                    </w:sdtContent>
                  </w:sdt>
                  <w:r>
                    <w:rPr>
                      <w:b/>
                      <w:color w:val="000000"/>
                    </w:rPr>
                    <w:t xml:space="preserve"> straipsnis. </w:t>
                  </w:r>
                  <w:sdt>
                    <w:sdtPr>
                      <w:alias w:val="Pavadinimas"/>
                      <w:tag w:val="title_4c6d153f9c2247fb9441513cc0bf88ce"/>
                      <w:lock w:val="sdtLocked"/>
                      <w:richText/>
                    </w:sdtPr>
                    <w:sdtContent>
                      <w:r>
                        <w:rPr>
                          <w:b/>
                          <w:color w:val="000000"/>
                        </w:rPr>
                        <w:t>Krovinių ženklinimas ir pakuotė</w:t>
                      </w:r>
                    </w:sdtContent>
                  </w:sdt>
                </w:p>
                <w:sdt>
                  <w:sdtPr>
                    <w:alias w:val="36 str. 1 d."/>
                    <w:tag w:val="part_c8871000eaab4314858f38322c5a4121"/>
                    <w:lock w:val="sdtLocked"/>
                    <w:richText/>
                  </w:sdtPr>
                  <w:sdtContent>
                    <w:p>
                      <w:pPr>
                        <w:ind w:firstLine="709"/>
                        <w:jc w:val="both"/>
                        <w:rPr>
                          <w:color w:val="000000"/>
                        </w:rPr>
                      </w:pPr>
                      <w:sdt>
                        <w:sdtPr>
                          <w:alias w:val="Numeris"/>
                          <w:tag w:val="nr_c8871000eaab4314858f38322c5a4121"/>
                          <w:lock w:val="sdtLocked"/>
                          <w:richText/>
                        </w:sdtPr>
                        <w:sdtContent>
                          <w:r>
                            <w:rPr>
                              <w:color w:val="000000"/>
                            </w:rPr>
                            <w:t>1</w:t>
                          </w:r>
                        </w:sdtContent>
                      </w:sdt>
                      <w:r>
                        <w:rPr>
                          <w:color w:val="000000"/>
                        </w:rPr>
                        <w:t>. Kroviniai pagal jų technines sąlygas ir standartus turi būti paruošti, įpakuoti ir paženklinti taip, kad juos vežant nekiltų pavojus ekipažui, tretiesiems asmenims, aplinkai, vežamiems kroviniams ar transporto priemonėms.</w:t>
                      </w:r>
                    </w:p>
                  </w:sdtContent>
                </w:sdt>
                <w:sdt>
                  <w:sdtPr>
                    <w:alias w:val="36 str. 2 d."/>
                    <w:tag w:val="part_d418487ce9b94016aaee255a77bb0aa5"/>
                    <w:lock w:val="sdtLocked"/>
                    <w:richText/>
                  </w:sdtPr>
                  <w:sdtContent>
                    <w:p>
                      <w:pPr>
                        <w:ind w:firstLine="709"/>
                        <w:jc w:val="both"/>
                        <w:rPr>
                          <w:color w:val="000000"/>
                        </w:rPr>
                      </w:pPr>
                      <w:sdt>
                        <w:sdtPr>
                          <w:alias w:val="Numeris"/>
                          <w:tag w:val="nr_d418487ce9b94016aaee255a77bb0aa5"/>
                          <w:lock w:val="sdtLocked"/>
                          <w:richText/>
                        </w:sdtPr>
                        <w:sdtContent>
                          <w:r>
                            <w:rPr>
                              <w:color w:val="000000"/>
                            </w:rPr>
                            <w:t>2</w:t>
                          </w:r>
                        </w:sdtContent>
                      </w:sdt>
                      <w:r>
                        <w:rPr>
                          <w:color w:val="000000"/>
                        </w:rPr>
                        <w:t>. Kroviniai ženklinami kelių eismo ir kitų taisyklių nustatyta tvarka.</w:t>
                      </w:r>
                    </w:p>
                    <w:p>
                      <w:pPr>
                        <w:ind w:firstLine="709"/>
                        <w:jc w:val="both"/>
                        <w:rPr>
                          <w:color w:val="000000"/>
                        </w:rPr>
                      </w:pPr>
                    </w:p>
                  </w:sdtContent>
                </w:sdt>
              </w:sdtContent>
            </w:sdt>
            <w:sdt>
              <w:sdtPr>
                <w:alias w:val="37 str."/>
                <w:tag w:val="part_a7437fa9044b450f876a7bb1600e4a9e"/>
                <w:lock w:val="sdtLocked"/>
                <w:richText/>
              </w:sdtPr>
              <w:sdtContent>
                <w:p>
                  <w:pPr>
                    <w:ind w:firstLine="708"/>
                    <w:jc w:val="both"/>
                    <w:rPr>
                      <w:color w:val="000000"/>
                    </w:rPr>
                  </w:pPr>
                  <w:sdt>
                    <w:sdtPr>
                      <w:alias w:val="Numeris"/>
                      <w:tag w:val="nr_a7437fa9044b450f876a7bb1600e4a9e"/>
                      <w:lock w:val="sdtLocked"/>
                      <w:richText/>
                    </w:sdtPr>
                    <w:sdtContent>
                      <w:r>
                        <w:rPr>
                          <w:b/>
                          <w:color w:val="000000"/>
                        </w:rPr>
                        <w:t>37</w:t>
                      </w:r>
                    </w:sdtContent>
                  </w:sdt>
                  <w:r>
                    <w:rPr>
                      <w:b/>
                      <w:color w:val="000000"/>
                    </w:rPr>
                    <w:t xml:space="preserve"> straipsnis. </w:t>
                  </w:r>
                  <w:sdt>
                    <w:sdtPr>
                      <w:alias w:val="Pavadinimas"/>
                      <w:tag w:val="title_a7437fa9044b450f876a7bb1600e4a9e"/>
                      <w:lock w:val="sdtLocked"/>
                      <w:richText/>
                    </w:sdtPr>
                    <w:sdtContent>
                      <w:r>
                        <w:rPr>
                          <w:b/>
                          <w:color w:val="000000"/>
                        </w:rPr>
                        <w:t>Pavojingų krovinių vežimas</w:t>
                      </w:r>
                    </w:sdtContent>
                  </w:sdt>
                </w:p>
                <w:sdt>
                  <w:sdtPr>
                    <w:alias w:val="37 str. 1 d."/>
                    <w:tag w:val="part_81c2c1422f114dcab9a08d26f1a35168"/>
                    <w:lock w:val="sdtLocked"/>
                    <w:richText/>
                  </w:sdtPr>
                  <w:sdtContent>
                    <w:p>
                      <w:pPr>
                        <w:ind w:firstLine="708"/>
                        <w:jc w:val="both"/>
                        <w:rPr>
                          <w:color w:val="000000"/>
                        </w:rPr>
                      </w:pPr>
                      <w:sdt>
                        <w:sdtPr>
                          <w:alias w:val="Numeris"/>
                          <w:tag w:val="nr_81c2c1422f114dcab9a08d26f1a35168"/>
                          <w:lock w:val="sdtLocked"/>
                          <w:richText/>
                        </w:sdtPr>
                        <w:sdtContent>
                          <w:r>
                            <w:rPr>
                              <w:color w:val="000000"/>
                            </w:rPr>
                            <w:t>1</w:t>
                          </w:r>
                        </w:sdtContent>
                      </w:sdt>
                      <w:r>
                        <w:rPr>
                          <w:color w:val="000000"/>
                        </w:rPr>
                        <w:t xml:space="preserve">. Pavojingi kroviniai tarptautiniais maršrutais vežami pagal 1957 m. Europos sutartį dėl pavojingų krovinių tarptautinių vežimų keliais (ADR). </w:t>
                      </w:r>
                    </w:p>
                  </w:sdtContent>
                </w:sdt>
                <w:sdt>
                  <w:sdtPr>
                    <w:alias w:val="37 str. 2 d."/>
                    <w:tag w:val="part_6f305c24c16d444f8c3dd1dcbdeca221"/>
                    <w:lock w:val="sdtLocked"/>
                    <w:richText/>
                  </w:sdtPr>
                  <w:sdtContent>
                    <w:p>
                      <w:pPr>
                        <w:ind w:firstLine="708"/>
                        <w:jc w:val="both"/>
                        <w:rPr>
                          <w:color w:val="000000"/>
                        </w:rPr>
                      </w:pPr>
                      <w:sdt>
                        <w:sdtPr>
                          <w:alias w:val="Numeris"/>
                          <w:tag w:val="nr_6f305c24c16d444f8c3dd1dcbdeca221"/>
                          <w:lock w:val="sdtLocked"/>
                          <w:richText/>
                        </w:sdtPr>
                        <w:sdtContent>
                          <w:r>
                            <w:rPr>
                              <w:color w:val="000000"/>
                            </w:rPr>
                            <w:t>2</w:t>
                          </w:r>
                        </w:sdtContent>
                      </w:sdt>
                      <w:r>
                        <w:rPr>
                          <w:color w:val="000000"/>
                        </w:rPr>
                        <w:t xml:space="preserve">. Pavojingų krovinių vežimą Lietuvos Respublikoje reglamentuoja Lietuvos Respublikos įstatymai, Vyriausybės nutarimai ir kiti teisės aktai.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38 str."/>
                <w:tag w:val="part_4d7afafba70a49f9a1113a8b769bc2b8"/>
                <w:lock w:val="sdtLocked"/>
                <w:richText/>
              </w:sdtPr>
              <w:sdtContent>
                <w:p>
                  <w:pPr>
                    <w:widowControl w:val="0"/>
                    <w:tabs>
                      <w:tab w:val="left" w:pos="1134"/>
                    </w:tabs>
                    <w:ind w:firstLine="720"/>
                    <w:jc w:val="both"/>
                    <w:rPr>
                      <w:szCs w:val="24"/>
                    </w:rPr>
                  </w:pPr>
                  <w:sdt>
                    <w:sdtPr>
                      <w:alias w:val="Numeris"/>
                      <w:tag w:val="nr_4d7afafba70a49f9a1113a8b769bc2b8"/>
                      <w:lock w:val="sdtLocked"/>
                      <w:richText/>
                    </w:sdtPr>
                    <w:sdtContent>
                      <w:r>
                        <w:rPr>
                          <w:b/>
                          <w:bCs/>
                          <w:szCs w:val="24"/>
                        </w:rPr>
                        <w:t>38</w:t>
                      </w:r>
                    </w:sdtContent>
                  </w:sdt>
                  <w:r>
                    <w:rPr>
                      <w:b/>
                      <w:bCs/>
                      <w:szCs w:val="24"/>
                    </w:rPr>
                    <w:t xml:space="preserve"> straipsnis. </w:t>
                  </w:r>
                  <w:sdt>
                    <w:sdtPr>
                      <w:alias w:val="Pavadinimas"/>
                      <w:tag w:val="title_4d7afafba70a49f9a1113a8b769bc2b8"/>
                      <w:lock w:val="sdtLocked"/>
                      <w:richText/>
                    </w:sdtPr>
                    <w:sdtContent>
                      <w:r>
                        <w:rPr>
                          <w:b/>
                          <w:bCs/>
                          <w:szCs w:val="24"/>
                        </w:rPr>
                        <w:t>Krovinių vežimas savo sąskaita</w:t>
                      </w:r>
                    </w:sdtContent>
                  </w:sdt>
                </w:p>
                <w:sdt>
                  <w:sdtPr>
                    <w:alias w:val="38 str. 1 d."/>
                    <w:tag w:val="part_f2882190092647ae994ebad38dd78ff5"/>
                    <w:lock w:val="sdtLocked"/>
                    <w:richText/>
                  </w:sdtPr>
                  <w:sdtContent>
                    <w:p>
                      <w:pPr>
                        <w:ind w:firstLine="720"/>
                        <w:jc w:val="both"/>
                        <w:rPr>
                          <w:szCs w:val="24"/>
                        </w:rPr>
                      </w:pPr>
                      <w:sdt>
                        <w:sdtPr>
                          <w:alias w:val="Numeris"/>
                          <w:tag w:val="nr_f2882190092647ae994ebad38dd78ff5"/>
                          <w:lock w:val="sdtLocked"/>
                          <w:richText/>
                        </w:sdtPr>
                        <w:sdtContent>
                          <w:r>
                            <w:rPr>
                              <w:szCs w:val="24"/>
                            </w:rPr>
                            <w:t>1</w:t>
                          </w:r>
                        </w:sdtContent>
                      </w:sdt>
                      <w:r>
                        <w:rPr>
                          <w:szCs w:val="24"/>
                        </w:rPr>
                        <w:t>. Vežantis krovinį savo sąskaita vežėjas privalo turėti ir valstybinę kelių transporto priežiūrą vykdančių pareigūnų prašymu pateikti važtaraštį, įrodantį, kad veža sau priklausantį krovinį, atitinkantį susisiekimo ministro tvirtinamose krovinių vežimo taisyklėse nustatytus reikalavimus.</w:t>
                      </w:r>
                    </w:p>
                  </w:sdtContent>
                </w:sdt>
                <w:sdt>
                  <w:sdtPr>
                    <w:alias w:val="38 str. 2 d."/>
                    <w:tag w:val="part_7c870bfe6862413da592067148467575"/>
                    <w:lock w:val="sdtLocked"/>
                    <w:richText/>
                  </w:sdtPr>
                  <w:sdtContent>
                    <w:p>
                      <w:pPr>
                        <w:ind w:firstLine="720"/>
                        <w:jc w:val="both"/>
                        <w:rPr>
                          <w:color w:val="000000"/>
                        </w:rPr>
                      </w:pPr>
                      <w:sdt>
                        <w:sdtPr>
                          <w:alias w:val="Numeris"/>
                          <w:tag w:val="nr_7c870bfe6862413da592067148467575"/>
                          <w:lock w:val="sdtLocked"/>
                          <w:richText/>
                        </w:sdtPr>
                        <w:sdtContent>
                          <w:r>
                            <w:rPr>
                              <w:szCs w:val="24"/>
                            </w:rPr>
                            <w:t>2</w:t>
                          </w:r>
                        </w:sdtContent>
                      </w:sdt>
                      <w:r>
                        <w:rPr>
                          <w:szCs w:val="24"/>
                        </w:rPr>
                        <w:t>. Siuntėjo ir gavėjo teisės, pareigos ir atsakomybė vežant krovinius savo sąskaita tenka vežėjui.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a75d3000f511ed8fa7d02a65c371ad">
                    <w:r w:rsidRPr="00532B9F">
                      <w:rPr>
                        <w:rFonts w:ascii="Times New Roman" w:eastAsia="MS Mincho" w:hAnsi="Times New Roman"/>
                        <w:sz w:val="20"/>
                        <w:i/>
                        <w:iCs/>
                        <w:color w:val="0000FF" w:themeColor="hyperlink"/>
                        <w:u w:val="single"/>
                      </w:rPr>
                      <w:t>XIV-1167</w:t>
                    </w:r>
                  </w:fldSimple>
                  <w:r>
                    <w:rPr>
                      <w:rFonts w:ascii="Times New Roman" w:eastAsia="MS Mincho" w:hAnsi="Times New Roman"/>
                      <w:sz w:val="20"/>
                      <w:i/>
                      <w:iCs/>
                    </w:rPr>
                    <w:t>,
2022-06-23,
paskelbta TAR 2022-07-11, i. k. 2022-15210            </w:t>
                  </w:r>
                </w:p>
                <w:p/>
              </w:sdtContent>
            </w:sdt>
            <w:sdt>
              <w:sdtPr>
                <w:alias w:val="39 str."/>
                <w:tag w:val="part_23bc6bc95a3841b98f2df0ed5b8cb595"/>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39</w:t>
                  </w:r>
                  <w:r>
                    <w:rPr>
                      <w:rFonts w:ascii="Times New Roman" w:hAnsi="Times New Roman"/>
                      <w:b/>
                      <w:sz w:val="22"/>
                    </w:rPr>
                    <w:t xml:space="preserve"> straipsnis.</w:t>
                  </w:r>
                  <w:r>
                    <w:rPr>
                      <w:rFonts w:ascii="Times New Roman" w:eastAsia="MS Mincho" w:hAnsi="Times New Roman"/>
                      <w:sz w:val="20"/>
                      <w:i/>
                      <w:iCs/>
                    </w:rPr>
                    <w:t xml:space="preserve"> Neteko galios nuo 2022-08-01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a75d3000f511ed8fa7d02a65c371ad">
                    <w:r w:rsidRPr="00532B9F">
                      <w:rPr>
                        <w:rFonts w:ascii="Times New Roman" w:eastAsia="MS Mincho" w:hAnsi="Times New Roman"/>
                        <w:sz w:val="20"/>
                        <w:i/>
                        <w:iCs/>
                        <w:color w:val="0000FF" w:themeColor="hyperlink"/>
                        <w:u w:val="single"/>
                      </w:rPr>
                      <w:t>XIV-1167</w:t>
                    </w:r>
                  </w:fldSimple>
                  <w:r>
                    <w:rPr>
                      <w:rFonts w:ascii="Times New Roman" w:eastAsia="MS Mincho" w:hAnsi="Times New Roman"/>
                      <w:sz w:val="20"/>
                      <w:i/>
                      <w:iCs/>
                    </w:rPr>
                    <w:t>,
2022-06-23,
paskelbta TAR 2022-07-11, i. k. 2022-15210        </w:t>
                  </w:r>
                </w:p>
                <w:p/>
              </w:sdtContent>
            </w:sdt>
            <w:sdt>
              <w:sdtPr>
                <w:alias w:val="39-1 str."/>
                <w:tag w:val="part_ff3b1f21e5204d98b756d4d7e5548048"/>
                <w:lock w:val="sdtLocked"/>
                <w:richText/>
              </w:sdtPr>
              <w:sdtContent>
                <w:p>
                  <w:pPr>
                    <w:ind w:firstLine="720"/>
                    <w:jc w:val="both"/>
                    <w:rPr>
                      <w:b/>
                      <w:bCs/>
                      <w:szCs w:val="24"/>
                    </w:rPr>
                  </w:pPr>
                  <w:sdt>
                    <w:sdtPr>
                      <w:alias w:val="Numeris"/>
                      <w:tag w:val="nr_ff3b1f21e5204d98b756d4d7e5548048"/>
                      <w:lock w:val="sdtLocked"/>
                      <w:richText/>
                    </w:sdtPr>
                    <w:sdtContent>
                      <w:r>
                        <w:rPr>
                          <w:b/>
                          <w:szCs w:val="24"/>
                          <w:lang w:eastAsia="lt-LT"/>
                        </w:rPr>
                        <w:t>39</w:t>
                      </w:r>
                      <w:r>
                        <w:rPr>
                          <w:b/>
                          <w:szCs w:val="24"/>
                          <w:vertAlign w:val="superscript"/>
                          <w:lang w:eastAsia="lt-LT"/>
                        </w:rPr>
                        <w:t>1</w:t>
                      </w:r>
                    </w:sdtContent>
                  </w:sdt>
                  <w:r>
                    <w:rPr>
                      <w:b/>
                      <w:szCs w:val="24"/>
                      <w:lang w:eastAsia="lt-LT"/>
                    </w:rPr>
                    <w:t xml:space="preserve"> straipsnis.</w:t>
                  </w:r>
                  <w:r>
                    <w:rPr>
                      <w:b/>
                      <w:bCs/>
                      <w:szCs w:val="24"/>
                    </w:rPr>
                    <w:t xml:space="preserve"> </w:t>
                  </w:r>
                  <w:sdt>
                    <w:sdtPr>
                      <w:alias w:val="Pavadinimas"/>
                      <w:tag w:val="title_ff3b1f21e5204d98b756d4d7e5548048"/>
                      <w:lock w:val="sdtLocked"/>
                      <w:richText/>
                    </w:sdtPr>
                    <w:sdtContent>
                      <w:r>
                        <w:rPr>
                          <w:b/>
                          <w:bCs/>
                          <w:szCs w:val="24"/>
                        </w:rPr>
                        <w:t>Greitai gendančių maisto produktų vežimas</w:t>
                      </w:r>
                    </w:sdtContent>
                  </w:sdt>
                </w:p>
                <w:sdt>
                  <w:sdtPr>
                    <w:alias w:val="39-1 str. 1 d."/>
                    <w:tag w:val="part_2f8f4c6f20984e0b91ff3d57233790e7"/>
                    <w:lock w:val="sdtLocked"/>
                    <w:richText/>
                  </w:sdtPr>
                  <w:sdtContent>
                    <w:p>
                      <w:pPr>
                        <w:ind w:firstLine="720"/>
                        <w:jc w:val="both"/>
                      </w:pPr>
                      <w:r>
                        <w:rPr>
                          <w:szCs w:val="24"/>
                        </w:rPr>
                        <w:t>Greitai gendančių maisto produktų tarptautiniai vežimai vykdomi vadovaujantis Susitarimu dėl greitai gendančių maisto produktų tarptautinio gabenimo ir tokiam gabenimui naudojamų specialių transporto priemonių (ATP).</w:t>
                      </w:r>
                    </w:p>
                  </w:sdtContent>
                </w:sdt>
                <w:sdt>
                  <w:sdtPr>
                    <w:alias w:val="39-2 str."/>
                    <w:tag w:val="part_562708fdf353492f8547fca15904a139"/>
                    <w:lock w:val="sdtLocked"/>
                    <w:richText/>
                  </w:sdtPr>
                  <w:sdtContent>
                    <w:p>
                      <w:pPr>
                        <w:ind w:firstLine="720"/>
                        <w:jc w:val="both"/>
                        <w:rPr>
                          <w:rFonts w:eastAsia="MS Mincho"/>
                          <w:b/>
                          <w:bCs/>
                          <w:szCs w:val="24"/>
                        </w:rPr>
                      </w:pPr>
                      <w:sdt>
                        <w:sdtPr>
                          <w:alias w:val="Numeris"/>
                          <w:tag w:val="nr_562708fdf353492f8547fca15904a139"/>
                          <w:lock w:val="sdtLocked"/>
                          <w:richText/>
                        </w:sdtPr>
                        <w:sdtContent>
                          <w:r>
                            <w:rPr>
                              <w:b/>
                              <w:szCs w:val="24"/>
                              <w:lang w:eastAsia="lt-LT"/>
                            </w:rPr>
                            <w:t>39</w:t>
                          </w:r>
                          <w:r>
                            <w:rPr>
                              <w:b/>
                              <w:szCs w:val="24"/>
                              <w:vertAlign w:val="superscript"/>
                              <w:lang w:eastAsia="lt-LT"/>
                            </w:rPr>
                            <w:t>2</w:t>
                          </w:r>
                        </w:sdtContent>
                      </w:sdt>
                      <w:r>
                        <w:rPr>
                          <w:b/>
                          <w:szCs w:val="24"/>
                          <w:lang w:eastAsia="lt-LT"/>
                        </w:rPr>
                        <w:t xml:space="preserve"> straipsnis.</w:t>
                      </w:r>
                      <w:r>
                        <w:rPr>
                          <w:b/>
                          <w:bCs/>
                          <w:szCs w:val="24"/>
                        </w:rPr>
                        <w:t xml:space="preserve"> </w:t>
                      </w:r>
                      <w:sdt>
                        <w:sdtPr>
                          <w:alias w:val="Pavadinimas"/>
                          <w:tag w:val="title_562708fdf353492f8547fca15904a139"/>
                          <w:lock w:val="sdtLocked"/>
                          <w:richText/>
                        </w:sdtPr>
                        <w:sdtContent>
                          <w:r>
                            <w:rPr>
                              <w:rFonts w:eastAsia="MS Mincho"/>
                              <w:b/>
                              <w:bCs/>
                              <w:szCs w:val="24"/>
                            </w:rPr>
                            <w:t>Didžiagabaričių ir (arba) sunkiasvorių krovinių vežimas</w:t>
                          </w:r>
                        </w:sdtContent>
                      </w:sdt>
                    </w:p>
                    <w:sdt>
                      <w:sdtPr>
                        <w:alias w:val="39-2 str. 1 d."/>
                        <w:tag w:val="part_79298d4128e74da6a449a83a066a425a"/>
                        <w:lock w:val="sdtLocked"/>
                        <w:richText/>
                      </w:sdtPr>
                      <w:sdtContent>
                        <w:p>
                          <w:pPr>
                            <w:ind w:firstLine="720"/>
                            <w:jc w:val="both"/>
                            <w:rPr>
                              <w:color w:val="000000"/>
                            </w:rPr>
                          </w:pPr>
                          <w:r>
                            <w:rPr>
                              <w:szCs w:val="24"/>
                            </w:rPr>
                            <w:t>Vežant didžiagabaričius ir (arba) sunkiasvorius krovinius Lietuvos Respublikoje privaloma turėti leidimą naudotis valstybinės reikšmės keliais važiuojant didžiagabaritėmis ir (arba) sunkiasvorėmis transporto priemonėmis Kelių įstatymo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a75d3000f511ed8fa7d02a65c371ad">
                        <w:r w:rsidRPr="00532B9F">
                          <w:rPr>
                            <w:rFonts w:ascii="Times New Roman" w:eastAsia="MS Mincho" w:hAnsi="Times New Roman"/>
                            <w:sz w:val="20"/>
                            <w:i/>
                            <w:iCs/>
                            <w:color w:val="0000FF" w:themeColor="hyperlink"/>
                            <w:u w:val="single"/>
                          </w:rPr>
                          <w:t>XIV-1167</w:t>
                        </w:r>
                      </w:fldSimple>
                      <w:r>
                        <w:rPr>
                          <w:rFonts w:ascii="Times New Roman" w:eastAsia="MS Mincho" w:hAnsi="Times New Roman"/>
                          <w:sz w:val="20"/>
                          <w:i/>
                          <w:iCs/>
                        </w:rPr>
                        <w:t>,
2022-06-23,
paskelbta TAR 2022-07-11, i. k. 2022-15210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a75d3000f511ed8fa7d02a65c371ad">
                    <w:r w:rsidRPr="00532B9F">
                      <w:rPr>
                        <w:rFonts w:ascii="Times New Roman" w:eastAsia="MS Mincho" w:hAnsi="Times New Roman"/>
                        <w:sz w:val="20"/>
                        <w:i/>
                        <w:iCs/>
                        <w:color w:val="0000FF" w:themeColor="hyperlink"/>
                        <w:u w:val="single"/>
                      </w:rPr>
                      <w:t>XIV-1167</w:t>
                    </w:r>
                  </w:fldSimple>
                  <w:r>
                    <w:rPr>
                      <w:rFonts w:ascii="Times New Roman" w:eastAsia="MS Mincho" w:hAnsi="Times New Roman"/>
                      <w:sz w:val="20"/>
                      <w:i/>
                      <w:iCs/>
                    </w:rPr>
                    <w:t>,
2022-06-23,
paskelbta TAR 2022-07-11, i. k. 2022-15210        </w:t>
                  </w:r>
                </w:p>
                <w:p/>
              </w:sdtContent>
            </w:sdt>
            <w:sdt>
              <w:sdtPr>
                <w:alias w:val="40 str."/>
                <w:tag w:val="part_69836063247445f3aff0ae641efdc836"/>
                <w:lock w:val="sdtLocked"/>
                <w:richText/>
              </w:sdtPr>
              <w:sdtContent>
                <w:p>
                  <w:pPr>
                    <w:pStyle w:val="PlainText"/>
                    <w:ind w:firstLine="567"/>
                    <w:jc w:val="both"/>
                    <w:rPr>
                      <w:rFonts w:ascii="Times New Roman" w:hAnsi="Times New Roman"/>
                      <w:b/>
                      <w:bCs/>
                      <w:sz w:val="22"/>
                    </w:rPr>
                  </w:pPr>
                  <w:r>
                    <w:rPr>
                      <w:rFonts w:ascii="Times New Roman" w:hAnsi="Times New Roman"/>
                      <w:b/>
                      <w:sz w:val="22"/>
                    </w:rPr>
                    <w:t>40</w:t>
                  </w:r>
                  <w:r>
                    <w:rPr>
                      <w:rFonts w:ascii="Times New Roman" w:hAnsi="Times New Roman"/>
                      <w:b/>
                      <w:sz w:val="22"/>
                    </w:rPr>
                    <w:t xml:space="preserve"> straipsnis.</w:t>
                  </w:r>
                  <w:r>
                    <w:rPr>
                      <w:rFonts w:ascii="Times New Roman" w:eastAsia="MS Mincho" w:hAnsi="Times New Roman"/>
                      <w:sz w:val="20"/>
                      <w:i/>
                      <w:iCs/>
                    </w:rPr>
                    <w:t xml:space="preserve"> Neteko galios nuo 2012-11-22</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51798EFF0DD">
                    <w:r w:rsidRPr="00532B9F">
                      <w:rPr>
                        <w:rFonts w:ascii="Times New Roman" w:eastAsia="MS Mincho" w:hAnsi="Times New Roman"/>
                        <w:sz w:val="20"/>
                        <w:i/>
                        <w:iCs/>
                        <w:color w:val="0000FF" w:themeColor="hyperlink"/>
                        <w:u w:val="single"/>
                      </w:rPr>
                      <w:t>XI-2380</w:t>
                    </w:r>
                  </w:fldSimple>
                  <w:r>
                    <w:rPr>
                      <w:rFonts w:ascii="Times New Roman" w:eastAsia="MS Mincho" w:hAnsi="Times New Roman"/>
                      <w:sz w:val="20"/>
                      <w:i/>
                      <w:iCs/>
                    </w:rPr>
                    <w:t>,
2012-11-08,
Žin. 2012,
Nr.
135-6868 (2012-11-22), i. k. 1121010ISTA0XI-2380        </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41 str."/>
                <w:tag w:val="part_e187f4e1345e465b9c2926cbb43b1d80"/>
                <w:lock w:val="sdtLocked"/>
                <w:richText/>
              </w:sdtPr>
              <w:sdtContent>
                <w:p>
                  <w:pPr>
                    <w:widowControl w:val="0"/>
                    <w:tabs>
                      <w:tab w:val="left" w:pos="1134"/>
                    </w:tabs>
                    <w:ind w:firstLine="720"/>
                    <w:jc w:val="both"/>
                    <w:rPr>
                      <w:szCs w:val="24"/>
                    </w:rPr>
                  </w:pPr>
                  <w:sdt>
                    <w:sdtPr>
                      <w:alias w:val="Numeris"/>
                      <w:tag w:val="nr_e187f4e1345e465b9c2926cbb43b1d80"/>
                      <w:lock w:val="sdtLocked"/>
                      <w:richText/>
                    </w:sdtPr>
                    <w:sdtContent>
                      <w:r>
                        <w:rPr>
                          <w:b/>
                          <w:bCs/>
                          <w:szCs w:val="24"/>
                        </w:rPr>
                        <w:t>41</w:t>
                      </w:r>
                    </w:sdtContent>
                  </w:sdt>
                  <w:r>
                    <w:rPr>
                      <w:b/>
                      <w:bCs/>
                      <w:szCs w:val="24"/>
                    </w:rPr>
                    <w:t xml:space="preserve"> straipsnis. </w:t>
                  </w:r>
                  <w:sdt>
                    <w:sdtPr>
                      <w:alias w:val="Pavadinimas"/>
                      <w:tag w:val="title_e187f4e1345e465b9c2926cbb43b1d80"/>
                      <w:lock w:val="sdtLocked"/>
                      <w:richText/>
                    </w:sdtPr>
                    <w:sdtContent>
                      <w:r>
                        <w:rPr>
                          <w:b/>
                          <w:bCs/>
                          <w:szCs w:val="24"/>
                        </w:rPr>
                        <w:t>Krovinių vežimas pagal ekspedijavimo sutartį</w:t>
                      </w:r>
                    </w:sdtContent>
                  </w:sdt>
                </w:p>
                <w:sdt>
                  <w:sdtPr>
                    <w:alias w:val="41 str. 1 d."/>
                    <w:tag w:val="part_5657cd6a8f0647efad5ade173ba5d8d4"/>
                    <w:lock w:val="sdtLocked"/>
                    <w:richText/>
                  </w:sdtPr>
                  <w:sdtContent>
                    <w:p>
                      <w:pPr>
                        <w:ind w:firstLine="720"/>
                        <w:jc w:val="both"/>
                        <w:rPr>
                          <w:szCs w:val="24"/>
                        </w:rPr>
                      </w:pPr>
                      <w:sdt>
                        <w:sdtPr>
                          <w:alias w:val="Numeris"/>
                          <w:tag w:val="nr_5657cd6a8f0647efad5ade173ba5d8d4"/>
                          <w:lock w:val="sdtLocked"/>
                          <w:richText/>
                        </w:sdtPr>
                        <w:sdtContent>
                          <w:r>
                            <w:rPr>
                              <w:szCs w:val="24"/>
                            </w:rPr>
                            <w:t>1</w:t>
                          </w:r>
                        </w:sdtContent>
                      </w:sdt>
                      <w:r>
                        <w:rPr>
                          <w:szCs w:val="24"/>
                        </w:rPr>
                        <w:t>. Ekspeditorius – juridinis arba fizinis asmuo, kuris krovinio vežimo dokumente – konosamente, tiesioginiame konosamente ar važtaraštyje – nurodytas kaip siuntėjas ar gavėjas ir (arba) kurio vardu arba kurio naudai su vežėju yra sudaryta krovinio vežimo sutartis.</w:t>
                      </w:r>
                    </w:p>
                  </w:sdtContent>
                </w:sdt>
                <w:sdt>
                  <w:sdtPr>
                    <w:alias w:val="41 str. 2 d."/>
                    <w:tag w:val="part_7adaf41893b049f7b2e68345daa7a1a7"/>
                    <w:lock w:val="sdtLocked"/>
                    <w:richText/>
                  </w:sdtPr>
                  <w:sdtContent>
                    <w:p>
                      <w:pPr>
                        <w:widowControl w:val="0"/>
                        <w:tabs>
                          <w:tab w:val="left" w:pos="1134"/>
                        </w:tabs>
                        <w:ind w:firstLine="720"/>
                        <w:jc w:val="both"/>
                        <w:rPr>
                          <w:szCs w:val="24"/>
                        </w:rPr>
                      </w:pPr>
                      <w:sdt>
                        <w:sdtPr>
                          <w:alias w:val="Numeris"/>
                          <w:tag w:val="nr_7adaf41893b049f7b2e68345daa7a1a7"/>
                          <w:lock w:val="sdtLocked"/>
                          <w:richText/>
                        </w:sdtPr>
                        <w:sdtContent>
                          <w:r>
                            <w:rPr>
                              <w:szCs w:val="24"/>
                            </w:rPr>
                            <w:t>2</w:t>
                          </w:r>
                        </w:sdtContent>
                      </w:sdt>
                      <w:r>
                        <w:rPr>
                          <w:szCs w:val="24"/>
                        </w:rPr>
                        <w:t>. Pagal ekspedijavimo sutartį siuntėjas ar gavėjas gali pavesti ekspeditoriui atlikti veiksmus, susijusius su krovinio siuntimu ir gavimu.</w:t>
                      </w:r>
                    </w:p>
                  </w:sdtContent>
                </w:sdt>
                <w:sdt>
                  <w:sdtPr>
                    <w:alias w:val="41 str. 3 d."/>
                    <w:tag w:val="part_838974ccfe6f4e80b31c5671d2c995bf"/>
                    <w:lock w:val="sdtLocked"/>
                    <w:richText/>
                  </w:sdtPr>
                  <w:sdtContent>
                    <w:p>
                      <w:pPr>
                        <w:widowControl w:val="0"/>
                        <w:tabs>
                          <w:tab w:val="left" w:pos="1134"/>
                        </w:tabs>
                        <w:ind w:firstLine="720"/>
                        <w:jc w:val="both"/>
                        <w:rPr>
                          <w:color w:val="000000"/>
                        </w:rPr>
                      </w:pPr>
                      <w:sdt>
                        <w:sdtPr>
                          <w:alias w:val="Numeris"/>
                          <w:tag w:val="nr_838974ccfe6f4e80b31c5671d2c995bf"/>
                          <w:lock w:val="sdtLocked"/>
                          <w:richText/>
                        </w:sdtPr>
                        <w:sdtContent>
                          <w:r>
                            <w:rPr>
                              <w:szCs w:val="24"/>
                            </w:rPr>
                            <w:t>3</w:t>
                          </w:r>
                        </w:sdtContent>
                      </w:sdt>
                      <w:r>
                        <w:rPr>
                          <w:szCs w:val="24"/>
                        </w:rPr>
                        <w:t>. Ekspeditorius, organizuodamas įvairiarūšio krovinių vežimo operacijas, vežėjui turi įteikti deklaraciją, kurioje nurodoma vežamo konteinerio arba nuimamojo kėbulo masė, taip pat turi suteikti galimybę vežėjui susipažinti su visais kitais ekspeditoriaus turimais dokumentais, susijusiais su įvairiarūšio krovinių vežimo operacija.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a75d3000f511ed8fa7d02a65c371ad">
                    <w:r w:rsidRPr="00532B9F">
                      <w:rPr>
                        <w:rFonts w:ascii="Times New Roman" w:eastAsia="MS Mincho" w:hAnsi="Times New Roman"/>
                        <w:sz w:val="20"/>
                        <w:i/>
                        <w:iCs/>
                        <w:color w:val="0000FF" w:themeColor="hyperlink"/>
                        <w:u w:val="single"/>
                      </w:rPr>
                      <w:t>XIV-1167</w:t>
                    </w:r>
                  </w:fldSimple>
                  <w:r>
                    <w:rPr>
                      <w:rFonts w:ascii="Times New Roman" w:eastAsia="MS Mincho" w:hAnsi="Times New Roman"/>
                      <w:sz w:val="20"/>
                      <w:i/>
                      <w:iCs/>
                    </w:rPr>
                    <w:t>,
2022-06-23,
paskelbta TAR 2022-07-11, i. k. 2022-15210            </w:t>
                  </w:r>
                </w:p>
                <w:p/>
              </w:sdtContent>
            </w:sdt>
          </w:sdtContent>
        </w:sdt>
        <w:sdt>
          <w:sdtPr>
            <w:alias w:val="skirsnis"/>
            <w:tag w:val="part_07ed5182d2204583b8469abc12f7e562"/>
            <w:lock w:val="sdtLocked"/>
            <w:richText/>
          </w:sdtPr>
          <w:sdtContent>
            <w:p>
              <w:pPr>
                <w:jc w:val="center"/>
                <w:rPr>
                  <w:b/>
                  <w:caps/>
                  <w:color w:val="000000"/>
                </w:rPr>
              </w:pPr>
              <w:sdt>
                <w:sdtPr>
                  <w:alias w:val="Numeris"/>
                  <w:tag w:val="nr_07ed5182d2204583b8469abc12f7e562"/>
                  <w:lock w:val="sdtLocked"/>
                  <w:richText/>
                </w:sdtPr>
                <w:sdtContent>
                  <w:r>
                    <w:rPr>
                      <w:b/>
                      <w:caps/>
                      <w:color w:val="000000"/>
                    </w:rPr>
                    <w:t>SEPTINTASIS</w:t>
                  </w:r>
                </w:sdtContent>
              </w:sdt>
              <w:r>
                <w:rPr>
                  <w:b/>
                  <w:caps/>
                  <w:color w:val="000000"/>
                </w:rPr>
                <w:t xml:space="preserve"> skirsnis</w:t>
              </w:r>
            </w:p>
            <w:p>
              <w:pPr>
                <w:jc w:val="center"/>
                <w:rPr>
                  <w:b/>
                  <w:caps/>
                  <w:color w:val="000000"/>
                </w:rPr>
              </w:pPr>
              <w:sdt>
                <w:sdtPr>
                  <w:alias w:val="Pavadinimas"/>
                  <w:tag w:val="title_07ed5182d2204583b8469abc12f7e562"/>
                  <w:lock w:val="sdtLocked"/>
                  <w:richText/>
                </w:sdtPr>
                <w:sdtContent>
                  <w:r>
                    <w:rPr>
                      <w:b/>
                      <w:caps/>
                      <w:color w:val="000000"/>
                    </w:rPr>
                    <w:t xml:space="preserve">ATSAKOMYBĖ </w:t>
                  </w:r>
                </w:sdtContent>
              </w:sdt>
            </w:p>
            <w:p>
              <w:pPr>
                <w:pStyle w:val="PlainText"/>
                <w:rPr>
                  <w:rFonts w:ascii="Times New Roman" w:eastAsia="MS Mincho" w:hAnsi="Times New Roman"/>
                  <w:sz w:val="20"/>
                  <w:i/>
                  <w:iCs/>
                </w:rPr>
              </w:pPr>
              <w:r>
                <w:rPr>
                  <w:rFonts w:ascii="Times New Roman" w:eastAsia="MS Mincho" w:hAnsi="Times New Roman"/>
                  <w:sz w:val="20"/>
                  <w:i/>
                  <w:iCs/>
                </w:rPr>
                <w:t>Pakeistas skirsnio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
              <w:sdtPr>
                <w:alias w:val="42 str."/>
                <w:tag w:val="part_b49236bdc0c14395a453fb9cf2a629e6"/>
                <w:lock w:val="sdtLocked"/>
                <w:richText/>
              </w:sdtPr>
              <w:sdtContent>
                <w:p>
                  <w:pPr>
                    <w:ind w:firstLine="709"/>
                    <w:jc w:val="both"/>
                    <w:rPr>
                      <w:b/>
                      <w:color w:val="000000"/>
                    </w:rPr>
                  </w:pPr>
                  <w:sdt>
                    <w:sdtPr>
                      <w:alias w:val="Numeris"/>
                      <w:tag w:val="nr_b49236bdc0c14395a453fb9cf2a629e6"/>
                      <w:lock w:val="sdtLocked"/>
                      <w:richText/>
                    </w:sdtPr>
                    <w:sdtContent>
                      <w:r>
                        <w:rPr>
                          <w:b/>
                          <w:color w:val="000000"/>
                        </w:rPr>
                        <w:t>42</w:t>
                      </w:r>
                    </w:sdtContent>
                  </w:sdt>
                  <w:r>
                    <w:rPr>
                      <w:b/>
                      <w:color w:val="000000"/>
                    </w:rPr>
                    <w:t xml:space="preserve"> straipsnis. </w:t>
                  </w:r>
                  <w:sdt>
                    <w:sdtPr>
                      <w:alias w:val="Pavadinimas"/>
                      <w:tag w:val="title_b49236bdc0c14395a453fb9cf2a629e6"/>
                      <w:lock w:val="sdtLocked"/>
                      <w:richText/>
                    </w:sdtPr>
                    <w:sdtContent>
                      <w:r>
                        <w:rPr>
                          <w:b/>
                          <w:color w:val="000000"/>
                        </w:rPr>
                        <w:t>Atsakomybė už keleivio sveikatos sužalojimą ar gyvybės atėmimą</w:t>
                      </w:r>
                    </w:sdtContent>
                  </w:sdt>
                </w:p>
                <w:sdt>
                  <w:sdtPr>
                    <w:alias w:val="42 str. 1 d."/>
                    <w:tag w:val="part_6657cf0c906f4f0b871783bba53f9468"/>
                    <w:lock w:val="sdtLocked"/>
                    <w:richText/>
                  </w:sdtPr>
                  <w:sdtContent>
                    <w:p>
                      <w:pPr>
                        <w:ind w:firstLine="709"/>
                        <w:jc w:val="both"/>
                        <w:rPr>
                          <w:color w:val="000000"/>
                        </w:rPr>
                      </w:pPr>
                      <w:sdt>
                        <w:sdtPr>
                          <w:alias w:val="Numeris"/>
                          <w:tag w:val="nr_6657cf0c906f4f0b871783bba53f9468"/>
                          <w:lock w:val="sdtLocked"/>
                          <w:richText/>
                        </w:sdtPr>
                        <w:sdtContent>
                          <w:r>
                            <w:rPr>
                              <w:color w:val="000000"/>
                            </w:rPr>
                            <w:t>1</w:t>
                          </w:r>
                        </w:sdtContent>
                      </w:sdt>
                      <w:r>
                        <w:rPr>
                          <w:color w:val="000000"/>
                        </w:rPr>
                        <w:t>. Vežėjas atsako už žalą, padarytą keleivio sveikatai ar gyvybei, vežimo metu, jeigu nėra įrodymų, kad žala atsirado dėl paties keleivio kaltės.</w:t>
                      </w:r>
                    </w:p>
                  </w:sdtContent>
                </w:sdt>
                <w:sdt>
                  <w:sdtPr>
                    <w:alias w:val="42 str. 2 d."/>
                    <w:tag w:val="part_fcfe5e6ea69c4d69a0d2e7c2e537d08a"/>
                    <w:lock w:val="sdtLocked"/>
                    <w:richText/>
                  </w:sdtPr>
                  <w:sdtContent>
                    <w:p>
                      <w:pPr>
                        <w:ind w:firstLine="708"/>
                        <w:jc w:val="both"/>
                        <w:rPr>
                          <w:color w:val="000000"/>
                        </w:rPr>
                      </w:pPr>
                      <w:sdt>
                        <w:sdtPr>
                          <w:alias w:val="Numeris"/>
                          <w:tag w:val="nr_fcfe5e6ea69c4d69a0d2e7c2e537d08a"/>
                          <w:lock w:val="sdtLocked"/>
                          <w:richText/>
                        </w:sdtPr>
                        <w:sdtContent>
                          <w:r>
                            <w:rPr>
                              <w:color w:val="000000"/>
                            </w:rPr>
                            <w:t>2</w:t>
                          </w:r>
                        </w:sdtContent>
                      </w:sdt>
                      <w:r>
                        <w:rPr>
                          <w:color w:val="000000"/>
                        </w:rPr>
                        <w:t>. Vežėjas, kaip didesnio pavojaus šaltinio valdytojas, privalo atlyginti keleiviui žalą, padarytą didesnio pavojaus šaltinio, jeigu nėra įrodymų, kad žala atsirado dėl nenugalimos jėgos arba nukentėjusio asmens tyčios ar didelio neatsargumo.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42 str. 3 d."/>
                    <w:tag w:val="part_40ae282de5c2430ca9014b827f45f587"/>
                    <w:lock w:val="sdtLocked"/>
                    <w:richText/>
                  </w:sdtPr>
                  <w:sdtContent>
                    <w:p>
                      <w:pPr>
                        <w:ind w:firstLine="709"/>
                        <w:jc w:val="both"/>
                        <w:rPr>
                          <w:color w:val="000000"/>
                        </w:rPr>
                      </w:pPr>
                      <w:sdt>
                        <w:sdtPr>
                          <w:alias w:val="Numeris"/>
                          <w:tag w:val="nr_40ae282de5c2430ca9014b827f45f587"/>
                          <w:lock w:val="sdtLocked"/>
                          <w:richText/>
                        </w:sdtPr>
                        <w:sdtContent>
                          <w:r>
                            <w:rPr>
                              <w:color w:val="000000"/>
                            </w:rPr>
                            <w:t>3</w:t>
                          </w:r>
                        </w:sdtContent>
                      </w:sdt>
                      <w:r>
                        <w:rPr>
                          <w:color w:val="000000"/>
                        </w:rPr>
                        <w:t>. Vežėjas atsako už žalą, padarytą keleiviui kelių transporto priemonėje arba įsėdimo ar išlipimo iš jos metu, neatsižvelgiant į tai, ar kelių transporto priemonė atliko vežimą, ar ne.</w:t>
                      </w:r>
                    </w:p>
                    <w:p>
                      <w:pPr>
                        <w:ind w:firstLine="709"/>
                        <w:jc w:val="both"/>
                        <w:rPr>
                          <w:color w:val="000000"/>
                        </w:rPr>
                      </w:pPr>
                    </w:p>
                  </w:sdtContent>
                </w:sdt>
              </w:sdtContent>
            </w:sdt>
            <w:sdt>
              <w:sdtPr>
                <w:alias w:val="43 str."/>
                <w:tag w:val="part_4d4297f30e2f42649c5dea3483d1cb9f"/>
                <w:lock w:val="sdtLocked"/>
                <w:richText/>
              </w:sdtPr>
              <w:sdtContent>
                <w:p>
                  <w:pPr>
                    <w:ind w:firstLine="709"/>
                    <w:jc w:val="both"/>
                    <w:rPr>
                      <w:b/>
                      <w:color w:val="000000"/>
                    </w:rPr>
                  </w:pPr>
                  <w:sdt>
                    <w:sdtPr>
                      <w:alias w:val="Numeris"/>
                      <w:tag w:val="nr_4d4297f30e2f42649c5dea3483d1cb9f"/>
                      <w:lock w:val="sdtLocked"/>
                      <w:richText/>
                    </w:sdtPr>
                    <w:sdtContent>
                      <w:r>
                        <w:rPr>
                          <w:b/>
                          <w:color w:val="000000"/>
                        </w:rPr>
                        <w:t>43</w:t>
                      </w:r>
                    </w:sdtContent>
                  </w:sdt>
                  <w:r>
                    <w:rPr>
                      <w:b/>
                      <w:color w:val="000000"/>
                    </w:rPr>
                    <w:t xml:space="preserve"> straipsnis. </w:t>
                  </w:r>
                  <w:sdt>
                    <w:sdtPr>
                      <w:alias w:val="Pavadinimas"/>
                      <w:tag w:val="title_4d4297f30e2f42649c5dea3483d1cb9f"/>
                      <w:lock w:val="sdtLocked"/>
                      <w:richText/>
                    </w:sdtPr>
                    <w:sdtContent>
                      <w:r>
                        <w:rPr>
                          <w:b/>
                          <w:color w:val="000000"/>
                        </w:rPr>
                        <w:t>Žalos, padarytos keleivio sveikatai ar gyvybei, atlyginimas</w:t>
                      </w:r>
                    </w:sdtContent>
                  </w:sdt>
                </w:p>
                <w:sdt>
                  <w:sdtPr>
                    <w:alias w:val="43 str. 1 d."/>
                    <w:tag w:val="part_db030210b6fc46e8b7d02ce62a09625e"/>
                    <w:lock w:val="sdtLocked"/>
                    <w:richText/>
                  </w:sdtPr>
                  <w:sdtContent>
                    <w:p>
                      <w:pPr>
                        <w:ind w:firstLine="709"/>
                        <w:jc w:val="both"/>
                        <w:rPr>
                          <w:color w:val="000000"/>
                        </w:rPr>
                      </w:pPr>
                      <w:r>
                        <w:rPr>
                          <w:color w:val="000000"/>
                        </w:rPr>
                        <w:t>Žala, padaryta keleivio sveikatai ar gyvybei vežimo metu, atlyginama pagal Civilinį kodeksą. Vežėjui susitarus su keleiviu, gali būti nustatyta didesnė atsakomybė, negu nustatyta įstatymų.</w:t>
                      </w:r>
                    </w:p>
                    <w:p>
                      <w:pPr>
                        <w:ind w:firstLine="709"/>
                        <w:jc w:val="both"/>
                        <w:rPr>
                          <w:color w:val="000000"/>
                        </w:rPr>
                      </w:pPr>
                    </w:p>
                  </w:sdtContent>
                </w:sdt>
              </w:sdtContent>
            </w:sdt>
            <w:sdt>
              <w:sdtPr>
                <w:alias w:val="44 str."/>
                <w:tag w:val="part_60cbf6fe684f4088a81a49c4dca4a58d"/>
                <w:lock w:val="sdtLocked"/>
                <w:richText/>
              </w:sdtPr>
              <w:sdtContent>
                <w:p>
                  <w:pPr>
                    <w:ind w:left="2410" w:hanging="1701"/>
                    <w:jc w:val="both"/>
                    <w:rPr>
                      <w:b/>
                    </w:rPr>
                  </w:pPr>
                  <w:sdt>
                    <w:sdtPr>
                      <w:alias w:val="Numeris"/>
                      <w:tag w:val="nr_60cbf6fe684f4088a81a49c4dca4a58d"/>
                      <w:lock w:val="sdtLocked"/>
                      <w:richText/>
                    </w:sdtPr>
                    <w:sdtContent>
                      <w:r>
                        <w:rPr>
                          <w:b/>
                        </w:rPr>
                        <w:t>44</w:t>
                      </w:r>
                    </w:sdtContent>
                  </w:sdt>
                  <w:r>
                    <w:rPr>
                      <w:b/>
                    </w:rPr>
                    <w:t xml:space="preserve"> straipsnis. </w:t>
                  </w:r>
                  <w:sdt>
                    <w:sdtPr>
                      <w:alias w:val="Pavadinimas"/>
                      <w:tag w:val="title_60cbf6fe684f4088a81a49c4dca4a58d"/>
                      <w:lock w:val="sdtLocked"/>
                      <w:richText/>
                    </w:sdtPr>
                    <w:sdtContent>
                      <w:r>
                        <w:rPr>
                          <w:b/>
                        </w:rPr>
                        <w:t>Atsakomybė už kelių transporto priemonės ekipažo nario sveikatos sužalojimą ar gyvybės atėmimą</w:t>
                      </w:r>
                    </w:sdtContent>
                  </w:sdt>
                </w:p>
                <w:sdt>
                  <w:sdtPr>
                    <w:alias w:val="44 str. 1 d."/>
                    <w:tag w:val="part_62549168e0324fc78412180a266189cf"/>
                    <w:lock w:val="sdtLocked"/>
                    <w:richText/>
                  </w:sdtPr>
                  <w:sdtContent>
                    <w:p>
                      <w:pPr>
                        <w:ind w:firstLine="708"/>
                        <w:jc w:val="both"/>
                        <w:rPr>
                          <w:color w:val="000000"/>
                        </w:rPr>
                      </w:pPr>
                      <w:sdt>
                        <w:sdtPr>
                          <w:alias w:val="Numeris"/>
                          <w:tag w:val="nr_62549168e0324fc78412180a266189cf"/>
                          <w:lock w:val="sdtLocked"/>
                          <w:richText/>
                        </w:sdtPr>
                        <w:sdtContent>
                          <w:r>
                            <w:rPr>
                              <w:color w:val="000000"/>
                            </w:rPr>
                            <w:t>1</w:t>
                          </w:r>
                        </w:sdtContent>
                      </w:sdt>
                      <w:r>
                        <w:rPr>
                          <w:color w:val="000000"/>
                        </w:rPr>
                        <w:t xml:space="preserve">. Vežėjas atsako už žalą, padarytą kelių transporto priemonės ekipažo nario sveikatai ar gyvybei. Žala atlyginama Darbuotojų saugos ir sveikatos įstatymo nustatyta tvarka.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44 str. 2 d."/>
                    <w:tag w:val="part_428b7c39fa544eae99b02e09f212418e"/>
                    <w:lock w:val="sdtLocked"/>
                    <w:richText/>
                  </w:sdtPr>
                  <w:sdtContent>
                    <w:p>
                      <w:pPr>
                        <w:ind w:firstLine="709"/>
                        <w:jc w:val="both"/>
                        <w:rPr>
                          <w:color w:val="000000"/>
                        </w:rPr>
                      </w:pPr>
                      <w:sdt>
                        <w:sdtPr>
                          <w:alias w:val="Numeris"/>
                          <w:tag w:val="nr_428b7c39fa544eae99b02e09f212418e"/>
                          <w:lock w:val="sdtLocked"/>
                          <w:richText/>
                        </w:sdtPr>
                        <w:sdtContent>
                          <w:r>
                            <w:rPr>
                              <w:color w:val="000000"/>
                            </w:rPr>
                            <w:t>2</w:t>
                          </w:r>
                        </w:sdtContent>
                      </w:sdt>
                      <w:r>
                        <w:rPr>
                          <w:color w:val="000000"/>
                        </w:rPr>
                        <w:t>. Pagal šiuos įstatymus neatlygintą žalos dalį privalo atlyginti kelių transporto priemonės valdytojas pagal Civilinį kodeksą.</w:t>
                      </w:r>
                    </w:p>
                    <w:p>
                      <w:pPr>
                        <w:ind w:firstLine="709"/>
                        <w:jc w:val="both"/>
                        <w:rPr>
                          <w:color w:val="000000"/>
                        </w:rPr>
                      </w:pPr>
                    </w:p>
                  </w:sdtContent>
                </w:sdt>
              </w:sdtContent>
            </w:sdt>
            <w:sdt>
              <w:sdtPr>
                <w:alias w:val="45 str."/>
                <w:tag w:val="part_d37f7f3f7b51472984ec61874de8b412"/>
                <w:lock w:val="sdtLocked"/>
                <w:richText/>
              </w:sdtPr>
              <w:sdtContent>
                <w:p>
                  <w:pPr>
                    <w:ind w:firstLine="709"/>
                    <w:jc w:val="both"/>
                    <w:rPr>
                      <w:b/>
                      <w:color w:val="000000"/>
                    </w:rPr>
                  </w:pPr>
                  <w:sdt>
                    <w:sdtPr>
                      <w:alias w:val="Numeris"/>
                      <w:tag w:val="nr_d37f7f3f7b51472984ec61874de8b412"/>
                      <w:lock w:val="sdtLocked"/>
                      <w:richText/>
                    </w:sdtPr>
                    <w:sdtContent>
                      <w:r>
                        <w:rPr>
                          <w:b/>
                          <w:color w:val="000000"/>
                        </w:rPr>
                        <w:t>45</w:t>
                      </w:r>
                    </w:sdtContent>
                  </w:sdt>
                  <w:r>
                    <w:rPr>
                      <w:b/>
                      <w:color w:val="000000"/>
                    </w:rPr>
                    <w:t xml:space="preserve"> straipsnis. </w:t>
                  </w:r>
                  <w:sdt>
                    <w:sdtPr>
                      <w:alias w:val="Pavadinimas"/>
                      <w:tag w:val="title_d37f7f3f7b51472984ec61874de8b412"/>
                      <w:lock w:val="sdtLocked"/>
                      <w:richText/>
                    </w:sdtPr>
                    <w:sdtContent>
                      <w:r>
                        <w:rPr>
                          <w:b/>
                          <w:color w:val="000000"/>
                        </w:rPr>
                        <w:t xml:space="preserve">Atsakomybė už krovinio ir bagažo praradimą, trūkumą ar  sužalojimą</w:t>
                      </w:r>
                    </w:sdtContent>
                  </w:sdt>
                </w:p>
                <w:sdt>
                  <w:sdtPr>
                    <w:alias w:val="45 str. 1 d."/>
                    <w:tag w:val="part_037e6055044d4a36a61fcb0a1bb3d550"/>
                    <w:lock w:val="sdtLocked"/>
                    <w:richText/>
                  </w:sdtPr>
                  <w:sdtContent>
                    <w:p>
                      <w:pPr>
                        <w:ind w:firstLine="709"/>
                        <w:jc w:val="both"/>
                        <w:rPr>
                          <w:color w:val="000000"/>
                        </w:rPr>
                      </w:pPr>
                      <w:sdt>
                        <w:sdtPr>
                          <w:alias w:val="Numeris"/>
                          <w:tag w:val="nr_037e6055044d4a36a61fcb0a1bb3d550"/>
                          <w:lock w:val="sdtLocked"/>
                          <w:richText/>
                        </w:sdtPr>
                        <w:sdtContent>
                          <w:r>
                            <w:rPr>
                              <w:color w:val="000000"/>
                            </w:rPr>
                            <w:t>1</w:t>
                          </w:r>
                        </w:sdtContent>
                      </w:sdt>
                      <w:r>
                        <w:rPr>
                          <w:color w:val="000000"/>
                        </w:rPr>
                        <w:t>. Vežėjas, priėmęs nustatyta tvarka iš siuntėjo krovinį ar bagažą, atsako nuo jo priėmimo iki išdavimo už žalą, padarytą dėl krovinio ar bagažo praradimo, trūkumo ar sužalojimo, jeigu nėra įrodymų, kad žala atsirado ne dėl jo kaltės.</w:t>
                      </w:r>
                    </w:p>
                  </w:sdtContent>
                </w:sdt>
                <w:sdt>
                  <w:sdtPr>
                    <w:alias w:val="45 str. 2 d."/>
                    <w:tag w:val="part_679954a6e38e40d88dfbd258ee8af86e"/>
                    <w:lock w:val="sdtLocked"/>
                    <w:richText/>
                  </w:sdtPr>
                  <w:sdtContent>
                    <w:p>
                      <w:pPr>
                        <w:ind w:firstLine="709"/>
                        <w:jc w:val="both"/>
                        <w:rPr>
                          <w:color w:val="000000"/>
                        </w:rPr>
                      </w:pPr>
                      <w:sdt>
                        <w:sdtPr>
                          <w:alias w:val="Numeris"/>
                          <w:tag w:val="nr_679954a6e38e40d88dfbd258ee8af86e"/>
                          <w:lock w:val="sdtLocked"/>
                          <w:richText/>
                        </w:sdtPr>
                        <w:sdtContent>
                          <w:r>
                            <w:rPr>
                              <w:color w:val="000000"/>
                            </w:rPr>
                            <w:t>2</w:t>
                          </w:r>
                        </w:sdtContent>
                      </w:sdt>
                      <w:r>
                        <w:rPr>
                          <w:color w:val="000000"/>
                        </w:rPr>
                        <w:t>. Vežimu laikomas laikas, per kurį krovinys ar bagažas buvo vežėjo žinioje neatsižvelgiant į tai, ar jis buvo kelių transporto priemonėje, stotyje, saugykloje ar kitoje vietoje.</w:t>
                      </w:r>
                    </w:p>
                  </w:sdtContent>
                </w:sdt>
                <w:sdt>
                  <w:sdtPr>
                    <w:alias w:val="45 str. 3 d."/>
                    <w:tag w:val="part_cc3ca73e942447a9a9729d0ec8bc88e7"/>
                    <w:lock w:val="sdtLocked"/>
                    <w:richText/>
                  </w:sdtPr>
                  <w:sdtContent>
                    <w:p>
                      <w:pPr>
                        <w:ind w:firstLine="709"/>
                        <w:jc w:val="both"/>
                        <w:rPr>
                          <w:color w:val="000000"/>
                        </w:rPr>
                      </w:pPr>
                      <w:sdt>
                        <w:sdtPr>
                          <w:alias w:val="Numeris"/>
                          <w:tag w:val="nr_cc3ca73e942447a9a9729d0ec8bc88e7"/>
                          <w:lock w:val="sdtLocked"/>
                          <w:richText/>
                        </w:sdtPr>
                        <w:sdtContent>
                          <w:r>
                            <w:rPr>
                              <w:color w:val="000000"/>
                            </w:rPr>
                            <w:t>3</w:t>
                          </w:r>
                        </w:sdtContent>
                      </w:sdt>
                      <w:r>
                        <w:rPr>
                          <w:color w:val="000000"/>
                        </w:rPr>
                        <w:t>. Jeigu vežėjas atliko priimto krovinio ar bagažo pakrovimą, perkrovimą ar perdavimą, tai tuo metu padaryta žala laikoma atsiradusia vežimo metu.</w:t>
                      </w:r>
                    </w:p>
                  </w:sdtContent>
                </w:sdt>
                <w:sdt>
                  <w:sdtPr>
                    <w:alias w:val="45 str. 4 d."/>
                    <w:tag w:val="part_977590a1cd674a3d8b2efb54356ec407"/>
                    <w:lock w:val="sdtLocked"/>
                    <w:richText/>
                  </w:sdtPr>
                  <w:sdtContent>
                    <w:p>
                      <w:pPr>
                        <w:ind w:firstLine="709"/>
                        <w:jc w:val="both"/>
                        <w:rPr>
                          <w:color w:val="000000"/>
                        </w:rPr>
                      </w:pPr>
                      <w:sdt>
                        <w:sdtPr>
                          <w:alias w:val="Numeris"/>
                          <w:tag w:val="nr_977590a1cd674a3d8b2efb54356ec407"/>
                          <w:lock w:val="sdtLocked"/>
                          <w:richText/>
                        </w:sdtPr>
                        <w:sdtContent>
                          <w:r>
                            <w:rPr>
                              <w:color w:val="000000"/>
                            </w:rPr>
                            <w:t>4</w:t>
                          </w:r>
                        </w:sdtContent>
                      </w:sdt>
                      <w:r>
                        <w:rPr>
                          <w:color w:val="000000"/>
                        </w:rPr>
                        <w:t>. Krovinio ar bagažo praradimu laikomas jų nepristatymas nustatytu laiku į paskirties vietą, trūkumu – jo kiekio sumažėjimas, o sužalojimu – jo kokybinių savybių pablogėjimas.</w:t>
                      </w:r>
                    </w:p>
                    <w:p>
                      <w:pPr>
                        <w:ind w:firstLine="709"/>
                        <w:jc w:val="both"/>
                        <w:rPr>
                          <w:color w:val="000000"/>
                        </w:rPr>
                      </w:pPr>
                    </w:p>
                  </w:sdtContent>
                </w:sdt>
              </w:sdtContent>
            </w:sdt>
            <w:sdt>
              <w:sdtPr>
                <w:alias w:val="46 str."/>
                <w:tag w:val="part_48b70c098a3048f5adbb11d3021219d3"/>
                <w:lock w:val="sdtLocked"/>
                <w:richText/>
              </w:sdtPr>
              <w:sdtContent>
                <w:p>
                  <w:pPr>
                    <w:ind w:firstLine="709"/>
                    <w:jc w:val="both"/>
                    <w:rPr>
                      <w:b/>
                      <w:color w:val="000000"/>
                    </w:rPr>
                  </w:pPr>
                  <w:sdt>
                    <w:sdtPr>
                      <w:alias w:val="Numeris"/>
                      <w:tag w:val="nr_48b70c098a3048f5adbb11d3021219d3"/>
                      <w:lock w:val="sdtLocked"/>
                      <w:richText/>
                    </w:sdtPr>
                    <w:sdtContent>
                      <w:r>
                        <w:rPr>
                          <w:b/>
                          <w:color w:val="000000"/>
                        </w:rPr>
                        <w:t>46</w:t>
                      </w:r>
                    </w:sdtContent>
                  </w:sdt>
                  <w:r>
                    <w:rPr>
                      <w:b/>
                      <w:color w:val="000000"/>
                    </w:rPr>
                    <w:t xml:space="preserve"> straipsnis. </w:t>
                  </w:r>
                  <w:sdt>
                    <w:sdtPr>
                      <w:alias w:val="Pavadinimas"/>
                      <w:tag w:val="title_48b70c098a3048f5adbb11d3021219d3"/>
                      <w:lock w:val="sdtLocked"/>
                      <w:richText/>
                    </w:sdtPr>
                    <w:sdtContent>
                      <w:r>
                        <w:rPr>
                          <w:b/>
                          <w:color w:val="000000"/>
                        </w:rPr>
                        <w:t>Atsakomybės dydžio nustatymas</w:t>
                      </w:r>
                    </w:sdtContent>
                  </w:sdt>
                </w:p>
                <w:sdt>
                  <w:sdtPr>
                    <w:alias w:val="46 str. 1 d."/>
                    <w:tag w:val="part_b82f125bd61d42dc855425135348dfec"/>
                    <w:lock w:val="sdtLocked"/>
                    <w:richText/>
                  </w:sdtPr>
                  <w:sdtContent>
                    <w:p>
                      <w:pPr>
                        <w:ind w:firstLine="709"/>
                        <w:jc w:val="both"/>
                        <w:rPr>
                          <w:color w:val="000000"/>
                        </w:rPr>
                      </w:pPr>
                      <w:sdt>
                        <w:sdtPr>
                          <w:alias w:val="Numeris"/>
                          <w:tag w:val="nr_b82f125bd61d42dc855425135348dfec"/>
                          <w:lock w:val="sdtLocked"/>
                          <w:richText/>
                        </w:sdtPr>
                        <w:sdtContent>
                          <w:r>
                            <w:rPr>
                              <w:color w:val="000000"/>
                            </w:rPr>
                            <w:t>1</w:t>
                          </w:r>
                        </w:sdtContent>
                      </w:sdt>
                      <w:r>
                        <w:rPr>
                          <w:color w:val="000000"/>
                        </w:rPr>
                        <w:t>. Vežėjas padarytą žalą kroviniui ar bagažui, kurie buvo keleivio ar krovinio siuntėjo pareiškimu įvertinti ir už juos apmokėta, atlygina įvertinto turto suma, jeigu nėra įrodymų, kad ši suma viršija keleiviui ar siuntėjui padarytos žalos tikrąjį dydį.</w:t>
                      </w:r>
                    </w:p>
                  </w:sdtContent>
                </w:sdt>
                <w:sdt>
                  <w:sdtPr>
                    <w:alias w:val="46 str. 2 d."/>
                    <w:tag w:val="part_17e5bf9a0eb84c9f88f16df4b58083de"/>
                    <w:lock w:val="sdtLocked"/>
                    <w:richText/>
                  </w:sdtPr>
                  <w:sdtContent>
                    <w:p>
                      <w:pPr>
                        <w:widowControl w:val="0"/>
                        <w:ind w:firstLine="709"/>
                        <w:jc w:val="both"/>
                        <w:rPr>
                          <w:color w:val="000000"/>
                        </w:rPr>
                      </w:pPr>
                      <w:sdt>
                        <w:sdtPr>
                          <w:alias w:val="Numeris"/>
                          <w:tag w:val="nr_17e5bf9a0eb84c9f88f16df4b58083de"/>
                          <w:lock w:val="sdtLocked"/>
                          <w:richText/>
                        </w:sdtPr>
                        <w:sdtContent>
                          <w:r>
                            <w:t>2</w:t>
                          </w:r>
                        </w:sdtContent>
                      </w:sdt>
                      <w:r>
                        <w:t xml:space="preserve">. Jeigu krovinys ar bagažas nebuvo įvertinti ir už juos apmokėta, tai už padarytą žalą vežėjas atsako taip: už jų praradimą ar trūkumą – prarasto ar trūkstamo turto verte, už sužalojimą – tokia suma, kokia sumažėjo krovinio ar bagažo vertė.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51798EFF0DD">
                        <w:r w:rsidRPr="00532B9F">
                          <w:rPr>
                            <w:rFonts w:ascii="Times New Roman" w:eastAsia="MS Mincho" w:hAnsi="Times New Roman"/>
                            <w:sz w:val="20"/>
                            <w:i/>
                            <w:iCs/>
                            <w:color w:val="0000FF" w:themeColor="hyperlink"/>
                            <w:u w:val="single"/>
                          </w:rPr>
                          <w:t>XI-2380</w:t>
                        </w:r>
                      </w:fldSimple>
                      <w:r>
                        <w:rPr>
                          <w:rFonts w:ascii="Times New Roman" w:eastAsia="MS Mincho" w:hAnsi="Times New Roman"/>
                          <w:sz w:val="20"/>
                          <w:i/>
                          <w:iCs/>
                        </w:rPr>
                        <w:t>,
2012-11-08,
Žin., 2012, Nr.
135-6868 (2012-11-22), i. k. 1121010ISTA0XI-2380            </w:t>
                      </w:r>
                    </w:p>
                    <w:p/>
                  </w:sdtContent>
                </w:sdt>
                <w:sdt>
                  <w:sdtPr>
                    <w:alias w:val="46 str. 3 d."/>
                    <w:tag w:val="part_3790bd7ed080407faaaf0136c89c59c6"/>
                    <w:lock w:val="sdtLocked"/>
                    <w:richText/>
                  </w:sdtPr>
                  <w:sdtContent>
                    <w:p>
                      <w:pPr>
                        <w:ind w:firstLine="709"/>
                        <w:jc w:val="both"/>
                        <w:rPr>
                          <w:color w:val="000000"/>
                        </w:rPr>
                      </w:pPr>
                      <w:sdt>
                        <w:sdtPr>
                          <w:alias w:val="Numeris"/>
                          <w:tag w:val="nr_3790bd7ed080407faaaf0136c89c59c6"/>
                          <w:lock w:val="sdtLocked"/>
                          <w:richText/>
                        </w:sdtPr>
                        <w:sdtContent>
                          <w:r>
                            <w:rPr>
                              <w:color w:val="000000"/>
                            </w:rPr>
                            <w:t>3</w:t>
                          </w:r>
                        </w:sdtContent>
                      </w:sdt>
                      <w:r>
                        <w:rPr>
                          <w:color w:val="000000"/>
                        </w:rPr>
                        <w:t>. Už keleivio rankinį bagažą vežėjas atsako tik tada, kai bagažas buvo prarastas ar sužalotas kelių transporto priemonės avarijos metu, jeigu keleivis ar asmuo, turintis teisę į žalos atlyginimą, įrodys apie turėtą ir netektą bagažą ir jo vertę.</w:t>
                      </w:r>
                    </w:p>
                  </w:sdtContent>
                </w:sdt>
                <w:sdt>
                  <w:sdtPr>
                    <w:alias w:val="46 str. 4 d."/>
                    <w:tag w:val="part_a07840448a6b41e386a616086a511c5f"/>
                    <w:lock w:val="sdtLocked"/>
                    <w:richText/>
                  </w:sdtPr>
                  <w:sdtContent>
                    <w:p>
                      <w:pPr>
                        <w:ind w:firstLine="709"/>
                        <w:jc w:val="both"/>
                        <w:rPr>
                          <w:color w:val="000000"/>
                        </w:rPr>
                      </w:pPr>
                      <w:sdt>
                        <w:sdtPr>
                          <w:alias w:val="Numeris"/>
                          <w:tag w:val="nr_a07840448a6b41e386a616086a511c5f"/>
                          <w:lock w:val="sdtLocked"/>
                          <w:richText/>
                        </w:sdtPr>
                        <w:sdtContent>
                          <w:r>
                            <w:rPr>
                              <w:color w:val="000000"/>
                            </w:rPr>
                            <w:t>4</w:t>
                          </w:r>
                        </w:sdtContent>
                      </w:sdt>
                      <w:r>
                        <w:rPr>
                          <w:color w:val="000000"/>
                        </w:rPr>
                        <w:t>. Jeigu sutartyje nenurodyta kitaip, krovinio vertė nustatoma krovinio priėmimo vietoje ir krovinio ar bagažo priėmimo metu galiojusiomis kainomis prekių biržoje arba pagal atitinkamas rinkos kainas, o jeigu tokių kainų nėra, – pagal to paties asortimento ir kokybės prekių vertę.</w:t>
                      </w:r>
                    </w:p>
                  </w:sdtContent>
                </w:sdt>
                <w:sdt>
                  <w:sdtPr>
                    <w:alias w:val="46 str. 5 d."/>
                    <w:tag w:val="part_a3f198a5a8af4382a4f27e9a7c4cda9f"/>
                    <w:lock w:val="sdtLocked"/>
                    <w:richText/>
                  </w:sdtPr>
                  <w:sdtContent>
                    <w:p>
                      <w:pPr>
                        <w:ind w:firstLine="709"/>
                        <w:jc w:val="both"/>
                        <w:rPr>
                          <w:color w:val="000000"/>
                        </w:rPr>
                      </w:pPr>
                      <w:sdt>
                        <w:sdtPr>
                          <w:alias w:val="Numeris"/>
                          <w:tag w:val="nr_a3f198a5a8af4382a4f27e9a7c4cda9f"/>
                          <w:lock w:val="sdtLocked"/>
                          <w:richText/>
                        </w:sdtPr>
                        <w:sdtContent>
                          <w:r>
                            <w:rPr>
                              <w:color w:val="000000"/>
                            </w:rPr>
                            <w:t>5</w:t>
                          </w:r>
                        </w:sdtContent>
                      </w:sdt>
                      <w:r>
                        <w:rPr>
                          <w:color w:val="000000"/>
                        </w:rPr>
                        <w:t>. Kompensacija už prarastą krovinį ar jo trūkumą negali viršyti 1956 m. Ženevos tarptautinio krovinių vežimo sutarties konvencijos nustatytų maksimalių nuostolių atlyginimo ribų.</w:t>
                      </w:r>
                    </w:p>
                  </w:sdtContent>
                </w:sdt>
                <w:sdt>
                  <w:sdtPr>
                    <w:alias w:val="46 str. 6 d."/>
                    <w:tag w:val="part_29778053887e496da0b6e0cf4d8799be"/>
                    <w:lock w:val="sdtLocked"/>
                    <w:richText/>
                  </w:sdtPr>
                  <w:sdtContent>
                    <w:p>
                      <w:pPr>
                        <w:ind w:firstLine="709"/>
                        <w:jc w:val="both"/>
                        <w:rPr>
                          <w:color w:val="000000"/>
                        </w:rPr>
                      </w:pPr>
                      <w:sdt>
                        <w:sdtPr>
                          <w:alias w:val="Numeris"/>
                          <w:tag w:val="nr_29778053887e496da0b6e0cf4d8799be"/>
                          <w:lock w:val="sdtLocked"/>
                          <w:richText/>
                        </w:sdtPr>
                        <w:sdtContent>
                          <w:r>
                            <w:rPr>
                              <w:color w:val="000000"/>
                            </w:rPr>
                            <w:t>6</w:t>
                          </w:r>
                        </w:sdtContent>
                      </w:sdt>
                      <w:r>
                        <w:rPr>
                          <w:color w:val="000000"/>
                        </w:rPr>
                        <w:t>. Šalių susitarimu priimant krovinį gali būti nustatyta didesnė jo vertė negu tikroji.</w:t>
                      </w:r>
                    </w:p>
                    <w:p>
                      <w:pPr>
                        <w:ind w:firstLine="709"/>
                        <w:jc w:val="both"/>
                        <w:rPr>
                          <w:color w:val="000000"/>
                        </w:rPr>
                      </w:pPr>
                    </w:p>
                  </w:sdtContent>
                </w:sdt>
              </w:sdtContent>
            </w:sdt>
            <w:sdt>
              <w:sdtPr>
                <w:alias w:val="47 str."/>
                <w:tag w:val="part_90a311c9a56343828369e8952bc6d6bb"/>
                <w:lock w:val="sdtLocked"/>
                <w:richText/>
              </w:sdtPr>
              <w:sdtContent>
                <w:p>
                  <w:pPr>
                    <w:ind w:left="2410" w:hanging="1701"/>
                    <w:jc w:val="both"/>
                    <w:rPr>
                      <w:b/>
                    </w:rPr>
                  </w:pPr>
                  <w:sdt>
                    <w:sdtPr>
                      <w:alias w:val="Numeris"/>
                      <w:tag w:val="nr_90a311c9a56343828369e8952bc6d6bb"/>
                      <w:lock w:val="sdtLocked"/>
                      <w:richText/>
                    </w:sdtPr>
                    <w:sdtContent>
                      <w:r>
                        <w:rPr>
                          <w:b/>
                        </w:rPr>
                        <w:t>47</w:t>
                      </w:r>
                    </w:sdtContent>
                  </w:sdt>
                  <w:r>
                    <w:rPr>
                      <w:b/>
                    </w:rPr>
                    <w:t xml:space="preserve"> straipsnis. </w:t>
                  </w:r>
                  <w:sdt>
                    <w:sdtPr>
                      <w:alias w:val="Pavadinimas"/>
                      <w:tag w:val="title_90a311c9a56343828369e8952bc6d6bb"/>
                      <w:lock w:val="sdtLocked"/>
                      <w:richText/>
                    </w:sdtPr>
                    <w:sdtContent>
                      <w:r>
                        <w:rPr>
                          <w:b/>
                        </w:rPr>
                        <w:t xml:space="preserve">Atsakomybė už keleivio, bagažo ar krovinio pavėluotą vežimą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51798EFF0DD">
                    <w:r w:rsidRPr="00532B9F">
                      <w:rPr>
                        <w:rFonts w:ascii="Times New Roman" w:eastAsia="MS Mincho" w:hAnsi="Times New Roman"/>
                        <w:sz w:val="20"/>
                        <w:i/>
                        <w:iCs/>
                        <w:color w:val="0000FF" w:themeColor="hyperlink"/>
                        <w:u w:val="single"/>
                      </w:rPr>
                      <w:t>XI-2380</w:t>
                    </w:r>
                  </w:fldSimple>
                  <w:r>
                    <w:rPr>
                      <w:rFonts w:ascii="Times New Roman" w:eastAsia="MS Mincho" w:hAnsi="Times New Roman"/>
                      <w:sz w:val="20"/>
                      <w:i/>
                      <w:iCs/>
                    </w:rPr>
                    <w:t>,
2012-11-08,
Žin., 2012, Nr.
135-6868 (2012-11-22), i. k. 1121010ISTA0XI-2380        </w:t>
                  </w:r>
                </w:p>
                <w:p/>
                <w:sdt>
                  <w:sdtPr>
                    <w:alias w:val="47 str. 1 d."/>
                    <w:tag w:val="part_c8ab563f410a4b438a6a9b01fe344970"/>
                    <w:lock w:val="sdtLocked"/>
                    <w:richText/>
                  </w:sdtPr>
                  <w:sdtContent>
                    <w:p>
                      <w:pPr>
                        <w:widowControl w:val="0"/>
                        <w:ind w:firstLine="709"/>
                        <w:jc w:val="both"/>
                        <w:rPr>
                          <w:color w:val="000000"/>
                        </w:rPr>
                      </w:pPr>
                      <w:sdt>
                        <w:sdtPr>
                          <w:alias w:val="Numeris"/>
                          <w:tag w:val="nr_c8ab563f410a4b438a6a9b01fe344970"/>
                          <w:lock w:val="sdtLocked"/>
                          <w:richText/>
                        </w:sdtPr>
                        <w:sdtContent>
                          <w:r>
                            <w:t>1</w:t>
                          </w:r>
                        </w:sdtContent>
                      </w:sdt>
                      <w:r>
                        <w:t>. Vežėjas, pažeidęs keleivio, bagažo ar krovinio vežimo terminus (išskyrus keleivio vežimą miesto ir priemiesčio</w:t>
                      </w:r>
                      <w:r>
                        <w:rPr>
                          <w:b/>
                          <w:bCs/>
                        </w:rPr>
                        <w:t xml:space="preserve"> </w:t>
                      </w:r>
                      <w:r>
                        <w:t xml:space="preserve">maršrutais), privalo atlyginti keleiviui, krovinio siuntėjui arba gavėjui turėtus nuostolius, atsiradusius dėl transporto priemonės vėlavimo, jeigu sutartyje nebuvo numatyta atsakomybė netesybomis. Negautos pajamos neatlyginamos.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51798EFF0DD">
                        <w:r w:rsidRPr="00532B9F">
                          <w:rPr>
                            <w:rFonts w:ascii="Times New Roman" w:eastAsia="MS Mincho" w:hAnsi="Times New Roman"/>
                            <w:sz w:val="20"/>
                            <w:i/>
                            <w:iCs/>
                            <w:color w:val="0000FF" w:themeColor="hyperlink"/>
                            <w:u w:val="single"/>
                          </w:rPr>
                          <w:t>XI-2380</w:t>
                        </w:r>
                      </w:fldSimple>
                      <w:r>
                        <w:rPr>
                          <w:rFonts w:ascii="Times New Roman" w:eastAsia="MS Mincho" w:hAnsi="Times New Roman"/>
                          <w:sz w:val="20"/>
                          <w:i/>
                          <w:iCs/>
                        </w:rPr>
                        <w:t>,
2012-11-08,
Žin., 2012, Nr.
135-6868 (2012-11-22), i. k. 1121010ISTA0XI-2380            </w:t>
                      </w:r>
                    </w:p>
                    <w:p/>
                  </w:sdtContent>
                </w:sdt>
                <w:sdt>
                  <w:sdtPr>
                    <w:alias w:val="47 str. 2 d."/>
                    <w:tag w:val="part_f8360a74d46d4882a0872966a062c3de"/>
                    <w:lock w:val="sdtLocked"/>
                    <w:richText/>
                  </w:sdtPr>
                  <w:sdtContent>
                    <w:p>
                      <w:pPr>
                        <w:ind w:firstLine="708"/>
                        <w:jc w:val="both"/>
                        <w:rPr>
                          <w:color w:val="000000"/>
                        </w:rPr>
                      </w:pPr>
                      <w:sdt>
                        <w:sdtPr>
                          <w:alias w:val="Numeris"/>
                          <w:tag w:val="nr_f8360a74d46d4882a0872966a062c3de"/>
                          <w:lock w:val="sdtLocked"/>
                          <w:richText/>
                        </w:sdtPr>
                        <w:sdtContent>
                          <w:r>
                            <w:rPr>
                              <w:color w:val="000000"/>
                            </w:rPr>
                            <w:t>2</w:t>
                          </w:r>
                        </w:sdtContent>
                      </w:sdt>
                      <w:r>
                        <w:rPr>
                          <w:color w:val="000000"/>
                        </w:rPr>
                        <w:t>. Vežimo terminas laikomas nepraleistu, jeigu vežėjas savo įsipareigojimo negalėjo įvykdyti dėl nenugalimos jėgos, transporto priemonės gedimo, gresiančio keleivių sveikatai ar gyvybei, šalinimo arba kitokių nuo vežėjo nepriklausančių aplinkybių.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48 str."/>
                <w:tag w:val="part_ebc14ef9482745f3b76e3a9dab9239e7"/>
                <w:lock w:val="sdtLocked"/>
                <w:richText/>
              </w:sdtPr>
              <w:sdtContent>
                <w:p>
                  <w:pPr>
                    <w:ind w:firstLine="709"/>
                    <w:jc w:val="both"/>
                    <w:rPr>
                      <w:b/>
                      <w:color w:val="000000"/>
                    </w:rPr>
                  </w:pPr>
                  <w:sdt>
                    <w:sdtPr>
                      <w:alias w:val="Numeris"/>
                      <w:tag w:val="nr_ebc14ef9482745f3b76e3a9dab9239e7"/>
                      <w:lock w:val="sdtLocked"/>
                      <w:richText/>
                    </w:sdtPr>
                    <w:sdtContent>
                      <w:r>
                        <w:rPr>
                          <w:b/>
                          <w:color w:val="000000"/>
                        </w:rPr>
                        <w:t>48</w:t>
                      </w:r>
                    </w:sdtContent>
                  </w:sdt>
                  <w:r>
                    <w:rPr>
                      <w:b/>
                      <w:color w:val="000000"/>
                    </w:rPr>
                    <w:t xml:space="preserve"> straipsnis. </w:t>
                  </w:r>
                  <w:sdt>
                    <w:sdtPr>
                      <w:alias w:val="Pavadinimas"/>
                      <w:tag w:val="title_ebc14ef9482745f3b76e3a9dab9239e7"/>
                      <w:lock w:val="sdtLocked"/>
                      <w:richText/>
                    </w:sdtPr>
                    <w:sdtContent>
                      <w:r>
                        <w:rPr>
                          <w:b/>
                          <w:color w:val="000000"/>
                        </w:rPr>
                        <w:t>Keleto vežėjų atsakomybė</w:t>
                      </w:r>
                    </w:sdtContent>
                  </w:sdt>
                </w:p>
                <w:sdt>
                  <w:sdtPr>
                    <w:alias w:val="48 str. 1 d."/>
                    <w:tag w:val="part_3cc9a18e8e13421d85015199e77daefe"/>
                    <w:lock w:val="sdtLocked"/>
                    <w:richText/>
                  </w:sdtPr>
                  <w:sdtContent>
                    <w:p>
                      <w:pPr>
                        <w:ind w:firstLine="709"/>
                        <w:jc w:val="both"/>
                        <w:rPr>
                          <w:color w:val="000000"/>
                        </w:rPr>
                      </w:pPr>
                      <w:r>
                        <w:rPr>
                          <w:color w:val="000000"/>
                        </w:rPr>
                        <w:t>Kai krovinys prarastas, jo trūksta arba jis sužalotas dėl dviejų ar daugiau vežėjų, kurie dalyvavo vežime, kaltės, tai žalą krovinio siuntėjui ar gavėjui atlygina vežėjas, su kuriuo buvo sudaryta vežimo sutartis. Vežėjas, atlyginęs žalą, turi teisę reikalauti turėtų nuostolių atlyginimo iš kitų vežėjų.</w:t>
                      </w:r>
                    </w:p>
                    <w:p>
                      <w:pPr>
                        <w:ind w:firstLine="709"/>
                        <w:jc w:val="both"/>
                        <w:rPr>
                          <w:color w:val="000000"/>
                        </w:rPr>
                      </w:pPr>
                    </w:p>
                  </w:sdtContent>
                </w:sdt>
              </w:sdtContent>
            </w:sdt>
            <w:sdt>
              <w:sdtPr>
                <w:alias w:val="49 str."/>
                <w:tag w:val="part_2df5aaea0f774089839d963765daeafe"/>
                <w:lock w:val="sdtLocked"/>
                <w:richText/>
              </w:sdtPr>
              <w:sdtContent>
                <w:p>
                  <w:pPr>
                    <w:ind w:left="2410" w:hanging="1701"/>
                    <w:jc w:val="both"/>
                    <w:rPr>
                      <w:b/>
                      <w:color w:val="000000"/>
                    </w:rPr>
                  </w:pPr>
                  <w:sdt>
                    <w:sdtPr>
                      <w:alias w:val="Numeris"/>
                      <w:tag w:val="nr_2df5aaea0f774089839d963765daeafe"/>
                      <w:lock w:val="sdtLocked"/>
                      <w:richText/>
                    </w:sdtPr>
                    <w:sdtContent>
                      <w:r>
                        <w:rPr>
                          <w:b/>
                          <w:color w:val="000000"/>
                        </w:rPr>
                        <w:t>49</w:t>
                      </w:r>
                    </w:sdtContent>
                  </w:sdt>
                  <w:r>
                    <w:rPr>
                      <w:b/>
                      <w:color w:val="000000"/>
                    </w:rPr>
                    <w:t xml:space="preserve"> straipsnis. </w:t>
                  </w:r>
                  <w:sdt>
                    <w:sdtPr>
                      <w:alias w:val="Pavadinimas"/>
                      <w:tag w:val="title_2df5aaea0f774089839d963765daeafe"/>
                      <w:lock w:val="sdtLocked"/>
                      <w:richText/>
                    </w:sdtPr>
                    <w:sdtContent>
                      <w:r>
                        <w:rPr>
                          <w:b/>
                          <w:color w:val="000000"/>
                        </w:rPr>
                        <w:t xml:space="preserve">Atsakomybė už žalą, padarytą susidūrus kelių transporto  priemonėms</w:t>
                      </w:r>
                    </w:sdtContent>
                  </w:sdt>
                </w:p>
                <w:sdt>
                  <w:sdtPr>
                    <w:alias w:val="49 str. 1 d."/>
                    <w:tag w:val="part_eff57c900a9446eaaaf5d591b2236700"/>
                    <w:lock w:val="sdtLocked"/>
                    <w:richText/>
                  </w:sdtPr>
                  <w:sdtContent>
                    <w:p>
                      <w:pPr>
                        <w:widowControl w:val="0"/>
                        <w:ind w:firstLine="709"/>
                        <w:jc w:val="both"/>
                        <w:rPr>
                          <w:color w:val="000000"/>
                        </w:rPr>
                      </w:pPr>
                      <w:sdt>
                        <w:sdtPr>
                          <w:alias w:val="Numeris"/>
                          <w:tag w:val="nr_eff57c900a9446eaaaf5d591b2236700"/>
                          <w:lock w:val="sdtLocked"/>
                          <w:richText/>
                        </w:sdtPr>
                        <w:sdtContent>
                          <w:r>
                            <w:t>1</w:t>
                          </w:r>
                        </w:sdtContent>
                      </w:sdt>
                      <w:r>
                        <w:t>. Žalą, padarytą keleiviui, bagažui ar</w:t>
                      </w:r>
                      <w:r>
                        <w:rPr>
                          <w:b/>
                          <w:bCs/>
                        </w:rPr>
                        <w:t xml:space="preserve"> </w:t>
                      </w:r>
                      <w:r>
                        <w:t xml:space="preserve">kroviniui susidūrus kelių transporto priemonėms, atlygina transporto priemonės, dėl kurios kaltės įvyko susidūrimas, valdytojas.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51798EFF0DD">
                        <w:r w:rsidRPr="00532B9F">
                          <w:rPr>
                            <w:rFonts w:ascii="Times New Roman" w:eastAsia="MS Mincho" w:hAnsi="Times New Roman"/>
                            <w:sz w:val="20"/>
                            <w:i/>
                            <w:iCs/>
                            <w:color w:val="0000FF" w:themeColor="hyperlink"/>
                            <w:u w:val="single"/>
                          </w:rPr>
                          <w:t>XI-2380</w:t>
                        </w:r>
                      </w:fldSimple>
                      <w:r>
                        <w:rPr>
                          <w:rFonts w:ascii="Times New Roman" w:eastAsia="MS Mincho" w:hAnsi="Times New Roman"/>
                          <w:sz w:val="20"/>
                          <w:i/>
                          <w:iCs/>
                        </w:rPr>
                        <w:t>,
2012-11-08,
Žin., 2012, Nr.
135-6868 (2012-11-22), i. k. 1121010ISTA0XI-2380            </w:t>
                      </w:r>
                    </w:p>
                    <w:p/>
                  </w:sdtContent>
                </w:sdt>
                <w:sdt>
                  <w:sdtPr>
                    <w:alias w:val="49 str. 2 d."/>
                    <w:tag w:val="part_b42ffdf56d8d41f3b096e6ef37fbc0df"/>
                    <w:lock w:val="sdtLocked"/>
                    <w:richText/>
                  </w:sdtPr>
                  <w:sdtContent>
                    <w:p>
                      <w:pPr>
                        <w:ind w:firstLine="709"/>
                        <w:jc w:val="both"/>
                        <w:rPr>
                          <w:color w:val="000000"/>
                        </w:rPr>
                      </w:pPr>
                      <w:sdt>
                        <w:sdtPr>
                          <w:alias w:val="Numeris"/>
                          <w:tag w:val="nr_b42ffdf56d8d41f3b096e6ef37fbc0df"/>
                          <w:lock w:val="sdtLocked"/>
                          <w:richText/>
                        </w:sdtPr>
                        <w:sdtContent>
                          <w:r>
                            <w:rPr>
                              <w:color w:val="000000"/>
                            </w:rPr>
                            <w:t>2</w:t>
                          </w:r>
                        </w:sdtContent>
                      </w:sdt>
                      <w:r>
                        <w:rPr>
                          <w:color w:val="000000"/>
                        </w:rPr>
                        <w:t>. Jeigu žala padaryta susidūrus kelioms kelių transporto priemonėms, dėl ko kalti keli transporto priemonių valdytojai, tai nukentėjusiesiems padarytą žalą jie atlygina solidariai. Atlygintinos žalos dydis nustatomas atsižvelgiant į padarytų pažeidimų pobūdį.</w:t>
                      </w:r>
                    </w:p>
                    <w:p>
                      <w:pPr>
                        <w:ind w:firstLine="709"/>
                        <w:jc w:val="both"/>
                        <w:rPr>
                          <w:color w:val="000000"/>
                        </w:rPr>
                      </w:pPr>
                    </w:p>
                  </w:sdtContent>
                </w:sdt>
              </w:sdtContent>
            </w:sdt>
            <w:sdt>
              <w:sdtPr>
                <w:alias w:val="50 str."/>
                <w:tag w:val="part_2903ba82fd5341698edeaf8689194c70"/>
                <w:lock w:val="sdtLocked"/>
                <w:richText/>
              </w:sdtPr>
              <w:sdtContent>
                <w:p>
                  <w:pPr>
                    <w:ind w:firstLine="709"/>
                    <w:jc w:val="both"/>
                    <w:rPr>
                      <w:b/>
                      <w:color w:val="000000"/>
                    </w:rPr>
                  </w:pPr>
                  <w:sdt>
                    <w:sdtPr>
                      <w:alias w:val="Numeris"/>
                      <w:tag w:val="nr_2903ba82fd5341698edeaf8689194c70"/>
                      <w:lock w:val="sdtLocked"/>
                      <w:richText/>
                    </w:sdtPr>
                    <w:sdtContent>
                      <w:r>
                        <w:rPr>
                          <w:b/>
                          <w:color w:val="000000"/>
                        </w:rPr>
                        <w:t>50</w:t>
                      </w:r>
                    </w:sdtContent>
                  </w:sdt>
                  <w:r>
                    <w:rPr>
                      <w:b/>
                      <w:color w:val="000000"/>
                    </w:rPr>
                    <w:t xml:space="preserve"> straipsnis. </w:t>
                  </w:r>
                  <w:sdt>
                    <w:sdtPr>
                      <w:alias w:val="Pavadinimas"/>
                      <w:tag w:val="title_2903ba82fd5341698edeaf8689194c70"/>
                      <w:lock w:val="sdtLocked"/>
                      <w:richText/>
                    </w:sdtPr>
                    <w:sdtContent>
                      <w:r>
                        <w:rPr>
                          <w:b/>
                          <w:color w:val="000000"/>
                        </w:rPr>
                        <w:t>Atsakomybė už žalą, padarytą tretiesiems asmenims</w:t>
                      </w:r>
                    </w:sdtContent>
                  </w:sdt>
                </w:p>
                <w:sdt>
                  <w:sdtPr>
                    <w:alias w:val="50 str. 1 d."/>
                    <w:tag w:val="part_02333a2e100c4691b1ea1a272e1a93e1"/>
                    <w:lock w:val="sdtLocked"/>
                    <w:richText/>
                  </w:sdtPr>
                  <w:sdtContent>
                    <w:p>
                      <w:pPr>
                        <w:ind w:firstLine="709"/>
                        <w:jc w:val="both"/>
                        <w:rPr>
                          <w:color w:val="000000"/>
                        </w:rPr>
                      </w:pPr>
                      <w:r>
                        <w:rPr>
                          <w:color w:val="000000"/>
                        </w:rPr>
                        <w:t>Žalą, padarytą kelių transporto priemonėmis tretiesiems asmenims ar jų turtui, atlygina kaltas dėl žalos padarymo vežėjas. Žalos dydį ir jos atlyginimo tvarką reguliuoja Civilinis kodeksas.</w:t>
                      </w:r>
                    </w:p>
                    <w:p>
                      <w:pPr>
                        <w:ind w:firstLine="709"/>
                        <w:jc w:val="both"/>
                        <w:rPr>
                          <w:color w:val="000000"/>
                        </w:rPr>
                      </w:pPr>
                    </w:p>
                  </w:sdtContent>
                </w:sdt>
              </w:sdtContent>
            </w:sdt>
            <w:sdt>
              <w:sdtPr>
                <w:alias w:val="51 str."/>
                <w:tag w:val="part_d98edf651641440aa4fbadaacf6834a9"/>
                <w:lock w:val="sdtLocked"/>
                <w:richText/>
              </w:sdtPr>
              <w:sdtContent>
                <w:p>
                  <w:pPr>
                    <w:ind w:firstLine="709"/>
                    <w:jc w:val="both"/>
                    <w:rPr>
                      <w:b/>
                      <w:color w:val="000000"/>
                    </w:rPr>
                  </w:pPr>
                  <w:sdt>
                    <w:sdtPr>
                      <w:alias w:val="Numeris"/>
                      <w:tag w:val="nr_d98edf651641440aa4fbadaacf6834a9"/>
                      <w:lock w:val="sdtLocked"/>
                      <w:richText/>
                    </w:sdtPr>
                    <w:sdtContent>
                      <w:r>
                        <w:rPr>
                          <w:b/>
                          <w:color w:val="000000"/>
                        </w:rPr>
                        <w:t>51</w:t>
                      </w:r>
                    </w:sdtContent>
                  </w:sdt>
                  <w:r>
                    <w:rPr>
                      <w:b/>
                      <w:color w:val="000000"/>
                    </w:rPr>
                    <w:t xml:space="preserve"> straipsnis. </w:t>
                  </w:r>
                  <w:sdt>
                    <w:sdtPr>
                      <w:alias w:val="Pavadinimas"/>
                      <w:tag w:val="title_d98edf651641440aa4fbadaacf6834a9"/>
                      <w:lock w:val="sdtLocked"/>
                      <w:richText/>
                    </w:sdtPr>
                    <w:sdtContent>
                      <w:r>
                        <w:rPr>
                          <w:b/>
                          <w:color w:val="000000"/>
                        </w:rPr>
                        <w:t>Atleidimas nuo atsakomybės ar jos dydžio sumažinimas</w:t>
                      </w:r>
                    </w:sdtContent>
                  </w:sdt>
                </w:p>
                <w:sdt>
                  <w:sdtPr>
                    <w:alias w:val="51 str. 1 d."/>
                    <w:tag w:val="part_91198ae2015245f5bcc3159e2517b3d3"/>
                    <w:lock w:val="sdtLocked"/>
                    <w:richText/>
                  </w:sdtPr>
                  <w:sdtContent>
                    <w:p>
                      <w:pPr>
                        <w:widowControl w:val="0"/>
                        <w:ind w:firstLine="709"/>
                        <w:jc w:val="both"/>
                        <w:rPr>
                          <w:color w:val="000000"/>
                        </w:rPr>
                      </w:pPr>
                      <w:sdt>
                        <w:sdtPr>
                          <w:alias w:val="Numeris"/>
                          <w:tag w:val="nr_91198ae2015245f5bcc3159e2517b3d3"/>
                          <w:lock w:val="sdtLocked"/>
                          <w:richText/>
                        </w:sdtPr>
                        <w:sdtContent>
                          <w:r>
                            <w:t>1</w:t>
                          </w:r>
                        </w:sdtContent>
                      </w:sdt>
                      <w:r>
                        <w:t>. Vežėjas neatsako už žalą dėl bagažo ar</w:t>
                      </w:r>
                      <w:r>
                        <w:rPr>
                          <w:b/>
                          <w:bCs/>
                        </w:rPr>
                        <w:t xml:space="preserve"> </w:t>
                      </w:r>
                      <w:r>
                        <w:t xml:space="preserve">krovinio praradimo, trūkumo ar sužalojimo, jeigu yra įrodymų, kad imtasi visų reikiamų priemonių žalai išvengti arba kad jis negalėjo tokių priemonių panaudoti. Jeigu vežėjas įrodys, kad krovinio siuntėjo ar gavėjo veiksmai buvo šios žalos atsiradimo priežastimi ar turėjo įtakos žalai atsirasti arba jai padidėti, tai, atsižvelgiant į to asmens kaltės laipsnį, žalos atlyginimo dydis gali būti sumažintas arba vežėjas gali būti atleistas nuo atsakomybės.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51798EFF0DD">
                        <w:r w:rsidRPr="00532B9F">
                          <w:rPr>
                            <w:rFonts w:ascii="Times New Roman" w:eastAsia="MS Mincho" w:hAnsi="Times New Roman"/>
                            <w:sz w:val="20"/>
                            <w:i/>
                            <w:iCs/>
                            <w:color w:val="0000FF" w:themeColor="hyperlink"/>
                            <w:u w:val="single"/>
                          </w:rPr>
                          <w:t>XI-2380</w:t>
                        </w:r>
                      </w:fldSimple>
                      <w:r>
                        <w:rPr>
                          <w:rFonts w:ascii="Times New Roman" w:eastAsia="MS Mincho" w:hAnsi="Times New Roman"/>
                          <w:sz w:val="20"/>
                          <w:i/>
                          <w:iCs/>
                        </w:rPr>
                        <w:t>,
2012-11-08,
Žin., 2012, Nr.
135-6868 (2012-11-22), i. k. 1121010ISTA0XI-2380            </w:t>
                      </w:r>
                    </w:p>
                    <w:p/>
                  </w:sdtContent>
                </w:sdt>
                <w:sdt>
                  <w:sdtPr>
                    <w:alias w:val="51 str. 2 d."/>
                    <w:tag w:val="part_d450f9d8447849b49119404001e03616"/>
                    <w:lock w:val="sdtLocked"/>
                    <w:richText/>
                  </w:sdtPr>
                  <w:sdtContent>
                    <w:p>
                      <w:pPr>
                        <w:ind w:firstLine="709"/>
                        <w:jc w:val="both"/>
                        <w:rPr>
                          <w:color w:val="000000"/>
                        </w:rPr>
                      </w:pPr>
                      <w:sdt>
                        <w:sdtPr>
                          <w:alias w:val="Numeris"/>
                          <w:tag w:val="nr_d450f9d8447849b49119404001e03616"/>
                          <w:lock w:val="sdtLocked"/>
                          <w:richText/>
                        </w:sdtPr>
                        <w:sdtContent>
                          <w:r>
                            <w:rPr>
                              <w:color w:val="000000"/>
                            </w:rPr>
                            <w:t>2</w:t>
                          </w:r>
                        </w:sdtContent>
                      </w:sdt>
                      <w:r>
                        <w:rPr>
                          <w:color w:val="000000"/>
                        </w:rPr>
                        <w:t>. Vežėjas neatsako už krovinio praradimą, trūkumą arba sužalojimą, jeigu siuntėjas (gavėjas) neįrodo jo kaltės, kai:</w:t>
                      </w:r>
                    </w:p>
                    <w:sdt>
                      <w:sdtPr>
                        <w:alias w:val="51 str. 2 d. 1 p."/>
                        <w:tag w:val="part_c2c2449e46184fe395b0ceac131a8802"/>
                        <w:lock w:val="sdtLocked"/>
                        <w:richText/>
                      </w:sdtPr>
                      <w:sdtContent>
                        <w:p>
                          <w:pPr>
                            <w:ind w:firstLine="709"/>
                            <w:jc w:val="both"/>
                            <w:rPr>
                              <w:color w:val="000000"/>
                            </w:rPr>
                          </w:pPr>
                          <w:sdt>
                            <w:sdtPr>
                              <w:alias w:val="Numeris"/>
                              <w:tag w:val="nr_c2c2449e46184fe395b0ceac131a8802"/>
                              <w:lock w:val="sdtLocked"/>
                              <w:richText/>
                            </w:sdtPr>
                            <w:sdtContent>
                              <w:r>
                                <w:rPr>
                                  <w:color w:val="000000"/>
                                </w:rPr>
                                <w:t>1</w:t>
                              </w:r>
                            </w:sdtContent>
                          </w:sdt>
                          <w:r>
                            <w:rPr>
                              <w:color w:val="000000"/>
                            </w:rPr>
                            <w:t>) krovinys atvežtas techniškai tvarkinga kelių transporto priemone su nepažeistomis siuntėjo plombomis, o vienetinis krovinys – su tvarkingomis krovinio siuntėjo arba gamintojo apsauginėmis žymomis, banderolinėmis plombomis;</w:t>
                          </w:r>
                        </w:p>
                      </w:sdtContent>
                    </w:sdt>
                    <w:sdt>
                      <w:sdtPr>
                        <w:alias w:val="51 str. 2 d. 2 p."/>
                        <w:tag w:val="part_6159306313d74c74a1a005ef162990a4"/>
                        <w:lock w:val="sdtLocked"/>
                        <w:richText/>
                      </w:sdtPr>
                      <w:sdtContent>
                        <w:p>
                          <w:pPr>
                            <w:ind w:firstLine="709"/>
                            <w:jc w:val="both"/>
                            <w:rPr>
                              <w:color w:val="000000"/>
                            </w:rPr>
                          </w:pPr>
                          <w:sdt>
                            <w:sdtPr>
                              <w:alias w:val="Numeris"/>
                              <w:tag w:val="nr_6159306313d74c74a1a005ef162990a4"/>
                              <w:lock w:val="sdtLocked"/>
                              <w:richText/>
                            </w:sdtPr>
                            <w:sdtContent>
                              <w:r>
                                <w:rPr>
                                  <w:color w:val="000000"/>
                                </w:rPr>
                                <w:t>2</w:t>
                              </w:r>
                            </w:sdtContent>
                          </w:sdt>
                          <w:r>
                            <w:rPr>
                              <w:color w:val="000000"/>
                            </w:rPr>
                            <w:t>) krovinio trūksta arba jis sužalotas dėl natūralių priežasčių, susijusių su krovinio vežimu transporto priemonėmis (nudžiūvimo, korozijos, nubyrėjimo ir pan.);</w:t>
                          </w:r>
                        </w:p>
                      </w:sdtContent>
                    </w:sdt>
                    <w:sdt>
                      <w:sdtPr>
                        <w:alias w:val="51 str. 2 d. 3 p."/>
                        <w:tag w:val="part_540a8f1a755e4333834ef8571c0a785f"/>
                        <w:lock w:val="sdtLocked"/>
                        <w:richText/>
                      </w:sdtPr>
                      <w:sdtContent>
                        <w:p>
                          <w:pPr>
                            <w:ind w:firstLine="709"/>
                            <w:jc w:val="both"/>
                            <w:rPr>
                              <w:color w:val="000000"/>
                            </w:rPr>
                          </w:pPr>
                          <w:sdt>
                            <w:sdtPr>
                              <w:alias w:val="Numeris"/>
                              <w:tag w:val="nr_540a8f1a755e4333834ef8571c0a785f"/>
                              <w:lock w:val="sdtLocked"/>
                              <w:richText/>
                            </w:sdtPr>
                            <w:sdtContent>
                              <w:r>
                                <w:rPr>
                                  <w:color w:val="000000"/>
                                </w:rPr>
                                <w:t>3</w:t>
                              </w:r>
                            </w:sdtContent>
                          </w:sdt>
                          <w:r>
                            <w:rPr>
                              <w:color w:val="000000"/>
                            </w:rPr>
                            <w:t>) krovinys buvo lydimas siuntėjo ar gavėjo atstovo;</w:t>
                          </w:r>
                        </w:p>
                      </w:sdtContent>
                    </w:sdt>
                    <w:sdt>
                      <w:sdtPr>
                        <w:alias w:val="51 str. 2 d. 4 p."/>
                        <w:tag w:val="part_1433e9c4ba154bf8a159a2cd1c24518f"/>
                        <w:lock w:val="sdtLocked"/>
                        <w:richText/>
                      </w:sdtPr>
                      <w:sdtContent>
                        <w:p>
                          <w:pPr>
                            <w:ind w:firstLine="709"/>
                            <w:jc w:val="both"/>
                            <w:rPr>
                              <w:color w:val="000000"/>
                            </w:rPr>
                          </w:pPr>
                          <w:sdt>
                            <w:sdtPr>
                              <w:alias w:val="Numeris"/>
                              <w:tag w:val="nr_1433e9c4ba154bf8a159a2cd1c24518f"/>
                              <w:lock w:val="sdtLocked"/>
                              <w:richText/>
                            </w:sdtPr>
                            <w:sdtContent>
                              <w:r>
                                <w:rPr>
                                  <w:color w:val="000000"/>
                                </w:rPr>
                                <w:t>4</w:t>
                              </w:r>
                            </w:sdtContent>
                          </w:sdt>
                          <w:r>
                            <w:rPr>
                              <w:color w:val="000000"/>
                            </w:rPr>
                            <w:t>) krovinio trūkumas neviršijo natūralaus sumažėjimo normų ar leistinų paklaidos matavimo priemonėmis ribų, taikomų vežant kelių transporto priemonėmis.</w:t>
                          </w:r>
                        </w:p>
                        <w:p>
                          <w:pPr>
                            <w:ind w:firstLine="709"/>
                            <w:jc w:val="both"/>
                            <w:rPr>
                              <w:color w:val="000000"/>
                            </w:rPr>
                          </w:pPr>
                        </w:p>
                      </w:sdtContent>
                    </w:sdt>
                  </w:sdtContent>
                </w:sdt>
              </w:sdtContent>
            </w:sdt>
            <w:sdt>
              <w:sdtPr>
                <w:alias w:val="52 str."/>
                <w:tag w:val="part_b0bad4e70faa4b60acd00415d9c3e18d"/>
                <w:lock w:val="sdtLocked"/>
                <w:richText/>
              </w:sdtPr>
              <w:sdtContent>
                <w:p>
                  <w:pPr>
                    <w:ind w:left="2410" w:hanging="1701"/>
                    <w:jc w:val="both"/>
                    <w:rPr>
                      <w:b/>
                      <w:color w:val="000000"/>
                    </w:rPr>
                  </w:pPr>
                  <w:sdt>
                    <w:sdtPr>
                      <w:alias w:val="Numeris"/>
                      <w:tag w:val="nr_b0bad4e70faa4b60acd00415d9c3e18d"/>
                      <w:lock w:val="sdtLocked"/>
                      <w:richText/>
                    </w:sdtPr>
                    <w:sdtContent>
                      <w:r>
                        <w:rPr>
                          <w:b/>
                          <w:color w:val="000000"/>
                        </w:rPr>
                        <w:t>52</w:t>
                      </w:r>
                    </w:sdtContent>
                  </w:sdt>
                  <w:r>
                    <w:rPr>
                      <w:b/>
                      <w:color w:val="000000"/>
                    </w:rPr>
                    <w:t xml:space="preserve"> straipsnis. </w:t>
                  </w:r>
                  <w:sdt>
                    <w:sdtPr>
                      <w:alias w:val="Pavadinimas"/>
                      <w:tag w:val="title_b0bad4e70faa4b60acd00415d9c3e18d"/>
                      <w:lock w:val="sdtLocked"/>
                      <w:richText/>
                    </w:sdtPr>
                    <w:sdtContent>
                      <w:r>
                        <w:rPr>
                          <w:b/>
                          <w:color w:val="000000"/>
                        </w:rPr>
                        <w:t>Susitarimo dėl atleidimo nuo atsakomybės už padarytą žalą negaliojimas</w:t>
                      </w:r>
                    </w:sdtContent>
                  </w:sdt>
                </w:p>
                <w:sdt>
                  <w:sdtPr>
                    <w:alias w:val="52 str. 1 d."/>
                    <w:tag w:val="part_9404933424804f8fbf54dd560afacefc"/>
                    <w:lock w:val="sdtLocked"/>
                    <w:richText/>
                  </w:sdtPr>
                  <w:sdtContent>
                    <w:p>
                      <w:pPr>
                        <w:ind w:firstLine="709"/>
                        <w:jc w:val="both"/>
                        <w:rPr>
                          <w:color w:val="000000"/>
                        </w:rPr>
                      </w:pPr>
                      <w:r>
                        <w:rPr>
                          <w:color w:val="000000"/>
                        </w:rPr>
                        <w:t>Vežėjo susitarimai su keleiviu, krovinio ar bagažo siuntėju arba gavėju dėl vežėjo atleidimo nuo atsakomybės už padarytą žalą ar jos dydžio sumažinimo negalioja. Tokio susitarimo negaliojimas nepanaikina vežimo sutarties.</w:t>
                      </w:r>
                    </w:p>
                    <w:p>
                      <w:pPr>
                        <w:ind w:firstLine="709"/>
                        <w:jc w:val="both"/>
                        <w:rPr>
                          <w:color w:val="000000"/>
                        </w:rPr>
                      </w:pPr>
                    </w:p>
                  </w:sdtContent>
                </w:sdt>
              </w:sdtContent>
            </w:sdt>
            <w:sdt>
              <w:sdtPr>
                <w:alias w:val="53 str."/>
                <w:tag w:val="part_637c262f828645589934bbc6f3156ae5"/>
                <w:lock w:val="sdtLocked"/>
                <w:richText/>
              </w:sdtPr>
              <w:sdtContent>
                <w:p>
                  <w:pPr>
                    <w:ind w:firstLine="709"/>
                    <w:jc w:val="both"/>
                    <w:rPr>
                      <w:b/>
                      <w:color w:val="000000"/>
                    </w:rPr>
                  </w:pPr>
                  <w:sdt>
                    <w:sdtPr>
                      <w:alias w:val="Numeris"/>
                      <w:tag w:val="nr_637c262f828645589934bbc6f3156ae5"/>
                      <w:lock w:val="sdtLocked"/>
                      <w:richText/>
                    </w:sdtPr>
                    <w:sdtContent>
                      <w:r>
                        <w:rPr>
                          <w:b/>
                          <w:color w:val="000000"/>
                        </w:rPr>
                        <w:t>53</w:t>
                      </w:r>
                    </w:sdtContent>
                  </w:sdt>
                  <w:r>
                    <w:rPr>
                      <w:b/>
                      <w:color w:val="000000"/>
                    </w:rPr>
                    <w:t xml:space="preserve"> straipsnis. </w:t>
                  </w:r>
                  <w:sdt>
                    <w:sdtPr>
                      <w:alias w:val="Pavadinimas"/>
                      <w:tag w:val="title_637c262f828645589934bbc6f3156ae5"/>
                      <w:lock w:val="sdtLocked"/>
                      <w:richText/>
                    </w:sdtPr>
                    <w:sdtContent>
                      <w:r>
                        <w:rPr>
                          <w:b/>
                          <w:color w:val="000000"/>
                        </w:rPr>
                        <w:t>Atsakomybė už kelių transporto priemonės prastovą</w:t>
                      </w:r>
                    </w:sdtContent>
                  </w:sdt>
                </w:p>
                <w:sdt>
                  <w:sdtPr>
                    <w:alias w:val="53 str. 1 d."/>
                    <w:tag w:val="part_923f8b37e7e5471abf964855380e4b6d"/>
                    <w:lock w:val="sdtLocked"/>
                    <w:richText/>
                  </w:sdtPr>
                  <w:sdtContent>
                    <w:p>
                      <w:pPr>
                        <w:ind w:firstLine="709"/>
                        <w:jc w:val="both"/>
                        <w:rPr>
                          <w:color w:val="000000"/>
                        </w:rPr>
                      </w:pPr>
                      <w:r>
                        <w:rPr>
                          <w:color w:val="000000"/>
                        </w:rPr>
                        <w:t>Už kelių transporto priemonės prastovą dėl pavėluoto pakrovimo ar iškrovimo, ar dėl dokumentų, susijusių su vežimu, neįforminimo ar nepateikimo nustatytu laiku ir kitus pažeidimus, dėl ko įvyko prastova, šalys gali nustatyti netesybas. Netesybų nustatymas turi būti įformintas raštu.</w:t>
                      </w:r>
                    </w:p>
                    <w:p>
                      <w:pPr>
                        <w:ind w:firstLine="709"/>
                        <w:jc w:val="both"/>
                        <w:rPr>
                          <w:b/>
                          <w:color w:val="000000"/>
                        </w:rPr>
                      </w:pPr>
                    </w:p>
                  </w:sdtContent>
                </w:sdt>
              </w:sdtContent>
            </w:sdt>
            <w:sdt>
              <w:sdtPr>
                <w:alias w:val="54 str."/>
                <w:tag w:val="part_e5eb109c24e84253a7fe8f10ca030d9f"/>
                <w:lock w:val="sdtLocked"/>
                <w:richText/>
              </w:sdtPr>
              <w:sdtContent>
                <w:p>
                  <w:pPr>
                    <w:ind w:firstLine="709"/>
                    <w:jc w:val="both"/>
                    <w:rPr>
                      <w:b/>
                      <w:color w:val="000000"/>
                    </w:rPr>
                  </w:pPr>
                  <w:sdt>
                    <w:sdtPr>
                      <w:alias w:val="Numeris"/>
                      <w:tag w:val="nr_e5eb109c24e84253a7fe8f10ca030d9f"/>
                      <w:lock w:val="sdtLocked"/>
                      <w:richText/>
                    </w:sdtPr>
                    <w:sdtContent>
                      <w:r>
                        <w:rPr>
                          <w:b/>
                          <w:color w:val="000000"/>
                        </w:rPr>
                        <w:t>54</w:t>
                      </w:r>
                    </w:sdtContent>
                  </w:sdt>
                  <w:r>
                    <w:rPr>
                      <w:b/>
                      <w:color w:val="000000"/>
                    </w:rPr>
                    <w:t xml:space="preserve"> straipsnis. </w:t>
                  </w:r>
                  <w:sdt>
                    <w:sdtPr>
                      <w:alias w:val="Pavadinimas"/>
                      <w:tag w:val="title_e5eb109c24e84253a7fe8f10ca030d9f"/>
                      <w:lock w:val="sdtLocked"/>
                      <w:richText/>
                    </w:sdtPr>
                    <w:sdtContent>
                      <w:r>
                        <w:rPr>
                          <w:b/>
                          <w:color w:val="000000"/>
                        </w:rPr>
                        <w:t>Atsakomybė už vežėjui padarytą žalą</w:t>
                      </w:r>
                    </w:sdtContent>
                  </w:sdt>
                </w:p>
                <w:sdt>
                  <w:sdtPr>
                    <w:alias w:val="54 str. 1 d."/>
                    <w:tag w:val="part_9fc087311bdc4d2d8aef32f38b12a501"/>
                    <w:lock w:val="sdtLocked"/>
                    <w:richText/>
                  </w:sdtPr>
                  <w:sdtContent>
                    <w:p>
                      <w:pPr>
                        <w:ind w:firstLine="709"/>
                        <w:jc w:val="both"/>
                        <w:rPr>
                          <w:color w:val="000000"/>
                        </w:rPr>
                      </w:pPr>
                      <w:r>
                        <w:rPr>
                          <w:color w:val="000000"/>
                        </w:rPr>
                        <w:t>Keleiviai, krovinio siuntėjai ir gavėjai atlygina vežėjui padarytą žalą pagal Civilinį kodeksą.</w:t>
                      </w:r>
                    </w:p>
                    <w:p>
                      <w:pPr>
                        <w:ind w:firstLine="709"/>
                        <w:jc w:val="both"/>
                        <w:rPr>
                          <w:b/>
                          <w:color w:val="000000"/>
                        </w:rPr>
                      </w:pPr>
                    </w:p>
                  </w:sdtContent>
                </w:sdt>
              </w:sdtContent>
            </w:sdt>
            <w:sdt>
              <w:sdtPr>
                <w:alias w:val="55 str."/>
                <w:tag w:val="part_78842aaa266541f293ca34e6bb7ab8c6"/>
                <w:lock w:val="sdtLocked"/>
                <w:richText/>
              </w:sdtPr>
              <w:sdtContent>
                <w:p>
                  <w:pPr>
                    <w:ind w:firstLine="709"/>
                    <w:jc w:val="both"/>
                    <w:rPr>
                      <w:b/>
                      <w:color w:val="000000"/>
                    </w:rPr>
                  </w:pPr>
                  <w:sdt>
                    <w:sdtPr>
                      <w:alias w:val="Numeris"/>
                      <w:tag w:val="nr_78842aaa266541f293ca34e6bb7ab8c6"/>
                      <w:lock w:val="sdtLocked"/>
                      <w:richText/>
                    </w:sdtPr>
                    <w:sdtContent>
                      <w:r>
                        <w:rPr>
                          <w:b/>
                          <w:color w:val="000000"/>
                        </w:rPr>
                        <w:t>55</w:t>
                      </w:r>
                    </w:sdtContent>
                  </w:sdt>
                  <w:r>
                    <w:rPr>
                      <w:b/>
                      <w:color w:val="000000"/>
                    </w:rPr>
                    <w:t xml:space="preserve"> straipsnis. </w:t>
                  </w:r>
                  <w:sdt>
                    <w:sdtPr>
                      <w:alias w:val="Pavadinimas"/>
                      <w:tag w:val="title_78842aaa266541f293ca34e6bb7ab8c6"/>
                      <w:lock w:val="sdtLocked"/>
                      <w:richText/>
                    </w:sdtPr>
                    <w:sdtContent>
                      <w:r>
                        <w:rPr>
                          <w:b/>
                          <w:color w:val="000000"/>
                        </w:rPr>
                        <w:t>Atsakomybė už kelių transporte galiojančių taisyklių pažeidimą</w:t>
                      </w:r>
                    </w:sdtContent>
                  </w:sdt>
                </w:p>
                <w:sdt>
                  <w:sdtPr>
                    <w:alias w:val="55 str. 1 d."/>
                    <w:tag w:val="part_f047946ea85d4612b6d5c2caa713def2"/>
                    <w:lock w:val="sdtLocked"/>
                    <w:richText/>
                  </w:sdtPr>
                  <w:sdtContent>
                    <w:p>
                      <w:pPr>
                        <w:ind w:firstLine="709"/>
                        <w:jc w:val="both"/>
                        <w:rPr>
                          <w:color w:val="000000"/>
                        </w:rPr>
                      </w:pPr>
                      <w:r>
                        <w:rPr>
                          <w:color w:val="000000"/>
                        </w:rPr>
                        <w:t>Keleivių, bagažo ir krovinio vežimo saugumo ir kitų taisyklių kelių transporte pažeidimas užtraukia atsakomybę pagal Lietuvos Respublikos įstatymus.</w:t>
                      </w:r>
                    </w:p>
                    <w:p>
                      <w:pPr>
                        <w:ind w:firstLine="709"/>
                        <w:jc w:val="both"/>
                        <w:rPr>
                          <w:b/>
                          <w:color w:val="000000"/>
                        </w:rPr>
                      </w:pPr>
                    </w:p>
                  </w:sdtContent>
                </w:sdt>
              </w:sdtContent>
            </w:sdt>
            <w:sdt>
              <w:sdtPr>
                <w:alias w:val="56 str."/>
                <w:tag w:val="part_e3361127c14a483a8cdb9d0de06d4877"/>
                <w:lock w:val="sdtLocked"/>
                <w:richText/>
              </w:sdtPr>
              <w:sdtContent>
                <w:p>
                  <w:pPr>
                    <w:widowControl w:val="0"/>
                    <w:ind w:firstLine="709"/>
                    <w:jc w:val="both"/>
                    <w:rPr>
                      <w:b/>
                      <w:bCs/>
                      <w:color w:val="000000"/>
                      <w:szCs w:val="24"/>
                      <w:lang w:eastAsia="lt-LT"/>
                    </w:rPr>
                  </w:pPr>
                  <w:sdt>
                    <w:sdtPr>
                      <w:alias w:val="Numeris"/>
                      <w:tag w:val="nr_e3361127c14a483a8cdb9d0de06d4877"/>
                      <w:lock w:val="sdtLocked"/>
                      <w:richText/>
                    </w:sdtPr>
                    <w:sdtContent>
                      <w:r>
                        <w:rPr>
                          <w:b/>
                          <w:bCs/>
                          <w:color w:val="000000"/>
                          <w:szCs w:val="24"/>
                          <w:lang w:eastAsia="lt-LT"/>
                        </w:rPr>
                        <w:t>56</w:t>
                      </w:r>
                    </w:sdtContent>
                  </w:sdt>
                  <w:r>
                    <w:rPr>
                      <w:b/>
                      <w:bCs/>
                      <w:color w:val="000000"/>
                      <w:szCs w:val="24"/>
                      <w:lang w:eastAsia="lt-LT"/>
                    </w:rPr>
                    <w:t xml:space="preserve"> straipsnis. </w:t>
                  </w:r>
                  <w:sdt>
                    <w:sdtPr>
                      <w:alias w:val="Pavadinimas"/>
                      <w:tag w:val="title_e3361127c14a483a8cdb9d0de06d4877"/>
                      <w:lock w:val="sdtLocked"/>
                      <w:richText/>
                    </w:sdtPr>
                    <w:sdtContent>
                      <w:r>
                        <w:rPr>
                          <w:b/>
                          <w:bCs/>
                          <w:color w:val="000000"/>
                          <w:szCs w:val="24"/>
                          <w:lang w:eastAsia="lt-LT"/>
                        </w:rPr>
                        <w:t>Pretenzijų ir ieškinių dėl žalos atlyginimo pareiškimo tvarka</w:t>
                      </w:r>
                    </w:sdtContent>
                  </w:sdt>
                </w:p>
                <w:sdt>
                  <w:sdtPr>
                    <w:alias w:val="56 str. 1 d."/>
                    <w:tag w:val="part_96db28a9b0774f86ae8691a4fcbf8062"/>
                    <w:lock w:val="sdtLocked"/>
                    <w:richText/>
                  </w:sdtPr>
                  <w:sdtContent>
                    <w:p>
                      <w:pPr>
                        <w:widowControl w:val="0"/>
                        <w:ind w:firstLine="709"/>
                        <w:jc w:val="both"/>
                        <w:rPr>
                          <w:color w:val="000000"/>
                          <w:szCs w:val="24"/>
                          <w:lang w:eastAsia="lt-LT"/>
                        </w:rPr>
                      </w:pPr>
                      <w:sdt>
                        <w:sdtPr>
                          <w:alias w:val="Numeris"/>
                          <w:tag w:val="nr_96db28a9b0774f86ae8691a4fcbf8062"/>
                          <w:lock w:val="sdtLocked"/>
                          <w:richText/>
                        </w:sdtPr>
                        <w:sdtContent>
                          <w:r>
                            <w:rPr>
                              <w:color w:val="000000"/>
                              <w:szCs w:val="24"/>
                              <w:lang w:eastAsia="lt-LT"/>
                            </w:rPr>
                            <w:t>1</w:t>
                          </w:r>
                        </w:sdtContent>
                      </w:sdt>
                      <w:r>
                        <w:rPr>
                          <w:color w:val="000000"/>
                          <w:szCs w:val="24"/>
                          <w:lang w:eastAsia="lt-LT"/>
                        </w:rPr>
                        <w:t>. Ieškiniai dėl reikalavimų, kylančių iš vežimo sutarties, pareiškiami teismui. Ieškovas gali iki ieškinio pareiškimo pareikšti vežėjui pretenziją. Vežėjas praneša apie pretenzijos patenkinimą arba atsisakymą ją patenkinti ne vėliau kaip per vieną mėnesį nuo jos gavimo dienos, jeigu Europos Sąjungos reglamentuose nenustatyta kitaip. Jeigu per tą laiką atsakymas į pretenziją negautas, laikoma, kad vežėjas jos nepatenkino.</w:t>
                      </w:r>
                    </w:p>
                  </w:sdtContent>
                </w:sdt>
                <w:sdt>
                  <w:sdtPr>
                    <w:alias w:val="56 str. 2 d."/>
                    <w:tag w:val="part_6d4080451b2d448f9c0c2477a977bf07"/>
                    <w:lock w:val="sdtLocked"/>
                    <w:richText/>
                  </w:sdtPr>
                  <w:sdtContent>
                    <w:p>
                      <w:pPr>
                        <w:widowControl w:val="0"/>
                        <w:ind w:firstLine="709"/>
                        <w:jc w:val="both"/>
                        <w:rPr>
                          <w:b/>
                          <w:color w:val="000000"/>
                        </w:rPr>
                      </w:pPr>
                      <w:sdt>
                        <w:sdtPr>
                          <w:alias w:val="Numeris"/>
                          <w:tag w:val="nr_6d4080451b2d448f9c0c2477a977bf07"/>
                          <w:lock w:val="sdtLocked"/>
                          <w:richText/>
                        </w:sdtPr>
                        <w:sdtContent>
                          <w:r>
                            <w:rPr>
                              <w:color w:val="000000"/>
                              <w:szCs w:val="24"/>
                              <w:lang w:eastAsia="lt-LT"/>
                            </w:rPr>
                            <w:t>2</w:t>
                          </w:r>
                        </w:sdtContent>
                      </w:sdt>
                      <w:r>
                        <w:rPr>
                          <w:color w:val="000000"/>
                          <w:szCs w:val="24"/>
                          <w:lang w:eastAsia="lt-LT"/>
                        </w:rPr>
                        <w:t>. Ieškiniui, kylančiam dėl vežimo sutarties, pareikšti nustatomas dvejų metų ieškinio senaties terminas. Pretenzijos pareiškimas ieškinio senaties terminą pratęsia vienam mėnesiui arba kitam Europos Sąjungos reglamentuose nustatytam pretenzijų išnagrinėjimo terminui.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7041937E261">
                    <w:r w:rsidRPr="00532B9F">
                      <w:rPr>
                        <w:rFonts w:ascii="Times New Roman" w:eastAsia="MS Mincho" w:hAnsi="Times New Roman"/>
                        <w:sz w:val="20"/>
                        <w:i/>
                        <w:iCs/>
                        <w:color w:val="0000FF" w:themeColor="hyperlink"/>
                        <w:u w:val="single"/>
                      </w:rPr>
                      <w:t>XII-266</w:t>
                    </w:r>
                  </w:fldSimple>
                  <w:r>
                    <w:rPr>
                      <w:rFonts w:ascii="Times New Roman" w:eastAsia="MS Mincho" w:hAnsi="Times New Roman"/>
                      <w:sz w:val="20"/>
                      <w:i/>
                      <w:iCs/>
                    </w:rPr>
                    <w:t>,
2013-05-07,
Žin., 2013, Nr.
54-2671 (2013-05-25), i. k. 1131010ISTA0XII-266            </w:t>
                  </w:r>
                </w:p>
                <w:p/>
              </w:sdtContent>
            </w:sdt>
            <w:sdt>
              <w:sdtPr>
                <w:alias w:val="57 str."/>
                <w:tag w:val="part_9d0a93e3699947d8a46240ba6510c062"/>
                <w:lock w:val="sdtLocked"/>
                <w:richText/>
              </w:sdtPr>
              <w:sdtContent>
                <w:p>
                  <w:pPr>
                    <w:pStyle w:val="PlainText"/>
                    <w:ind w:firstLine="567"/>
                    <w:jc w:val="both"/>
                    <w:rPr>
                      <w:rFonts w:ascii="Times New Roman" w:hAnsi="Times New Roman"/>
                      <w:b/>
                      <w:bCs/>
                      <w:sz w:val="22"/>
                    </w:rPr>
                  </w:pPr>
                  <w:r>
                    <w:rPr>
                      <w:rFonts w:ascii="Times New Roman" w:hAnsi="Times New Roman"/>
                      <w:b/>
                      <w:sz w:val="22"/>
                    </w:rPr>
                    <w:t>57</w:t>
                  </w:r>
                  <w:r>
                    <w:rPr>
                      <w:rFonts w:ascii="Times New Roman" w:hAnsi="Times New Roman"/>
                      <w:b/>
                      <w:sz w:val="22"/>
                    </w:rPr>
                    <w:t xml:space="preserve"> straipsnis.</w:t>
                  </w:r>
                  <w:r>
                    <w:rPr>
                      <w:rFonts w:ascii="Times New Roman" w:eastAsia="MS Mincho" w:hAnsi="Times New Roman"/>
                      <w:sz w:val="20"/>
                      <w:i/>
                      <w:iCs/>
                    </w:rPr>
                    <w:t xml:space="preserve"> Neteko galios nuo 2002-04-09</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58 str."/>
                <w:tag w:val="part_b72ea7ed7d30469eb53975c9824fcd9d"/>
                <w:lock w:val="sdtLocked"/>
                <w:richText/>
              </w:sdtPr>
              <w:sdtContent>
                <w:p>
                  <w:pPr>
                    <w:pStyle w:val="PlainText"/>
                    <w:ind w:firstLine="567"/>
                    <w:jc w:val="both"/>
                    <w:rPr>
                      <w:rFonts w:ascii="Times New Roman" w:hAnsi="Times New Roman"/>
                      <w:b/>
                      <w:bCs/>
                      <w:sz w:val="22"/>
                    </w:rPr>
                  </w:pPr>
                  <w:r>
                    <w:rPr>
                      <w:rFonts w:ascii="Times New Roman" w:hAnsi="Times New Roman"/>
                      <w:b/>
                      <w:sz w:val="22"/>
                    </w:rPr>
                    <w:t>58</w:t>
                  </w:r>
                  <w:r>
                    <w:rPr>
                      <w:rFonts w:ascii="Times New Roman" w:hAnsi="Times New Roman"/>
                      <w:b/>
                      <w:sz w:val="22"/>
                    </w:rPr>
                    <w:t xml:space="preserve"> straipsnis.</w:t>
                  </w:r>
                  <w:r>
                    <w:rPr>
                      <w:rFonts w:ascii="Times New Roman" w:eastAsia="MS Mincho" w:hAnsi="Times New Roman"/>
                      <w:sz w:val="20"/>
                      <w:i/>
                      <w:iCs/>
                    </w:rPr>
                    <w:t xml:space="preserve"> Neteko galios nuo 2002-04-09</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Content>
        </w:sdt>
        <w:sdt>
          <w:sdtPr>
            <w:alias w:val="signatura"/>
            <w:tag w:val="part_2d956a7f9f3e42a7adfc04426973d4f0"/>
            <w:lock w:val="sdtLocked"/>
            <w:richText/>
          </w:sdtPr>
          <w:sdtContent>
            <w:p>
              <w:pPr>
                <w:ind w:firstLine="709"/>
                <w:jc w:val="both"/>
                <w:rPr>
                  <w:color w:val="000000"/>
                </w:rPr>
              </w:pPr>
              <w:r>
                <w:rPr>
                  <w:i/>
                  <w:color w:val="000000"/>
                </w:rPr>
                <w:t>Skelbiu šį Lietuvos Respublikos Seimo priimtą įstatymą.</w:t>
              </w:r>
            </w:p>
            <w:p>
              <w:pPr>
                <w:ind w:firstLine="709"/>
                <w:rPr>
                  <w:color w:val="000000"/>
                </w:rPr>
              </w:pPr>
            </w:p>
            <w:p>
              <w:pPr>
                <w:ind w:firstLine="709"/>
                <w:rPr>
                  <w:color w:val="000000"/>
                </w:rPr>
              </w:pPr>
            </w:p>
            <w:p>
              <w:pPr>
                <w:tabs>
                  <w:tab w:val="right" w:pos="9356"/>
                </w:tabs>
                <w:jc w:val="both"/>
              </w:pPr>
              <w:r>
                <w:t>RESPUBLIKOS PREZIDENTAS</w:t>
                <w:tab/>
                <w:t>ALGIRDAS BRAZAUSKAS</w:t>
              </w:r>
            </w:p>
            <w:p>
              <w:pPr>
                <w:tabs>
                  <w:tab w:val="right" w:pos="9639"/>
                </w:tabs>
                <w:jc w:val="center"/>
              </w:pPr>
            </w:p>
          </w:sdtContent>
        </w:sdt>
      </w:sdtContent>
    </w:sdt>
    <w:sdt>
      <w:sdtPr>
        <w:alias w:val="pr."/>
        <w:tag w:val="part_75e8e3f2d9524038984477f731bdd122"/>
        <w:lock w:val="sdtLocked"/>
        <w:richText/>
      </w:sdtPr>
      <w:sdtContent>
        <w:p>
          <w:pPr>
            <w:widowControl w:val="0"/>
            <w:ind w:firstLine="6237"/>
            <w:sectPr>
              <w:pgSz w:w="11906" w:h="16838" w:code="9"/>
              <w:pgMar w:top="1134" w:right="851" w:bottom="1134" w:left="1701" w:header="567" w:footer="567" w:gutter="0"/>
              <w:pgNumType w:start="1"/>
              <w:cols w:space="1296"/>
              <w:titlePg/>
              <w:docGrid w:linePitch="360"/>
            </w:sectPr>
          </w:pPr>
        </w:p>
        <w:p>
          <w:pPr>
            <w:widowControl w:val="0"/>
            <w:ind w:firstLine="6237"/>
            <w:rPr>
              <w:bCs/>
              <w:szCs w:val="24"/>
            </w:rPr>
          </w:pPr>
          <w:r>
            <w:rPr>
              <w:bCs/>
              <w:szCs w:val="24"/>
            </w:rPr>
            <w:t xml:space="preserve">Lietuvos Respublikos kelių </w:t>
          </w:r>
        </w:p>
        <w:p>
          <w:pPr>
            <w:widowControl w:val="0"/>
            <w:ind w:firstLine="6237"/>
            <w:rPr>
              <w:bCs/>
              <w:szCs w:val="24"/>
            </w:rPr>
          </w:pPr>
          <w:r>
            <w:rPr>
              <w:bCs/>
              <w:szCs w:val="24"/>
            </w:rPr>
            <w:t>transporto kodekso</w:t>
          </w:r>
        </w:p>
        <w:p>
          <w:pPr>
            <w:widowControl w:val="0"/>
            <w:ind w:firstLine="6237"/>
            <w:rPr>
              <w:bCs/>
              <w:szCs w:val="24"/>
            </w:rPr>
          </w:pPr>
          <w:r>
            <w:rPr>
              <w:bCs/>
              <w:szCs w:val="24"/>
            </w:rPr>
            <w:t>priedas</w:t>
          </w:r>
        </w:p>
        <w:p>
          <w:pPr>
            <w:ind w:firstLine="720"/>
            <w:jc w:val="both"/>
            <w:rPr>
              <w:b/>
              <w:bCs/>
              <w:szCs w:val="24"/>
            </w:rPr>
          </w:pPr>
        </w:p>
        <w:p>
          <w:pPr>
            <w:widowControl w:val="0"/>
            <w:jc w:val="center"/>
            <w:rPr>
              <w:b/>
              <w:caps/>
              <w:szCs w:val="24"/>
            </w:rPr>
          </w:pPr>
          <w:sdt>
            <w:sdtPr>
              <w:alias w:val="Pavadinimas"/>
              <w:tag w:val="title_75e8e3f2d9524038984477f731bdd122"/>
              <w:lock w:val="sdtLocked"/>
              <w:richText/>
            </w:sdtPr>
            <w:sdtContent>
              <w:r>
                <w:rPr>
                  <w:b/>
                  <w:caps/>
                  <w:szCs w:val="24"/>
                </w:rPr>
                <w:t>ĮGYVENDINAMI EUROPOS SĄJUNGOS TEISĖS AKTAI</w:t>
              </w:r>
            </w:sdtContent>
          </w:sdt>
        </w:p>
        <w:p>
          <w:pPr>
            <w:widowControl w:val="0"/>
            <w:ind w:firstLine="720"/>
            <w:jc w:val="center"/>
            <w:rPr>
              <w:b/>
              <w:caps/>
              <w:szCs w:val="24"/>
            </w:rPr>
          </w:pPr>
        </w:p>
        <w:sdt>
          <w:sdtPr>
            <w:alias w:val="pr. 1 p."/>
            <w:tag w:val="part_e046702638d54d48b073c7fb4936c844"/>
            <w:lock w:val="sdtLocked"/>
            <w:richText/>
          </w:sdtPr>
          <w:sdtContent>
            <w:p>
              <w:pPr>
                <w:widowControl w:val="0"/>
                <w:ind w:firstLine="720"/>
                <w:jc w:val="both"/>
                <w:rPr>
                  <w:bCs/>
                  <w:szCs w:val="24"/>
                </w:rPr>
              </w:pPr>
              <w:sdt>
                <w:sdtPr>
                  <w:alias w:val="Numeris"/>
                  <w:tag w:val="nr_e046702638d54d48b073c7fb4936c844"/>
                  <w:lock w:val="sdtLocked"/>
                  <w:richText/>
                </w:sdtPr>
                <w:sdtContent>
                  <w:r>
                    <w:rPr>
                      <w:bCs/>
                      <w:szCs w:val="24"/>
                    </w:rPr>
                    <w:t>1</w:t>
                  </w:r>
                </w:sdtContent>
              </w:sdt>
              <w:r>
                <w:rPr>
                  <w:bCs/>
                  <w:szCs w:val="24"/>
                </w:rPr>
                <w:t xml:space="preserve">. 2006 m. kovo 15 d. Europos Parlamento ir Tarybos reglamentas (EB) Nr. 561/2006 dėl tam tikrų su kelių transportu susijusių socialinių teisės aktų suderinimo ir iš dalies keičiantis Tarybos reglamentus (EEB) Nr. 3821/85 ir (EB) Nr. 2135/98 bei panaikinantis Tarybos reglamentą (EEB) Nr. 3820/85. </w:t>
              </w:r>
            </w:p>
          </w:sdtContent>
        </w:sdt>
        <w:sdt>
          <w:sdtPr>
            <w:alias w:val="pr. 2 p."/>
            <w:tag w:val="part_f55a6a5745c940d39ad29ad09433e3e8"/>
            <w:lock w:val="sdtLocked"/>
            <w:richText/>
          </w:sdtPr>
          <w:sdtContent>
            <w:p>
              <w:pPr>
                <w:widowControl w:val="0"/>
                <w:ind w:firstLine="720"/>
                <w:jc w:val="both"/>
                <w:rPr>
                  <w:bCs/>
                  <w:szCs w:val="24"/>
                </w:rPr>
              </w:pPr>
              <w:sdt>
                <w:sdtPr>
                  <w:alias w:val="Numeris"/>
                  <w:tag w:val="nr_f55a6a5745c940d39ad29ad09433e3e8"/>
                  <w:lock w:val="sdtLocked"/>
                  <w:richText/>
                </w:sdtPr>
                <w:sdtContent>
                  <w:r>
                    <w:rPr>
                      <w:bCs/>
                      <w:szCs w:val="24"/>
                    </w:rPr>
                    <w:t>2</w:t>
                  </w:r>
                </w:sdtContent>
              </w:sdt>
              <w:r>
                <w:rPr>
                  <w:bCs/>
                  <w:szCs w:val="24"/>
                </w:rPr>
                <w:t>. 2007 m. spalio 23 d. Europos Parlamento ir Tarybos reglamentas (EB) Nr. 1370/2007 dėl keleivinio geležinkelių ir kelių transporto viešųjų paslaugų ir panaikinantis Tarybos reglamentus (EEB) Nr. 1191/69 ir (EEB) Nr. 1107/70.</w:t>
              </w:r>
            </w:p>
          </w:sdtContent>
        </w:sdt>
        <w:sdt>
          <w:sdtPr>
            <w:alias w:val="pr. 3 p."/>
            <w:tag w:val="part_a361a326165e44b884685a4a0a838e9e"/>
            <w:lock w:val="sdtLocked"/>
            <w:richText/>
          </w:sdtPr>
          <w:sdtContent>
            <w:p>
              <w:pPr>
                <w:widowControl w:val="0"/>
                <w:ind w:firstLine="720"/>
                <w:jc w:val="both"/>
                <w:rPr>
                  <w:bCs/>
                  <w:szCs w:val="24"/>
                </w:rPr>
              </w:pPr>
              <w:sdt>
                <w:sdtPr>
                  <w:alias w:val="Numeris"/>
                  <w:tag w:val="nr_a361a326165e44b884685a4a0a838e9e"/>
                  <w:lock w:val="sdtLocked"/>
                  <w:richText/>
                </w:sdtPr>
                <w:sdtContent>
                  <w:r>
                    <w:rPr>
                      <w:bCs/>
                      <w:szCs w:val="24"/>
                    </w:rPr>
                    <w:t>3</w:t>
                  </w:r>
                </w:sdtContent>
              </w:sdt>
              <w:r>
                <w:rPr>
                  <w:bCs/>
                  <w:szCs w:val="24"/>
                </w:rPr>
                <w:t>. 2009 m. spalio 21 d. Europos Parlamento ir Tarybos reglamentas (EB) Nr. 1071/2009, nustatantis bendrąsias profesinės vežimo kelių transportu veiklos sąlygų taisykles ir panaikinantis Tarybos direktyvą 96/26/EB.</w:t>
              </w:r>
            </w:p>
          </w:sdtContent>
        </w:sdt>
        <w:sdt>
          <w:sdtPr>
            <w:alias w:val="pr. 4 p."/>
            <w:tag w:val="part_027f266531554196883e898f3c7c75f8"/>
            <w:lock w:val="sdtLocked"/>
            <w:richText/>
          </w:sdtPr>
          <w:sdtContent>
            <w:p>
              <w:pPr>
                <w:widowControl w:val="0"/>
                <w:ind w:firstLine="720"/>
                <w:jc w:val="both"/>
                <w:rPr>
                  <w:bCs/>
                  <w:szCs w:val="24"/>
                </w:rPr>
              </w:pPr>
              <w:sdt>
                <w:sdtPr>
                  <w:alias w:val="Numeris"/>
                  <w:tag w:val="nr_027f266531554196883e898f3c7c75f8"/>
                  <w:lock w:val="sdtLocked"/>
                  <w:richText/>
                </w:sdtPr>
                <w:sdtContent>
                  <w:r>
                    <w:rPr>
                      <w:bCs/>
                      <w:szCs w:val="24"/>
                    </w:rPr>
                    <w:t>4</w:t>
                  </w:r>
                </w:sdtContent>
              </w:sdt>
              <w:r>
                <w:rPr>
                  <w:bCs/>
                  <w:szCs w:val="24"/>
                </w:rPr>
                <w:t>. 2009 m. spalio 21 d. Europos Parlamento ir Tarybos reglamentas (EB) Nr. 1072/2009 dėl bendrųjų patekimo į tarptautinio krovinių vežimo kelių transportu rinką taisyklių.</w:t>
              </w:r>
            </w:p>
          </w:sdtContent>
        </w:sdt>
        <w:sdt>
          <w:sdtPr>
            <w:alias w:val="pr. 5 p."/>
            <w:tag w:val="part_eb10e6e08b57421aa43d03cd88c6f1af"/>
            <w:lock w:val="sdtLocked"/>
            <w:richText/>
          </w:sdtPr>
          <w:sdtContent>
            <w:p>
              <w:pPr>
                <w:widowControl w:val="0"/>
                <w:ind w:firstLine="720"/>
                <w:jc w:val="both"/>
                <w:rPr>
                  <w:bCs/>
                  <w:szCs w:val="24"/>
                </w:rPr>
              </w:pPr>
              <w:sdt>
                <w:sdtPr>
                  <w:alias w:val="Numeris"/>
                  <w:tag w:val="nr_eb10e6e08b57421aa43d03cd88c6f1af"/>
                  <w:lock w:val="sdtLocked"/>
                  <w:richText/>
                </w:sdtPr>
                <w:sdtContent>
                  <w:r>
                    <w:rPr>
                      <w:bCs/>
                      <w:szCs w:val="24"/>
                    </w:rPr>
                    <w:t>5</w:t>
                  </w:r>
                </w:sdtContent>
              </w:sdt>
              <w:r>
                <w:rPr>
                  <w:bCs/>
                  <w:szCs w:val="24"/>
                </w:rPr>
                <w:t>. 2009 m. spalio 21 d. Europos Parlamento ir Tarybos reglamentas (EB) Nr. 1073/2009 dėl bendrųjų patekimo į tarptautinę keleivių vežimo tolimojo susisiekimo ir miesto autobusais rinką taisyklių ir iš dalies keičiantis Reglamentą (EB) Nr. 561/2006.</w:t>
              </w:r>
            </w:p>
          </w:sdtContent>
        </w:sdt>
        <w:sdt>
          <w:sdtPr>
            <w:alias w:val="pr. 6 p."/>
            <w:tag w:val="part_81c82d467cb44689b3d68045ed7e568b"/>
            <w:lock w:val="sdtLocked"/>
            <w:richText/>
          </w:sdtPr>
          <w:sdtContent>
            <w:p>
              <w:pPr>
                <w:widowControl w:val="0"/>
                <w:ind w:firstLine="720"/>
                <w:jc w:val="both"/>
                <w:rPr>
                  <w:bCs/>
                  <w:szCs w:val="24"/>
                </w:rPr>
              </w:pPr>
              <w:sdt>
                <w:sdtPr>
                  <w:alias w:val="Numeris"/>
                  <w:tag w:val="nr_81c82d467cb44689b3d68045ed7e568b"/>
                  <w:lock w:val="sdtLocked"/>
                  <w:richText/>
                </w:sdtPr>
                <w:sdtContent>
                  <w:r>
                    <w:rPr>
                      <w:bCs/>
                      <w:szCs w:val="24"/>
                      <w:lang w:eastAsia="lt-LT"/>
                    </w:rPr>
                    <w:t>6</w:t>
                  </w:r>
                </w:sdtContent>
              </w:sdt>
              <w:r>
                <w:rPr>
                  <w:bCs/>
                  <w:szCs w:val="24"/>
                  <w:lang w:eastAsia="lt-LT"/>
                </w:rPr>
                <w:t>. 2011 m. vasario 16 d. Europos Parlamento ir Tarybos reglamentas (ES) Nr. 181/2011 dėl miesto ir tolimojo susisiekimo autobusų transporto keleivių teisių, kuriuo iš dalies keičiamas Reglamentas (EB) Nr. 2006/2004.</w:t>
              </w:r>
            </w:p>
          </w:sdtContent>
        </w:sdt>
        <w:sdt>
          <w:sdtPr>
            <w:alias w:val="pr. 7 p."/>
            <w:tag w:val="part_74eeedc818794f3c8e156a883c2dfd41"/>
            <w:lock w:val="sdtLocked"/>
            <w:richText/>
          </w:sdtPr>
          <w:sdtContent>
            <w:p>
              <w:pPr>
                <w:widowControl w:val="0"/>
                <w:ind w:firstLine="720"/>
                <w:jc w:val="both"/>
                <w:rPr>
                  <w:bCs/>
                  <w:szCs w:val="24"/>
                  <w:lang w:eastAsia="lt-LT"/>
                </w:rPr>
              </w:pPr>
              <w:sdt>
                <w:sdtPr>
                  <w:alias w:val="Numeris"/>
                  <w:tag w:val="nr_74eeedc818794f3c8e156a883c2dfd41"/>
                  <w:lock w:val="sdtLocked"/>
                  <w:richText/>
                </w:sdtPr>
                <w:sdtContent>
                  <w:r>
                    <w:rPr>
                      <w:bCs/>
                      <w:szCs w:val="24"/>
                      <w:lang w:eastAsia="lt-LT"/>
                    </w:rPr>
                    <w:t>7</w:t>
                  </w:r>
                </w:sdtContent>
              </w:sdt>
              <w:r>
                <w:rPr>
                  <w:bCs/>
                  <w:szCs w:val="24"/>
                  <w:lang w:eastAsia="lt-LT"/>
                </w:rPr>
                <w:t>. 2014 m. vasario 4 d. Europos Parlamento ir Tarybos reglamentas (ES) Nr. 165/2014 dėl kelių transporto priemonėse naudojamų tachografų, kuriuo panaikinamas Tarybos reglamentas (EEB) Nr. 3821/85 dėl kelių transporto priemonėse naudojamų tachografų ir iš dalies keičiamas Europos Parlamento ir Tarybos reglamentas (EB) Nr. 561/2006 dėl tam tikrų su kelių transportu susijusių socialinių teisės aktų suderinimo.</w:t>
              </w:r>
            </w:p>
          </w:sdtContent>
        </w:sdt>
        <w:sdt>
          <w:sdtPr>
            <w:alias w:val="pr. 8 p."/>
            <w:tag w:val="part_8011d6505b594ff4ad1a61e41a3d7979"/>
            <w:lock w:val="sdtLocked"/>
            <w:richText/>
          </w:sdtPr>
          <w:sdtContent>
            <w:p>
              <w:pPr>
                <w:widowControl w:val="0"/>
                <w:ind w:firstLine="720"/>
                <w:jc w:val="both"/>
                <w:rPr>
                  <w:bCs/>
                  <w:szCs w:val="24"/>
                  <w:lang w:eastAsia="lt-LT"/>
                </w:rPr>
              </w:pPr>
              <w:sdt>
                <w:sdtPr>
                  <w:alias w:val="Numeris"/>
                  <w:tag w:val="nr_8011d6505b594ff4ad1a61e41a3d7979"/>
                  <w:lock w:val="sdtLocked"/>
                  <w:richText/>
                </w:sdtPr>
                <w:sdtContent>
                  <w:r>
                    <w:rPr>
                      <w:bCs/>
                      <w:szCs w:val="24"/>
                      <w:lang w:eastAsia="lt-LT"/>
                    </w:rPr>
                    <w:t>8</w:t>
                  </w:r>
                </w:sdtContent>
              </w:sdt>
              <w:r>
                <w:rPr>
                  <w:bCs/>
                  <w:szCs w:val="24"/>
                  <w:lang w:eastAsia="lt-LT"/>
                </w:rPr>
                <w:t>. 2015 m. balandžio 29 d. Europos Parlamento ir Tarybos direktyva (ES) 2015/719, kuria iš dalies keičiama Tarybos direktyva 96/53/EB, nustatanti tam tikrų Bendrijoje nacionaliniam ir tarptautiniam vežimui naudojamų kelių transporto priemonių didžiausius leistinus matmenis ir tarptautiniam vežimui naudojamų kelių transporto priemonių didžiausią leistiną masę.</w:t>
              </w:r>
            </w:p>
          </w:sdtContent>
        </w:sdt>
        <w:sdt>
          <w:sdtPr>
            <w:alias w:val="pr. 9 p."/>
            <w:tag w:val="part_0a674a133dcb4965b1a13fb2356bbfc3"/>
            <w:lock w:val="sdtLocked"/>
            <w:richText/>
          </w:sdtPr>
          <w:sdtContent>
            <w:p>
              <w:pPr>
                <w:widowControl w:val="0"/>
                <w:ind w:firstLine="720"/>
                <w:jc w:val="both"/>
                <w:rPr>
                  <w:bCs/>
                  <w:szCs w:val="24"/>
                  <w:lang w:eastAsia="lt-LT"/>
                </w:rPr>
              </w:pPr>
              <w:sdt>
                <w:sdtPr>
                  <w:alias w:val="Numeris"/>
                  <w:tag w:val="nr_0a674a133dcb4965b1a13fb2356bbfc3"/>
                  <w:lock w:val="sdtLocked"/>
                  <w:richText/>
                </w:sdtPr>
                <w:sdtContent>
                  <w:r>
                    <w:rPr>
                      <w:bCs/>
                      <w:szCs w:val="24"/>
                      <w:lang w:eastAsia="lt-LT"/>
                    </w:rPr>
                    <w:t>9</w:t>
                  </w:r>
                </w:sdtContent>
              </w:sdt>
              <w:r>
                <w:rPr>
                  <w:bCs/>
                  <w:szCs w:val="24"/>
                  <w:lang w:eastAsia="lt-LT"/>
                </w:rPr>
                <w:t>. 2020 m. liepos 15 d. Europos Parlamento ir Tarybos reglamentas (ES) 2020/1054, kuriuo iš dalies keičiami Reglamentas (EB) Nr. 561/2006, kiek tai susiję su būtiniausiais reikalavimais dėl maksimalios kasdienio bei kassavaitinio vairavimo trukmės, minimalių pertraukų ir kasdienio bei kassavaitinio poilsio laikotarpių, ir Reglamentas (ES) Nr. 165/2014, kiek tai susiję su vietos nustatymu tachografais.</w:t>
              </w:r>
            </w:p>
          </w:sdtContent>
        </w:sdt>
        <w:sdt>
          <w:sdtPr>
            <w:alias w:val="pr. 10 p."/>
            <w:tag w:val="part_acd227f85756469b9386a4f943d65522"/>
            <w:lock w:val="sdtLocked"/>
            <w:richText/>
          </w:sdtPr>
          <w:sdtContent>
            <w:p>
              <w:pPr>
                <w:widowControl w:val="0"/>
                <w:ind w:firstLine="720"/>
                <w:jc w:val="both"/>
                <w:rPr>
                  <w:bCs/>
                  <w:szCs w:val="24"/>
                  <w:lang w:eastAsia="lt-LT"/>
                </w:rPr>
              </w:pPr>
              <w:sdt>
                <w:sdtPr>
                  <w:alias w:val="Numeris"/>
                  <w:tag w:val="nr_acd227f85756469b9386a4f943d65522"/>
                  <w:lock w:val="sdtLocked"/>
                  <w:richText/>
                </w:sdtPr>
                <w:sdtContent>
                  <w:r>
                    <w:rPr>
                      <w:bCs/>
                      <w:szCs w:val="24"/>
                      <w:lang w:eastAsia="lt-LT"/>
                    </w:rPr>
                    <w:t>10</w:t>
                  </w:r>
                </w:sdtContent>
              </w:sdt>
              <w:r>
                <w:rPr>
                  <w:bCs/>
                  <w:szCs w:val="24"/>
                  <w:lang w:eastAsia="lt-LT"/>
                </w:rPr>
                <w:t>. 2020 m. liepos 15 d. Europos Parlamento ir Tarybos reglamentas (ES) 2020/1055, kuriuo iš dalies keičiami reglamentai (EB) Nr. 1071/2009, (EB) Nr. 1072/2009 ir (ES) Nr. 1024/2012, siekiant juos suderinti su pokyčiais kelių transporto sektoriuje.</w:t>
              </w:r>
            </w:p>
          </w:sdtContent>
        </w:sdt>
        <w:sdt>
          <w:sdtPr>
            <w:alias w:val="pr. 11 p."/>
            <w:tag w:val="part_e7dd04e25c254540b929919feb086c39"/>
            <w:lock w:val="sdtLocked"/>
            <w:richText/>
          </w:sdtPr>
          <w:sdtContent>
            <w:p>
              <w:pPr>
                <w:widowControl w:val="0"/>
                <w:ind w:firstLine="720"/>
                <w:jc w:val="both"/>
                <w:rPr>
                  <w:bCs/>
                  <w:szCs w:val="24"/>
                  <w:lang w:eastAsia="lt-LT"/>
                </w:rPr>
              </w:pPr>
              <w:sdt>
                <w:sdtPr>
                  <w:alias w:val="Numeris"/>
                  <w:tag w:val="nr_e7dd04e25c254540b929919feb086c39"/>
                  <w:lock w:val="sdtLocked"/>
                  <w:richText/>
                </w:sdtPr>
                <w:sdtContent>
                  <w:r>
                    <w:rPr>
                      <w:bCs/>
                      <w:szCs w:val="24"/>
                      <w:lang w:eastAsia="lt-LT"/>
                    </w:rPr>
                    <w:t>11</w:t>
                  </w:r>
                </w:sdtContent>
              </w:sdt>
              <w:r>
                <w:rPr>
                  <w:bCs/>
                  <w:szCs w:val="24"/>
                  <w:lang w:eastAsia="lt-LT"/>
                </w:rPr>
                <w:t>. 2020 m. liepos 15 d. Europos Parlamento ir Tarybos reglamentas (ES) 2020/1056 dėl elektroninės krovinių vežimo informacijos.</w:t>
              </w:r>
            </w:p>
          </w:sdtContent>
        </w:sdt>
        <w:sdt>
          <w:sdtPr>
            <w:alias w:val="pr. 12 p."/>
            <w:tag w:val="part_b5efb57e42924bb8a7a0603f6edb0d91"/>
            <w:lock w:val="sdtLocked"/>
            <w:richText/>
          </w:sdtPr>
          <w:sdtContent>
            <w:p>
              <w:pPr>
                <w:widowControl w:val="0"/>
                <w:ind w:firstLine="720"/>
                <w:jc w:val="both"/>
              </w:pPr>
              <w:sdt>
                <w:sdtPr>
                  <w:alias w:val="Numeris"/>
                  <w:tag w:val="nr_b5efb57e42924bb8a7a0603f6edb0d91"/>
                  <w:lock w:val="sdtLocked"/>
                  <w:richText/>
                </w:sdtPr>
                <w:sdtContent>
                  <w:r>
                    <w:rPr>
                      <w:bCs/>
                      <w:szCs w:val="24"/>
                      <w:lang w:eastAsia="lt-LT"/>
                    </w:rPr>
                    <w:t>12</w:t>
                  </w:r>
                </w:sdtContent>
              </w:sdt>
              <w:r>
                <w:rPr>
                  <w:bCs/>
                  <w:szCs w:val="24"/>
                  <w:lang w:eastAsia="lt-LT"/>
                </w:rPr>
                <w:t>. 2020 m. liepos 15 d. Europos Parlamento ir Tarybos direktyva (ES) 2020/1057, kuria nustatomos konkrečios su Direktyva 96/71/EB ir Direktyva 2014/67/ES susijusios kelių transporto vairuotojų komandiravimo taisyklės ir iš dalies keičiami Direktyva 2006/22/EB, kiek tai susiję su vykdymo užtikrinimo reikalavimais, ir Reglamentas (ES) Nr. 1024/2012.</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CBDF535B02A">
            <w:r w:rsidRPr="00532B9F">
              <w:rPr>
                <w:rFonts w:ascii="Times New Roman" w:eastAsia="MS Mincho" w:hAnsi="Times New Roman"/>
                <w:sz w:val="20"/>
                <w:i/>
                <w:iCs/>
                <w:color w:val="0000FF" w:themeColor="hyperlink"/>
                <w:u w:val="single"/>
              </w:rPr>
              <w:t>XI-573</w:t>
            </w:r>
          </w:fldSimple>
          <w:r>
            <w:rPr>
              <w:rFonts w:ascii="Times New Roman" w:eastAsia="MS Mincho" w:hAnsi="Times New Roman"/>
              <w:sz w:val="20"/>
              <w:i/>
              <w:iCs/>
            </w:rPr>
            <w:t>,
2009-12-17,
Žin., 2009, Nr.
154-6952 (2009-12-28), i. k. 1091010ISTA00XI-573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F417363DF07">
            <w:r w:rsidRPr="00532B9F">
              <w:rPr>
                <w:rFonts w:ascii="Times New Roman" w:eastAsia="MS Mincho" w:hAnsi="Times New Roman"/>
                <w:sz w:val="20"/>
                <w:i/>
                <w:iCs/>
                <w:color w:val="0000FF" w:themeColor="hyperlink"/>
                <w:u w:val="single"/>
              </w:rPr>
              <w:t>XI-1622</w:t>
            </w:r>
          </w:fldSimple>
          <w:r>
            <w:rPr>
              <w:rFonts w:ascii="Times New Roman" w:eastAsia="MS Mincho" w:hAnsi="Times New Roman"/>
              <w:sz w:val="20"/>
              <w:i/>
              <w:iCs/>
            </w:rPr>
            <w:t>,
2011-10-21,
Žin., 2011, Nr.
132-6276 (2011-11-05), i. k. 1111010ISTA0XI-1622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a75d3000f511ed8fa7d02a65c371ad">
            <w:r w:rsidRPr="00532B9F">
              <w:rPr>
                <w:rFonts w:ascii="Times New Roman" w:eastAsia="MS Mincho" w:hAnsi="Times New Roman"/>
                <w:sz w:val="20"/>
                <w:i/>
                <w:iCs/>
                <w:color w:val="0000FF" w:themeColor="hyperlink"/>
                <w:u w:val="single"/>
              </w:rPr>
              <w:t>XIV-1167</w:t>
            </w:r>
          </w:fldSimple>
          <w:r>
            <w:rPr>
              <w:rFonts w:ascii="Times New Roman" w:eastAsia="MS Mincho" w:hAnsi="Times New Roman"/>
              <w:sz w:val="20"/>
              <w:i/>
              <w:iCs/>
            </w:rPr>
            <w:t>,
2022-06-23,
paskelbta TAR 2022-07-11, i. k. 2022-15210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A68972AE5097">
            <w:r w:rsidRPr="00532B9F">
              <w:rPr>
                <w:rFonts w:ascii="Times New Roman" w:eastAsia="MS Mincho" w:hAnsi="Times New Roman"/>
                <w:sz w:val="20"/>
                <w:iCs/>
                <w:color w:val="0000FF" w:themeColor="hyperlink"/>
                <w:u w:val="single"/>
              </w:rPr>
              <w:t>VIII-346</w:t>
            </w:r>
          </w:fldSimple>
          <w:r>
            <w:rPr>
              <w:rFonts w:ascii="Times New Roman" w:eastAsia="MS Mincho" w:hAnsi="Times New Roman"/>
              <w:sz w:val="20"/>
              <w:iCs/>
            </w:rPr>
            <w:t>,
1997-06-30,
Žin., 1997, Nr.
66-1611 (1997-07-11), i. k. 0971010ISTAVIII-346                </w:t>
          </w:r>
        </w:p>
        <w:p>
          <w:pPr>
            <w:jc w:val="both"/>
            <w:rPr>
              <w:rFonts w:ascii="Times New Roman" w:hAnsi="Times New Roman"/>
            </w:rPr>
          </w:pPr>
          <w:r>
            <w:rPr>
              <w:rFonts w:ascii="Times New Roman" w:hAnsi="Times New Roman"/>
              <w:sz w:val="20"/>
            </w:rPr>
            <w:t>Lietuvos Respublikos kelių transporto kodekso 29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92483C2179A3">
            <w:r w:rsidRPr="00532B9F">
              <w:rPr>
                <w:rFonts w:ascii="Times New Roman" w:eastAsia="MS Mincho" w:hAnsi="Times New Roman"/>
                <w:sz w:val="20"/>
                <w:iCs/>
                <w:color w:val="0000FF" w:themeColor="hyperlink"/>
                <w:u w:val="single"/>
              </w:rPr>
              <w:t>VIII-924</w:t>
            </w:r>
          </w:fldSimple>
          <w:r>
            <w:rPr>
              <w:rFonts w:ascii="Times New Roman" w:eastAsia="MS Mincho" w:hAnsi="Times New Roman"/>
              <w:sz w:val="20"/>
              <w:iCs/>
            </w:rPr>
            <w:t>,
1998-11-17,
Žin., 1998, Nr.
105-2895 (1998-12-02), i. k. 0981010ISTAVIII-924                </w:t>
          </w:r>
        </w:p>
        <w:p>
          <w:pPr>
            <w:jc w:val="both"/>
            <w:rPr>
              <w:rFonts w:ascii="Times New Roman" w:hAnsi="Times New Roman"/>
            </w:rPr>
          </w:pPr>
          <w:r>
            <w:rPr>
              <w:rFonts w:ascii="Times New Roman" w:hAnsi="Times New Roman"/>
              <w:sz w:val="20"/>
            </w:rPr>
            <w:t>Lietuvos Respublikos kelių transporto kodekso 16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7B129066B410">
            <w:r w:rsidRPr="00532B9F">
              <w:rPr>
                <w:rFonts w:ascii="Times New Roman" w:eastAsia="MS Mincho" w:hAnsi="Times New Roman"/>
                <w:sz w:val="20"/>
                <w:iCs/>
                <w:color w:val="0000FF" w:themeColor="hyperlink"/>
                <w:u w:val="single"/>
              </w:rPr>
              <w:t>IX-283</w:t>
            </w:r>
          </w:fldSimple>
          <w:r>
            <w:rPr>
              <w:rFonts w:ascii="Times New Roman" w:eastAsia="MS Mincho" w:hAnsi="Times New Roman"/>
              <w:sz w:val="20"/>
              <w:iCs/>
            </w:rPr>
            <w:t>,
2001-04-19,
Žin., 2001, Nr.
39-1353 (2001-05-09), i. k. 1011010ISTA00IX-283                </w:t>
          </w:r>
        </w:p>
        <w:p>
          <w:pPr>
            <w:jc w:val="both"/>
            <w:rPr>
              <w:rFonts w:ascii="Times New Roman" w:hAnsi="Times New Roman"/>
            </w:rPr>
          </w:pPr>
          <w:r>
            <w:rPr>
              <w:rFonts w:ascii="Times New Roman" w:hAnsi="Times New Roman"/>
              <w:sz w:val="20"/>
            </w:rPr>
            <w:t>Lietuvos Respublikos kelių transporto kodekso ketvirtojo skirsnio pavadinimo ir 15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AA9AD4CCFDE3">
            <w:r w:rsidRPr="00532B9F">
              <w:rPr>
                <w:rFonts w:ascii="Times New Roman" w:eastAsia="MS Mincho" w:hAnsi="Times New Roman"/>
                <w:sz w:val="20"/>
                <w:iCs/>
                <w:color w:val="0000FF" w:themeColor="hyperlink"/>
                <w:u w:val="single"/>
              </w:rPr>
              <w:t>IX-790</w:t>
            </w:r>
          </w:fldSimple>
          <w:r>
            <w:rPr>
              <w:rFonts w:ascii="Times New Roman" w:eastAsia="MS Mincho" w:hAnsi="Times New Roman"/>
              <w:sz w:val="20"/>
              <w:iCs/>
            </w:rPr>
            <w:t>,
2002-03-19,
Žin., 2002, Nr.
37-1342 (2002-04-09), i. k. 1021010ISTA00IX-790                </w:t>
          </w:r>
        </w:p>
        <w:p>
          <w:pPr>
            <w:jc w:val="both"/>
            <w:rPr>
              <w:rFonts w:ascii="Times New Roman" w:hAnsi="Times New Roman"/>
            </w:rPr>
          </w:pPr>
          <w:r>
            <w:rPr>
              <w:rFonts w:ascii="Times New Roman" w:hAnsi="Times New Roman"/>
              <w:sz w:val="20"/>
            </w:rPr>
            <w:t>Lietuvos Respublikos kelių transporto kodekso 1, 2, 4, 7, 8, 13, 14, 16, 17, 18, 20, 21, 23, 29, 37, 40, 42, 44, 47 straipsnių ir septintojo skirsnio pavadinimo pakeitimo, kodekso papildymo 17(1) straipsniu bei 57 ir 58 straipsnių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D04968E44D46">
            <w:r w:rsidRPr="00532B9F">
              <w:rPr>
                <w:rFonts w:ascii="Times New Roman" w:eastAsia="MS Mincho" w:hAnsi="Times New Roman"/>
                <w:sz w:val="20"/>
                <w:iCs/>
                <w:color w:val="0000FF" w:themeColor="hyperlink"/>
                <w:u w:val="single"/>
              </w:rPr>
              <w:t>IX-2195</w:t>
            </w:r>
          </w:fldSimple>
          <w:r>
            <w:rPr>
              <w:rFonts w:ascii="Times New Roman" w:eastAsia="MS Mincho" w:hAnsi="Times New Roman"/>
              <w:sz w:val="20"/>
              <w:iCs/>
            </w:rPr>
            <w:t>,
2004-04-29,
Žin., 2004, Nr.
73-2529 (2004-04-30), i. k. 1041010ISTA0IX-2195                </w:t>
          </w:r>
        </w:p>
        <w:p>
          <w:pPr>
            <w:jc w:val="both"/>
            <w:rPr>
              <w:rFonts w:ascii="Times New Roman" w:hAnsi="Times New Roman"/>
            </w:rPr>
          </w:pPr>
          <w:r>
            <w:rPr>
              <w:rFonts w:ascii="Times New Roman" w:hAnsi="Times New Roman"/>
              <w:sz w:val="20"/>
            </w:rPr>
            <w:t>Lietuvos Respublikos kelių transporto kodekso 1, 3, 8, 11, 16 straipsnių pakeitimo ir papildymo bei Kodekso papildymo priedu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D3C17131637E">
            <w:r w:rsidRPr="00532B9F">
              <w:rPr>
                <w:rFonts w:ascii="Times New Roman" w:eastAsia="MS Mincho" w:hAnsi="Times New Roman"/>
                <w:sz w:val="20"/>
                <w:iCs/>
                <w:color w:val="0000FF" w:themeColor="hyperlink"/>
                <w:u w:val="single"/>
              </w:rPr>
              <w:t>IX-2328</w:t>
            </w:r>
          </w:fldSimple>
          <w:r>
            <w:rPr>
              <w:rFonts w:ascii="Times New Roman" w:eastAsia="MS Mincho" w:hAnsi="Times New Roman"/>
              <w:sz w:val="20"/>
              <w:iCs/>
            </w:rPr>
            <w:t>,
2004-07-08,
Žin., 2004, Nr.
116-4318 (2004-07-27), i. k. 1041010ISTA0IX-2328                </w:t>
          </w:r>
        </w:p>
        <w:p>
          <w:pPr>
            <w:jc w:val="both"/>
            <w:rPr>
              <w:rFonts w:ascii="Times New Roman" w:hAnsi="Times New Roman"/>
            </w:rPr>
          </w:pPr>
          <w:r>
            <w:rPr>
              <w:rFonts w:ascii="Times New Roman" w:hAnsi="Times New Roman"/>
              <w:sz w:val="20"/>
            </w:rPr>
            <w:t>Lietuvos Respublikos kelių transporto kodekso 15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346045BF74C8">
            <w:r w:rsidRPr="00532B9F">
              <w:rPr>
                <w:rFonts w:ascii="Times New Roman" w:eastAsia="MS Mincho" w:hAnsi="Times New Roman"/>
                <w:sz w:val="20"/>
                <w:iCs/>
                <w:color w:val="0000FF" w:themeColor="hyperlink"/>
                <w:u w:val="single"/>
              </w:rPr>
              <w:t>X-151</w:t>
            </w:r>
          </w:fldSimple>
          <w:r>
            <w:rPr>
              <w:rFonts w:ascii="Times New Roman" w:eastAsia="MS Mincho" w:hAnsi="Times New Roman"/>
              <w:sz w:val="20"/>
              <w:iCs/>
            </w:rPr>
            <w:t>,
2005-03-31,
Žin., 2005, Nr.
47-1559 (2005-04-12), i. k. 1051010ISTA000X-151                </w:t>
          </w:r>
        </w:p>
        <w:p>
          <w:pPr>
            <w:jc w:val="both"/>
            <w:rPr>
              <w:rFonts w:ascii="Times New Roman" w:hAnsi="Times New Roman"/>
            </w:rPr>
          </w:pPr>
          <w:r>
            <w:rPr>
              <w:rFonts w:ascii="Times New Roman" w:hAnsi="Times New Roman"/>
              <w:sz w:val="20"/>
            </w:rPr>
            <w:t>Lietuvos Respublikos kelių transporto kodekso 29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45B7F34FFC6C">
            <w:r w:rsidRPr="00532B9F">
              <w:rPr>
                <w:rFonts w:ascii="Times New Roman" w:eastAsia="MS Mincho" w:hAnsi="Times New Roman"/>
                <w:sz w:val="20"/>
                <w:iCs/>
                <w:color w:val="0000FF" w:themeColor="hyperlink"/>
                <w:u w:val="single"/>
              </w:rPr>
              <w:t>X-476</w:t>
            </w:r>
          </w:fldSimple>
          <w:r>
            <w:rPr>
              <w:rFonts w:ascii="Times New Roman" w:eastAsia="MS Mincho" w:hAnsi="Times New Roman"/>
              <w:sz w:val="20"/>
              <w:iCs/>
            </w:rPr>
            <w:t>,
2005-12-23,
Žin., 2005, Nr.
153-5643 (2005-12-31), i. k. 1051010ISTA000X-476                </w:t>
          </w:r>
        </w:p>
        <w:p>
          <w:pPr>
            <w:jc w:val="both"/>
            <w:rPr>
              <w:rFonts w:ascii="Times New Roman" w:hAnsi="Times New Roman"/>
            </w:rPr>
          </w:pPr>
          <w:r>
            <w:rPr>
              <w:rFonts w:ascii="Times New Roman" w:hAnsi="Times New Roman"/>
              <w:sz w:val="20"/>
            </w:rPr>
            <w:t>Lietuvos Respublikos kelių transporto kodekso 14, 16 ir 18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5CBDF535B02A">
            <w:r w:rsidRPr="00532B9F">
              <w:rPr>
                <w:rFonts w:ascii="Times New Roman" w:eastAsia="MS Mincho" w:hAnsi="Times New Roman"/>
                <w:sz w:val="20"/>
                <w:iCs/>
                <w:color w:val="0000FF" w:themeColor="hyperlink"/>
                <w:u w:val="single"/>
              </w:rPr>
              <w:t>XI-573</w:t>
            </w:r>
          </w:fldSimple>
          <w:r>
            <w:rPr>
              <w:rFonts w:ascii="Times New Roman" w:eastAsia="MS Mincho" w:hAnsi="Times New Roman"/>
              <w:sz w:val="20"/>
              <w:iCs/>
            </w:rPr>
            <w:t>,
2009-12-17,
Žin., 2009, Nr.
154-6952 (2009-12-28), i. k. 1091010ISTA00XI-573                </w:t>
          </w:r>
        </w:p>
        <w:p>
          <w:pPr>
            <w:jc w:val="both"/>
            <w:rPr>
              <w:rFonts w:ascii="Times New Roman" w:hAnsi="Times New Roman"/>
            </w:rPr>
          </w:pPr>
          <w:r>
            <w:rPr>
              <w:rFonts w:ascii="Times New Roman" w:hAnsi="Times New Roman"/>
              <w:sz w:val="20"/>
            </w:rPr>
            <w:t>Lietuvos Respublikos kelių transporto kodekso 2, 3, 8, 10, 12, 13, 14, 16, 17-1, 18 straipsnių ir kodekso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2F417363DF07">
            <w:r w:rsidRPr="00532B9F">
              <w:rPr>
                <w:rFonts w:ascii="Times New Roman" w:eastAsia="MS Mincho" w:hAnsi="Times New Roman"/>
                <w:sz w:val="20"/>
                <w:iCs/>
                <w:color w:val="0000FF" w:themeColor="hyperlink"/>
                <w:u w:val="single"/>
              </w:rPr>
              <w:t>XI-1622</w:t>
            </w:r>
          </w:fldSimple>
          <w:r>
            <w:rPr>
              <w:rFonts w:ascii="Times New Roman" w:eastAsia="MS Mincho" w:hAnsi="Times New Roman"/>
              <w:sz w:val="20"/>
              <w:iCs/>
            </w:rPr>
            <w:t>,
2011-10-21,
Žin., 2011, Nr.
132-6276 (2011-11-05), i. k. 1111010ISTA0XI-1622                </w:t>
          </w:r>
        </w:p>
        <w:p>
          <w:pPr>
            <w:jc w:val="both"/>
            <w:rPr>
              <w:rFonts w:ascii="Times New Roman" w:hAnsi="Times New Roman"/>
            </w:rPr>
          </w:pPr>
          <w:r>
            <w:rPr>
              <w:rFonts w:ascii="Times New Roman" w:hAnsi="Times New Roman"/>
              <w:sz w:val="20"/>
            </w:rPr>
            <w:t>Lietuvos Respublikos kelių transporto kodekso 3, 7, 8, 13, 14, 18 straipsnių, priedo pakeitimo ir papildymo, Kodekso papildymo 8-1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451798EFF0DD">
            <w:r w:rsidRPr="00532B9F">
              <w:rPr>
                <w:rFonts w:ascii="Times New Roman" w:eastAsia="MS Mincho" w:hAnsi="Times New Roman"/>
                <w:sz w:val="20"/>
                <w:iCs/>
                <w:color w:val="0000FF" w:themeColor="hyperlink"/>
                <w:u w:val="single"/>
              </w:rPr>
              <w:t>XI-2380</w:t>
            </w:r>
          </w:fldSimple>
          <w:r>
            <w:rPr>
              <w:rFonts w:ascii="Times New Roman" w:eastAsia="MS Mincho" w:hAnsi="Times New Roman"/>
              <w:sz w:val="20"/>
              <w:iCs/>
            </w:rPr>
            <w:t>,
2012-11-08,
Žin., 2012, Nr.
135-6868 (2012-11-22), i. k. 1121010ISTA0XI-2380                </w:t>
          </w:r>
        </w:p>
        <w:p>
          <w:pPr>
            <w:jc w:val="both"/>
            <w:rPr>
              <w:rFonts w:ascii="Times New Roman" w:hAnsi="Times New Roman"/>
            </w:rPr>
          </w:pPr>
          <w:r>
            <w:rPr>
              <w:rFonts w:ascii="Times New Roman" w:hAnsi="Times New Roman"/>
              <w:sz w:val="20"/>
            </w:rPr>
            <w:t>Lietuvos Respublikos kelių transporto kodekso 1, 7, 26, 46, 47, 49, 51 straipsnių, šeštojo skirsnio pavadinimo pakeitimo ir 40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4FC5BBA8CA79">
            <w:r w:rsidRPr="00532B9F">
              <w:rPr>
                <w:rFonts w:ascii="Times New Roman" w:eastAsia="MS Mincho" w:hAnsi="Times New Roman"/>
                <w:sz w:val="20"/>
                <w:iCs/>
                <w:color w:val="0000FF" w:themeColor="hyperlink"/>
                <w:u w:val="single"/>
              </w:rPr>
              <w:t>XII-504</w:t>
            </w:r>
          </w:fldSimple>
          <w:r>
            <w:rPr>
              <w:rFonts w:ascii="Times New Roman" w:eastAsia="MS Mincho" w:hAnsi="Times New Roman"/>
              <w:sz w:val="20"/>
              <w:iCs/>
            </w:rPr>
            <w:t>,
2013-07-02,
Žin., 2013, Nr.
75-3775 (2013-07-13), i. k. 1131010ISTA0XII-504                </w:t>
          </w:r>
        </w:p>
        <w:p>
          <w:pPr>
            <w:jc w:val="both"/>
            <w:rPr>
              <w:rFonts w:ascii="Times New Roman" w:hAnsi="Times New Roman"/>
            </w:rPr>
          </w:pPr>
          <w:r>
            <w:rPr>
              <w:rFonts w:ascii="Times New Roman" w:hAnsi="Times New Roman"/>
              <w:sz w:val="20"/>
            </w:rPr>
            <w:t>Lietuvos Respublikos kelių transporto kodekso 38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37041937E261">
            <w:r w:rsidRPr="00532B9F">
              <w:rPr>
                <w:rFonts w:ascii="Times New Roman" w:eastAsia="MS Mincho" w:hAnsi="Times New Roman"/>
                <w:sz w:val="20"/>
                <w:iCs/>
                <w:color w:val="0000FF" w:themeColor="hyperlink"/>
                <w:u w:val="single"/>
              </w:rPr>
              <w:t>XII-266</w:t>
            </w:r>
          </w:fldSimple>
          <w:r>
            <w:rPr>
              <w:rFonts w:ascii="Times New Roman" w:eastAsia="MS Mincho" w:hAnsi="Times New Roman"/>
              <w:sz w:val="20"/>
              <w:iCs/>
            </w:rPr>
            <w:t>,
2013-05-07,
Žin., 2013, Nr.
54-2671 (2013-05-25), i. k. 1131010ISTA0XII-266                </w:t>
          </w:r>
        </w:p>
        <w:p>
          <w:pPr>
            <w:jc w:val="both"/>
            <w:rPr>
              <w:rFonts w:ascii="Times New Roman" w:hAnsi="Times New Roman"/>
            </w:rPr>
          </w:pPr>
          <w:r>
            <w:rPr>
              <w:rFonts w:ascii="Times New Roman" w:hAnsi="Times New Roman"/>
              <w:sz w:val="20"/>
            </w:rPr>
            <w:t>Lietuvos Respublikos kelių transporto kodekso 21, 56 straipsnių ir priedo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198afc0e1a111e4a4809231b4b55019">
            <w:r w:rsidRPr="00532B9F">
              <w:rPr>
                <w:rFonts w:ascii="Times New Roman" w:eastAsia="MS Mincho" w:hAnsi="Times New Roman"/>
                <w:sz w:val="20"/>
                <w:iCs/>
                <w:color w:val="0000FF" w:themeColor="hyperlink"/>
                <w:u w:val="single"/>
              </w:rPr>
              <w:t>XII-1574</w:t>
            </w:r>
          </w:fldSimple>
          <w:r>
            <w:rPr>
              <w:rFonts w:ascii="Times New Roman" w:eastAsia="MS Mincho" w:hAnsi="Times New Roman"/>
              <w:sz w:val="20"/>
              <w:iCs/>
            </w:rPr>
            <w:t>,
2015-03-26,
paskelbta TAR 2015-04-13, i. k. 2015-05688                </w:t>
          </w:r>
        </w:p>
        <w:p>
          <w:pPr>
            <w:jc w:val="both"/>
            <w:rPr>
              <w:rFonts w:ascii="Times New Roman" w:hAnsi="Times New Roman"/>
            </w:rPr>
          </w:pPr>
          <w:r>
            <w:rPr>
              <w:rFonts w:ascii="Times New Roman" w:hAnsi="Times New Roman"/>
              <w:sz w:val="20"/>
            </w:rPr>
            <w:t>Lietuvos Respublikos kelių transporto kodekso 18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3483270950211e5a6f4e928c954d72b">
            <w:r w:rsidRPr="00532B9F">
              <w:rPr>
                <w:rFonts w:ascii="Times New Roman" w:eastAsia="MS Mincho" w:hAnsi="Times New Roman"/>
                <w:sz w:val="20"/>
                <w:iCs/>
                <w:color w:val="0000FF" w:themeColor="hyperlink"/>
                <w:u w:val="single"/>
              </w:rPr>
              <w:t>XII-2040</w:t>
            </w:r>
          </w:fldSimple>
          <w:r>
            <w:rPr>
              <w:rFonts w:ascii="Times New Roman" w:eastAsia="MS Mincho" w:hAnsi="Times New Roman"/>
              <w:sz w:val="20"/>
              <w:iCs/>
            </w:rPr>
            <w:t>,
2015-11-19,
paskelbta TAR 2015-11-27, i. k. 2015-18917                </w:t>
          </w:r>
        </w:p>
        <w:p>
          <w:pPr>
            <w:jc w:val="both"/>
            <w:rPr>
              <w:rFonts w:ascii="Times New Roman" w:hAnsi="Times New Roman"/>
            </w:rPr>
          </w:pPr>
          <w:r>
            <w:rPr>
              <w:rFonts w:ascii="Times New Roman" w:hAnsi="Times New Roman"/>
              <w:sz w:val="20"/>
            </w:rPr>
            <w:t>Lietuvos Respublikos kelių transporto kodekso Nr. I-1628 29 ir 38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2caf3508c8111e6b969d7ae07280e89">
            <w:r w:rsidRPr="00532B9F">
              <w:rPr>
                <w:rFonts w:ascii="Times New Roman" w:eastAsia="MS Mincho" w:hAnsi="Times New Roman"/>
                <w:sz w:val="20"/>
                <w:iCs/>
                <w:color w:val="0000FF" w:themeColor="hyperlink"/>
                <w:u w:val="single"/>
              </w:rPr>
              <w:t>XII-2653</w:t>
            </w:r>
          </w:fldSimple>
          <w:r>
            <w:rPr>
              <w:rFonts w:ascii="Times New Roman" w:eastAsia="MS Mincho" w:hAnsi="Times New Roman"/>
              <w:sz w:val="20"/>
              <w:iCs/>
            </w:rPr>
            <w:t>,
2016-09-27,
paskelbta TAR 2016-10-07, i. k. 2016-24834                </w:t>
          </w:r>
        </w:p>
        <w:p>
          <w:pPr>
            <w:jc w:val="both"/>
            <w:rPr>
              <w:rFonts w:ascii="Times New Roman" w:hAnsi="Times New Roman"/>
            </w:rPr>
          </w:pPr>
          <w:r>
            <w:rPr>
              <w:rFonts w:ascii="Times New Roman" w:hAnsi="Times New Roman"/>
              <w:sz w:val="20"/>
            </w:rPr>
            <w:t>Lietuvos Respublikos kelių transporto kodekso 7 ir 18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2b0e7c0d40c11e7910a89ac20768b0f">
            <w:r w:rsidRPr="00532B9F">
              <w:rPr>
                <w:rFonts w:ascii="Times New Roman" w:eastAsia="MS Mincho" w:hAnsi="Times New Roman"/>
                <w:sz w:val="20"/>
                <w:iCs/>
                <w:color w:val="0000FF" w:themeColor="hyperlink"/>
                <w:u w:val="single"/>
              </w:rPr>
              <w:t>XIII-758</w:t>
            </w:r>
          </w:fldSimple>
          <w:r>
            <w:rPr>
              <w:rFonts w:ascii="Times New Roman" w:eastAsia="MS Mincho" w:hAnsi="Times New Roman"/>
              <w:sz w:val="20"/>
              <w:iCs/>
            </w:rPr>
            <w:t>,
2017-11-16,
paskelbta TAR 2017-11-28, i. k. 2017-18809                </w:t>
          </w:r>
        </w:p>
        <w:p>
          <w:pPr>
            <w:jc w:val="both"/>
            <w:rPr>
              <w:rFonts w:ascii="Times New Roman" w:hAnsi="Times New Roman"/>
            </w:rPr>
          </w:pPr>
          <w:r>
            <w:rPr>
              <w:rFonts w:ascii="Times New Roman" w:hAnsi="Times New Roman"/>
              <w:sz w:val="20"/>
            </w:rPr>
            <w:t>Lietuvos Respublikos kelių transporto kodekso 8, 8-1, 13, 14 ir 18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0a036c0bb0b11e78643ed5347f30766">
            <w:r w:rsidRPr="00532B9F">
              <w:rPr>
                <w:rFonts w:ascii="Times New Roman" w:eastAsia="MS Mincho" w:hAnsi="Times New Roman"/>
                <w:sz w:val="20"/>
                <w:iCs/>
                <w:color w:val="0000FF" w:themeColor="hyperlink"/>
                <w:u w:val="single"/>
              </w:rPr>
              <w:t>XIII-693</w:t>
            </w:r>
          </w:fldSimple>
          <w:r>
            <w:rPr>
              <w:rFonts w:ascii="Times New Roman" w:eastAsia="MS Mincho" w:hAnsi="Times New Roman"/>
              <w:sz w:val="20"/>
              <w:iCs/>
            </w:rPr>
            <w:t>,
2017-10-19,
paskelbta TAR 2017-10-27, i. k. 2017-16996                </w:t>
          </w:r>
        </w:p>
        <w:p>
          <w:pPr>
            <w:jc w:val="both"/>
            <w:rPr>
              <w:rFonts w:ascii="Times New Roman" w:hAnsi="Times New Roman"/>
            </w:rPr>
          </w:pPr>
          <w:r>
            <w:rPr>
              <w:rFonts w:ascii="Times New Roman" w:hAnsi="Times New Roman"/>
              <w:sz w:val="20"/>
            </w:rPr>
            <w:t>Lietuvos Respublikos kelių transporto kodekso 14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80da370ee4211e99681cd81dcdca52c">
            <w:r w:rsidRPr="00532B9F">
              <w:rPr>
                <w:rFonts w:ascii="Times New Roman" w:eastAsia="MS Mincho" w:hAnsi="Times New Roman"/>
                <w:sz w:val="20"/>
                <w:iCs/>
                <w:color w:val="0000FF" w:themeColor="hyperlink"/>
                <w:u w:val="single"/>
              </w:rPr>
              <w:t>XIII-2444</w:t>
            </w:r>
          </w:fldSimple>
          <w:r>
            <w:rPr>
              <w:rFonts w:ascii="Times New Roman" w:eastAsia="MS Mincho" w:hAnsi="Times New Roman"/>
              <w:sz w:val="20"/>
              <w:iCs/>
            </w:rPr>
            <w:t>,
2019-09-26,
paskelbta TAR 2019-10-14, i. k. 2019-16283                </w:t>
          </w:r>
        </w:p>
        <w:p>
          <w:pPr>
            <w:jc w:val="both"/>
            <w:rPr>
              <w:rFonts w:ascii="Times New Roman" w:hAnsi="Times New Roman"/>
            </w:rPr>
          </w:pPr>
          <w:r>
            <w:rPr>
              <w:rFonts w:ascii="Times New Roman" w:hAnsi="Times New Roman"/>
              <w:sz w:val="20"/>
            </w:rPr>
            <w:t>Lietuvos Respublikos kelių transporto kodekso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4a75d3000f511ed8fa7d02a65c371ad">
            <w:r w:rsidRPr="00532B9F">
              <w:rPr>
                <w:rFonts w:ascii="Times New Roman" w:eastAsia="MS Mincho" w:hAnsi="Times New Roman"/>
                <w:sz w:val="20"/>
                <w:iCs/>
                <w:color w:val="0000FF" w:themeColor="hyperlink"/>
                <w:u w:val="single"/>
              </w:rPr>
              <w:t>XIV-1167</w:t>
            </w:r>
          </w:fldSimple>
          <w:r>
            <w:rPr>
              <w:rFonts w:ascii="Times New Roman" w:eastAsia="MS Mincho" w:hAnsi="Times New Roman"/>
              <w:sz w:val="20"/>
              <w:iCs/>
            </w:rPr>
            <w:t>,
2022-06-23,
paskelbta TAR 2022-07-11, i. k. 2022-15210                </w:t>
          </w:r>
        </w:p>
        <w:p>
          <w:pPr>
            <w:jc w:val="both"/>
            <w:rPr>
              <w:rFonts w:ascii="Times New Roman" w:hAnsi="Times New Roman"/>
            </w:rPr>
          </w:pPr>
          <w:r>
            <w:rPr>
              <w:rFonts w:ascii="Times New Roman" w:hAnsi="Times New Roman"/>
              <w:sz w:val="20"/>
            </w:rPr>
            <w:t>Lietuvos Respublikos kelių transporto kodekso 1, 7, 8, 8-1, 8-2, 8-3, 9, 10, 11, 12, 13, 14, 17, 23, 24, 26, 30, 32, 38, 41 straipsnių, trečiojo skirsnio pavadinimo ir priedo pakeitimo, Kodekso papildymo 8-4, 8-5, 8-6, 9-1, 10-1, 39-1 ir 39-2 straipsniais ir 39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85ef24081de11ed8df094f359a60216">
            <w:r w:rsidRPr="00532B9F">
              <w:rPr>
                <w:rFonts w:ascii="Times New Roman" w:eastAsia="MS Mincho" w:hAnsi="Times New Roman"/>
                <w:sz w:val="20"/>
                <w:iCs/>
                <w:color w:val="0000FF" w:themeColor="hyperlink"/>
                <w:u w:val="single"/>
              </w:rPr>
              <w:t>XIV-1665</w:t>
            </w:r>
          </w:fldSimple>
          <w:r>
            <w:rPr>
              <w:rFonts w:ascii="Times New Roman" w:eastAsia="MS Mincho" w:hAnsi="Times New Roman"/>
              <w:sz w:val="20"/>
              <w:iCs/>
            </w:rPr>
            <w:t>,
2022-12-13,
paskelbta TAR 2022-12-22, i. k. 2022-26369                </w:t>
          </w:r>
        </w:p>
        <w:p>
          <w:pPr>
            <w:jc w:val="both"/>
            <w:rPr>
              <w:rFonts w:ascii="Times New Roman" w:hAnsi="Times New Roman"/>
            </w:rPr>
          </w:pPr>
          <w:r>
            <w:rPr>
              <w:rFonts w:ascii="Times New Roman" w:hAnsi="Times New Roman"/>
              <w:sz w:val="20"/>
            </w:rPr>
            <w:t>Lietuvos Respublikos kelių transporto kodekso 18-1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131e930cecb11ed9978886e85107ab2">
            <w:r w:rsidRPr="00532B9F">
              <w:rPr>
                <w:rFonts w:ascii="Times New Roman" w:eastAsia="MS Mincho" w:hAnsi="Times New Roman"/>
                <w:sz w:val="20"/>
                <w:iCs/>
                <w:color w:val="0000FF" w:themeColor="hyperlink"/>
                <w:u w:val="single"/>
              </w:rPr>
              <w:t>XIV-1827</w:t>
            </w:r>
          </w:fldSimple>
          <w:r>
            <w:rPr>
              <w:rFonts w:ascii="Times New Roman" w:eastAsia="MS Mincho" w:hAnsi="Times New Roman"/>
              <w:sz w:val="20"/>
              <w:iCs/>
            </w:rPr>
            <w:t>,
2023-03-23,
paskelbta TAR 2023-03-30, i. k. 2023-05727                </w:t>
          </w:r>
        </w:p>
        <w:p>
          <w:pPr>
            <w:jc w:val="both"/>
            <w:rPr>
              <w:rFonts w:ascii="Times New Roman" w:hAnsi="Times New Roman"/>
            </w:rPr>
          </w:pPr>
          <w:r>
            <w:rPr>
              <w:rFonts w:ascii="Times New Roman" w:hAnsi="Times New Roman"/>
              <w:sz w:val="20"/>
            </w:rPr>
            <w:t>Kelių transporto kodekso 8-1, 11, 16, 17-1, 18 straipsnių pakeitimo ir Kodekso papildymo 18-2 straipsniu įstatymas</w:t>
          </w:r>
        </w:p>
        <w:p>
          <w:pPr>
            <w:jc w:val="both"/>
            <w:rPr>
              <w:rFonts w:ascii="Times New Roman" w:hAnsi="Times New Roman"/>
              <w:sz w:val="20"/>
            </w:rPr>
          </w:pPr>
        </w:p>
        <w:p>
          <w:pPr>
            <w:widowControl w:val="0"/>
            <w:rPr>
              <w:rFonts w:ascii="Times New Roman" w:hAnsi="Times New Roman"/>
              <w:snapToGrid w:val="0"/>
            </w:rPr>
          </w:pPr>
        </w:p>
      </w:sdtContent>
    </w:sdt>
    <w:sectPr>
      <w:pgSz w:w="11906" w:h="16838" w:code="9"/>
      <w:pgMar w:top="1134" w:right="851" w:bottom="1134" w:left="1701" w:header="567" w:footer="567"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TimesNewRomanPSMT">
    <w:altName w:val="Times New Roman"/>
    <w:panose1 w:val="00000000000000000000"/>
    <w:charset w:val="EE"/>
    <w:family w:val="auto"/>
    <w:notTrueType/>
    <w:pitch w:val="default"/>
    <w:sig w:usb0="00000007" w:usb1="00000000" w:usb2="00000000" w:usb3="00000000" w:csb0="00000003"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rPr>
        <w:sz w:val="20"/>
        <w:lang w:val="en-GB"/>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rPr>
        <w:sz w:val="20"/>
        <w:lang w:val="en-GB"/>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rPr>
        <w:sz w:val="20"/>
        <w:lang w:val="en-GB"/>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rPr>
        <w:sz w:val="20"/>
        <w:lang w:val="en-GB"/>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rPr>
        <w:sz w:val="20"/>
        <w:lang w:val="en-GB"/>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rPr>
        <w:sz w:val="20"/>
        <w:lang w:val="en-GB"/>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rPr>
        <w:sz w:val="20"/>
        <w:lang w:val="en-GB"/>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rPr>
        <w:sz w:val="20"/>
        <w:lang w:val="en-GB"/>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rPr>
        <w:sz w:val="20"/>
        <w:lang w:val="en-GB"/>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rPr>
        <w:sz w:val="20"/>
        <w:lang w:val="en-GB"/>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rPr>
        <w:sz w:val="20"/>
        <w:lang w:val="en-GB"/>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rPr>
        <w:sz w:val="20"/>
        <w:lang w:val="en-GB"/>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rPr>
        <w:sz w:val="20"/>
        <w:lang w:val="en-GB"/>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rPr>
        <w:sz w:val="20"/>
        <w:lang w:val="en-GB"/>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rPr>
        <w:sz w:val="20"/>
        <w:lang w:val="en-GB"/>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rPr>
        <w:sz w:val="20"/>
        <w:lang w:val="en-GB"/>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rPr>
        <w:sz w:val="20"/>
        <w:lang w:val="en-GB"/>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rPr>
        <w:sz w:val="20"/>
        <w:lang w:val="en-GB"/>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rPr>
        <w:sz w:val="20"/>
        <w:lang w:val="en-GB"/>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rPr>
        <w:sz w:val="20"/>
        <w:lang w:val="en-GB"/>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rPr>
        <w:sz w:val="20"/>
        <w:lang w:val="en-GB"/>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rPr>
        <w:sz w:val="20"/>
        <w:lang w:val="en-GB"/>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rPr>
        <w:sz w:val="20"/>
        <w:lang w:val="en-GB"/>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rPr>
        <w:sz w:val="20"/>
        <w:lang w:val="en-GB"/>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rPr>
        <w:sz w:val="20"/>
        <w:lang w:val="en-GB"/>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rPr>
        <w:sz w:val="20"/>
        <w:lang w:val="en-GB"/>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rPr>
        <w:sz w:val="20"/>
        <w:lang w:val="en-GB"/>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lang w:val="en-GB"/>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16</w:t>
    </w:r>
    <w:r>
      <w:fldChar w:fldCharType="end"/>
    </w:r>
  </w:p>
  <w:p>
    <w:pPr>
      <w:tabs>
        <w:tab w:val="center" w:pos="4153"/>
        <w:tab w:val="right" w:pos="8306"/>
      </w:tabs>
      <w:rPr>
        <w:lang w:val="en-GB"/>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13</w:t>
    </w:r>
    <w:r>
      <w:fldChar w:fldCharType="end"/>
    </w:r>
  </w:p>
  <w:p>
    <w:pPr>
      <w:tabs>
        <w:tab w:val="center" w:pos="4153"/>
        <w:tab w:val="right" w:pos="8306"/>
      </w:tabs>
      <w:rPr>
        <w:lang w:val="en-GB"/>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16</w:t>
    </w:r>
    <w:r>
      <w:fldChar w:fldCharType="end"/>
    </w:r>
  </w:p>
  <w:p>
    <w:pPr>
      <w:tabs>
        <w:tab w:val="center" w:pos="4153"/>
        <w:tab w:val="right" w:pos="8306"/>
      </w:tabs>
      <w:rPr>
        <w:lang w:val="en-GB"/>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lang w:val="en-GB"/>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8</w:t>
    </w:r>
    <w:r>
      <w:fldChar w:fldCharType="end"/>
    </w:r>
  </w:p>
  <w:p>
    <w:pPr>
      <w:tabs>
        <w:tab w:val="center" w:pos="4153"/>
        <w:tab w:val="right" w:pos="8306"/>
      </w:tabs>
      <w:rPr>
        <w:lang w:val="en-GB"/>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5</w:t>
    </w:r>
    <w:r>
      <w:fldChar w:fldCharType="end"/>
    </w:r>
  </w:p>
  <w:p>
    <w:pPr>
      <w:tabs>
        <w:tab w:val="center" w:pos="4153"/>
        <w:tab w:val="right" w:pos="8306"/>
      </w:tabs>
      <w:rPr>
        <w:lang w:val="en-GB"/>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11</w:t>
    </w:r>
    <w:r>
      <w:fldChar w:fldCharType="end"/>
    </w:r>
  </w:p>
  <w:p>
    <w:pPr>
      <w:tabs>
        <w:tab w:val="center" w:pos="4153"/>
        <w:tab w:val="right" w:pos="8306"/>
      </w:tabs>
      <w:rPr>
        <w:lang w:val="en-GB"/>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7</w:t>
    </w:r>
    <w:r>
      <w:fldChar w:fldCharType="end"/>
    </w:r>
  </w:p>
  <w:p>
    <w:pPr>
      <w:tabs>
        <w:tab w:val="center" w:pos="4153"/>
        <w:tab w:val="right" w:pos="8306"/>
      </w:tabs>
      <w:rPr>
        <w:lang w:val="en-GB"/>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JUOSPONIENĖ Karolina">
    <w15:presenceInfo w15:providerId="AD" w15:userId="S-1-5-21-4015230268-3135662936-2741650420-4574"/>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F49DB"/>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9"/>
    <o:shapelayout v:ext="edit">
      <o:idmap v:ext="edit" data="1"/>
    </o:shapelayout>
  </w:shapeDefaults>
  <w:decimalSymbol w:val=","/>
  <w:listSeparator w:val=";"/>
  <w14:docId w14:val="64C193EC"/>
  <w15:docId w15:val="{3BD4C619-BB98-4E02-9A70-61950EE0DC04}"/>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control" Target="activeX/activeX24.xml"/>
  <Relationship Id="rId11" Type="http://schemas.openxmlformats.org/officeDocument/2006/relationships/hyperlink" TargetMode="External" Target="http://eur-lex.europa.eu/legal-content/LIT/TXT/?uri=CELEX:32009R1071&amp;locale=lt"/>
  <Relationship Id="rId12" Type="http://schemas.openxmlformats.org/officeDocument/2006/relationships/hyperlink" TargetMode="External" Target="http://eur-lex.europa.eu/legal-content/LIT/TXT/?uri=CELEX:32009R1071&amp;locale=lt"/>
  <Relationship Id="rId13" Type="http://schemas.openxmlformats.org/officeDocument/2006/relationships/hyperlink" TargetMode="External" Target="http://eur-lex.europa.eu/legal-content/LIT/TXT/?uri=CELEX:32009R1071&amp;locale=lt"/>
  <Relationship Id="rId14" Type="http://schemas.openxmlformats.org/officeDocument/2006/relationships/hyperlink" TargetMode="External" Target="http://eur-lex.europa.eu/legal-content/LIT/TXT/?uri=CELEX:32009R1072&amp;locale=lt"/>
  <Relationship Id="rId15" Type="http://schemas.openxmlformats.org/officeDocument/2006/relationships/hyperlink" TargetMode="External" Target="http://eur-lex.europa.eu/legal-content/LIT/TXT/?uri=CELEX:32009R1073&amp;locale=lt"/>
  <Relationship Id="rId16" Type="http://schemas.openxmlformats.org/officeDocument/2006/relationships/hyperlink" TargetMode="External" Target="http://eur-lex.europa.eu/legal-content/LIT/TXT/?uri=CELEX:32009R1071&amp;locale=lt"/>
  <Relationship Id="rId17" Type="http://schemas.openxmlformats.org/officeDocument/2006/relationships/hyperlink" TargetMode="External" Target="http://eur-lex.europa.eu/legal-content/LIT/TXT/?uri=CELEX:32009R1071&amp;locale=lt"/>
  <Relationship Id="rId18" Type="http://schemas.openxmlformats.org/officeDocument/2006/relationships/hyperlink" TargetMode="External" Target="http://eur-lex.europa.eu/legal-content/LIT/TXT/?uri=CELEX:32009R1071&amp;locale=lt"/>
  <Relationship Id="rId19" Type="http://schemas.openxmlformats.org/officeDocument/2006/relationships/hyperlink" TargetMode="External" Target="http://eur-lex.europa.eu/legal-content/LIT/TXT/?uri=CELEX:32009R1071&amp;locale=lt"/>
  <Relationship Id="rId2" Type="http://schemas.openxmlformats.org/officeDocument/2006/relationships/endnotes" Target="endnotes.xml"/>
  <Relationship Id="rId20" Type="http://schemas.openxmlformats.org/officeDocument/2006/relationships/hyperlink" TargetMode="External" Target="http://eur-lex.europa.eu/legal-content/LIT/TXT/?uri=CELEX:32009R1071&amp;locale=lt"/>
  <Relationship Id="rId21" Type="http://schemas.openxmlformats.org/officeDocument/2006/relationships/hyperlink" TargetMode="External" Target="http://eur-lex.europa.eu/legal-content/LIT/TXT/?uri=CELEX:32009R1071&amp;locale=lt"/>
  <Relationship Id="rId22" Type="http://schemas.openxmlformats.org/officeDocument/2006/relationships/hyperlink" TargetMode="External" Target="http://eur-lex.europa.eu/legal-content/LIT/TXT/?uri=CELEX:32009R1071&amp;locale=lt"/>
  <Relationship Id="rId23" Type="http://schemas.openxmlformats.org/officeDocument/2006/relationships/hyperlink" TargetMode="External" Target="http://eur-lex.europa.eu/legal-content/LIT/TXT/?uri=CELEX:32009R1071&amp;locale=lt"/>
  <Relationship Id="rId24" Type="http://schemas.openxmlformats.org/officeDocument/2006/relationships/hyperlink" TargetMode="External" Target="http://eur-lex.europa.eu/legal-content/LIT/TXT/?uri=CELEX:32009R1071&amp;locale=lt"/>
  <Relationship Id="rId25" Type="http://schemas.openxmlformats.org/officeDocument/2006/relationships/hyperlink" TargetMode="External" Target="http://eur-lex.europa.eu/legal-content/LIT/TXT/?uri=CELEX:32009R1071&amp;locale=lt"/>
  <Relationship Id="rId26" Type="http://schemas.openxmlformats.org/officeDocument/2006/relationships/hyperlink" TargetMode="External" Target="http://eur-lex.europa.eu/legal-content/LIT/TXT/?uri=CELEX:32009R1071&amp;locale=lt"/>
  <Relationship Id="rId27" Type="http://schemas.openxmlformats.org/officeDocument/2006/relationships/hyperlink" TargetMode="External" Target="http://eur-lex.europa.eu/legal-content/LIT/TXT/?uri=CELEX:32009R1071&amp;locale=lt"/>
  <Relationship Id="rId28" Type="http://schemas.openxmlformats.org/officeDocument/2006/relationships/hyperlink" TargetMode="External" Target="http://eur-lex.europa.eu/legal-content/LIT/TXT/?uri=CELEX:32011R0181&amp;locale=lt"/>
  <Relationship Id="rId29" Type="http://schemas.openxmlformats.org/officeDocument/2006/relationships/hyperlink" TargetMode="External" Target="http://eur-lex.europa.eu/legal-content/LIT/TXT/?uri=CELEX:32007R1370&amp;locale=lt"/>
  <Relationship Id="rId3" Type="http://schemas.openxmlformats.org/officeDocument/2006/relationships/fontTable" Target="fontTable.xml"/>
  <Relationship Id="rId30" Type="http://schemas.openxmlformats.org/officeDocument/2006/relationships/hyperlink" TargetMode="External" Target="http://eur-lex.europa.eu/legal-content/LIT/TXT/?uri=CELEX:32007R1370&amp;locale=lt"/>
  <Relationship Id="rId31" Type="http://schemas.openxmlformats.org/officeDocument/2006/relationships/hyperlink" TargetMode="External" Target="http://eur-lex.europa.eu/legal-content/LIT/TXT/?uri=CELEX:32007R1370&amp;locale=lt"/>
  <Relationship Id="rId32" Type="http://schemas.openxmlformats.org/officeDocument/2006/relationships/hyperlink" TargetMode="External" Target="http://eur-lex.europa.eu/legal-content/LIT/TXT/?uri=CELEX:32007R1370&amp;locale=lt"/>
  <Relationship Id="rId33" Type="http://schemas.openxmlformats.org/officeDocument/2006/relationships/hyperlink" TargetMode="External" Target="http://eur-lex.europa.eu/legal-content/LIT/TXT/?uri=CELEX:32007R1370&amp;locale=lt"/>
  <Relationship Id="rId34" Type="http://schemas.openxmlformats.org/officeDocument/2006/relationships/hyperlink" TargetMode="External" Target="http://eur-lex.europa.eu/legal-content/LIT/TXT/?uri=CELEX:32007R1370&amp;locale=lt"/>
  <Relationship Id="rId35" Type="http://schemas.openxmlformats.org/officeDocument/2006/relationships/hyperlink" TargetMode="External" Target="http://eur-lex.europa.eu/legal-content/LIT/TXT/?uri=CELEX:32007R1370&amp;locale=lt"/>
  <Relationship Id="rId36" Type="http://schemas.openxmlformats.org/officeDocument/2006/relationships/hyperlink" TargetMode="External" Target="http://eur-lex.europa.eu/legal-content/LIT/TXT/?uri=CELEX:32003R1059&amp;locale=lt"/>
  <Relationship Id="rId37" Type="http://schemas.openxmlformats.org/officeDocument/2006/relationships/hyperlink" TargetMode="External" Target="http://eur-lex.europa.eu/legal-content/LIT/TXT/?uri=CELEX:32009R1073&amp;locale=lt"/>
  <Relationship Id="rId38" Type="http://schemas.openxmlformats.org/officeDocument/2006/relationships/hyperlink" TargetMode="External" Target="http://eur-lex.europa.eu/legal-content/LIT/TXT/?uri=CELEX:32009R1073&amp;locale=lt"/>
  <Relationship Id="rId39" Type="http://schemas.openxmlformats.org/officeDocument/2006/relationships/hyperlink" TargetMode="External" Target="http://eur-lex.europa.eu/legal-content/LIT/TXT/?uri=CELEX:32009R1073&amp;locale=lt"/>
  <Relationship Id="rId4" Type="http://schemas.openxmlformats.org/officeDocument/2006/relationships/footnotes" Target="footnotes.xml"/>
  <Relationship Id="rId40" Type="http://schemas.openxmlformats.org/officeDocument/2006/relationships/hyperlink" TargetMode="External" Target="http://eur-lex.europa.eu/legal-content/LIT/TXT/?uri=CELEX:32009R1073&amp;locale=lt"/>
  <Relationship Id="rId41" Type="http://schemas.openxmlformats.org/officeDocument/2006/relationships/hyperlink" TargetMode="External" Target="http://eur-lex.europa.eu/legal-content/LIT/TXT/?uri=CELEX:32011R0181&amp;locale=lt"/>
  <Relationship Id="rId42" Type="http://schemas.openxmlformats.org/officeDocument/2006/relationships/customXml" Target="../customXml/item1.xml"/>
  <Relationship Id="rId5" Type="http://schemas.openxmlformats.org/officeDocument/2006/relationships/settings" Target="settings.xml"/>
  <Relationship Id="rId6" Type="http://schemas.openxmlformats.org/officeDocument/2006/relationships/styles" Target="style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24.wmf"/>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10.xml.rels><?xml version="1.0" encoding="UTF-8"?>

<Relationships xmlns="http://schemas.openxmlformats.org/package/2006/relationships">
  <Relationship Id="rId1" Type="http://schemas.microsoft.com/office/2006/relationships/activeXControlBinary" Target="activeX10.bin"/>
</Relationships>

</file>

<file path=word/activeX/_rels/activeX11.xml.rels><?xml version="1.0" encoding="UTF-8"?>

<Relationships xmlns="http://schemas.openxmlformats.org/package/2006/relationships">
  <Relationship Id="rId1" Type="http://schemas.microsoft.com/office/2006/relationships/activeXControlBinary" Target="activeX11.bin"/>
</Relationships>

</file>

<file path=word/activeX/_rels/activeX12.xml.rels><?xml version="1.0" encoding="UTF-8"?>

<Relationships xmlns="http://schemas.openxmlformats.org/package/2006/relationships">
  <Relationship Id="rId1" Type="http://schemas.microsoft.com/office/2006/relationships/activeXControlBinary" Target="activeX12.bin"/>
</Relationships>

</file>

<file path=word/activeX/_rels/activeX13.xml.rels><?xml version="1.0" encoding="UTF-8"?>

<Relationships xmlns="http://schemas.openxmlformats.org/package/2006/relationships">
  <Relationship Id="rId1" Type="http://schemas.microsoft.com/office/2006/relationships/activeXControlBinary" Target="activeX13.bin"/>
</Relationships>

</file>

<file path=word/activeX/_rels/activeX14.xml.rels><?xml version="1.0" encoding="UTF-8"?>

<Relationships xmlns="http://schemas.openxmlformats.org/package/2006/relationships">
  <Relationship Id="rId1" Type="http://schemas.microsoft.com/office/2006/relationships/activeXControlBinary" Target="activeX14.bin"/>
</Relationships>

</file>

<file path=word/activeX/_rels/activeX15.xml.rels><?xml version="1.0" encoding="UTF-8"?>

<Relationships xmlns="http://schemas.openxmlformats.org/package/2006/relationships">
  <Relationship Id="rId1" Type="http://schemas.microsoft.com/office/2006/relationships/activeXControlBinary" Target="activeX15.bin"/>
</Relationships>

</file>

<file path=word/activeX/_rels/activeX16.xml.rels><?xml version="1.0" encoding="UTF-8"?>

<Relationships xmlns="http://schemas.openxmlformats.org/package/2006/relationships">
  <Relationship Id="rId1" Type="http://schemas.microsoft.com/office/2006/relationships/activeXControlBinary" Target="activeX16.bin"/>
</Relationships>

</file>

<file path=word/activeX/_rels/activeX17.xml.rels><?xml version="1.0" encoding="UTF-8"?>

<Relationships xmlns="http://schemas.openxmlformats.org/package/2006/relationships">
  <Relationship Id="rId1" Type="http://schemas.microsoft.com/office/2006/relationships/activeXControlBinary" Target="activeX17.bin"/>
</Relationships>

</file>

<file path=word/activeX/_rels/activeX18.xml.rels><?xml version="1.0" encoding="UTF-8"?>

<Relationships xmlns="http://schemas.openxmlformats.org/package/2006/relationships">
  <Relationship Id="rId1" Type="http://schemas.microsoft.com/office/2006/relationships/activeXControlBinary" Target="activeX18.bin"/>
</Relationships>

</file>

<file path=word/activeX/_rels/activeX19.xml.rels><?xml version="1.0" encoding="UTF-8"?>

<Relationships xmlns="http://schemas.openxmlformats.org/package/2006/relationships">
  <Relationship Id="rId1" Type="http://schemas.microsoft.com/office/2006/relationships/activeXControlBinary" Target="activeX19.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20.xml.rels><?xml version="1.0" encoding="UTF-8"?>

<Relationships xmlns="http://schemas.openxmlformats.org/package/2006/relationships">
  <Relationship Id="rId1" Type="http://schemas.microsoft.com/office/2006/relationships/activeXControlBinary" Target="activeX20.bin"/>
</Relationships>

</file>

<file path=word/activeX/_rels/activeX21.xml.rels><?xml version="1.0" encoding="UTF-8"?>

<Relationships xmlns="http://schemas.openxmlformats.org/package/2006/relationships">
  <Relationship Id="rId1" Type="http://schemas.microsoft.com/office/2006/relationships/activeXControlBinary" Target="activeX21.bin"/>
</Relationships>

</file>

<file path=word/activeX/_rels/activeX22.xml.rels><?xml version="1.0" encoding="UTF-8"?>

<Relationships xmlns="http://schemas.openxmlformats.org/package/2006/relationships">
  <Relationship Id="rId1" Type="http://schemas.microsoft.com/office/2006/relationships/activeXControlBinary" Target="activeX22.bin"/>
</Relationships>

</file>

<file path=word/activeX/_rels/activeX23.xml.rels><?xml version="1.0" encoding="UTF-8"?>

<Relationships xmlns="http://schemas.openxmlformats.org/package/2006/relationships">
  <Relationship Id="rId1" Type="http://schemas.microsoft.com/office/2006/relationships/activeXControlBinary" Target="activeX23.bin"/>
</Relationships>

</file>

<file path=word/activeX/_rels/activeX24.xml.rels><?xml version="1.0" encoding="UTF-8"?>

<Relationships xmlns="http://schemas.openxmlformats.org/package/2006/relationships">
  <Relationship Id="rId1" Type="http://schemas.microsoft.com/office/2006/relationships/activeXControlBinary" Target="activeX24.bin"/>
</Relationships>

</file>

<file path=word/activeX/_rels/activeX25.xml.rels><?xml version="1.0" encoding="UTF-8"?>

<Relationships xmlns="http://schemas.openxmlformats.org/package/2006/relationships">
  <Relationship Id="rId1" Type="http://schemas.microsoft.com/office/2006/relationships/activeXControlBinary" Target="activeX25.bin"/>
</Relationships>

</file>

<file path=word/activeX/_rels/activeX26.xml.rels><?xml version="1.0" encoding="UTF-8"?>

<Relationships xmlns="http://schemas.openxmlformats.org/package/2006/relationships">
  <Relationship Id="rId1" Type="http://schemas.microsoft.com/office/2006/relationships/activeXControlBinary" Target="activeX26.bin"/>
</Relationships>

</file>

<file path=word/activeX/_rels/activeX27.xml.rels><?xml version="1.0" encoding="UTF-8"?>

<Relationships xmlns="http://schemas.openxmlformats.org/package/2006/relationships">
  <Relationship Id="rId1" Type="http://schemas.microsoft.com/office/2006/relationships/activeXControlBinary" Target="activeX27.bin"/>
</Relationships>

</file>

<file path=word/activeX/_rels/activeX28.xml.rels><?xml version="1.0" encoding="UTF-8"?>

<Relationships xmlns="http://schemas.openxmlformats.org/package/2006/relationships">
  <Relationship Id="rId1" Type="http://schemas.microsoft.com/office/2006/relationships/activeXControlBinary" Target="activeX28.bin"/>
</Relationships>

</file>

<file path=word/activeX/_rels/activeX29.xml.rels><?xml version="1.0" encoding="UTF-8"?>

<Relationships xmlns="http://schemas.openxmlformats.org/package/2006/relationships">
  <Relationship Id="rId1" Type="http://schemas.microsoft.com/office/2006/relationships/activeXControlBinary" Target="activeX29.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_rels/activeX4.xml.rels><?xml version="1.0" encoding="UTF-8"?>

<Relationships xmlns="http://schemas.openxmlformats.org/package/2006/relationships">
  <Relationship Id="rId1" Type="http://schemas.microsoft.com/office/2006/relationships/activeXControlBinary" Target="activeX4.bin"/>
</Relationships>

</file>

<file path=word/activeX/_rels/activeX5.xml.rels><?xml version="1.0" encoding="UTF-8"?>

<Relationships xmlns="http://schemas.openxmlformats.org/package/2006/relationships">
  <Relationship Id="rId1" Type="http://schemas.microsoft.com/office/2006/relationships/activeXControlBinary" Target="activeX5.bin"/>
</Relationships>

</file>

<file path=word/activeX/_rels/activeX6.xml.rels><?xml version="1.0" encoding="UTF-8"?>

<Relationships xmlns="http://schemas.openxmlformats.org/package/2006/relationships">
  <Relationship Id="rId1" Type="http://schemas.microsoft.com/office/2006/relationships/activeXControlBinary" Target="activeX6.bin"/>
</Relationships>

</file>

<file path=word/activeX/_rels/activeX7.xml.rels><?xml version="1.0" encoding="UTF-8"?>

<Relationships xmlns="http://schemas.openxmlformats.org/package/2006/relationships">
  <Relationship Id="rId1" Type="http://schemas.microsoft.com/office/2006/relationships/activeXControlBinary" Target="activeX7.bin"/>
</Relationships>

</file>

<file path=word/activeX/_rels/activeX8.xml.rels><?xml version="1.0" encoding="UTF-8"?>

<Relationships xmlns="http://schemas.openxmlformats.org/package/2006/relationships">
  <Relationship Id="rId1" Type="http://schemas.microsoft.com/office/2006/relationships/activeXControlBinary" Target="activeX8.bin"/>
</Relationships>

</file>

<file path=word/activeX/_rels/activeX9.xml.rels><?xml version="1.0" encoding="UTF-8"?>

<Relationships xmlns="http://schemas.openxmlformats.org/package/2006/relationships">
  <Relationship Id="rId1" Type="http://schemas.microsoft.com/office/2006/relationships/activeXControlBinary" Target="activeX9.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10.xml><?xml version="1.0" encoding="utf-8"?>
<ax:ocx xmlns:ax="http://schemas.microsoft.com/office/2006/activeX" xmlns:r="http://schemas.openxmlformats.org/officeDocument/2006/relationships" ax:classid="{868FBE40-B964-453C-BEA2-77F32F2C294F}" ax:persistence="persistStorage" r:id="rId1"/>
</file>

<file path=word/activeX/activeX11.xml><?xml version="1.0" encoding="utf-8"?>
<ax:ocx xmlns:ax="http://schemas.microsoft.com/office/2006/activeX" xmlns:r="http://schemas.openxmlformats.org/officeDocument/2006/relationships" ax:classid="{868FBE40-B964-453C-BEA2-77F32F2C294F}" ax:persistence="persistStorage" r:id="rId1"/>
</file>

<file path=word/activeX/activeX12.xml><?xml version="1.0" encoding="utf-8"?>
<ax:ocx xmlns:ax="http://schemas.microsoft.com/office/2006/activeX" xmlns:r="http://schemas.openxmlformats.org/officeDocument/2006/relationships" ax:classid="{868FBE40-B964-453C-BEA2-77F32F2C294F}" ax:persistence="persistStorage" r:id="rId1"/>
</file>

<file path=word/activeX/activeX13.xml><?xml version="1.0" encoding="utf-8"?>
<ax:ocx xmlns:ax="http://schemas.microsoft.com/office/2006/activeX" xmlns:r="http://schemas.openxmlformats.org/officeDocument/2006/relationships" ax:classid="{868FBE40-B964-453C-BEA2-77F32F2C294F}" ax:persistence="persistStorage" r:id="rId1"/>
</file>

<file path=word/activeX/activeX14.xml><?xml version="1.0" encoding="utf-8"?>
<ax:ocx xmlns:ax="http://schemas.microsoft.com/office/2006/activeX" xmlns:r="http://schemas.openxmlformats.org/officeDocument/2006/relationships" ax:classid="{868FBE40-B964-453C-BEA2-77F32F2C294F}" ax:persistence="persistStorage" r:id="rId1"/>
</file>

<file path=word/activeX/activeX15.xml><?xml version="1.0" encoding="utf-8"?>
<ax:ocx xmlns:ax="http://schemas.microsoft.com/office/2006/activeX" xmlns:r="http://schemas.openxmlformats.org/officeDocument/2006/relationships" ax:classid="{868FBE40-B964-453C-BEA2-77F32F2C294F}" ax:persistence="persistStorage" r:id="rId1"/>
</file>

<file path=word/activeX/activeX16.xml><?xml version="1.0" encoding="utf-8"?>
<ax:ocx xmlns:ax="http://schemas.microsoft.com/office/2006/activeX" xmlns:r="http://schemas.openxmlformats.org/officeDocument/2006/relationships" ax:classid="{868FBE40-B964-453C-BEA2-77F32F2C294F}" ax:persistence="persistStorage" r:id="rId1"/>
</file>

<file path=word/activeX/activeX17.xml><?xml version="1.0" encoding="utf-8"?>
<ax:ocx xmlns:ax="http://schemas.microsoft.com/office/2006/activeX" xmlns:r="http://schemas.openxmlformats.org/officeDocument/2006/relationships" ax:classid="{868FBE40-B964-453C-BEA2-77F32F2C294F}" ax:persistence="persistStorage" r:id="rId1"/>
</file>

<file path=word/activeX/activeX18.xml><?xml version="1.0" encoding="utf-8"?>
<ax:ocx xmlns:ax="http://schemas.microsoft.com/office/2006/activeX" xmlns:r="http://schemas.openxmlformats.org/officeDocument/2006/relationships" ax:classid="{868FBE40-B964-453C-BEA2-77F32F2C294F}" ax:persistence="persistStorage" r:id="rId1"/>
</file>

<file path=word/activeX/activeX19.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20.xml><?xml version="1.0" encoding="utf-8"?>
<ax:ocx xmlns:ax="http://schemas.microsoft.com/office/2006/activeX" xmlns:r="http://schemas.openxmlformats.org/officeDocument/2006/relationships" ax:classid="{868FBE40-B964-453C-BEA2-77F32F2C294F}" ax:persistence="persistStorage" r:id="rId1"/>
</file>

<file path=word/activeX/activeX21.xml><?xml version="1.0" encoding="utf-8"?>
<ax:ocx xmlns:ax="http://schemas.microsoft.com/office/2006/activeX" xmlns:r="http://schemas.openxmlformats.org/officeDocument/2006/relationships" ax:classid="{868FBE40-B964-453C-BEA2-77F32F2C294F}" ax:persistence="persistStorage" r:id="rId1"/>
</file>

<file path=word/activeX/activeX22.xml><?xml version="1.0" encoding="utf-8"?>
<ax:ocx xmlns:ax="http://schemas.microsoft.com/office/2006/activeX" xmlns:r="http://schemas.openxmlformats.org/officeDocument/2006/relationships" ax:classid="{868FBE40-B964-453C-BEA2-77F32F2C294F}" ax:persistence="persistStorage" r:id="rId1"/>
</file>

<file path=word/activeX/activeX23.xml><?xml version="1.0" encoding="utf-8"?>
<ax:ocx xmlns:ax="http://schemas.microsoft.com/office/2006/activeX" xmlns:r="http://schemas.openxmlformats.org/officeDocument/2006/relationships" ax:classid="{868FBE40-B964-453C-BEA2-77F32F2C294F}" ax:persistence="persistStorage" r:id="rId1"/>
</file>

<file path=word/activeX/activeX24.xml><?xml version="1.0" encoding="utf-8"?>
<ax:ocx xmlns:ax="http://schemas.microsoft.com/office/2006/activeX" xmlns:r="http://schemas.openxmlformats.org/officeDocument/2006/relationships" ax:classid="{868FBE40-B964-453C-BEA2-77F32F2C294F}" ax:persistence="persistStorage" r:id="rId1"/>
</file>

<file path=word/activeX/activeX25.xml><?xml version="1.0" encoding="utf-8"?>
<ax:ocx xmlns:ax="http://schemas.microsoft.com/office/2006/activeX" xmlns:r="http://schemas.openxmlformats.org/officeDocument/2006/relationships" ax:classid="{868FBE40-B964-453C-BEA2-77F32F2C294F}" ax:persistence="persistStorage" r:id="rId1"/>
</file>

<file path=word/activeX/activeX26.xml><?xml version="1.0" encoding="utf-8"?>
<ax:ocx xmlns:ax="http://schemas.microsoft.com/office/2006/activeX" xmlns:r="http://schemas.openxmlformats.org/officeDocument/2006/relationships" ax:classid="{868FBE40-B964-453C-BEA2-77F32F2C294F}" ax:persistence="persistStorage" r:id="rId1"/>
</file>

<file path=word/activeX/activeX27.xml><?xml version="1.0" encoding="utf-8"?>
<ax:ocx xmlns:ax="http://schemas.microsoft.com/office/2006/activeX" xmlns:r="http://schemas.openxmlformats.org/officeDocument/2006/relationships" ax:classid="{868FBE40-B964-453C-BEA2-77F32F2C294F}" ax:persistence="persistStorage" r:id="rId1"/>
</file>

<file path=word/activeX/activeX28.xml><?xml version="1.0" encoding="utf-8"?>
<ax:ocx xmlns:ax="http://schemas.microsoft.com/office/2006/activeX" xmlns:r="http://schemas.openxmlformats.org/officeDocument/2006/relationships" ax:classid="{868FBE40-B964-453C-BEA2-77F32F2C294F}" ax:persistence="persistStorage" r:id="rId1"/>
</file>

<file path=word/activeX/activeX29.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activeX/activeX5.xml><?xml version="1.0" encoding="utf-8"?>
<ax:ocx xmlns:ax="http://schemas.microsoft.com/office/2006/activeX" xmlns:r="http://schemas.openxmlformats.org/officeDocument/2006/relationships" ax:classid="{868FBE40-B964-453C-BEA2-77F32F2C294F}" ax:persistence="persistStorage" r:id="rId1"/>
</file>

<file path=word/activeX/activeX6.xml><?xml version="1.0" encoding="utf-8"?>
<ax:ocx xmlns:ax="http://schemas.microsoft.com/office/2006/activeX" xmlns:r="http://schemas.openxmlformats.org/officeDocument/2006/relationships" ax:classid="{868FBE40-B964-453C-BEA2-77F32F2C294F}" ax:persistence="persistStorage" r:id="rId1"/>
</file>

<file path=word/activeX/activeX7.xml><?xml version="1.0" encoding="utf-8"?>
<ax:ocx xmlns:ax="http://schemas.microsoft.com/office/2006/activeX" xmlns:r="http://schemas.openxmlformats.org/officeDocument/2006/relationships" ax:classid="{868FBE40-B964-453C-BEA2-77F32F2C294F}" ax:persistence="persistStorage" r:id="rId1"/>
</file>

<file path=word/activeX/activeX8.xml><?xml version="1.0" encoding="utf-8"?>
<ax:ocx xmlns:ax="http://schemas.microsoft.com/office/2006/activeX" xmlns:r="http://schemas.openxmlformats.org/officeDocument/2006/relationships" ax:classid="{868FBE40-B964-453C-BEA2-77F32F2C294F}" ax:persistence="persistStorage" r:id="rId1"/>
</file>

<file path=word/activeX/activeX9.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2599a8895d6c439d8ebcb6f43971c5d2" PartId="9d8c7b562bae47309217dd804c0aa414">
    <Part Type="skirsnis" Nr="1" Title="BENDROSIOS NUOSTATOS" DocPartId="e19784ae28824243a20fbf8298357b25" PartId="803b337ebfbf4548991b9abf4b2374ef">
      <Part Type="straipsnis" Nr="1" Abbr="1 str." Title="Kodekso paskirtis" DocPartId="1ea8f6ae3ba748f494b8235125acc62c" PartId="d0139cb0e42b4112a8fa665c38ae2061">
        <Part Type="strDalis" Nr="1" Abbr="1 str. 1 d." DocPartId="78b36eca9e5340c5ba13f08c7b9b37cf" PartId="dcf12a523f044c8b9a060d29d51dd69a"/>
        <Part Type="strDalis" Nr="2" Abbr="1 str. 2 d." DocPartId="315d880909e7433fbfd8a4098dafdad1" PartId="138f2a2e8fd94d1da9f528ea64ff7cc8"/>
      </Part>
      <Part Type="straipsnis" Nr="2" Abbr="2 str." Title="Kelių transportas ir kelių transporto priemonės" DocPartId="6e841c99fcd04c789df076342df300c6" PartId="fdbdb37e729c4a1fb5cc81bf5c9914e7">
        <Part Type="strDalis" Nr="1" Abbr="2 str. 1 d." DocPartId="b47a3f30f4ad4e22865164d9d0a8a91c" PartId="12068d3a5b3341849e5e3eff2e0eb4eb"/>
        <Part Type="strDalis" Nr="2" Abbr="2 str. 2 d." DocPartId="3b6d4c3028b942a7bf06009090b23de7" PartId="34fb14bce752455c8d3dc3cf83a1e2d6"/>
        <Part Type="strDalis" Nr="3" Abbr="2 str. 3 d." DocPartId="7cbdb0756ebf4d35aa6d5475296e45e5" PartId="e9cfa4aba7a3422180490c11bbed3221"/>
        <Part Type="strDalis" Nr="4" Abbr="2 str. 4 d." DocPartId="61eec108a39d44adbb4fc82a98d60c8d" PartId="e333017e996640c29df5151120bc4432"/>
        <Part Type="strDalis" Nr="5" Abbr="2 str. 5 d." DocPartId="39c2ff6b0c2844b7bedf853877889a3d" PartId="a2984b912086489eafcdc5f120c16cf2"/>
        <Part Type="strDalis" Nr="6" Abbr="2 str. 6 d." DocPartId="267325a0bbc24013916f7cd7d22b6091" PartId="395eeded519647068e6263c0c976ada9"/>
        <Part Type="strDalis" Nr="7" Abbr="2 str. 7 d." DocPartId="4ae1672c3f2d44b482dcc2cafcd637c6" PartId="a5f83576249442c48e23cc67dd9d8261"/>
        <Part Type="strDalis" Nr="8" Abbr="2 str. 8 d." DocPartId="e38f56276df3482092792a499de1a75a" PartId="0451f9e5088e4245ab059669a99af273"/>
        <Part Type="strDalis" Nr="9" Abbr="2 str. 9 d." DocPartId="72d89e9167134b9cbeb63598ea6cdac5" PartId="3f6b780ecbdb45d09dfd652320d0c608"/>
        <Part Type="strDalis" Nr="10" Abbr="2 str. 10 d." DocPartId="57794b5e35154dd5ab864f6e85be2f41" PartId="28bf9c1a5cfd4bc8bcdf99196a814726"/>
        <Part Type="strDalis" Nr="11" Abbr="2 str. 11 d." DocPartId="f406f36a44f74a4996148f8ea5311ae5" PartId="f4edbb08cf35430689a82d0dac4e1d4e"/>
        <Part Type="strDalis" Nr="12" Abbr="2 str. 12 d." DocPartId="687c2c661a6f49ad8366b0bbecda8413" PartId="f58c0e267c1a498eb463873285bdee27"/>
      </Part>
      <Part Type="straipsnis" Nr="3" Abbr="3 str." Title="Kelių transporto objektų nuosavybė" DocPartId="3aa8301b3d304de8a2992cc9fa1d97a1" PartId="1c491bd378e4445bbdc9ce2823925e1b">
        <Part Type="strDalis" Nr="1" Abbr="3 str. 1 d." DocPartId="332c01a462eb4fa79f914a9bbad046fa" PartId="aa1211f37eb3430d86a38d5b92daf620"/>
        <Part Type="strDalis" Nr="2" Abbr="3 str. 2 d." DocPartId="3679568f2738494198b0680c69b494e2" PartId="3ce785481e774829a9736d08d3f3d411"/>
        <Part Type="strDalis" Nr="3" Abbr="3 str. 3 d." DocPartId="a2e3b82738b84bb39a1495418fa7a551" PartId="bd347bf87b1f4a83b27d6e353e9f84b9"/>
      </Part>
      <Part Type="straipsnis" Nr="4" Abbr="4 str." Title="Kelių transporto valstybinis valdymas" DocPartId="061044856429418992265084c51cfe2a" PartId="066570406d1c432e866848dec5160ad9">
        <Part Type="strDalis" Nr="1" Abbr="4 str. 1 d." DocPartId="568577ee38b74352bbce35b200e63d05" PartId="ce889907354042c4a5a10d1270eeca63"/>
        <Part Type="strDalis" Nr="2" Abbr="4 str. 2 d." DocPartId="ad689fa701a346179520cfdc1bdebdab" PartId="514ba88615394996acbbb24b71903add"/>
        <Part Type="strDalis" Nr="3" Abbr="4 str. 3 d." DocPartId="b85f5bbcd5014a23bc0442028ee46dd7" PartId="e037eeecd719409a9858e8ee4762dba7"/>
      </Part>
      <Part Type="straipsnis" Nr="5" Abbr="5 str." Title="Kelių transporto teisės aktai" DocPartId="856f4f6675c94a4aac72651c5806e038" PartId="470bece4191547b3a0c9194cbf432d1f">
        <Part Type="strDalis" Nr="1" Abbr="5 str. 1 d." DocPartId="87c03e65740f4128975d82131d94f6f9" PartId="184e65c9d05a4e429ee3d20261f27ad6"/>
      </Part>
      <Part Type="straipsnis" Nr="6" Abbr="6 str." Title="Tarptautinės sutartys" DocPartId="2c32402c564c43cc991a508fe61772c4" PartId="bbea98cf323f44df8fe1ecb9a064fe41">
        <Part Type="strDalis" Nr="1" Abbr="6 str. 1 d." DocPartId="8a9aabd14d5b4141832ebc499ee67106" PartId="927b0ad9973246b78a571d668b2dc360"/>
      </Part>
    </Part>
    <Part Type="skirsnis" Nr="2" Title="VEŽIMŲ ORGANIZAVIMAS" DocPartId="18b713fbb39b48a983699b6bb86466bb" PartId="806ec48647b248e6bee8f3cc68296c9b">
      <Part Type="straipsnis" Nr="7" Abbr="7 str." Title="Vežimų organizavimas" DocPartId="ef6a92be91ae4fa7ac8e0a6634c8bbda" PartId="c0dfa53b341f4162acd014a223d52481">
        <Part Type="strDalis" Nr="1" Abbr="7 str. 1 d." DocPartId="301d6de01a144762a5991247fe71e4ec" PartId="22442003b0d24e1e83a6226cda36a474"/>
        <Part Type="strDalis" Nr="2" Abbr="7 str. 2 d." DocPartId="a301d2f9aa0c4f4e83849b5eb616bfe3" PartId="08793de733d9455ea8016481f8d18068"/>
        <Part Type="strDalis" Nr="3" Abbr="7 str. 3 d." DocPartId="7a45c5961fad4b359c012b4eaabb1714" PartId="3c4f1e01cdd34703b4b3d3048553c76c"/>
        <Part Type="strDalis" Nr="4" Abbr="7 str. 4 d." DocPartId="2da6bafff0374b24b209b0731eb80d58" PartId="f8fda706db234c95bf700fbc5cb2c577"/>
        <Part Type="strDalis" Nr="5" Abbr="7 str. 5 d." DocPartId="226f583f10334af690f4e046b50271e7" PartId="1f15092af36d4a66a98de6e19f89caab"/>
        <Part Type="strDalis" Nr="6" Abbr="6 d." DocPartId="bb91054fcf274b629cf1a0f715f11999" PartId="25f16d5bd6944bc3a95937dc8b7ecdac"/>
      </Part>
      <Part Type="straipsnis" Nr="8" Abbr="8 str." Title="Profesinės vežimo kelių transportu veiklos licencijavimas" DocPartId="057efa053b4745ec8eca3e738fc1aa82" PartId="bcc88fedf9ca47e8ac817dee2fda5af6">
        <Part Type="strDalis" Nr="1" Abbr="8 str. 1 d." DocPartId="8aaf5886b31a4e909870c1c5b6a4fde4" PartId="db7bd1a4e08549dfa06449ce42a158ae"/>
        <Part Type="strDalis" Nr="2" Abbr="8 str. 2 d." DocPartId="768290c410a345ada3b27fdf0f72681a" PartId="18a40ace5e9b49128a2c5814cb425a77">
          <Part Type="strPunktas" Nr="1" Abbr="8 str. 2 d. 1 p." DocPartId="d1e290536bb74e0aae845bcb6382850b" PartId="36b96c1f1c434142a383c53361135374"/>
          <Part Type="strPunktas" Nr="2" Abbr="8 str. 2 d. 2 p." DocPartId="5d632d8466f843d6be204c3fe64e30ac" PartId="b0d0b9a025c74ea09a499dc3b0476377"/>
          <Part Type="strPunktas" Nr="3" Abbr="8 str. 2 d. 3 p." DocPartId="7f8f41caf68c40aca20ed647e3c0d08a" PartId="9774dadf2bf54621af4b142242d9779b"/>
          <Part Type="strPunktas" Nr="4" Abbr="8 str. 2 d. 4 p." DocPartId="1aae5103504e411985b6db54d72dac98" PartId="53d09f2c748f440489a0691a7ca9dee6"/>
          <Part Type="strPunktas" Nr="5" Abbr="8 str. 2 d. 5 p." DocPartId="8de9db2e51dc473eb7e8e2ee642432b2" PartId="ca8df8b565bd486ca681498205a1652d"/>
          <Part Type="strPunktas" Nr="6" Abbr="8 str. 2 d. 6 p." DocPartId="278a7ed4157b431bb00610d997abb4cd" PartId="fd33971a4526477eb2ab391f658679a7"/>
          <Part Type="strPunktas" Nr="7" Abbr="8 str. 2 d. 7 p." DocPartId="33754277af10476a88b294a3cf542ae2" PartId="f4f40e9d1e534e598b6a3b129860f04e"/>
        </Part>
        <Part Type="strDalis" Nr="3" Abbr="8 str. 3 d." DocPartId="f28911d4868c44c59241d0d34537ddf9" PartId="caf82ca2a9fc43a6ba3ceda066aedc2e">
          <Part Type="strPunktas" Nr="1" Abbr="8 str. 3 d. 1 p." DocPartId="b6e585256c0c49d0bc503dcced092107" PartId="a5948f9aaccf486db6ed24ec68283e8d"/>
          <Part Type="strPunktas" Nr="2" Abbr="8 str. 3 d. 2 p." DocPartId="5977ea0f606e4e7fb08dfca72517b706" PartId="61c8b9fe70ff4190b2b3a0c0f819163a"/>
          <Part Type="strPunktas" Nr="3" Abbr="8 str. 3 d. 3 p." DocPartId="6d54bfd3ebf146229faace77af9b5c2e" PartId="30b530bf727147b09a2909f93e33d97a"/>
        </Part>
        <Part Type="strDalis" Nr="4" Abbr="8 str. 4 d." DocPartId="e33f647ebd9142c7a59bcdfbe73e20f1" PartId="efea112d2bc2437e88168636c1b41ae7"/>
        <Part Type="strDalis" Nr="5" Abbr="8 str. 5 d." DocPartId="7982d80050be484a95c87a98620032e0" PartId="c19ddcf50cca4cb191c8618388ce70b6"/>
        <Part Type="strDalis" Nr="6" Abbr="8 str. 6 d." DocPartId="a509b1005a3248b19f8bfb83e8501672" PartId="24653b5caf644aa6b2d8c629248cdf43"/>
      </Part>
      <Part Type="straipsnis" Nr="8-1" Abbr="8-1 str." Title="Licencijos (licencijos kopijos) vežti keleivius ir (arba) krovinius išdavimas, licencijos (licencijos kopijos) galiojimo sustabdymas, licencijos (licencijos kopijos) galiojimo sustabdymo panaikinimas, licencijos (licencijos kopijos) galiojimo panaikinimas" DocPartId="775fd30737974b6abba605dfd129b9a6" PartId="f22c029252bf42e8bed9bbf3656d5184">
        <Part Type="strDalis" Nr="1" Abbr="8-1 str. 1 d." DocPartId="67100e1114f24a4a89cc5e08aae4ed5d" PartId="df597e3c7d9643248fc1249333d82ba7"/>
        <Part Type="strDalis" Nr="2" Abbr="8-1 str. 2 d." DocPartId="13627210d7294799aac272d1b59f0a0a" PartId="c8392452c2194720a2b7b01616d6a434"/>
        <Part Type="strDalis" Nr="3" Abbr="8-1 str. 3 d." DocPartId="d54a8b23aff0438d9b9be08409f84898" PartId="9c2e437667e64025a85cfd3d8a924acf"/>
        <Part Type="strDalis" Nr="4" Abbr="8-1 str. 4 d." DocPartId="c85dcecf1445483c8fd27dca2f4c6a4e" PartId="f1c7713bc6a14e89a11d8e517815b804"/>
        <Part Type="strDalis" Nr="5" Abbr="8-1 str. 5 d." DocPartId="927ce141b17c46c59640f0a977f28aa9" PartId="98b168611f004263a313135f67469438"/>
        <Part Type="strDalis" Nr="6" Abbr="8-1 str. 6 d." DocPartId="9ff508a7deea4b7998c51d41e0cd3b73" PartId="aaa5d0f2cdbd4911b56962a76f2ebccf">
          <Part Type="strPunktas" Nr="1" Abbr="8-1 str. 6 d. 1 p." DocPartId="f081973d2b1840389c642934aab88b9a" PartId="5337f81372c848df9f7fd750856eff59"/>
          <Part Type="strPunktas" Nr="2" Abbr="8-1 str. 6 d. 2 p." DocPartId="e5ceab81229541d687c852cc7d33e9db" PartId="ff1663c19ab14f649ab350efafe668ac"/>
          <Part Type="strPunktas" Nr="3" Abbr="8-1 str. 6 d. 3 p." DocPartId="ccfc0e3f38a54ecea9a1b60686e6323f" PartId="6bf80e7117764ee2a41cd9de28b404b8"/>
          <Part Type="strPunktas" Nr="4" Abbr="8-1 str. 6 d. 4 p." DocPartId="a9801ec5d9ca406a95c1a31d53802b00" PartId="d2bc9b8802be44018a786bae7261788d"/>
          <Part Type="strPunktas" Nr="5" Abbr="8-1 str. 6 d. 5 p." DocPartId="8876c534942b4d7b9efab86c04eb30e2" PartId="40be9c9d9c4047fcbd7a61ed10cc1293"/>
        </Part>
        <Part Type="strDalis" Nr="7" Abbr="8-1 str. 7 d." DocPartId="0409c30f9d804d2197847b5da8d66049" PartId="948bfe70e8084d69a5c8ff92e3b709ca"/>
        <Part Type="strDalis" Nr="8" Abbr="8-1 str. 8 d." DocPartId="d0f743b96b9a4501bfe60d0ad35a60ee" PartId="8d054036cbb24f56884cbf266263c2b4">
          <Part Type="strPunktas" Nr="1" Abbr="8-1 str. 8 d. 1 p." DocPartId="e15c0480f3fc4d75bd7221db0216e07d" PartId="62a8a4069043470bb1f3360942ca2159"/>
          <Part Type="strPunktas" Nr="2" Abbr="8-1 str. 8 d. 2 p." DocPartId="af9ebaeeddbc47a581f250f61a452006" PartId="f1e095a863b547c7912b6251673f52eb"/>
        </Part>
        <Part Type="strDalis" Nr="9" Abbr="8-1 str. 9 d." DocPartId="0ee0fe94dee14ec2b06957649927b1e5" PartId="1c606cdfde6a495f8dafac5b51ae3fe6">
          <Part Type="strPunktas" Nr="1" Abbr="8-1 str. 9 d. 1 p." DocPartId="bd64fcc3b1314938929481feff2f1065" PartId="96514a9505e84d50bf9bf90cd160fbf9"/>
          <Part Type="strPunktas" Nr="2" Abbr="8-1 str. 9 d. 2 p." DocPartId="905d660d2cb14d95aad2821e258d8bb9" PartId="c73746ef90154f2680945cdd3f348b45"/>
          <Part Type="strPunktas" Nr="3" Abbr="8-1 str. 9 d. 3 p." DocPartId="090b694a9fe647528c83555698e981af" PartId="0104dee66e2648e881ca9a4921790a3f"/>
          <Part Type="strPunktas" Nr="4" Abbr="8-1 str. 9 d. 4 p." DocPartId="c98dbffc2a04427281836ac8225e18ae" PartId="cf4f58b37a984642a25fe7fb14e50fc6"/>
          <Part Type="strPunktas" Nr="5" Abbr="8-1 str. 9 d. 5 p." DocPartId="d1f756f64a2d4cb696e304d2e1e8c39c" PartId="098b60cb2a474c91b58edc28d99b0afd"/>
        </Part>
        <Part Type="strDalis" Nr="10" Abbr="8-1 str. 10 d." DocPartId="4ecf2c4cb3054edba3be141f83372fe8" PartId="8ab35538b5f049228ed3a08171a75876"/>
        <Part Type="strDalis" Nr="11" Abbr="8-1 str. 11 d." DocPartId="4c0fd3e4a2014c4495dd47441419461e" PartId="e7a6bb0b10e948e68d42d3ab2e77023a">
          <Part Type="strPunktas" Nr="1" Abbr="8-1 str. 11 d. 1 p." DocPartId="0111bd306acc45d59e9250e1b7369ada" PartId="1956edc5bc4f4151bcc89ef115dc3026"/>
          <Part Type="strPunktas" Nr="2" Abbr="8-1 str. 11 d. 2 p." DocPartId="28a4d0aa0cd94bbd8717de024bc8146f" PartId="f91e45c02f544a05b251ce6e451bc77d"/>
          <Part Type="strPunktas" Nr="3" Abbr="8-1 str. 11 d. 3 p." DocPartId="5d8c9b064f8a470fbe726adfc08f6f51" PartId="e549d0b72cab4732bbd8a8e4765dd732"/>
        </Part>
        <Part Type="strDalis" Nr="12" Abbr="8-1 str. 12 d." DocPartId="14e920f529c14816afdf483c0a09bde1" PartId="6cb68cccc4004d619091db766f02434e"/>
        <Part Type="strDalis" Nr="13" Abbr="8-1 str. 13 d." DocPartId="c2200051fd334ec585eee576b423cb0d" PartId="1a546a28326f46728a5f3898d71b5269"/>
        <Part Type="strDalis" Nr="14" Abbr="8-1 str. 14 d." DocPartId="d84a91c42e9c4c16bbd8b3210b6321dd" PartId="a976116aa0fe4d20bc63dd93f0907809"/>
        <Part Type="strDalis" Nr="15" Abbr="8-1 str. 15 d." DocPartId="856e72dd555b4ec3b98aca0ca2436581" PartId="1ad3978af23a411191772b682ea7ce6d"/>
      </Part>
      <Part Type="straipsnis" Nr="8-2" Abbr="8-2 str." Title="Leidimų vykdyti keleivių vežimo už atlygį lengvaisiais automobiliais veiklą išdavimas, galiojimo sustabdymas, panaikinimas" DocPartId="4b3f9053aee749caa1450e898496c2d9" PartId="60febc653e714cc8883a5b3ced896e68">
        <Part Type="strDalis" Nr="1" Abbr="8-2 str. 1 d." DocPartId="6af3f9d8ce054be289fff24105c6fc36" PartId="277a86a6f11b45d38cbdb4d6d8ebe056"/>
        <Part Type="strDalis" Nr="2" Abbr="8-2 str. 2 d." DocPartId="52108ddb0f884f8aa862835a868c0cf9" PartId="c254d9cf722b4e758b03feba7168a308">
          <Part Type="strPunktas" Nr="1" Abbr="8-2 str. 2 d. 1 p." DocPartId="4d02fa090f7d4d9bb103143d3d20bdd5" PartId="2801394f93e14749b98a6b76197123df"/>
          <Part Type="strPunktas" Nr="2" Abbr="8-2 str. 2 d. 2 p." DocPartId="bd2b55d1146a4d95be4afd48e06c382b" PartId="1d40c747d8384e30b05f2006dfd04c61"/>
          <Part Type="strPunktas" Nr="3" Abbr="8-2 str. 2 d. 3 p." DocPartId="6d7e4c5dea1e4808aaf867cf816a0b6a" PartId="0a6f1b5c52c745e69232f1fa776bcace"/>
          <Part Type="strPunktas" Nr="4" Abbr="8-2 str. 2 d. 4 p." DocPartId="de7389a817ab4420aeb9298b5b3009e7" PartId="086784d1623a45fbac2b44b761a4e80f"/>
        </Part>
        <Part Type="strDalis" Nr="3" Abbr="8-2 str. 3 d." DocPartId="38df4ffcfdb44c6da4e6267c2452abcd" PartId="b825c96de7eb4c6cb2ebc1da57139430"/>
        <Part Type="strDalis" Nr="4" Abbr="8-2 str. 4 d." DocPartId="eca6615cfd204f619989fbc97ca10e4a" PartId="193233c431a74284bbbcb7d7a657481b"/>
        <Part Type="strDalis" Nr="5" Abbr="8-2 str. 5 d." DocPartId="4d1917ef48334135981cd71cbc0b22d5" PartId="58966ee81bd2432a8257bff11fb89944"/>
        <Part Type="strDalis" Nr="6" Abbr="8-2 str. 6 d." DocPartId="7ceb0d59974b4490a01319b1112332ea" PartId="4cead2e6a4e94f1e81a1005b62520c71"/>
        <Part Type="strDalis" Nr="7" Abbr="8-2 str. 7 d." DocPartId="a64819de02374e6d88a0c4a6c7622f08" PartId="1d01f2a792714475b084f981aa0b5443">
          <Part Type="strPunktas" Nr="1" Abbr="8-2 str. 7 d. 1 p." DocPartId="46fbbb9586504d8aaca364221dd16abb" PartId="864b4e01085f4c82b4137d2bb21b9e8f"/>
          <Part Type="strPunktas" Nr="2" Abbr="8-2 str. 7 d. 2 p." DocPartId="196a0c98ef2e4fd8bce538096e1b3def" PartId="fcd1682df8ee4e06983f881f089b248f"/>
        </Part>
        <Part Type="strDalis" Nr="8" Abbr="8-2 str. 8 d." DocPartId="e34fac73c4a34d4d93f64d2c9cd51abd" PartId="a253d12a30334327a3de79e0849793d3">
          <Part Type="strPunktas" Nr="1" Abbr="8-2 str. 8 d. 1 p." DocPartId="af5892ef92c94059ae7aacd2cb3ffa57" PartId="4c73bd9d43a846a38872adff5fa73548"/>
          <Part Type="strPunktas" Nr="2" Abbr="8-2 str. 8 d. 2 p." DocPartId="83ea0e4590204bc2b11d39313c37adf7" PartId="a2f867bfc345411fb5a7c4be022bcab8"/>
          <Part Type="strPunktas" Nr="3" Abbr="8-2 str. 8 d. 3 p." DocPartId="cd967b9bc1034ec181d99f038f7ba1e1" PartId="1666ec23aa404dab96cbf937181b89ca"/>
          <Part Type="strPunktas" Nr="4" Abbr="8-2 str. 8 d. 4 p." DocPartId="230c9227355d42f58d9030038868f023" PartId="eacb021df2654574b8eacd8ecbf45eb5"/>
        </Part>
        <Part Type="strDalis" Nr="9" Abbr="8-2 str. 9 d." DocPartId="501192b9495b4cd0a480d7bc1a5e44b3" PartId="528ff974f4ff4da6b55103ccb42e1485">
          <Part Type="strPunktas" Nr="1" Abbr="8-2 str. 9 d. 1 p." DocPartId="d02deb1d52f741db8c3ea5f270887157" PartId="a7d4008e2c71464fbd83bc537f390507"/>
          <Part Type="strPunktas" Nr="2" Abbr="8-2 str. 9 d. 2 p." DocPartId="813c8eed6a6b4e51be497b875666cd5e" PartId="39f50e2f30724fdc9b350755eef25640"/>
          <Part Type="strPunktas" Nr="3" Abbr="8-2 str. 9 d. 3 p." DocPartId="a943395c8ebd4b7586e68cad3815d4d1" PartId="9aa9ec19f188420e8c974937b27e8b59"/>
        </Part>
        <Part Type="strDalis" Nr="10" Abbr="8-2 str. 10 d." DocPartId="6508ea2c1d394558a16285b9949f1a8b" PartId="55b782bd2a6640d0a0f81b39a18a4d44">
          <Part Type="strPunktas" Nr="1" Abbr="8-2 str. 10 d. 1 p." DocPartId="5c563dbdfea54797b99590b06dd625a6" PartId="0121b7cc07864e54bb839d82a3d29269"/>
          <Part Type="strPunktas" Nr="2" Abbr="8-2 str. 10 d. 2 p." DocPartId="2137f4f5d88d42a2aac4282e22f7ffdf" PartId="eb02874a25e24705b5d9b8164e5f1b6b"/>
          <Part Type="strPunktas" Nr="3" Abbr="8-2 str. 10 d. 3 p." DocPartId="0d8b35841bce494e917cda29100f7f58" PartId="ef3349b1a39a40a18d5b29e3fddb0b2f"/>
          <Part Type="strPunktas" Nr="4" Abbr="8-2 str. 10 d. 4 p." DocPartId="9372efeaace8489cab4ad0b4edf445a0" PartId="6c1c7823a195499198a9ab37f259d3d4"/>
          <Part Type="strPunktas" Nr="5" Abbr="8-2 str. 10 d. 5 p." DocPartId="320d8741071343de88a32dd09d09c067" PartId="56c3d72ae664453d97d9ce41931ea9b9"/>
          <Part Type="strPunktas" Nr="6" Abbr="8-2 str. 10 d. 6 p." DocPartId="929807625e5a4a92931ece21e473440a" PartId="c668228d4e534583be2691ce91f17f74"/>
          <Part Type="strPunktas" Nr="7" Abbr="8-2 str. 10 d. 7 p." DocPartId="17ba2191d74a424991bd7f7652ba03cb" PartId="854781d4c7214f4eacb35a45ab2122f6"/>
          <Part Type="strPunktas" Nr="8" Abbr="8-2 str. 10 d. 8 p." DocPartId="9e577af5b01b41fea5e0a0e88037ccf9" PartId="09ff37369b134166997c394d47a15a63"/>
        </Part>
        <Part Type="strDalis" Nr="11" Abbr="8-2 str. 11 d." DocPartId="305111f05a4a4c46b7eeb82b4f737643" PartId="6dca411885374777ba17cacd5ef294fb"/>
        <Part Type="strDalis" Nr="12" Abbr="8-2 str. 12 d." DocPartId="3eb6b907474247368d85d57b652f36cb" PartId="9d6a8d70aa7440ccb7df3abeb941bcaa">
          <Part Type="strPunktas" Nr="1" Abbr="8-2 str. 12 d. 1 p." DocPartId="0f401e983fbd4f94b9a912a3cb12265b" PartId="d9340a1181fd495e8880100a9fd1511e"/>
          <Part Type="strPunktas" Nr="2" Abbr="8-2 str. 12 d. 2 p." DocPartId="54768ec62f854029bad5ef871eeefa78" PartId="ec46aec0e37a4a99b3543a4e82cac273"/>
          <Part Type="strPunktas" Nr="3" Abbr="8-2 str. 12 d. 3 p." DocPartId="eb5b92a78bbb4aecb3e60b8446d16862" PartId="d40fb21a61824ddcaad26436940932af"/>
        </Part>
        <Part Type="strDalis" Nr="13" Abbr="8-2 str. 13 d." DocPartId="98ec599006234f5b90ea15f80d6e4dd6" PartId="70e1e720783747f7884a2a60de051762">
          <Part Type="strPunktas" Nr="1" Abbr="8-2 str. 13 d. 1 p." DocPartId="c162363f977c443189af78de90aea9f2" PartId="9ba8978cf09945db88cfaf433474fa6c"/>
          <Part Type="strPunktas" Nr="2" Abbr="8-2 str. 13 d. 2 p." DocPartId="6d54300e5e544ee2925097e1c6ee0742" PartId="8465e06c2626408ba92970d4cb7d6ea4"/>
          <Part Type="strPunktas" Nr="3" Abbr="8-2 str. 13 d. 3 p." DocPartId="2dcfc8bcd9544f938541ed3cfcdb9728" PartId="abe0750377454798b2db1857d528eec8"/>
          <Part Type="strPunktas" Nr="4" Abbr="8-2 str. 13 d. 4 p." DocPartId="f01a5765877f497eb93c15dcf38cb0c5" PartId="86e434e922d24264877efa92113ac702"/>
          <Part Type="strPunktas" Nr="5" Abbr="8-2 str. 13 d. 5 p." DocPartId="d54e67b1e19a44769d8093543dbe2874" PartId="664adfc81c40485193357b9992fd35c5"/>
          <Part Type="strPunktas" Nr="6" Abbr="8-2 str. 13 d. 6 p." DocPartId="f41104b465ce4fef8febb18dbfc24870" PartId="594a50b498ef4a7ba16772651decc310"/>
          <Part Type="strPunktas" Nr="7" Abbr="8-2 str. 13 d. 7 p." DocPartId="bf298a39fb8546e1afe53d458c7daa26" PartId="41bf3ca58fa8423fb6ec31d8f00fed89"/>
        </Part>
        <Part Type="strDalis" Nr="14" Abbr="8-2 str. 14 d." DocPartId="1d5fa7a180d9431697bde57fb0c867c4" PartId="71fda6183e9c4b10872ebb4beaadca67">
          <Part Type="strPunktas" Nr="1" Abbr="8-2 str. 14 d. 1 p." DocPartId="ed998417757b485d886a9cd20673a25f" PartId="00ece59f40234973bf82fa68b8cd71be"/>
          <Part Type="strPunktas" Nr="2" Abbr="8-2 str. 14 d. 2 p." DocPartId="656b42c18b89465facbe81724b783dcc" PartId="21492a352ac949c99cc79406c8d9c7a7"/>
        </Part>
        <Part Type="strDalis" Nr="15" Abbr="8-2 str. 15 d." DocPartId="413726bf254e4c838d4d24a8dd5ae267" PartId="60dca67707a94b44bf0f8c5ee69e983b"/>
        <Part Type="strDalis" Nr="16" Abbr="8-2 str. 16 d." DocPartId="7123b4e5ffab4e77a476c72fc312ba38" PartId="ac1e574aa813459fbd54644e0627bf04"/>
        <Part Type="strDalis" Nr="17" Abbr="8-2 str. 17 d." DocPartId="a7b5a804407a4a3fb8241b292d1fef39" PartId="b5da3b5a50b64b66a71a01ab333dccba"/>
      </Part>
      <Part Type="straipsnis" Nr="8-3" Abbr="8-3 str." Title="Lietuvos vežėjų informacinė sistema" DocPartId="f36ce87252dd4b178fd872467941db03" PartId="720f6faf11c344e388634ee09def7e9c">
        <Part Type="strDalis" Nr="1" Abbr="8-3 str. 1 d." DocPartId="8910ad968d724598a5ebbe1057155f44" PartId="040ac003fadb402eb1bc6d7044f78ef2"/>
        <Part Type="strDalis" Nr="2" Abbr="8-3 str. 2 d." DocPartId="ed857806353e4a23af0812b67bc48600" PartId="dfba42afcc0f4101a3d05dcc78e1b12b"/>
        <Part Type="strDalis" Nr="3" Abbr="8-3 str. 3 d." DocPartId="3c6c23108941494d9a753936ccf7c99c" PartId="444dd30bf5804930b6c85228d855284a"/>
      </Part>
      <Part Type="straipsnis" Nr="8-4" Abbr="8-4 str." Title="Nepriekaištingos reputacijos reikalavimai, atitikties nepriekaištingos reputacijos reikalavimams tyrimas ir nepriekaištingos reputacijos praradimas" DocPartId="645731da7be14d0c8bef80de17385150" PartId="fa4ee19b6bca4d4ea1e45dc9d20ac37d">
        <Part Type="strDalis" Nr="1" Abbr="8-4 str. 1 d." DocPartId="9c26e93dcd7c4ae9b25f4c1d6d385074" PartId="7cae4ec78a7a4ec08db70439cd295db2">
          <Part Type="strPunktas" Nr="1" Abbr="8-4 str. 1 d. 1 p." DocPartId="d6860c48861041e9a1bf93c983cc761f" PartId="bc0b15d8b9024769816ce81600bb9ae6"/>
          <Part Type="strPunktas" Nr="2" Abbr="8-4 str. 1 d. 2 p." DocPartId="b639d9e373984155a41267dc0a727aba" PartId="9f79e41a1b664bdab372c6e4e5c63150"/>
        </Part>
        <Part Type="strDalis" Nr="2" Abbr="8-4 str. 2 d." DocPartId="fcf8849f3505429c9a1e6e426b2c1773" PartId="963d823ba8f246039f10ae73f53bd1bd"/>
        <Part Type="strDalis" Nr="3" Abbr="8-4 str. 3 d." DocPartId="3931875e28904688bfcbf4ca1f586da3" PartId="0c4274649d1a41d9bf06e568aac864cb">
          <Part Type="strPunktas" Nr="1" Abbr="8-4 str. 3 d. 1 p." DocPartId="95846f1678f44832a45715b732c28334" PartId="44c5e7a3e2c2423f9cef86c30ced92cc"/>
          <Part Type="strPunktas" Nr="2" Abbr="8-4 str. 3 d. 2 p." DocPartId="62e4e0aee3af45768493c843ee14c815" PartId="65e86cc1d5434b4a83c6c761c461c533"/>
          <Part Type="strPunktas" Nr="3" Abbr="8-4 str. 3 d. 3 p." DocPartId="b3cd9a0f921a488c8cf4adde322e62d9" PartId="0422ddbde88a4d70a59586f968408a7b"/>
          <Part Type="strPunktas" Nr="4" Abbr="8-4 str. 3 d. 4 p." DocPartId="842be18bb5cc4589b5a0e832242c82ec" PartId="f4c7694412af4f06a60a5aac0c977bb4"/>
        </Part>
        <Part Type="strDalis" Nr="4" Abbr="8-4 str. 4 d." DocPartId="fef97b56ee0846b7b6428e8fb54850e4" PartId="859d3391f274446ebafa966709097ef6"/>
        <Part Type="strDalis" Nr="5" Abbr="8-4 str. 5 d." DocPartId="21c2f13aa5064b539381ddd61cb8d0c7" PartId="54d779b0507c4a3f865dd8b0624eb856"/>
        <Part Type="strDalis" Nr="6" Abbr="8-4 str. 6 d." DocPartId="d45e23e0ed514c4da1898cc599d69819" PartId="2481c39e2dd14c0c93be1313757809d4"/>
        <Part Type="strDalis" Nr="7" Abbr="8-4 str. 7 d." DocPartId="b32503d636be40219ee18f9b9b7dd35b" PartId="9de3b0fd010b43308075e48fc50df552"/>
      </Part>
      <Part Type="straipsnis" Nr="8-5" Abbr="8-5 str." Title="Vairuotojo liudijimo išdavimas, vairuotojo liudijimo galiojimo panaikinimas" DocPartId="98db75b8e6d24827b038925f905d80d0" PartId="ffa0e70ba05745d399a4da7106bf5b05">
        <Part Type="strDalis" Nr="1" Abbr="8-5 str. 1 d." DocPartId="b30da411b81d48cda6d1dbf96859c66a" PartId="e53632a5b33e44bb8680b0b3d66062cb"/>
        <Part Type="strDalis" Nr="2" Abbr="8-5 str. 2 d." DocPartId="dcb6d2ecad40477a86b6ade266cc4752" PartId="d75461fbb9a54be6a70c1c46f3c01e01"/>
        <Part Type="strDalis" Nr="3" Abbr="8-5 str. 3 d." DocPartId="6dbaedb643114b418a7a41a49afce521" PartId="39a89a27dd4a4c37b3ccd3a7233925ea"/>
        <Part Type="strDalis" Nr="4" Abbr="8-5 str. 4 d." DocPartId="9e0d2a32e67b476392cbc684f6f585f0" PartId="737de1929a7246c08adfc74fb737bf86"/>
        <Part Type="strDalis" Nr="5" Abbr="8-5 str. 5 d." DocPartId="04a4e12f5cc34ecab3e440fb77e67a47" PartId="ab2621c7d0a84e9f91af480d2e7bbc77"/>
        <Part Type="strDalis" Nr="6" Abbr="8-5 str. 6 d." DocPartId="4e2d076238184b3e8df544c0a1656e94" PartId="64a17d783a194a3c864a29c52a68b318"/>
      </Part>
      <Part Type="straipsnis" Nr="8-6" Abbr="8-6 str." Title="Teisės vykdyti tachografų bandymus, montavimą, aktyvavimą, kalibravimą, patikras ir remontą suteikimas, šios teisės sustabdymas, sustabdymo panaikinimas ir šios teisės panaikinimas, ūkio subjektų, vykdančių tachografų bandymus, montavimą, aktyvavimą, kalibravimą, patikras ir remontą, veiklos sąlygos" DocPartId="ca40514030284b648afeb29c166d2ae7" PartId="207af73f3cbf45ab817f9681190694f1">
        <Part Type="strDalis" Nr="1" Abbr="8-6 str. 1 d." DocPartId="a169261911694c30be74df72f18abd14" PartId="7d66151fcea345938f57eab738e24d80"/>
        <Part Type="strDalis" Nr="2" Abbr="8-6 str. 2 d." DocPartId="113f1000cb744d8ab368c23d4a773003" PartId="1835fa7fac684948a90dca44d07dfd11">
          <Part Type="strPunktas" Nr="1" Abbr="8-6 str. 2 d. 1 p." DocPartId="a96e249d25764cba95d6a0afee18e0bc" PartId="b1fddb33f1c943769869b2ff7c2f9b76"/>
          <Part Type="strPunktas" Nr="2" Abbr="8-6 str. 2 d. 2 p." DocPartId="4b69baf939414a61a2142d5687f4d7ee" PartId="c45e4981c1044d7c872fa6367302abd7"/>
          <Part Type="strPunktas" Nr="3" Abbr="8-6 str. 2 d. 3 p." DocPartId="d99a13f24f7c4f5dba46020501597ba1" PartId="ace09bf18ac04e618d3333d3332ac6bd"/>
          <Part Type="strPunktas" Nr="4" Abbr="8-6 str. 2 d. 4 p." DocPartId="329f712d84da46ab93425271ee22d735" PartId="f76fc70911074088882b21f65b873f2f"/>
        </Part>
        <Part Type="strDalis" Nr="3" Abbr="8-6 str. 3 d." DocPartId="ab2af60b561c4155b21925f503a0e3c7" PartId="30e07e519c4e498d8ef131c00402c78f">
          <Part Type="strPunktas" Nr="1" Abbr="8-6 str. 3 d. 1 p." DocPartId="3560608862354168afd97b1ba2f79350" PartId="e75d4db406ac4843b6af3e32f4d11b3d"/>
          <Part Type="strPunktas" Nr="2" Abbr="8-6 str. 3 d. 2 p." DocPartId="e9b81abef0374be0bc5d968bc16a9274" PartId="fd6be2a7defb473c8f6a756e6085d0c3"/>
        </Part>
        <Part Type="strDalis" Nr="4" Abbr="8-6 str. 4 d." DocPartId="e262f46de6b3490db27c99add78fa145" PartId="bce02bc7c8b343319d9ce0121338d237"/>
        <Part Type="strDalis" Nr="5" Abbr="8-6 str. 5 d." DocPartId="b76006fbe73a47f19015cec4a6688bc2" PartId="7ade024e6a1d47b4858f9124ba388b1d"/>
        <Part Type="strDalis" Nr="6" Abbr="8-6 str. 6 d." DocPartId="53803e4c6487432c98f02a2e10d36b51" PartId="de302cfafa2b428a9c791d3e1349560c"/>
        <Part Type="strDalis" Nr="7" Abbr="8-6 str. 7 d." DocPartId="63892ea677d648cbb6c4da7f208a73b3" PartId="156e646aea9e4c86b45eeae6ff4e58b4"/>
        <Part Type="strDalis" Nr="8" Abbr="8-6 str. 8 d." DocPartId="2e872a0a31e842c996d9fb8956550756" PartId="ed5f2693d71c49659b9563f9aa696779"/>
        <Part Type="strDalis" Nr="9" Abbr="8-6 str. 9 d." DocPartId="ad01f1ccf73b4935a1cd5bc227b81af3" PartId="522dec84782e4b429bd72a53a609d362"/>
        <Part Type="strDalis" Nr="10" Abbr="8-6 str. 10 d." DocPartId="c6d2dfe4f3104fbc83e67da16c30d965" PartId="0acb51d0acd44e0f82170bdd1eb00627"/>
        <Part Type="strDalis" Nr="11" Abbr="8-6 str. 11 d." DocPartId="f0e36a29611c42d9b711c1e5fa8ba9da" PartId="d779b7bf23aa494e9663c5b39ce33b78">
          <Part Type="strPunktas" Nr="1" Abbr="8-6 str. 11 d. 1 p." DocPartId="176ee015667f4019813c928888400713" PartId="f67e16a0712b4ae5ba7005e6cf783838"/>
          <Part Type="strPunktas" Nr="2" Abbr="8-6 str. 11 d. 2 p." DocPartId="face18e27a314cc9b740aa3ba1153260" PartId="1ca730885cc542f4b37644d3193e3464"/>
          <Part Type="strPunktas" Nr="3" Abbr="8-6 str. 11 d. 3 p." DocPartId="da2c50568eae4a038a37d722f0c806d5" PartId="650d8e13d3cd4b918a913d2e691a5704"/>
          <Part Type="strPunktas" Nr="4" Abbr="8-6 str. 11 d. 4 p." DocPartId="dfcb26a6173e48fca63d8e1e8fd20818" PartId="317d7615f29c4651b83a2d473555050d"/>
          <Part Type="strPunktas" Nr="5" Abbr="8-6 str. 11 d. 5 p." DocPartId="0cf43c0a84244091b0d1b3509352512e" PartId="3f91921a7e814462bea7e4e6349faeaf"/>
          <Part Type="strPunktas" Nr="6" Abbr="8-6 str. 11 d. 6 p." DocPartId="84d66a7629c84020800993a04aff4271" PartId="34dfc9a689e949c1869827ca5ab0bef5"/>
          <Part Type="strPunktas" Nr="7" Abbr="8-6 str. 11 d. 7 p." DocPartId="c63b59115e064604aab525d5845b1c26" PartId="bfbd879791194fd6a1cf0a8ae542f16e"/>
        </Part>
        <Part Type="strDalis" Nr="12" Abbr="8-6 str. 12 d." DocPartId="624b18706a8d4f2b869fcc2e4670621f" PartId="19127cb1e77b45d8a2639904341964ca"/>
        <Part Type="strDalis" Nr="13" Abbr="8-6 str. 13 d." DocPartId="c46666a121584c3ba1b2ea3ba8c33954" PartId="9e1e49477956413ba28857cecbf19148">
          <Part Type="strPunktas" Nr="1" Abbr="8-6 str. 13 d. 1 p." DocPartId="b258e939ab184f44b75d1156fb0478e2" PartId="8853696a541540ab8e510d09462e583a"/>
          <Part Type="strPunktas" Nr="2" Abbr="8-6 str. 13 d. 2 p." DocPartId="3946303378d54498ac4106895467f5f7" PartId="9ca89c8c763248a6a93df53e92e15e20"/>
        </Part>
        <Part Type="strDalis" Nr="14" Abbr="8-6 str. 14 d." DocPartId="88590e6c8d5b4c32aace53c543e4eec3" PartId="403095cfc18c46dcba9d3f559c4249fb">
          <Part Type="strPunktas" Nr="1" Abbr="8-6 str. 14 d. 1 p." DocPartId="a0cedb6617354867943d5691ef364711" PartId="3c8b0b3231da4188b9f597c0aa7e1c93"/>
          <Part Type="strPunktas" Nr="2" Abbr="8-6 str. 14 d. 2 p." DocPartId="5608f0d0acd044abbed0d16304ef8605" PartId="975e991458014720a576cb4770f2252e"/>
          <Part Type="strPunktas" Nr="3" Abbr="8-6 str. 14 d. 3 p." DocPartId="86df47ace916423d8c10a6b997fc5676" PartId="41a41078d15c462a88355add02906451"/>
          <Part Type="strPunktas" Nr="4" Abbr="8-6 str. 14 d. 4 p." DocPartId="5605fac2eb704138b707ad7551a62310" PartId="bd0bd5e8a0b24a79aabf0de9a43b4279"/>
          <Part Type="strPunktas" Nr="5" Abbr="8-6 str. 14 d. 5 p." DocPartId="f50557348bb44270a2a5795070fa6140" PartId="2f90decd7e5648eea09ba1e775d24bdf"/>
          <Part Type="strPunktas" Nr="6" Abbr="8-6 str. 14 d. 6 p." DocPartId="5c79c5169d4c4e8c9bede107fb883b6d" PartId="df662eac36fc4d6b9dafb3055794f294"/>
          <Part Type="strPunktas" Nr="7" Abbr="8-6 str. 14 d. 7 p." DocPartId="d883e68a23e448be836b89feaf9e25d1" PartId="733c8533f60348309c92ded19510696d"/>
          <Part Type="strPunktas" Nr="8" Abbr="8-6 str. 14 d. 8 p." DocPartId="df7fb81c179d47589bb574c2605328f5" PartId="443c69a278ca433984f5e189eeffa09c"/>
          <Part Type="strPunktas" Nr="9" Abbr="8-6 str. 14 d. 9 p." DocPartId="8119f0a4159d4461b36aab1baf8ef96e" PartId="178f1734cd354a8d87eee3edd832fd7c"/>
          <Part Type="strPunktas" Nr="10" Abbr="8-6 str. 14 d. 10 p." DocPartId="0ff08efedb1946b48233bf61205b0ccb" PartId="ec9e225ca98148ea88f2dba8e80c3002"/>
        </Part>
        <Part Type="strDalis" Nr="15" Abbr="8-6 str. 15 d." DocPartId="b6124ab5c2c145f4b688e8a6d464b6e8" PartId="1e92c6b05e77460c9653b2433fd24984"/>
        <Part Type="strDalis" Nr="16" Abbr="8-6 str. 16 d." DocPartId="e7ad81afbc8440fda56f861dd3e2d28b" PartId="f0f33d39fa47413daaa46bc63112133b"/>
        <Part Type="strDalis" Nr="17" Abbr="8-6 str. 17 d." DocPartId="59222e36187246b88eb7049de4597657" PartId="c5eaffc050084f23bcb8bf2d4161e137"/>
      </Part>
      <Part Type="straipsnis" Nr="9" Abbr="9 str." Title="Vežimų klasifikacija" DocPartId="da08f133a514491ca5a75cb3402a0a3d" PartId="a3e809c566ff4778a87b834fe9d0bcc8">
        <Part Type="strDalis" Nr="1" Abbr="9 str. 1 d." DocPartId="53fc88c84e8b4a55a7e44f0971aa19ab" PartId="9a9a9fec14aa432cb8664fdad178caa9"/>
        <Part Type="strDalis" Nr="2" Abbr="9 str. 2 d." DocPartId="163cdc0059274ba99d62c628d801b572" PartId="1a900f80706a4ec6ad7736071d0a87fb"/>
        <Part Type="strDalis" Nr="3" Abbr="9 str. 3 d." DocPartId="4f4c7c8f20ab412b9a2e74ded854f9b3" PartId="ab317f552e804e6087fed025c4e7f7ef">
          <Part Type="strPunktas" Nr="1" Abbr="9 str. 3 d. 1 p." DocPartId="6d0234b26ace45ad8a4efda1f750c099" PartId="7a00b922da12436fa69cddee698ca6e9"/>
          <Part Type="strPunktas" Nr="2" Abbr="9 str. 3 d. 2 p." DocPartId="f3b1c9b35e4c403898de843da0e6e18c" PartId="7e64b3011c5f4e7f9e95fb482d556bee"/>
          <Part Type="strPunktas" Nr="3" Abbr="9 str. 3 d. 3 p." DocPartId="6769c1613f5d48af87e208d23ef2384c" PartId="46b4ec8f16e34fd69669c1d61975203d"/>
          <Part Type="strPunktas" Nr="4" Abbr="9 str. 3 d. 4 p." DocPartId="14b3aa9bc3814df9b9c00734ae2e3ce8" PartId="84a337512ce94b518e579865daebde7f"/>
          <Part Type="strPunktas" Nr="5" Abbr="9 str. 3 d. 5 p." DocPartId="df0390bc88e6458883f123716606537b" PartId="b1468920d604467d8e566be9ff9db311"/>
        </Part>
      </Part>
      <Part Type="straipsnis" Nr="9-1" Abbr="9-1 str." Title="Kabotažo operacijos" DocPartId="0d1b6f0e2aa74cc795c081776c93abe5" PartId="8c17d568a02b4638a85e362715db336d">
        <Part Type="strDalis" Nr="1" Abbr="9-1 str. 1 d." DocPartId="fe6bd6cb68434ddcbfd7e9060962ae2d" PartId="4b2ecadc5cb3497d98e448f01e0876de"/>
        <Part Type="strDalis" Nr="2" Abbr="9-1 str. 2 d." DocPartId="bf06e10a3a7049048c5f3cc008f08a52" PartId="18eb32fde173406aa8fd8fbfc7ddf71a"/>
        <Part Type="strDalis" Nr="3" Abbr="9-1 str. 3 d." DocPartId="e315b73f68064da3beef4f81426c4700" PartId="857579d3ca9e4fbda2160279dcd98dc7"/>
        <Part Type="strDalis" Nr="4" Abbr="9-1 str. 4 d." DocPartId="89dd7614ddde423faf3e9e67a9ddab0d" PartId="63e7a46f14ac4e758d7410c83ee0024d"/>
        <Part Type="strDalis" Nr="5" Abbr="9-1 str. 5 d." DocPartId="89bb6a80872543b2a666413e76399681" PartId="a80ef24ad9664acb880be0fe7a4b40cb"/>
        <Part Type="strDalis" Nr="6" Abbr="9-1 str. 6 d." DocPartId="f8885e110dfd467db0c5e6ba5f515f31" PartId="785f998332a747b18bb19ef40e8c6a9c"/>
      </Part>
      <Part Type="straipsnis" Nr="10" Abbr="10 str." Title="Kelių transporto priemonės ekipažas" DocPartId="c13b247b391a4c30813a6fa1f02b1644" PartId="b2ce22f8c2a64610b8fcaf02f524d0a0">
        <Part Type="strDalis" Nr="1" Abbr="10 str. 1 d." DocPartId="fb6f3f840ce54f169bd3935ccb819c10" PartId="3538d078e6f74a45be19765eed7bb47d"/>
        <Part Type="strDalis" Nr="2" Abbr="10 str. 2 d." DocPartId="9046e31aead242fcaf0c4d62a5728512" PartId="eb908527887d47a68328b95149d677c7"/>
        <Part Type="strDalis" Nr="3" Abbr="10 str. 3 d." DocPartId="dd038226046b464790dc990a76f300c4" PartId="63d69877bd5046baac32e2c9f5b05c3f"/>
      </Part>
      <Part Type="straipsnis" Nr="10-1" Abbr="10-1 str." Title="Kelių transporto priemonių vairuotojų komandiravimo ypatumai ir komandiravimo užtikrinimo vykdymas" DocPartId="b6df7e65989044b1b53faf718acaa692" PartId="276889d9ab2d463ca7461473eb1a0bcc">
        <Part Type="strDalis" Nr="1" Abbr="10-1 str. 1 d." DocPartId="5160ce3560514e60b76c1b259e1654cd" PartId="623f70bde6134beda935ce2e80f1a7cd"/>
        <Part Type="strDalis" Nr="2" Abbr="10-1 str. 2 d." DocPartId="8b5beca8e9da4edda3839fc3b9162369" PartId="b309ef74270c4e4ab0e8c902dc006dbd">
          <Part Type="strPunktas" Nr="1" Abbr="10-1 str. 2 d. 1 p." DocPartId="d538bfbd592341f998fe7d6a4303465b" PartId="0e4df235e6214f3a8b33d76d11befc7d"/>
          <Part Type="strPunktas" Nr="2" Abbr="10-1 str. 2 d. 2 p." DocPartId="faaa60e3f4a24306a2bd51834548d5ae" PartId="7606ec89165d4a829339fb33b457085e"/>
          <Part Type="strPunktas" Nr="3" Abbr="10-1 str. 2 d. 3 p." DocPartId="e646c3bb817c4daa849e598af63c49b7" PartId="5bf9714f748a4d29aaff97dcc79e88c3"/>
          <Part Type="strPunktas" Nr="4" Abbr="10-1 str. 2 d. 4 p." DocPartId="4e5b65a3fc814a3299226af07f261920" PartId="c74f69a9ca2f464dbe2ea69dcb1e8921"/>
        </Part>
        <Part Type="strDalis" Nr="3" Abbr="10-1 str. 3 d." DocPartId="059ed19a448d4a9f80bd027ace609238" PartId="c272e0c8d7324a3f9d9a205d01009c9f">
          <Part Type="strPunktas" Nr="1" Abbr="10-1 str. 3 d. 1 p." DocPartId="77dad8c0386a4a2cb37ab25ac9c5a5fd" PartId="3b57646024cb44d3a566cfbc309f8a56"/>
          <Part Type="strPunktas" Nr="2" Abbr="10-1 str. 3 d. 2 p." DocPartId="b90b8253deb0487195bf71506ba1780b" PartId="9542edbffde643deb844b07d2489cb31"/>
          <Part Type="strPunktas" Nr="3" Abbr="10-1 str. 3 d. 3 p." DocPartId="b3311fcd61d64abe9515539da459fb59" PartId="156da156b7eb4b418c997f3be8f515c7"/>
          <Part Type="strPunktas" Nr="4" Abbr="10-1 str. 3 d. 4 p." DocPartId="5ece0973a34b4f3d940fe6538d3fe3c9" PartId="32e85bb9099245a6933f1a1ee40b3733"/>
          <Part Type="strPunktas" Nr="5" Abbr="10-1 str. 3 d. 5 p." DocPartId="a34568f7b1a74a968d0ab1b51ed184a3" PartId="1ae50012a22840419c296d43a721bde8"/>
          <Part Type="strPunktas" Nr="6" Abbr="10-1 str. 3 d. 6 p." DocPartId="475b52af7f284ea4a565cc49038d8734" PartId="b94a6d63c5ea4d66814ab316d3dd5f28"/>
          <Part Type="strPunktas" Nr="7" Abbr="10-1 str. 3 d. 7 p." DocPartId="5f7f253566de45619752d99f39a5613a" PartId="5e555fedfe3443eb8ad2845008cb1463"/>
        </Part>
        <Part Type="strDalis" Nr="4" Abbr="10-1 str. 4 d." DocPartId="cc8fc1f6bae74b17a30f296b82f799bc" PartId="ce9836082b5b4181b06ccf85dcbde1b2"/>
        <Part Type="strDalis" Nr="5" Abbr="10-1 str. 5 d." DocPartId="fda0c8bef3e249a79f6b783f010d1141" PartId="e9f257521ddc41dfa3991e0cea574f5f">
          <Part Type="strPunktas" Nr="1" Abbr="10-1 str. 5 d. 1 p." DocPartId="328758cfbdf94b54a5d1d48b118cfda4" PartId="d7528d8033b542f6a13adf316d970226"/>
          <Part Type="strPunktas" Nr="2" Abbr="10-1 str. 5 d. 2 p." DocPartId="3aa9e3b4a31944dcb093eb909c879079" PartId="cb83ab6c5f234c5889dba09f7308379e"/>
          <Part Type="strPunktas" Nr="3" Abbr="10-1 str. 5 d. 3 p." DocPartId="3ef1f36c5c2348c895dfe8f2b2898121" PartId="b201630cfaff43429bbe144b81c97e1c"/>
        </Part>
        <Part Type="strDalis" Nr="6" Abbr="10-1 str. 6 d." DocPartId="dbf2ed5f4cf44aa18b8f36055c8f91e6" PartId="e5c0059e96fc4e689f49f70c698d5019"/>
        <Part Type="strDalis" Nr="7" Abbr="10-1 str. 7 d." DocPartId="83185fdbb2c6422c899f108a2a165097" PartId="fa8be329e9374aaf95c39d93b4d3d9d9">
          <Part Type="strPunktas" Nr="1" Abbr="10-1 str. 7 d. 1 p." DocPartId="dfb2631378e94c038ab02521d0d83b10" PartId="76373f7cfd9d45f496f0f1ae5842a4e5"/>
          <Part Type="strPunktas" Nr="2" Abbr="10-1 str. 7 d. 2 p." DocPartId="b7e4fbafe07e456aa86602f43964b69a" PartId="c6b44b95a60245bc91f4c6c2e29c3521"/>
          <Part Type="strPunktas" Nr="3" Abbr="10-1 str. 7 d. 3 p." DocPartId="9ab02dd5677d4b619737f76b8d745d35" PartId="c637869710fd4f4f8b1f5bf2a449bae2"/>
          <Part Type="strPunktas" Nr="4" Abbr="10-1 str. 7 d. 4 p." DocPartId="987246f0ec7c4b70b5f2c6015fec82cd" PartId="fced1958dac2468d8f6da93aa88d1bd4"/>
          <Part Type="strPunktas" Nr="5" Abbr="10-1 str. 7 d. 5 p." DocPartId="d1ef81b3c97c45ba817c2eac7d548591" PartId="fe86ab06523e4e40a825885ef9bc2e8a"/>
        </Part>
        <Part Type="strDalis" Nr="8" Abbr="10-1 str. 8 d." DocPartId="8c836d15223d4c778f2747f75c42da47" PartId="70022b53325e43e4aea957144cd569b4"/>
        <Part Type="strDalis" Nr="9" Abbr="10-1 str. 9 d." DocPartId="4455c768567f4fe9a1ba79d0a76e5629" PartId="665f50e6e9d743fdb071d011c8cb08aa"/>
      </Part>
      <Part Type="straipsnis" Nr="11" Abbr="11 str." Title="Stotys ir stotelės" DocPartId="f20eb2c4f89e4a4da45903ff649b173d" PartId="4bce819567fc482faa7a3b0d963194f5">
        <Part Type="strDalis" Nr="1" Abbr="11 str. 1 d." DocPartId="4b5b71b5f88d4995887cddc05aae049e" PartId="93018f0a8b90473d9ad1ab8f94bb0b06"/>
        <Part Type="strDalis" Nr="2" Abbr="11 str. 2 d." DocPartId="d6340e5a28b24bd698e92a7d69f2d053" PartId="9235f15e519b4378881cac89ffdd4486"/>
        <Part Type="strDalis" Nr="3" Abbr="11 str. 3 d." DocPartId="b82a6063f2a147f695becc05d3aca9cb" PartId="f14947b3b9764f7a82f0c8a2876b46ee"/>
        <Part Type="strDalis" Nr="4" Abbr="11 str. 4 d." DocPartId="cab986c2431f473c9a70793ca6b2c460" PartId="e7e36e20671d4d16a22b456905188057"/>
        <Part Type="strDalis" Nr="5" Abbr="11 str. 5 d." DocPartId="bdef31d92a0246b2b42c4ea86c39ce1d" PartId="29620ca1ed9d4f55a344f1a3c8a5bdfe"/>
        <Part Type="strDalis" Nr="6" Abbr="11 str. 6 d." DocPartId="4f26aa26ef6344af92eea34c268fe9e3" PartId="e31839894a414dc2a62a54c1cafe697f"/>
        <Part Type="strDalis" Nr="7" Abbr="7 d." DocPartId="2d9121c25ab049bebb42da7787ef52bc" PartId="dfab71e9bfc044faaaee37b4d48017a1"/>
        <Part Type="strDalis" Nr="8" Abbr="8 d." DocPartId="e4c75b12bb754706801058db39f7fdc9" PartId="8bdd0b4f8f8a49eab39aff8c7e47a64e"/>
        <Part Type="strDalis" Nr="9" Abbr="9 d." DocPartId="5ab69e17dcd74d6998500f1430a7f7d7" PartId="9fec3ada6c0543d095432178dfa06166">
          <Part Type="strPunktas" Nr="1" Abbr="9 d. 1 p." DocPartId="9b8580d72a3249e5954a276a050f19c2" PartId="33d675a2a53248c18b83517613bfbe51"/>
          <Part Type="strPunktas" Nr="2" Abbr="9 d. 2 p." DocPartId="9927ba299a82413ab79507a6dfb81e8f" PartId="ba6775f321bc4b44894ce75723f2648b"/>
          <Part Type="strPunktas" Nr="3" Abbr="9 d. 3 p." DocPartId="1e24090a889340e0a18106cd13dc17e0" PartId="f55610556f564b1786bf49ce7647b2c0"/>
          <Part Type="strPunktas" Nr="4" Abbr="9 d. 4 p." DocPartId="7c707c37f81e45b88a711bd997a34100" PartId="c0dad32dedf841b29d0551c137652fd9"/>
          <Part Type="strPunktas" Nr="5" Abbr="9 d. 5 p." DocPartId="18c3990a87624d299555eb0aecd1493d" PartId="481a1f0fc3b1490e9043de0c5e10a7ce"/>
          <Part Type="strPunktas" Nr="6" Abbr="9 d. 6 p." DocPartId="2eff74da411e4891a8deb71f837c5e35" PartId="176644c1e6f5409c81b5129983c04621"/>
        </Part>
        <Part Type="strDalis" Nr="10" Abbr="10 d." DocPartId="5b323faf183740eea7695c5454cdb69a" PartId="f1d290dc0c7644e0b557e0fcb89bfda6">
          <Part Type="strPunktas" Nr="1" Abbr="10 d. 1 p." DocPartId="d091a7756c8d486e8c5abddfc5dc3542" PartId="dafbaa63cd73429d8fa68b22a24384ec"/>
          <Part Type="strPunktas" Nr="2" Abbr="10 d. 2 p." DocPartId="36a3f8de7e5446bc83f0f1e785ee90a7" PartId="73012a7e13324e2ca56d6e23b17f9e1c"/>
          <Part Type="strPunktas" Nr="3" Abbr="10 d. 3 p." DocPartId="093c53bdffcf4f4281e353b00abc7716" PartId="b7b9d08495174753b46aefdd31806663"/>
          <Part Type="strPunktas" Nr="4" Abbr="10 d. 4 p." DocPartId="bd047a0c359d49d984720ee93666a6df" PartId="e1ca1330693b472ab87e3e3b051c5a36"/>
          <Part Type="strPunktas" Nr="5" Abbr="10 d. 5 p." DocPartId="d9992e1efa104b999f041eb9a1d33d10" PartId="acceabcacd8f4fffb0a0885528c333b9"/>
        </Part>
        <Part Type="strDalis" Nr="11" Abbr="11 str. 11 d." DocPartId="02c0059d58b446b9aae6f924f352659b" PartId="00e1e27ebded44958c3f9ffd25a57c46"/>
        <Part Type="strDalis" Nr="12" Abbr="11 str. 12 d." DocPartId="4acfbb18be5b4105a4ac97d3a85b0861" PartId="73e54d9b4aaa48eea4c5503a38525b35"/>
        <Part Type="strDalis" Nr="13" Abbr="13 d." DocPartId="843f97fdee1e44579cb459e20de937b6" PartId="7a25739124ba4b34abe4dee659bee478"/>
      </Part>
      <Part Type="straipsnis" Nr="12" Abbr="12 str." Title="Tarptautiniai vežimai" DocPartId="3555217c56c64b2a8da3f0f3d6ec8fdf" PartId="79a7fa181e304e02ad0388202b6e65c7">
        <Part Type="strDalis" Nr="1" Abbr="12 str. 1 d." DocPartId="6112b6e35abe4c77807893a450d38f21" PartId="29345c2d48d04eb7a47c0d7765fce9e4"/>
        <Part Type="strDalis" Nr="2" Abbr="12 str. 2 d." DocPartId="06bd90a8c0b2456b97cdc7bee7ca9f31" PartId="bb255a44521944e3bac9d8a868c6c8eb"/>
        <Part Type="strDalis" Nr="3" Abbr="12 str. 3 d." DocPartId="c09a69a9970848d19566bcd85f8105dc" PartId="72dec82a430e4e71a313f8bf4de64f39"/>
      </Part>
    </Part>
    <Part Type="skirsnis" Nr="3" Title="„TREČIASIS SKIRSNIS VALSTYBINĖ KELIŲ TRANSPORTO PRIEŽIŪRA“." DocPartId="9a1f88c42c944a6b8f22ca4e919679f9" PartId="fae536b0e53f427998c8589800ea7725">
      <Part Type="straipsnis" Nr="13" Abbr="13 str." Title="Valstybinė kelių transporto priežiūra" DocPartId="3ff7e4b7d2c941688279a5a16a24f5a9" PartId="2011200c322344c2bf6b3dcb62ef873a">
        <Part Type="strDalis" Nr="1" Abbr="13 str. 1 d." DocPartId="7f1befa1973c4961b545bdcce291b4d8" PartId="af1c7dcb8aa14f0d8dda0f439dce9a38">
          <Part Type="strPunktas" Nr="1" Abbr="13 str. 1 d. 1 p." DocPartId="284b4f4772d345eaa2bbcca427da1216" PartId="6bb574ec58454f92a133de1c7185313c"/>
          <Part Type="strPunktas" Nr="2" Abbr="13 str. 1 d. 2 p." DocPartId="5332c01850d1429bb7d7068d708436da" PartId="8354b4dc463b42f6ae3c9c856762d7eb"/>
        </Part>
        <Part Type="strDalis" Nr="2" Abbr="13 str. 2 d." DocPartId="81564039aa2a45ae95fe768051ccd0fc" PartId="dffe8c3e6eb944fba58574a8d1bf59f2">
          <Part Type="strPunktas" Nr="1" Abbr="13 str. 2 d. 1 p." DocPartId="9417c6c22699437c990bc8dc97458cf3" PartId="082461383a2648ce8fc9b5a78787c7d6"/>
          <Part Type="strPunktas" Nr="2" Abbr="13 str. 2 d. 2 p." DocPartId="0e0e5ca12760441ebc76074cba5522e8" PartId="eb5a6b35aa5b4360bb88f0dd85db1efb"/>
          <Part Type="strPunktas" Nr="3" Abbr="13 str. 2 d. 3 p." DocPartId="5a17db031fdf4f4fa9883555b45946cc" PartId="7d1384892f55454094e64cb1c5770888"/>
        </Part>
      </Part>
      <Part Type="straipsnis" Nr="14" Abbr="14 str." Title="Valstybinės kelių transporto priežiūros įgaliojimai" DocPartId="067bab83f4d048399a9832b61837216c" PartId="4f8268999f8247e5b5f72018e5b3ba54">
        <Part Type="strDalis" Nr="1" Abbr="14 str. 1 d." DocPartId="134cfdc1c3bd44a293c6b81c9e32b802" PartId="b2086e97b0464e3abd38f8453cd6b9af"/>
        <Part Type="strDalis" Nr="2" Abbr="14 str. 2 d." DocPartId="dd41834f917643e581d60ed4ebc34b53" PartId="b8edf35dabba460fb85286657a358885"/>
        <Part Type="strDalis" Nr="3" Abbr="14 str. 3 d." DocPartId="af57ddbb4718458bbc59d29d37669f04" PartId="c5da50892d9540fbaa709c09febe35a4"/>
        <Part Type="strDalis" Nr="4" Abbr="14 str. 4 d." DocPartId="248ea3d9cb524f8eb55e94279fcf4b56" PartId="312c37216aa6431dac721d2c826bba1f"/>
        <Part Type="strDalis" Nr="5" Abbr="14 str. 5 d." DocPartId="a8954cef778d4002ab8b9b0d8a6e1589" PartId="08fdf5fb30964d74a3ac055312b568cb">
          <Part Type="strPunktas" Nr="1" Abbr="14 str. 5 d. 1 p." DocPartId="a1f49e6a850b496b843a93d08cf99238" PartId="454f54c4d244468e8018cc4bc91bfdf3"/>
          <Part Type="strPunktas" Nr="2" Abbr="14 str. 5 d. 2 p." DocPartId="39635917cedd4f6c992000ed7092bdb9" PartId="fbe48cd9eba3490c91325544969e42e6"/>
          <Part Type="strPunktas" Nr="3" Abbr="14 str. 5 d. 3 p." DocPartId="5c4b273f2c264dd69aadcb805440ec32" PartId="03d98af156254cd5870ef3ca890d60e3"/>
        </Part>
        <Part Type="strDalis" Nr="6" Abbr="14 str. 6 d." DocPartId="26a8a19a6d894ce1abdde05cd9bfd74c" PartId="6622ba3d600d487d9e9e96404cfe01c9">
          <Part Type="strPunktas" Nr="1" Abbr="14 str. 6 d. 1 p." DocPartId="c6a5850b2920496ba91105a48eb24ff3" PartId="cab39bd4c28f4ea49273610e1348f898"/>
          <Part Type="strPunktas" Nr="2" Abbr="14 str. 6 d. 2 p." DocPartId="2db570fa58154e6bb73c04c0cb5b83e3" PartId="2503248f9a9e4fd8904490bc08d162e5"/>
          <Part Type="strPunktas" Nr="3" Abbr="14 str. 6 d. 3 p." DocPartId="d7705eb744474a7691f50b70399aec3d" PartId="ad5f369ae69047afa5dbf2331bd5e633"/>
        </Part>
        <Part Type="strDalis" Nr="7" Abbr="14 str. 7 d." DocPartId="b34b2eeb8031483e98a9249f6d123fe5" PartId="5ac65678dc4b4e09a36fa1c43f639cc9">
          <Part Type="strPunktas" Nr="1" Abbr="14 str. 7 d. 1 p." DocPartId="db44b5cfb68e4e04a9fd9b8fc4d85fb4" PartId="dc6db6e9886e42d0a89e3d3fd0280f81"/>
          <Part Type="strPunktas" Nr="2" Abbr="14 str. 7 d. 2 p." DocPartId="873babc12a51463084010a746f9b4500" PartId="30f78899f6f944dbaf68e1872d7256ea"/>
          <Part Type="strPunktas" Nr="3" Abbr="14 str. 7 d. 3 p." DocPartId="f3ef568981aa4051ac57ab5b8749d95f" PartId="c7dfd0cee4dd4944ac4b16f83f3e6a7c"/>
          <Part Type="strPunktas" Nr="4" Abbr="14 str. 7 d. 4 p." DocPartId="e7e9931c7bc74b82beaa96422ac26a7c" PartId="dac4c70479c847b2a6db5100c8d43330"/>
        </Part>
        <Part Type="strDalis" Nr="8" Abbr="14 str. 8 d." DocPartId="4e34a50ad6da4b4793636b166ba73179" PartId="e9f7af64d69c4a80a01f99d4ea428f58"/>
      </Part>
    </Part>
    <Part Type="skirsnis" Nr="4" Title="„KETVIRTASIS SKIRSNIS TARIFAI“." DocPartId="5eef3c5b027d4fa38f7384558e7487ee" PartId="cb9659fb8634461c9dc0b440c3735385">
      <Part Type="straipsnis" Nr="15" Abbr="15 str." Title="Valstybės rinkliava" DocPartId="abfcaa87f06f44159da8b24037f2e24b" PartId="fbfaefccb2f342c8a1f2eb70d9a2d4a5"/>
      <Part Type="straipsnis" Nr="16" Abbr="16 str." Title="„16 straipsnis. Tarifai ir jų taikymas“." DocPartId="86326da668d4478b9fd6daac53a81f47" PartId="6b0f2e8974f449558b4634cc8e45919b">
        <Part Type="strDalis" Nr="1" Abbr="16 str. 1 d." DocPartId="cc8e521c7267487aabb70879b3a736b4" PartId="3d61d7b1f9e548cd982250cabc685d24"/>
        <Part Type="strDalis" Nr="2" Abbr="16 str. 2 d." DocPartId="af519b3c83664da894ad5e99e397fe50" PartId="66ca6cffe2c0451289609e62a6748589"/>
        <Part Type="strDalis" Nr="3" Abbr="16 str. 3 d." DocPartId="7fc8fe6c729043cb89eea8d09dccbbc9" PartId="00d15472f0e84498bf10416929a85a50"/>
        <Part Type="strDalis" Nr="4" Abbr="16 str. 4 d." DocPartId="247143a73996492aa2f0c43e42f21808" PartId="5cb5450a55784071932c3cdfb0d05bd4"/>
        <Part Type="strDalis" Nr="5" Abbr="16 str. 5 d." DocPartId="7ea9888b41e84f53a67b65f0273bde9e" PartId="d75487442d8e4ad1aeccf2de4c507cf8"/>
        <Part Type="strDalis" Nr="6" Abbr="16 str. 6 d." DocPartId="0fd4444796a84e87ada1c4210617cc3b" PartId="f1eb3a7edf564c18977fe475ec24e0f7"/>
      </Part>
    </Part>
    <Part Type="skirsnis" Nr="5" Title="KELEIVIŲ IR BAGAŽO VEŽIMAS" DocPartId="aeac68b9d5774db78f3c62e86047c288" PartId="25bfce4e82684991af09d494dcb25d8d">
      <Part Type="straipsnis" Nr="17" Abbr="17 str." Title="Keleivis ir bagažas" DocPartId="d6352516a8364129a3db2a5d20a3f2b3" PartId="782ed41aae044a9a9f9f0caf4b278a0f">
        <Part Type="strDalis" Nr="1" Abbr="17 str. 1 d." DocPartId="e9299a42a81240ed953567287b602f94" PartId="3e72395795e4470d9e5ceb377fb07848"/>
        <Part Type="strDalis" Nr="2" Abbr="17 str. 2 d." DocPartId="a74efded3ed34de8bbf600cdbc7f5243" PartId="bd1f6217717b488db8031ca0546d0bba"/>
        <Part Type="strDalis" Nr="3" Abbr="17 str. 3 d." DocPartId="6baaf2ff890a448c8e3f6abb42f5ae35" PartId="56acea59d91f45d39e15d2c13d50de33"/>
      </Part>
      <Part Type="straipsnis" Nr="17-1" Abbr="17-1 str." Title="Viešųjų paslaugų teikimo organizavimas" DocPartId="3f049677a4544c8e9267feb22b7b0e32" PartId="fd6e0a31214b4d54b489692a219af291">
        <Part Type="strDalis" Nr="1" Abbr="17-1 str. 1 d." DocPartId="1c283fe7b7cf4286a559923fe67e651d" PartId="1c5e5e4b6ad74c4ba585bb865908b319"/>
        <Part Type="strDalis" Nr="2" Abbr="17-1 str. 2 d." DocPartId="35404433ea3a4570b4f045a113f2688b" PartId="79fd2d7afcd24f57b8fb7b9a29e1d295">
          <Part Type="strPunktas" Nr="1" Abbr="17-1 str. 2 d. 1 p." DocPartId="244dbc6ee00d4f84a013a91f15da6c1c" PartId="25688a948cd3446a97e869ca5f793795"/>
          <Part Type="strPunktas" Nr="2" Abbr="17-1 str. 2 d. 2 p." DocPartId="d5957e0243b34204bb8fe10279e9f6e0" PartId="692a97c08cd442b790b46d31a22a78cd"/>
        </Part>
        <Part Type="strDalis" Nr="3" Abbr="17-1 str. 3 d." DocPartId="a6a8e19a2a654d8ca5d7ff2a22d36b1f" PartId="df83bf041ea54afa8a35b1d139ee6743"/>
        <Part Type="strDalis" Nr="4" Abbr="17-1 str. 4 d." DocPartId="b3b43f354ef44da0b21568c9d95444de" PartId="2413628b97e9431692b557bd8693ca2e"/>
        <Part Type="strDalis" Nr="5" Abbr="17-1 str. 5 d." DocPartId="da5d81636f604adea77a7d7bab175f99" PartId="47deb1b69f4b4e75acd98832f001e27e">
          <Part Type="strPunktas" Nr="1" Abbr="17-1 str. 5 d. 1 p." DocPartId="7ff738511d6b49dcb6799a983174da04" PartId="e41206c1d4ea42cbb2d1457eac7e4daa"/>
          <Part Type="strPunktas" Nr="2" Abbr="17-1 str. 5 d. 2 p." DocPartId="b429931aa3ae4b568d084149aef663ae" PartId="01b157c9e1084c2b9284ba2da6fbd951"/>
          <Part Type="strPunktas" Nr="3" Abbr="17-1 str. 5 d. 3 p." DocPartId="29f42014ba9447928cb31a43c59498aa" PartId="d139cbfa1f7343749827dc0f97005557"/>
        </Part>
        <Part Type="strDalis" Nr="6" Abbr="17-1 str. 6 d." DocPartId="3ba1b87268dc4dae8df78ffdfe4e30af" PartId="32f4df0a1b31483e94ce30a732ccfc76"/>
        <Part Type="strDalis" Nr="7" Abbr="17-1 str. 7 d." DocPartId="7292f4f9ab4a46fb8260130c9aa7cd82" PartId="cb264da7182c4b3c8e5a06facb68717c"/>
        <Part Type="strDalis" Nr="8" Abbr="17-1 str. 8 d." DocPartId="c176fb10ef3f455692df02d705328e77" PartId="40069fbeebcb480b9fdeedc67c4fb68a"/>
      </Part>
      <Part Type="straipsnis" Nr="18" Abbr="18 str." Title="Keleivių vežimas už atlygį autobusais" DocPartId="6076c8369c2749a48167ceb4a62aa58f" PartId="c06975fe34fb4ba98234bb2a5b0376c6">
        <Part Type="strDalis" Nr="1" Abbr="18 str. 1 d." DocPartId="e74ea7c717414c9e89ddfe68743924cb" PartId="d00a8851b7b74665ba0251b9b43e2b6d"/>
        <Part Type="strDalis" Nr="2" Abbr="18 str. 2 d." DocPartId="5b4ef2f9fefe435188844a3bc922da5d" PartId="9f1d95db88eb4f49968c931791246d8f"/>
        <Part Type="strDalis" Nr="3" Abbr="18 str. 3 d." DocPartId="050474b6a6da4b958c6c339ac822e323" PartId="91bae4e19083469bae0afa267c64e9a9"/>
        <Part Type="strDalis" Nr="4" Abbr="18 str. 4 d." DocPartId="4bc6f809530a41d3828bcdabc9424370" PartId="264638c4b929449fb533a228a7b3c6fa"/>
        <Part Type="strDalis" Nr="5" Abbr="18 str. 5 d." DocPartId="2bd7d6d1e62e49d4b52f40f45493a28a" PartId="05e6a3feeda7452c86ad9ef6d19a57a0"/>
        <Part Type="strDalis" Nr="6" Abbr="18 str. 6 d." DocPartId="f6fa242709d9451db639b67825582c83" PartId="06ef36ec85e745d5b9ff4f72a2613929">
          <Part Type="strPunktas" Nr="1" Abbr="18 str. 6 d. 1 p." DocPartId="74ca182962a1437ca5878bc725cca82b" PartId="ea553a46f7ca4b56841008e4035c5be7"/>
          <Part Type="strPunktas" Nr="2" Abbr="18 str. 6 d. 2 p." DocPartId="b67cec406d7546c687d1df920d391afa" PartId="7fa5ae80720c43008161ae86feb56bf9"/>
          <Part Type="strPunktas" Nr="3" Abbr="18 str. 6 d. 3 p." DocPartId="372e352190524afca702d41621a1bd34" PartId="71fbc8e904654644a39cd35988cda5b6"/>
          <Part Type="strPunktas" Nr="4" Abbr="18 str. 6 d. 4 p." DocPartId="1990c34b65504378abb9910d20aa47bb" PartId="fe7f6f7e4c4843f68d3695f81a4d24ca"/>
          <Part Type="strPunktas" Nr="5" Abbr="18 str. 6 d. 5 p." DocPartId="90f03a276aa14b4fb8eef595898531ef" PartId="deb987ec309c434cb2de0aaf46591f5b"/>
          <Part Type="strPunktas" Nr="6" Abbr="18 str. 6 d. 6 p." DocPartId="bf945481abc644a8b282011cdbe9420e" PartId="c0f5d6b94f654cecb1a94a4fa5df05f0"/>
        </Part>
        <Part Type="strDalis" Nr="7" Abbr="18 str. 7 d." DocPartId="be750a9405844c1888e835e0c7ba2a97" PartId="8c389c920a954df0aa3b955f08be3b08"/>
        <Part Type="strDalis" Nr="8" Abbr="18 str. 8 d." DocPartId="40bec7f0f97d4a73aeb1bb087d356356" PartId="c3693d1d3dbb43d4ac8c0b2506a03aab"/>
        <Part Type="strDalis" Nr="9" Abbr="18 str. 9 d." DocPartId="fe15ee397b474fbb910e5d7f1a78d4b5" PartId="eeb4549294f2420aa63f9a1f44327d02"/>
        <Part Type="strDalis" Nr="10" Abbr="18 str. 10 d." DocPartId="0ed392c44a324466962a1ce460d5cbb5" PartId="cae4ebfb55d641b89bddcd7496fa7875"/>
        <Part Type="strDalis" Nr="11" Abbr="18 str. 11 d." DocPartId="449a37d86ba44480a2d4fe6c009da4b6" PartId="cf99cd018ea0424f9e0253b0085939d4"/>
        <Part Type="strDalis" Nr="12" Abbr="18 str. 12 d." DocPartId="235761c2fe104cbf978ac5a8b413616b" PartId="21353ff55c9e4cde875304082c2e9197"/>
        <Part Type="strDalis" Nr="13" Abbr="18 str. 13 d." DocPartId="863a055981294c2ca64e6975f5bc7ec4" PartId="c551284b862d4df0b26cbb04680f118d"/>
        <Part Type="strDalis" Nr="14" Abbr="18 str. 14 d." DocPartId="a338b984698d41b59f876208eb09feb1" PartId="590dcff1813540379e1f0f6379861105">
          <Part Type="strPunktas" Nr="1" Abbr="18 str. 14 d. 1 p." DocPartId="753f4901ea624d828ca18dbb5f4d921b" PartId="e20dee55285d47189c14f171edc64949"/>
          <Part Type="strPunktas" Nr="2" Abbr="18 str. 14 d. 2 p." DocPartId="789c36e8aabd4b548122f9068ab22129" PartId="cafb14ab3557410e945dcfab2a014d17"/>
          <Part Type="strPunktas" Nr="3" Abbr="18 str. 14 d. 3 p." DocPartId="91b818ab93c74b7fa4fa204b5d6ab190" PartId="044ecd7ac1d946ee82c5dcbb285e07a7"/>
          <Part Type="strPunktas" Nr="4" Abbr="18 str. 14 d. 4 p." DocPartId="e6861bbb400c4432a29ebde96d0b1ebe" PartId="5cdc36c9dab041b499b375e91a5b7114"/>
          <Part Type="strPunktas" Nr="5" Abbr="18 str. 14 d. 5 p." DocPartId="83732b21c04046d3af1e24ea911bc2bb" PartId="d2fcf3992de54b708d99d8b4ea96f194">
            <Part Type="strPapunktis" Nr="a" Abbr="18 str. 14 d. 5 p. a pp." DocPartId="6a66e746243a4c71aa980197d1ab1234" PartId="47caa49032c549608cd134afe41e7b3a"/>
            <Part Type="strPapunktis" Nr="b" Abbr="18 str. 14 d. 5 p. b pp." DocPartId="67bea0aea35046339c667efe120ed8ba" PartId="5ab760ccb8d54978982df5ecaa3f5852"/>
            <Part Type="strPapunktis" Nr="c" Abbr="18 str. 14 d. 5 p. c pp." DocPartId="dd53bece6dcc4a43ba3c3cb261403f62" PartId="92d57f04dc0a43e4a457adcfc9bc7741"/>
            <Part Type="strPapunktis" Nr="d" Abbr="18 str. 14 d. 5 p. d pp." DocPartId="1de7d219735e42919742c5824ac6557a" PartId="5bccebe2b0ea4c6da7478cbe5be2dbc5"/>
          </Part>
        </Part>
        <Part Type="strDalis" Nr="15" Abbr="18 str. 15 d." DocPartId="73b385b190f64df394ff03882aa0064d" PartId="19592bff76134248bec1b391020d0ab6"/>
        <Part Type="strDalis" Nr="16" Abbr="18 str. 16 d." DocPartId="35c17fc3891a432a91aa680e46d9ef0e" PartId="678d8f9029d946dfa25aaf55ab6510a0"/>
        <Part Type="strDalis" Nr="17" Abbr="18 str. 17 d." DocPartId="ede3e3ec4c8543df92e6ac9e021edb95" PartId="1910bed25a6f423a9db163dfe612961d"/>
        <Part Type="strDalis" Nr="18" Abbr="18 str. 18 d." DocPartId="1d9e458ff08f42d98dd0021f2f096402" PartId="761a3f854d034e42959139b7bd02fc21"/>
      </Part>
      <Part Type="straipsnis" Nr="18-1" Abbr="18-1 str." Title="Keleivių vežimas už atlygį lengvaisiais automobiliais" DocPartId="18a2e97d59cb434abb3159e4f1ad0ace" PartId="3466b08774ab4e9fa44f1632b6fd76a1">
        <Part Type="strDalis" Nr="1" Abbr="18-1 str. 1 d." DocPartId="1311879ff3a1495c94abdff711a6bcf0" PartId="c5d1b77547e1412f9d445eca2f53ee63"/>
        <Part Type="strDalis" Nr="2" Abbr="18-1 str. 2 d." DocPartId="8b135295d3e449faab96e24000682c67" PartId="1eea07198cd74af0a641cbf234207ff6"/>
        <Part Type="strDalis" Nr="3" Abbr="18-1 str. 3 d." DocPartId="8bb1cdfaaca54da1bf90499e2a8e7d30" PartId="0e230654083e43ba937488e2583aa493"/>
        <Part Type="strDalis" Nr="4" Abbr="18-1 str. 4 d." DocPartId="79931fb6bc244ca4bc30707dde1af2e9" PartId="e17eb812895d4f47978659ef19c41564">
          <Part Type="strPunktas" Nr="1" Abbr="18-1 str. 4 d. 1 p." DocPartId="eedb4572866f451a905ee61830de9c69" PartId="315ee6955e4241b9bfb2701b804a477f"/>
          <Part Type="strPunktas" Nr="2" Abbr="18-1 str. 4 d. 2 p." DocPartId="f44a23961a3f4a2bbb84c9eaecc0d649" PartId="4d460c106fcc4ec881980cf14130460b"/>
        </Part>
        <Part Type="strDalis" Nr="5" Abbr="18-1 str. 5 d." DocPartId="a43bbd65a7a544a380ae75b42d747d91" PartId="a917f5de500a47e4a516702f4dd7218c">
          <Part Type="strPunktas" Nr="1" Abbr="18-1 str. 5 d. 1 p." DocPartId="14b657dc039449e887241a18e10b3f1c" PartId="59d7381555d24f9bb009629086d62c64"/>
          <Part Type="strPunktas" Nr="2" Abbr="18-1 str. 5 d. 2 p." DocPartId="7d41814a09174f4c92a79f389001c8b8" PartId="b5b98585ebfa4bbb91a7f70c68cf3943"/>
          <Part Type="strPunktas" Nr="3" Abbr="18-1 str. 5 d. 3 p." DocPartId="c09aa5df596945549d68340c86a392c5" PartId="5468c234a6f241cb815573406ab0b44a"/>
        </Part>
        <Part Type="strDalis" Nr="6" Abbr="18-1 str. 6 d." DocPartId="4f3c3672c0ad440987ac2d724f58872e" PartId="7701af6d84cc42f89bbf00adbf50c6e7">
          <Part Type="strPunktas" Nr="1" Abbr="18-1 str. 6 d. 1 p." DocPartId="f4763779453a467aa8d58dedad61c01a" PartId="6a30b2cd66cd4050903c27a6911d1511"/>
          <Part Type="strPunktas" Nr="2" Abbr="18-1 str. 6 d. 2 p." DocPartId="c3c4120d70d04231b142d082a790fdee" PartId="d3d6b658b5804088bc34418e83dedc23"/>
          <Part Type="strPunktas" Nr="3" Abbr="18-1 str. 6 d. 3 p." DocPartId="9284f1583faa44818dda7a141bacde87" PartId="b26969ca3f2147269549e66712e1999b"/>
          <Part Type="strPunktas" Nr="4" Abbr="18-1 str. 6 d. 4 p." DocPartId="5cf5db2d00954832b2d779ee380766ba" PartId="3fd5f0e8b45c42329fbfb11390d2ef4d"/>
          <Part Type="strPunktas" Nr="5" Abbr="18-1 str. 6 d. 5 p." DocPartId="c51a2857e51f473fba3f76c948e47d92" PartId="19516229f81d4fef985539d4a6a5f037"/>
          <Part Type="strPunktas" Nr="6" Abbr="18-1 str. 6 d. 6 p." DocPartId="d005472a2826427baa150e47a86596b0" PartId="70c6906d50594c4dbcd43eaa60705a4e"/>
          <Part Type="strPunktas" Nr="7" Abbr="18-1 str. 6 d. 7 p." DocPartId="429ce27310d6440cbea580b1cd2ce657" PartId="bc97fad6c21c4a8d85c90a97abf2d996"/>
          <Part Type="strPunktas" Nr="8" Abbr="18-1 str. 6 d. 8 p." DocPartId="46e40303b48846a7adfed37b06921a10" PartId="77fb39dc2e2e46f0a37de8ca18b885f1"/>
        </Part>
        <Part Type="strDalis" Nr="7" Abbr="18-1 str. 7 d." DocPartId="469cb5de4c7e4f61a9a3331691192ad3" PartId="859d71167c0949d38ba620290a3c3db1"/>
        <Part Type="strDalis" Nr="8" Abbr="18-1 str. 8 d." DocPartId="8c67d7632c4e4449bb8cdf1fc019413d" PartId="87ac180f50fe4076a58d14caf6a2f7c6">
          <Part Type="strPunktas" Nr="1" Abbr="18-1 str. 8 d. 1 p." DocPartId="4380eefee472432a90dc4d88e9813315" PartId="fbe9120ab8d541e8a24e8b4054eae6eb"/>
          <Part Type="strPunktas" Nr="2" Abbr="18-1 str. 8 d. 2 p." DocPartId="2d90cd6712df4d5db7955e52351267cd" PartId="174d45b0be6c4f019ae98c94b64c5768"/>
        </Part>
        <Part Type="strDalis" Nr="9" Abbr="18-1 str. 9 d." DocPartId="c206b5a23e96472d8479d520562d493c" PartId="5e867b4457a64b2488f665fc26e4aeb9"/>
      </Part>
      <Part Type="straipsnis" Nr="18-2" Abbr="18-2 str." Title="Leidimo vežti keleivius tolimojo susisiekimo maršrutu išdavimas, leidimo galiojimo sustabdymo, galiojimo sustabdymo panaikinimo, galiojimo panaikinimo pagrindai, sutarties dėl keleivių vežimo tolimojo susisiekimo maršrutais sudarymas ir keleivių vežimo tolimojo susisiekimo maršrutu veiklos sąlygos" DocPartId="79202d62f10241cd985ac9f4eeca3542" PartId="b65d825476b14eff8ca9a7ee1712dd08">
        <Part Type="strDalis" Nr="1" Abbr="18-2 str. 1 d." DocPartId="8d32f83c3f73433d80efc1aefde3aae2" PartId="4544b879508446aabae2f5f6c3d0c151"/>
        <Part Type="strDalis" Nr="2" Abbr="18-2 str. 2 d." DocPartId="d30fd1773f184eef862acb5ad796eb79" PartId="2dbb4c787b9c41ea9df664e2c93330a6">
          <Part Type="strPunktas" Nr="1" Abbr="18-2 str. 2 d. 1 p." DocPartId="425a462082194fcabaac681e8d08d55d" PartId="3114b1f9bbdc44038417f4b95ecadaa1"/>
          <Part Type="strPunktas" Nr="2" Abbr="18-2 str. 2 d. 2 p." DocPartId="1e6c970860c84db7816664b47847af71" PartId="2c73931316164505b651e707dab50c3a"/>
          <Part Type="strPunktas" Nr="3" Abbr="18-2 str. 2 d. 3 p." DocPartId="db7539bde1274479b41e92be40f805e2" PartId="72461a0002e74e3c8478c317f5b43ac3"/>
          <Part Type="strPunktas" Nr="4" Abbr="18-2 str. 2 d. 4 p." DocPartId="4fc8b0ac277d4a60a8da318c982f7ba9" PartId="cf1da74368c24eeb83596b8a179ab209"/>
          <Part Type="strPunktas" Nr="5" Abbr="18-2 str. 2 d. 5 p." DocPartId="20a78c817e754e568b9ca97547cb30e0" PartId="991840afc03a4aa2a93eb4ca6d1be6f6"/>
          <Part Type="strPunktas" Nr="6" Abbr="18-2 str. 2 d. 6 p." DocPartId="71b94d02b9bc46868a7385d158cc2a08" PartId="1027627692b94fe4a566c9c20a8f5c2b"/>
          <Part Type="strPunktas" Nr="7" Abbr="18-2 str. 2 d. 7 p." DocPartId="3dffd1f3acb14703b2c68d2d76c9d4f5" PartId="641032ae8d504b329df6bf18256e0d7b"/>
        </Part>
        <Part Type="strDalis" Nr="3" Abbr="18-2 str. 3 d." DocPartId="4712969b502b415fad8ce0c1b7b370e3" PartId="07d51f79d4dd4ab1ba921189d6d669a5">
          <Part Type="strPunktas" Nr="1" Abbr="18-2 str. 3 d. 1 p." DocPartId="067e4b81c2d54322b69d8f3d801060e2" PartId="33f78a9d26c9485e97acf2e669c7c8f8"/>
          <Part Type="strPunktas" Nr="2" Abbr="18-2 str. 3 d. 2 p." DocPartId="d4cc00eee574499c9156ff0695f4c8ee" PartId="f913e19f7bdc48ba9a44d59741fb47fa"/>
          <Part Type="strPunktas" Nr="3" Abbr="18-2 str. 3 d. 3 p." DocPartId="cf3b816b8fbe422bb59bc7516a78524a" PartId="99f87786ab0f46629f8f9db94d8549dc"/>
        </Part>
        <Part Type="strDalis" Nr="4" Abbr="18-2 str. 4 d." DocPartId="34c8682dcbff49bd8ce63051037bd847" PartId="47517c8021154fa9a0f66ff30f77796d"/>
        <Part Type="strDalis" Nr="5" Abbr="18-2 str. 5 d." DocPartId="341e5d13976d459a9276456955519647" PartId="a7b85b376b3b48cd9f948a7c7212f087"/>
        <Part Type="strDalis" Nr="6" Abbr="18-2 str. 6 d." DocPartId="a376d56153af492885190cbdf4fec05e" PartId="e8f31d999e304dc18fd3c69b74c037f9"/>
        <Part Type="strDalis" Nr="7" Abbr="18-2 str. 7 d." DocPartId="f5f09747858c4b189cc32cb10d09c771" PartId="81a2039628644342a9595daea51277b1">
          <Part Type="strPunktas" Nr="1" Abbr="18-2 str. 7 d. 1 p." DocPartId="4381295a2273447aaf7c1ddbfaf2b986" PartId="f0d4f5f5bbc2433eaa6dd329c0196d89"/>
          <Part Type="strPunktas" Nr="2" Abbr="18-2 str. 7 d. 2 p." DocPartId="f1b8e2ad49b642329347ab5ba4b496a5" PartId="4a226987f1e0499e86560d09dd28421f"/>
          <Part Type="strPunktas" Nr="3" Abbr="18-2 str. 7 d. 3 p." DocPartId="37d1a671d1984154841544f10185f95d" PartId="90b306ee4cbf430a876e397f665c054f"/>
          <Part Type="strPunktas" Nr="4" Abbr="18-2 str. 7 d. 4 p." DocPartId="35b08da137b74f24bcfcb9174f22bba7" PartId="3623ce861ec64f0b8aa8bb91a4d65227"/>
          <Part Type="strPunktas" Nr="5" Abbr="18-2 str. 7 d. 5 p." DocPartId="a3b4d29d03a24b209b51ea07f55eed52" PartId="22afd9aaae9b49308267a888cc131175"/>
        </Part>
        <Part Type="strDalis" Nr="8" Abbr="18-2 str. 8 d." DocPartId="da81363eee9f4dc5a0d47a71494c7a9b" PartId="0f510a0c461d460980fdf2b3eee183a3">
          <Part Type="strPunktas" Nr="1" Abbr="18-2 str. 8 d. 1 p." DocPartId="c137f77eb03b49298592282d6de1c010" PartId="337b37cd483b4069aaf6879f2b2787b1"/>
          <Part Type="strPunktas" Nr="2" Abbr="18-2 str. 8 d. 2 p." DocPartId="d773110afd1e45008aa29fd23ef2ede0" PartId="4f2677d5c9084d768585c7a674c3baed"/>
        </Part>
        <Part Type="strDalis" Nr="9" Abbr="18-2 str. 9 d." DocPartId="d8542214f65840308691779e9bcc2b08" PartId="bb08c4ed5d9d4700984889161000a0f8"/>
        <Part Type="strDalis" Nr="10" Abbr="18-2 str. 10 d." DocPartId="be3cc1632daa4c968430428fca53d0d2" PartId="3e0cbb780ab84a83ae5476016e37cce6"/>
        <Part Type="strDalis" Nr="11" Abbr="18-2 str. 11 d." DocPartId="232ac74d4b7a4b07bc0ba15ac55f63d7" PartId="86c73bb5dd564e3995606229f38de6cd">
          <Part Type="strPunktas" Nr="1" Abbr="18-2 str. 11 d. 1 p." DocPartId="46d0d50f6e744d6f97a525fb51cd1ff4" PartId="08b9d01d320640fa86f7a4d487914aa6"/>
          <Part Type="strPunktas" Nr="2" Abbr="18-2 str. 11 d. 2 p." DocPartId="26b974e685744753a4495cad14daa99a" PartId="d48a217a2bb74eb19dd37f4ed733f360"/>
          <Part Type="strPunktas" Nr="3" Abbr="18-2 str. 11 d. 3 p." DocPartId="8c4d43f8a1ef4c5f89a5b1ab4c1addfe" PartId="c7cc8560976742359304b279369101e5"/>
          <Part Type="strPunktas" Nr="4" Abbr="18-2 str. 11 d. 4 p." DocPartId="b74a4de39e5e45b8999c66388ed4f301" PartId="9195db4c1b104497b8900d19d0dcdabd"/>
        </Part>
        <Part Type="strDalis" Nr="12" Abbr="18-2 str. 12 d." DocPartId="cc737d8f79db4cd4b4913c4c7e061639" PartId="daee67949b3b46bcb491fcddeba5d86a"/>
        <Part Type="strDalis" Nr="13" Abbr="18-2 str. 13 d." DocPartId="8137292129bd436c822ebd01095c429e" PartId="f6b0611f4d07478d9f18d9228f4adeb3">
          <Part Type="strPunktas" Nr="1" Abbr="18-2 str. 13 d. 1 p." DocPartId="1f6d1d463d644bef9cd4bd95e65f43e4" PartId="ec76b18efe7b47539ce2de6b25bbe8a1"/>
          <Part Type="strPunktas" Nr="2" Abbr="18-2 str. 13 d. 2 p." DocPartId="b45aa82fce254f6fbac8d6f99b8637bb" PartId="0b3762cfadc140bda4504a5089156ab3"/>
          <Part Type="strPunktas" Nr="3" Abbr="18-2 str. 13 d. 3 p." DocPartId="20336826db8044eebafb8ab439251b6e" PartId="db20a2b3c2044161b0d813733301cdf5"/>
          <Part Type="strPunktas" Nr="4" Abbr="18-2 str. 13 d. 4 p." DocPartId="2cda039e2dfb41618331a316bc1d2e68" PartId="ed268f7cf18c47ef8ae29012ab305049"/>
          <Part Type="strPunktas" Nr="5" Abbr="18-2 str. 13 d. 5 p." DocPartId="d38aeeedb502444584d4a52e13ddd68d" PartId="4513b41f9c70489ebc66e2ef7342b9d7"/>
          <Part Type="strPunktas" Nr="6" Abbr="18-2 str. 13 d. 6 p." DocPartId="8624bda9e61b462ead620b6760a89c35" PartId="8e8e473dce034cbf85f4768f282954ad"/>
          <Part Type="strPunktas" Nr="7" Abbr="18-2 str. 13 d. 7 p." DocPartId="3848f0c58fcc4a63a7214375fb7f8c07" PartId="132e8e92b29c4883934af6ac683142ae"/>
          <Part Type="strPunktas" Nr="8" Abbr="18-2 str. 13 d. 8 p." DocPartId="3cf50e6969a542ed8cd6f7f3ed9bb70e" PartId="4aaed423f65547799e168c35ea3401fb"/>
          <Part Type="strPunktas" Nr="9" Abbr="18-2 str. 13 d. 9 p." DocPartId="8b32300d1d7641ae93e743d9a15e20e9" PartId="936982f893034abb89e8906cea22f184"/>
          <Part Type="strPunktas" Nr="10" Abbr="18-2 str. 13 d. 10 p." DocPartId="ee175ee7932c4a3e989161e08c8791bb" PartId="74ab5196196b439baefc45a18ef7fed9"/>
          <Part Type="strPunktas" Nr="11" Abbr="18-2 str. 13 d. 11 p." DocPartId="e5762731a8cc4e6bbff9e50d75714bf4" PartId="14d066ca621a4b31a4aafceb42d47590"/>
        </Part>
        <Part Type="strDalis" Nr="14" Abbr="18-2 str. 14 d." DocPartId="e4f7e02546aa499293096f3bedc75fc6" PartId="b6fd3305ceb544638c4da67c326ca6a1">
          <Part Type="strPunktas" Nr="1" Abbr="18-2 str. 14 d. 1 p." DocPartId="dc8813a837c4474a8958af648f0bb362" PartId="7655cfd00f96433c82c69aaa514e40cc"/>
          <Part Type="strPunktas" Nr="2" Abbr="18-2 str. 14 d. 2 p." DocPartId="4fd5dce7307446d4b83a53a5df81f218" PartId="5e48a80a282349acbd4784722d703b9d"/>
          <Part Type="strPunktas" Nr="3" Abbr="18-2 str. 14 d. 3 p." DocPartId="4f7b97b5af0248d584991cc0d306d914" PartId="272292cee1444c46b4b73b69a1f11837"/>
          <Part Type="strPunktas" Nr="4" Abbr="18-2 str. 14 d. 4 p." DocPartId="60df978b78e946848e2a800901196472" PartId="27315522ee154619835be226d753dc57"/>
          <Part Type="strPunktas" Nr="5" Abbr="18-2 str. 14 d. 5 p." DocPartId="45671d8c4a464a9b950f255eb1839bfc" PartId="2beb82e131dc407bbeab06a69853db25"/>
        </Part>
        <Part Type="strDalis" Nr="15" Abbr="18-2 str. 15 d." DocPartId="b444fbd4fd0c4d858bebf8e994b538c3" PartId="3375987550344f1f94c9e8f95d268f2c">
          <Part Type="strPunktas" Nr="1" Abbr="18-2 str. 15 d. 1 p." DocPartId="d6dcf836b7f6452889b1e154a08ffd3c" PartId="cc77b5cb19bc4a73ad589800502ba1d6"/>
          <Part Type="strPunktas" Nr="2" Abbr="18-2 str. 15 d. 2 p." DocPartId="afb7e65d851541309e6a41eb0eb48a47" PartId="99edd15966114762804f8d15bb43a1b7"/>
          <Part Type="strPunktas" Nr="3" Abbr="18-2 str. 15 d. 3 p." DocPartId="4b3dc050d20e4ecdaa050d3e1d89f9b8" PartId="25d90ea503ed4e9eba680db299d07d1b"/>
          <Part Type="strPunktas" Nr="4" Abbr="18-2 str. 15 d. 4 p." DocPartId="aacf47e5bb1842caacf39ac34fcf6587" PartId="bdcb0289e798450ea8a248ff2edaf8d0"/>
        </Part>
        <Part Type="strDalis" Nr="16" Abbr="18-2 str. 16 d." DocPartId="7e78298a904e4a2a874ee5e31f506bac" PartId="517d7bd1ea5447fd90095bd56134edc0"/>
      </Part>
      <Part Type="straipsnis" Nr="19" Abbr="19 str." Title="Keleivio vežimo sutartis" DocPartId="4d4879f8c71347b2a053cf3426ea6f53" PartId="4264c5a23ff8464f8a22331bc388f6c2">
        <Part Type="strDalis" Nr="1" Abbr="19 str. 1 d." DocPartId="67fa9595ac2145ebb42b0b722e0ebffb" PartId="a658fee665ab47c2975cba2f67475521"/>
      </Part>
      <Part Type="straipsnis" Nr="20" Abbr="20 str." Title="Keleivio bilietas" DocPartId="c12cca7253694083b77cd6c7ef198e87" PartId="7ca81b31f37b4a3597a0ba937da473f0">
        <Part Type="strDalis" Nr="1" Abbr="20 str. 1 d." DocPartId="b26ab25b1b2f4e1c824523e992004cea" PartId="81ce95d95779492ca6fe4dfd95e1cad3"/>
        <Part Type="strDalis" Nr="2" Abbr="20 str. 2 d." DocPartId="c90b4ca6ecaf44e2ae0d10cb8a6af6a2" PartId="b6081f217f80407185d9a12a4ba7146c"/>
      </Part>
      <Part Type="straipsnis" Nr="21" Abbr="21 str." Title="Keleivio teisės ir pareigos" DocPartId="d9064d1095cc4e9d89a59a275824c0aa" PartId="eec8bc7fc01949dc9b38c77fcb42845f">
        <Part Type="strDalis" Nr="1" Abbr="21 str. 1 d." DocPartId="dafb29fc385d4ac094749ac0338317ec" PartId="10487cedd3fc4e8e9fda6949177fa41e">
          <Part Type="strPunktas" Nr="1" Abbr="21 str. 1 d. 1 p." DocPartId="47ad924630454d08b78f9edf8ec86888" PartId="8de5064a8a974b21ae66bf7d76ef41ab"/>
          <Part Type="strPunktas" Nr="2" Abbr="21 str. 1 d. 2 p." DocPartId="67ed318fabe2431084d75c87ab279c13" PartId="f22480f6b730437fbb12932b8ee220f7"/>
          <Part Type="strPunktas" Nr="3" Abbr="21 str. 1 d. 3 p." DocPartId="d5fe950e78264e2194a6eb329faecc36" PartId="cbf3289d9ed64be9ac939e610478d85a"/>
          <Part Type="strPunktas" Nr="4" Abbr="21 str. 1 d. 4 p." DocPartId="9e71e4e9905542a8844a40a5cc099740" PartId="85f34299721c4ab5a43e4b269909d5e2"/>
          <Part Type="strPunktas" Nr="5" Abbr="21 str. 1 d. 5 p." DocPartId="2299036fa0294a0ba7fc86570ee0ca53" PartId="1bf5ed673ffa45a99f256c6a681239d2"/>
          <Part Type="strPunktas" Nr="6" Abbr="21 str. 1 d. 6 p." DocPartId="e151dc3e10ef4e20a1039edb03acf360" PartId="7ceaf95b31a04e58b04d389d36394381"/>
        </Part>
        <Part Type="strDalis" Nr="2" Abbr="21 str. 2 d." DocPartId="8a149c604bc54cff8ba246a2f8fc8e78" PartId="891db34f28e64ad9b072edf36ba3f917">
          <Part Type="strPunktas" Nr="1" Abbr="21 str. 2 d. 1 p." DocPartId="47008cfb2c50476fb8e4a5158f65be14" PartId="d92272aadc0745ba85442e3d5341c082"/>
          <Part Type="strPunktas" Nr="2" Abbr="21 str. 2 d. 2 p." DocPartId="e7612a7beee04494ba3f5ebc7146d6b8" PartId="c2ac3e3ebf424d1cadc0f29a10cecaaa"/>
          <Part Type="strPunktas" Nr="3" Abbr="21 str. 2 d. 3 p." DocPartId="a83658807f914198a7c08ec4cd8c6d0d" PartId="870bb8296f734bab93d56cb4be831ff0"/>
        </Part>
        <Part Type="strDalis" Nr="3" Abbr="21 str. 3 d." DocPartId="c0fd621c6eb949d8ab6f2c64ff10b3ca" PartId="ac5b34ba7b5046e397fde90bb3e47fe9"/>
      </Part>
      <Part Type="straipsnis" Nr="22" Abbr="22 str." Title="Ekipažo teisės ir pareigos" DocPartId="14609caded394e1a9afc5c2ea5844cec" PartId="701a11027b8148e086a1ce71a4785be9">
        <Part Type="strDalis" Nr="1" Abbr="22 str. 1 d." DocPartId="517538b4cc9147c1a9e458a817701cd1" PartId="5a154be976cd4897b117c1834d9e72aa">
          <Part Type="strPunktas" Nr="1" Abbr="22 str. 1 d. 1 p." DocPartId="fc603c634b9145e7b2e1f7f192ed2a8f" PartId="c6ef381a5fc44aba89f9b6201ff72e53"/>
          <Part Type="strPunktas" Nr="2" Abbr="22 str. 1 d. 2 p." DocPartId="923a44408eda4532afdf6c693bc9bbda" PartId="9cae93755b234e518d8bac2a469acfde"/>
          <Part Type="strPunktas" Nr="3" Abbr="22 str. 1 d. 3 p." DocPartId="321c00d0e55d4e36b91195be667d2782" PartId="792bf354d94442e2a85f711de862cd90"/>
        </Part>
        <Part Type="strDalis" Nr="2" Abbr="22 str. 2 d." DocPartId="6c5a18560411435ea4455575dda596d9" PartId="7d0e711f4667450ba7c0836764c1982c">
          <Part Type="strPunktas" Nr="1" Abbr="22 str. 2 d. 1 p." DocPartId="ad237341e1654b09a33fe5b30aa8aa35" PartId="d293e9816c38465f864533ee94cf3ccb"/>
          <Part Type="strPunktas" Nr="2" Abbr="22 str. 2 d. 2 p." DocPartId="60b1b7af5dcc4da09ed8d16f9cc75f1a" PartId="9721debfd7ae42978dd8b52473e2fc2f"/>
          <Part Type="strPunktas" Nr="3" Abbr="22 str. 2 d. 3 p." DocPartId="2e5f02fe505a467cb8c63001e0bde777" PartId="a3b2d05c188d4f969294e41294ad3889"/>
          <Part Type="strPunktas" Nr="4" Abbr="22 str. 2 d. 4 p." DocPartId="6aa3133b49ad476cafcdd953a1f87832" PartId="0f683b11548d452685493d9f441a685f"/>
        </Part>
      </Part>
      <Part Type="straipsnis" Nr="23" Abbr="23 str." Title="Bagažo vežimo sutartis" DocPartId="0c32530549b249fe9a77284def9417d7" PartId="fe6ea86e9dad4dd1841121195e6b8ad0">
        <Part Type="strDalis" Nr="1" Abbr="23 str. 1 d." DocPartId="9eb4e011d415440880a09764a91b60b0" PartId="9ae032a41708479eb3de767d978d2d30"/>
        <Part Type="strDalis" Nr="2" Abbr="23 str. 2 d." DocPartId="e5e9ec4cb6614a57965c48fcf220566b" PartId="bc90a6dc53bf4765a84bfb85d83f50fb"/>
      </Part>
      <Part Type="straipsnis" Nr="24" Abbr="24 str." Title="Bagažo priėmimas ir išdavimas" DocPartId="5c9fa09c4f3d480cbccdd03ec2395c60" PartId="1e4a09b33b27476f90d3fd4c4e9b8dab">
        <Part Type="strDalis" Nr="1" Abbr="24 str. 1 d." DocPartId="aceba81d21454390aadea38919c6bab7" PartId="509705467b5843e7a601c136a3071e83"/>
        <Part Type="strDalis" Nr="2" Abbr="24 str. 2 d." DocPartId="f29a9627e67e4331bbb8093b9c84266f" PartId="32a691ffc46046d1b734f93fbacc8742"/>
      </Part>
      <Part Type="straipsnis" Nr="25" Abbr="25 str." Title="Rasti daiktai" DocPartId="0d39ac7592a9472db4dd8b8c0714986a" PartId="16f2edc8219c4b9683839c04b5fea8b7">
        <Part Type="strDalis" Nr="1" Abbr="25 str. 1 d." DocPartId="653be38b016a4f738297f9db875fdbc3" PartId="5ce53bed5057448bac0450b83441f153"/>
        <Part Type="strDalis" Nr="2" Abbr="25 str. 2 d." DocPartId="3408238440d14374bdbe5c52518c162c" PartId="34d31a0762b24378bc38358d4fb71108"/>
      </Part>
    </Part>
    <Part Type="skirsnis" Nr="6" Title="„ŠEŠTASIS SKIRSNIS KROVINIŲ VEŽIMAS“." DocPartId="5a2d79a9b96a4806bb51a6ddb73843eb" PartId="dc5fd94236fa4d37b1f9d51f027de727">
      <Part Type="straipsnis" Nr="26" Abbr="26 str." Title="Krovinių vežimas" DocPartId="64828a8beeb04268849bccb1c0a511f2" PartId="8b4eba9ee17c46be9c6f8abba39f2050">
        <Part Type="strDalis" Nr="1" Abbr="26 str. 1 d." DocPartId="44e010809a10435a9e96c95b4934e0da" PartId="1de9a48e13f543ada2f8ad1e7faa0342"/>
        <Part Type="strDalis" Nr="2" Abbr="26 str. 2 d." DocPartId="774c5ebfe3ce4397a8d02648cadba698" PartId="7320feeacfe541a89a5de63ee9c33508"/>
        <Part Type="strDalis" Nr="3" Abbr="26 str. 3 d." DocPartId="d644ec0c1def4af2be1e82f712b088f4" PartId="ff5d1ceb32ff44dc8168168620307686"/>
        <Part Type="strDalis" Nr="4" Abbr="26 str. 4 d." DocPartId="14ee6499215e43cfb33ab9915e617ebe" PartId="a9e0e1814aa741b99ab6bd1ee54d7df3"/>
        <Part Type="strDalis" Nr="5" Abbr="26 str. 5 d." DocPartId="97dc35bb9983486f95d166f507add012" PartId="f5130563ffc44107b6f84b1589a22182"/>
        <Part Type="strDalis" Nr="6" Abbr="26 str. 6 d." DocPartId="dc3f1795b3b147c586bce1453c4e1e27" PartId="597cc691c5ae4f929d2903606cb2827b"/>
        <Part Type="strDalis" Nr="7" Abbr="26 str. 7 d." DocPartId="d644e05eb9da4a55984180257ee6031f" PartId="763a9e22c6bd4c909b8c6af18e2d5845"/>
        <Part Type="strDalis" Nr="8" Abbr="26 str. 8 d." DocPartId="716229ce508648c09cfc6d8453a6ef3e" PartId="9dc375c533b04eb5b3e714c87ec1f5af"/>
        <Part Type="strDalis" Nr="9" Abbr="26 str. 9 d." DocPartId="610332686373449eb91f561bab86c673" PartId="5e7021c2abc941d5bae0d66afc735802">
          <Part Type="strPunktas" Nr="1" Abbr="26 str. 9 d. 1 p." DocPartId="94eafeb2540c4d7683c9f5ecc1e1aebd" PartId="77bbc529d6d74c37a77b36d66fc77d8f"/>
          <Part Type="strPunktas" Nr="2" Abbr="26 str. 9 d. 2 p." DocPartId="5f26eef70e6d45c4bf5d65dd85f0c0e5" PartId="b1d78f4637284b06925a9e6356c8b531"/>
          <Part Type="strPunktas" Nr="3" Abbr="26 str. 9 d. 3 p." DocPartId="c4680c22a6f243e8a94c8943bd952b42" PartId="88acdf957d6c48a9905515e28de61543"/>
          <Part Type="strPunktas" Nr="4" Abbr="26 str. 9 d. 4 p." DocPartId="c82726863dc047109fcc328280f1e516" PartId="8708f1b22baa47c7bd280f006299520e"/>
        </Part>
        <Part Type="strDalis" Nr="10" Abbr="26 str. 10 d." DocPartId="e4a53cb3599a43c2832e1828bf1e0f3a" PartId="817053621b014b15ac5209e7e2b28315"/>
      </Part>
      <Part Type="straipsnis" Nr="27" Abbr="27 str." Title="Krovinio vežimo sutartis" DocPartId="a67151de80124655aa2e4cfd3ca79dc5" PartId="7413ac5cdc514f65908d6d7c0ad87dce">
        <Part Type="strDalis" Nr="1" Abbr="27 str. 1 d." DocPartId="f2dc3751b8024449bf6db8aef278a412" PartId="674312b7f12d4175ad1d7f7e6df5e7de"/>
      </Part>
      <Part Type="straipsnis" Nr="28" Abbr="28 str." Title="Užsakymas" DocPartId="6625af042d754866bebae2c95c5dc523" PartId="1f4bdb00928e4973a5cb24794fce0ea2">
        <Part Type="strDalis" Nr="1" Abbr="28 str. 1 d." DocPartId="0a563be3e8f046eb8e074649831abe70" PartId="0d8ef3425f2c460da7f70250eb1a852e"/>
        <Part Type="strDalis" Nr="2" Abbr="28 str. 2 d." DocPartId="4d80d316660a4df4875fd5c1c22adaa3" PartId="df8bc199fc7c4045a9ff7e1e27a99778"/>
        <Part Type="strDalis" Nr="3" Abbr="28 str. 3 d." DocPartId="8b3aa8f2f89f4586b3651a6a9ba550c8" PartId="073ee50cdaed482ab02d649fe4c3aa40">
          <Part Type="strPunktas" Nr="1" Abbr="28 str. 3 d. 1 p." DocPartId="48c461038d0d425aafdf5bcec0e3997a" PartId="e2a6aefeac8448ef85dfff282a679782"/>
          <Part Type="strPunktas" Nr="2" Abbr="28 str. 3 d. 2 p." DocPartId="5cd21c74c4c54a9c909a09ce1c39ee26" PartId="c06144046cb74100b8b2bfb3855e8540"/>
          <Part Type="strPunktas" Nr="3" Abbr="28 str. 3 d. 3 p." DocPartId="f2a904e6e0bf49dc80348e32b103732b" PartId="3257a8a007244b65b80ad85d9825e74b"/>
          <Part Type="strPunktas" Nr="4" Abbr="28 str. 3 d. 4 p." DocPartId="d41f1bd40f0546f49a079155695a0b37" PartId="3bc2d6650dfd4b22b1f73954243bded0"/>
          <Part Type="strPunktas" Nr="5" Abbr="28 str. 3 d. 5 p." DocPartId="80d4c20581274edda65d55314d598d40" PartId="a5e123bb274043b680499978a296a328"/>
          <Part Type="strPunktas" Nr="6" Abbr="28 str. 3 d. 6 p." DocPartId="13456181ac894992923c3bf53362ea11" PartId="a3f924d055fc47e0aed252a4369e5c54"/>
          <Part Type="strPunktas" Nr="7" Abbr="28 str. 3 d. 7 p." DocPartId="3ff3979e968943a7a84d058c47e5442d" PartId="8f981461819c42c099794eae3e4637d6"/>
        </Part>
        <Part Type="strDalis" Nr="4" Abbr="28 str. 4 d." DocPartId="59c346a85c664b74a806b59218571310" PartId="c84d6a07b0d64114aa73b1b8912b0ebe"/>
        <Part Type="strDalis" Nr="5" Abbr="28 str. 5 d." DocPartId="1ec679a73fc546269ea37620a2811bf0" PartId="3a8483a95b754991829c3a4674f25c93"/>
      </Part>
      <Part Type="straipsnis" Nr="29" Abbr="29 str." Title="Važtaraštis" DocPartId="fa3279574d4d4e3ca0ec851fbb1b3d65" PartId="27f3a1e3798a4365b31080adb3cd7490">
        <Part Type="strDalis" Nr="1" Abbr="29 str. 1 d." DocPartId="3f72567479734d3a9e6ea8d155143bda" PartId="5bef2b125dd94ec996e5a374a80f6a28"/>
        <Part Type="strDalis" Nr="2" Abbr="29 str. 2 d." DocPartId="4e647df1244c4089b9da202482c70289" PartId="1af735e3744a49f28ad255620eff6bab">
          <Part Type="strPunktas" Nr="1" Abbr="29 str. 2 d. 1 p." DocPartId="c7b02ec6bb514cf8b80cf38170ab05b4" PartId="8d8e6aee54604700a470a08ae64c21c8"/>
          <Part Type="strPunktas" Nr="2" Abbr="29 str. 2 d. 2 p." DocPartId="44a1198e2a034060824c0d4b3b0c1803" PartId="94416128f9c34cf5a077a31211b5b9c9"/>
          <Part Type="strPunktas" Nr="3" Abbr="29 str. 2 d. 3 p." DocPartId="6c9e0841d8c944bca019aa655ad2a83f" PartId="7560ef94998c481b8e9a315a50146174"/>
          <Part Type="strPunktas" Nr="4" Abbr="29 str. 2 d. 4 p." DocPartId="70de9bb2e87d48b89166ffa14b6d8cd4" PartId="89c7e059765a4170b35573c8e2b0933c"/>
          <Part Type="strPunktas" Nr="5" Abbr="29 str. 2 d. 5 p." DocPartId="3ccc2b99487c434f97e1fd63976254c5" PartId="6dfc09be9b414d739e3e2fcd2571bd7a"/>
          <Part Type="strPunktas" Nr="6" Abbr="29 str. 2 d. 6 p." DocPartId="c95359114763405fafb857a20544f280" PartId="8d89b98a44a3406eb93c031786f12986"/>
          <Part Type="strPunktas" Nr="7" Abbr="29 str. 2 d. 7 p." DocPartId="2e5db8050c3c49028c2a50351df0e940" PartId="daa9541f69c64e8291a152a92ecff342"/>
          <Part Type="strPunktas" Nr="8" Abbr="29 str. 2 d. 8 p." DocPartId="826321286e8c4782b8c344fddc28e4a8" PartId="0365dae9c6a54b21b0223263b2281c84"/>
          <Part Type="strPunktas" Nr="9" Abbr="29 str. 2 d. 9 p." DocPartId="583b4f865eb140e9a6af35c5f6fa9588" PartId="0ecf32906a654a1ea3fd24a01b8cd92b"/>
          <Part Type="strPunktas" Nr="10" Abbr="29 str. 2 d. 10 p." DocPartId="472fba061a464d18aff4d0c11db9730b" PartId="ba7af0cc48af4d7ebfd880fbe0ba1c42"/>
          <Part Type="strPunktas" Nr="11" Abbr="29 str. 2 d. 11 p." DocPartId="5b221ea4f8ab426bab397b6d9b58e253" PartId="960194449f07483490f73a736bf552c8"/>
          <Part Type="strPunktas" Nr="12" Abbr="12 p." DocPartId="9b04007f579c4bcea9a0f01139097aad" PartId="8071b092a062460f86eed9e0b9ae60b6"/>
        </Part>
        <Part Type="strDalis" Nr="3" Abbr="29 str. 3 d." DocPartId="258eaefedbe9486085dbc5f1d71fce64" PartId="8c089a82476c4dc18c8cfe1aac148d62"/>
        <Part Type="strDalis" Nr="4" Abbr="29 str. 4 d." DocPartId="3f0ee021166f47f9b8902412cb42a0c7" PartId="829f342606494790953ccbab335c5e24"/>
        <Part Type="strDalis" Nr="5" Abbr="5 d." DocPartId="c708d5d22c304158aaf1577c36c70d33" PartId="17dd7952238b45a69d3941914b0aca2b">
          <Part Type="strPunktas" Nr="1" Abbr="5 d. 1 p." DocPartId="e91daa2933ae4e69a05330b3caab239a" PartId="7930736761264e6e8107673b549e1a1b"/>
          <Part Type="strPunktas" Nr="2" Abbr="5 d. 2 p." DocPartId="93675a00e49445b08a4a085112a35b55" PartId="642abadf39b64d1bb2df3d0c388b20c8"/>
          <Part Type="strPunktas" Nr="3" Abbr="5 d. 3 p." DocPartId="080e085f34934ee4b671e859dd8a838d" PartId="5a68dfbd655642e99427275f1b61277f"/>
        </Part>
      </Part>
      <Part Type="straipsnis" Nr="30" Abbr="30 str." Title="Važtaraščio išdavimas" DocPartId="989673520c074133a43148a5a8d81c36" PartId="3e9e28f039c147569439a827f849f5bc">
        <Part Type="strDalis" Nr="1" Abbr="30 str. 1 d." DocPartId="cd646ce7eb4e4f579ca93bc99791e8f1" PartId="99f6b19b93e947b5956541a9a5564678"/>
        <Part Type="strDalis" Nr="2" Abbr="30 str. 2 d." DocPartId="93cc62c9856e418091f7ccc8f1e3cf67" PartId="82c9d21d5bfe4e009ed75e3c9943effd"/>
        <Part Type="strDalis" Nr="3" Abbr="30 str. 3 d." DocPartId="35f7a3fd118c4d3da2ea35b36502e178" PartId="c53c9c9437184d6593382edc11da69d8"/>
      </Part>
      <Part Type="straipsnis" Nr="31" Abbr="31 str." Title="Krovinio priėmimas" DocPartId="6ae15716790f4cd0abb05f99fa92c062" PartId="0db6637f73aa422bb44e524b8fa7381e">
        <Part Type="strDalis" Nr="1" Abbr="31 str. 1 d." DocPartId="898372d6547145a692b0c8a6ac4cd784" PartId="e30131b784c54d67bd165b14c12b85da"/>
        <Part Type="strDalis" Nr="2" Abbr="31 str. 2 d." DocPartId="b6e98e5555e94daaad9355f710e49bdf" PartId="2c54c9137e484bedb42f9fee13602a3f"/>
        <Part Type="strDalis" Nr="3" Abbr="31 str. 3 d." DocPartId="299a1309f4104db490acd711767e27d6" PartId="bf6ddfd363a5469cb1f314627162aaba"/>
        <Part Type="strDalis" Nr="4" Abbr="31 str. 4 d." DocPartId="01d0bdca8ca34c74bb6747d4d0227a98" PartId="ceed9f9a91ad40fea04776df7cb5b934"/>
        <Part Type="strDalis" Nr="5" Abbr="31 str. 5 d." DocPartId="400c9353f5344f139c428597f9244507" PartId="3f28baf8fe7e44e1b9f65fee13fc02c4"/>
      </Part>
      <Part Type="straipsnis" Nr="32" Abbr="32 str." Title="Krovinio pakrovimas ir iškrovimas" DocPartId="8f8da5b492ef40c7bde72af18e5aa65b" PartId="e2addad9463d49eea8f5381bb847bd7e">
        <Part Type="strDalis" Nr="1" Abbr="32 str. 1 d." DocPartId="069630ec5d814c7195fd6a05c6d93b32" PartId="d226eb81aa634500ae23dd029bae9be6"/>
        <Part Type="strDalis" Nr="2" Abbr="32 str. 2 d." DocPartId="1049411c7c2e4c58af3969ae2d60deef" PartId="5e548c772b01464f906b073556321015"/>
        <Part Type="strDalis" Nr="3" Abbr="3 d." DocPartId="a0a29892b479464da20d44db2ab0467a" PartId="abf30b917ad541ef9d0b418a7bdeefd3"/>
        <Part Type="strDalis" Nr="4" Abbr="4 d." DocPartId="14d4a5129b594afda7134fdadd156711" PartId="f5a4de3975b9423ca1dd14120dcc57e5"/>
      </Part>
      <Part Type="straipsnis" Nr="33" Abbr="33 str." Title="Krovinio pakrovimo, vežimo ir iškrovimo terminai" DocPartId="e2635df217de4df48b1f262225c4717b" PartId="fde72d134b374a198d4e00dd8e052c3c">
        <Part Type="strDalis" Nr="1" Abbr="33 str. 1 d." DocPartId="7a726a80f30246f7b2ea9c1aadf594eb" PartId="a9b9f644d11d4e5487166ea7a934bcac"/>
        <Part Type="strDalis" Nr="2" Abbr="33 str. 2 d." DocPartId="a126253a3187481994978a8c71a4cc28" PartId="97eb2e8cb47f4c0eb8e9fef813f02174"/>
        <Part Type="strDalis" Nr="3" Abbr="33 str. 3 d." DocPartId="0c8dfb357d2b44ce99a8e6315076b427" PartId="353b082011e844f3852bcecadbdf886c"/>
      </Part>
      <Part Type="straipsnis" Nr="34" Abbr="34 str." Title="Krovinio peradresavimas" DocPartId="8b12b364372f4d7680d362c026d6bea7" PartId="cca4f86467314fa6b6aef29a7ef6f7aa">
        <Part Type="strDalis" Nr="1" Abbr="34 str. 1 d." DocPartId="9f91577872194422bcbfcb51893c8638" PartId="3699380a957e4d48bd1d217c9c56459e"/>
      </Part>
      <Part Type="straipsnis" Nr="35" Abbr="35 str." Title="Krovinio perdavimas gavėjui" DocPartId="de7496aa5f0f4af4916d1cf44aff26ca" PartId="e16cb022109a4b9ba44dbaeb4ababd67">
        <Part Type="strDalis" Nr="1" Abbr="35 str. 1 d." DocPartId="885d11c3c16d411f88db7389f5bcd6a3" PartId="17fc1c48579a47729a1a6881aee36fcb"/>
        <Part Type="strDalis" Nr="2" Abbr="35 str. 2 d." DocPartId="70e225da0db348ef86cd0caf479dde52" PartId="b58774c585b64bf09c118484c916c45a"/>
        <Part Type="strDalis" Nr="3" Abbr="35 str. 3 d." DocPartId="4ae31955e4d34c94821d06b471c06e56" PartId="50fb6e101fd54bdda7c6f1382de00792"/>
        <Part Type="strDalis" Nr="4" Abbr="35 str. 4 d." DocPartId="1f9710b18460401c975fd8bc44b72d6a" PartId="9e8c64e5c5264c5b8151747165bcb466"/>
        <Part Type="strDalis" Nr="5" Abbr="35 str. 5 d." DocPartId="bbceaf16087b4f2886a40e3470c91b79" PartId="a098e3dd5bf14ad8a00907a69007b255"/>
      </Part>
      <Part Type="straipsnis" Nr="36" Abbr="36 str." Title="Krovinių ženklinimas ir pakuotė" DocPartId="9198c8663e5b4921a1bac3740ea7fbdd" PartId="4c6d153f9c2247fb9441513cc0bf88ce">
        <Part Type="strDalis" Nr="1" Abbr="36 str. 1 d." DocPartId="5094816ee5404e6390f825c94a0c9ae8" PartId="c8871000eaab4314858f38322c5a4121"/>
        <Part Type="strDalis" Nr="2" Abbr="36 str. 2 d." DocPartId="32e859da2ca5432e985681f174c25221" PartId="d418487ce9b94016aaee255a77bb0aa5"/>
      </Part>
      <Part Type="straipsnis" Nr="37" Abbr="37 str." Title="Pavojingų krovinių vežimas" DocPartId="8cfa13a63a604b1d85c19e0e0432c20c" PartId="a7437fa9044b450f876a7bb1600e4a9e">
        <Part Type="strDalis" Nr="1" Abbr="37 str. 1 d." DocPartId="a13a63ddb59141669d751f38bd6d089f" PartId="81c2c1422f114dcab9a08d26f1a35168"/>
        <Part Type="strDalis" Nr="2" Abbr="37 str. 2 d." DocPartId="0fda5d008eca40d3a4e673c261cab608" PartId="6f305c24c16d444f8c3dd1dcbdeca221"/>
      </Part>
      <Part Type="straipsnis" Nr="38" Abbr="38 str." Title="Krovinių vežimas savo sąskaita" DocPartId="2c04a849d75646e19411690399e08c10" PartId="4d7afafba70a49f9a1113a8b769bc2b8">
        <Part Type="strDalis" Nr="1" Abbr="38 str. 1 d." DocPartId="9ff0f69269a84944b8d32b3a41a4c3d7" PartId="f2882190092647ae994ebad38dd78ff5"/>
        <Part Type="strDalis" Nr="2" Abbr="38 str. 2 d." DocPartId="583e562d2d45446f912a1cbd4ae5116f" PartId="7c870bfe6862413da592067148467575"/>
      </Part>
      <Part Type="straipsnis" Nr="39" Abbr="39 str." Title="Krovinių tarptautiniai vežimai" DocPartId="4d1c4bf3e5094b4a93c22f56f6b1507d" PartId="23bc6bc95a3841b98f2df0ed5b8cb595"/>
      <Part Type="straipsnis" Nr="39-1" Abbr="39-1 str." Title="Greitai gendančių maisto produktų vežimas" DocPartId="b558e45d92d74ecda9c0932d28881eac" PartId="ff3b1f21e5204d98b756d4d7e5548048">
        <Part Type="strDalis" Nr="1" Abbr="39-1 str. 1 d." DocPartId="9bcf364d043546f29475022c782eb52a" PartId="2f8f4c6f20984e0b91ff3d57233790e7"/>
        <Part Type="straipsnis" Nr="39-2" Abbr="39-2 str." Title="Didžiagabaričių ir (arba) sunkiasvorių krovinių vežimas" DocPartId="9f1ac32998be4a89976259ca47bbdef0" PartId="562708fdf353492f8547fca15904a139">
          <Part Type="strDalis" Nr="1" Abbr="39-2 str. 1 d." DocPartId="1daa65348e5a446aa75c5280ef3eb6a9" PartId="79298d4128e74da6a449a83a066a425a"/>
        </Part>
      </Part>
      <Part Type="straipsnis" Nr="40" Abbr="40 str." Title="Pašto, dokumentų siuntų vežimo sutartis" DocPartId="205ab37f727449a1b13371d639260b48" PartId="69836063247445f3aff0ae641efdc836"/>
      <Part Type="straipsnis" Nr="41" Abbr="41 str." Title="Krovinių vežimas pagal ekspedijavimo sutartį" DocPartId="ab8334e13418499496322adaadcc272a" PartId="e187f4e1345e465b9c2926cbb43b1d80">
        <Part Type="strDalis" Nr="1" Abbr="41 str. 1 d." DocPartId="4eef5df99dd54e9494691611065ac1e2" PartId="5657cd6a8f0647efad5ade173ba5d8d4"/>
        <Part Type="strDalis" Nr="2" Abbr="41 str. 2 d." DocPartId="34218febeca9458390db76895c74790a" PartId="7adaf41893b049f7b2e68345daa7a1a7"/>
        <Part Type="strDalis" Nr="3" Abbr="41 str. 3 d." DocPartId="5d50a45403114e15be3aa4d64b49758e" PartId="838974ccfe6f4e80b31c5671d2c995bf"/>
      </Part>
    </Part>
    <Part Type="skirsnis" Nr="7" Title="„SEPTINTASIS SKIRSNIS ATSAKOMYBĖ“." DocPartId="7034fa2ef84948828941ea0fffc8a7a5" PartId="07ed5182d2204583b8469abc12f7e562">
      <Part Type="straipsnis" Nr="42" Abbr="42 str." Title="Atsakomybė už keleivio sveikatos sužalojimą ar gyvybės atėmimą" DocPartId="0010d9f6cf4249da82b1a393cc6fbec8" PartId="b49236bdc0c14395a453fb9cf2a629e6">
        <Part Type="strDalis" Nr="1" Abbr="42 str. 1 d." DocPartId="b93d2ce786c64bccb098ca368746de12" PartId="6657cf0c906f4f0b871783bba53f9468"/>
        <Part Type="strDalis" Nr="2" Abbr="42 str. 2 d." DocPartId="439e5609b29e43c2bf22cda7d167248b" PartId="fcfe5e6ea69c4d69a0d2e7c2e537d08a"/>
        <Part Type="strDalis" Nr="3" Abbr="42 str. 3 d." DocPartId="a8df89b0acb642cf849400c60e6b7677" PartId="40ae282de5c2430ca9014b827f45f587"/>
      </Part>
      <Part Type="straipsnis" Nr="43" Abbr="43 str." Title="Žalos, padarytos keleivio sveikatai ar gyvybei, atlyginimas" DocPartId="bc04c40d12144fffb70cf9a6db50a9bf" PartId="4d4297f30e2f42649c5dea3483d1cb9f">
        <Part Type="strDalis" Nr="1" Abbr="43 str. 1 d." DocPartId="f9bdd2e803a240e5b3efc18d09a36adf" PartId="db030210b6fc46e8b7d02ce62a09625e"/>
      </Part>
      <Part Type="straipsnis" Nr="44" Abbr="44 str." Title="Atsakomybė už kelių transporto priemonės ekipažo nario sveikatos sužalojimą ar gyvybės atėmimą" DocPartId="234c691ce74747deaa4b931f36b33b9f" PartId="60cbf6fe684f4088a81a49c4dca4a58d">
        <Part Type="strDalis" Nr="1" Abbr="44 str. 1 d." DocPartId="2d4d3cff0a3f4e3198d5e0e4e49f6722" PartId="62549168e0324fc78412180a266189cf"/>
        <Part Type="strDalis" Nr="2" Abbr="44 str. 2 d." DocPartId="add9c7ddc94043ccb7b7ea8ced9e3ac1" PartId="428b7c39fa544eae99b02e09f212418e"/>
      </Part>
      <Part Type="straipsnis" Nr="45" Abbr="45 str." Title="Atsakomybė už krovinio ir bagažo praradimą, trūkumą ar sužalojimą" DocPartId="76e8801a79e94ae8b0f676295cfe096a" PartId="d37f7f3f7b51472984ec61874de8b412">
        <Part Type="strDalis" Nr="1" Abbr="45 str. 1 d." DocPartId="8655c1495e68450aa9ebcedc518a5804" PartId="037e6055044d4a36a61fcb0a1bb3d550"/>
        <Part Type="strDalis" Nr="2" Abbr="45 str. 2 d." DocPartId="687acc3dbea448749b61c19ca185a273" PartId="679954a6e38e40d88dfbd258ee8af86e"/>
        <Part Type="strDalis" Nr="3" Abbr="45 str. 3 d." DocPartId="24d371271c5848fa96933db09efacb4f" PartId="cc3ca73e942447a9a9729d0ec8bc88e7"/>
        <Part Type="strDalis" Nr="4" Abbr="45 str. 4 d." DocPartId="cf32c3ef01314f5fa799b5929a5f6c79" PartId="977590a1cd674a3d8b2efb54356ec407"/>
      </Part>
      <Part Type="straipsnis" Nr="46" Abbr="46 str." Title="Atsakomybės dydžio nustatymas" DocPartId="102e5684b54f4978b434defd5f23d424" PartId="48b70c098a3048f5adbb11d3021219d3">
        <Part Type="strDalis" Nr="1" Abbr="46 str. 1 d." DocPartId="46353248b8b848ddbf63257015471fb2" PartId="b82f125bd61d42dc855425135348dfec"/>
        <Part Type="strDalis" Nr="2" Abbr="46 str. 2 d." DocPartId="fc95a902fb6346eeb10c1f6611f944bd" PartId="17e5bf9a0eb84c9f88f16df4b58083de"/>
        <Part Type="strDalis" Nr="3" Abbr="46 str. 3 d." DocPartId="b98344af51e74c569848ddd6a19ec4e2" PartId="3790bd7ed080407faaaf0136c89c59c6"/>
        <Part Type="strDalis" Nr="4" Abbr="46 str. 4 d." DocPartId="907904bd85ac405e86c620246cf08119" PartId="a07840448a6b41e386a616086a511c5f"/>
        <Part Type="strDalis" Nr="5" Abbr="46 str. 5 d." DocPartId="c9f7e020af264648aa8cf35546066268" PartId="a3f198a5a8af4382a4f27e9a7c4cda9f"/>
        <Part Type="strDalis" Nr="6" Abbr="46 str. 6 d." DocPartId="a35136a1687547b49260a84cae171bc8" PartId="29778053887e496da0b6e0cf4d8799be"/>
      </Part>
      <Part Type="straipsnis" Nr="47" Abbr="47 str." Title="„47 straipsnis. Atsakomybė už keleivio, bagažo ar krovinio pavėluotą vežimą“." DocPartId="22cb9d3d11834b89bd744dc0878c00c1" PartId="90a311c9a56343828369e8952bc6d6bb">
        <Part Type="strDalis" Nr="1" Abbr="47 str. 1 d." DocPartId="dec6a22cbda94bfd91371848d2f07199" PartId="c8ab563f410a4b438a6a9b01fe344970"/>
        <Part Type="strDalis" Nr="2" Abbr="47 str. 2 d." DocPartId="1d8ca49d36f248cca657f3f3c289c3d8" PartId="f8360a74d46d4882a0872966a062c3de"/>
      </Part>
      <Part Type="straipsnis" Nr="48" Abbr="48 str." Title="Keleto vežėjų atsakomybė" DocPartId="db22b483056449cca238741f69d20708" PartId="ebc14ef9482745f3b76e3a9dab9239e7">
        <Part Type="strDalis" Nr="1" Abbr="48 str. 1 d." DocPartId="2a6a71ec441d44ccbd5b5bf58ac25e39" PartId="3cc9a18e8e13421d85015199e77daefe"/>
      </Part>
      <Part Type="straipsnis" Nr="49" Abbr="49 str." Title="Atsakomybė už žalą, padarytą susidūrus kelių transporto priemonėms" DocPartId="b5713565d84f4bbca282affa0aa8bad0" PartId="2df5aaea0f774089839d963765daeafe">
        <Part Type="strDalis" Nr="1" Abbr="49 str. 1 d." DocPartId="b5a4535a90ec4c588937c355d42a7a9e" PartId="eff57c900a9446eaaaf5d591b2236700"/>
        <Part Type="strDalis" Nr="2" Abbr="49 str. 2 d." DocPartId="ea96145e0acd4b77b7aa9bd98cddc805" PartId="b42ffdf56d8d41f3b096e6ef37fbc0df"/>
      </Part>
      <Part Type="straipsnis" Nr="50" Abbr="50 str." Title="Atsakomybė už žalą, padarytą tretiesiems asmenims" DocPartId="5cef4721bdb74612bcc59ca79971754f" PartId="2903ba82fd5341698edeaf8689194c70">
        <Part Type="strDalis" Nr="1" Abbr="50 str. 1 d." DocPartId="ec523b97d3584ac38037a5a6943a748c" PartId="02333a2e100c4691b1ea1a272e1a93e1"/>
      </Part>
      <Part Type="straipsnis" Nr="51" Abbr="51 str." Title="Atleidimas nuo atsakomybės ar jos dydžio sumažinimas" DocPartId="a4c7e3c35f1f4c2ab5369c8f5edda863" PartId="d98edf651641440aa4fbadaacf6834a9">
        <Part Type="strDalis" Nr="1" Abbr="51 str. 1 d." DocPartId="3a0b5f3f5e6941a480a2a57535c8f731" PartId="91198ae2015245f5bcc3159e2517b3d3"/>
        <Part Type="strDalis" Nr="2" Abbr="51 str. 2 d." DocPartId="d41570e8a6374e518006b784c47bf1ba" PartId="d450f9d8447849b49119404001e03616">
          <Part Type="strPunktas" Nr="1" Abbr="51 str. 2 d. 1 p." DocPartId="e1b565d4b4b94f1d837da22af85ea3fa" PartId="c2c2449e46184fe395b0ceac131a8802"/>
          <Part Type="strPunktas" Nr="2" Abbr="51 str. 2 d. 2 p." DocPartId="d5eb5cf149264da38cef02eeab37c3b3" PartId="6159306313d74c74a1a005ef162990a4"/>
          <Part Type="strPunktas" Nr="3" Abbr="51 str. 2 d. 3 p." DocPartId="00a7b7d0a6424e14b425875dc85029de" PartId="540a8f1a755e4333834ef8571c0a785f"/>
          <Part Type="strPunktas" Nr="4" Abbr="51 str. 2 d. 4 p." DocPartId="d3118dd19a544c5a9607e17d0faca58c" PartId="1433e9c4ba154bf8a159a2cd1c24518f"/>
        </Part>
      </Part>
      <Part Type="straipsnis" Nr="52" Abbr="52 str." Title="Susitarimo dėl atleidimo nuo atsakomybės už padarytą žalą negaliojimas" DocPartId="87bcace31d4a4bec8f674010b6d72fab" PartId="b0bad4e70faa4b60acd00415d9c3e18d">
        <Part Type="strDalis" Nr="1" Abbr="52 str. 1 d." DocPartId="1b03cc6c2191495d867358dcbcc0b07a" PartId="9404933424804f8fbf54dd560afacefc"/>
      </Part>
      <Part Type="straipsnis" Nr="53" Abbr="53 str." Title="Atsakomybė už kelių transporto priemonės prastovą" DocPartId="5f808604f26a4777a62072020bb5541b" PartId="637c262f828645589934bbc6f3156ae5">
        <Part Type="strDalis" Nr="1" Abbr="53 str. 1 d." DocPartId="26f4b6afaf254338ba7bb35635d449cf" PartId="923f8b37e7e5471abf964855380e4b6d"/>
      </Part>
      <Part Type="straipsnis" Nr="54" Abbr="54 str." Title="Atsakomybė už vežėjui padarytą žalą" DocPartId="760e9264e5d4477784a92c30dd9fe829" PartId="e5eb109c24e84253a7fe8f10ca030d9f">
        <Part Type="strDalis" Nr="1" Abbr="54 str. 1 d." DocPartId="dccc09e5ec0642a993c9b58e58ad2956" PartId="9fc087311bdc4d2d8aef32f38b12a501"/>
      </Part>
      <Part Type="straipsnis" Nr="55" Abbr="55 str." Title="Atsakomybė už kelių transporte galiojančių taisyklių pažeidimą" DocPartId="ca02d5fcce3543b78cc738dcfb4cb022" PartId="78842aaa266541f293ca34e6bb7ab8c6">
        <Part Type="strDalis" Nr="1" Abbr="55 str. 1 d." DocPartId="4b11d583c7b8405db5f231bfee6252a0" PartId="f047946ea85d4612b6d5c2caa713def2"/>
      </Part>
      <Part Type="straipsnis" Nr="56" Abbr="56 str." Title="Pretenzijų ir ieškinių dėl žalos atlyginimo pareiškimo tvarka" DocPartId="eed0c05e624945b68505dd83c724d6d9" PartId="e3361127c14a483a8cdb9d0de06d4877">
        <Part Type="strDalis" Nr="1" Abbr="56 str. 1 d." DocPartId="3cbcaf645d554495a50d83f0a4fcc6b3" PartId="96db28a9b0774f86ae8691a4fcbf8062"/>
        <Part Type="strDalis" Nr="2" Abbr="56 str. 2 d." DocPartId="eb890bccf0094282985554c6c845dae7" PartId="6d4080451b2d448f9c0c2477a977bf07"/>
      </Part>
      <Part Type="straipsnis" Nr="57" Abbr="57 str." Title="Privalomasis draudimas" DocPartId="c3d9dcec18a144f39e37d348acd27178" PartId="9d0a93e3699947d8a46240ba6510c062"/>
      <Part Type="straipsnis" Nr="58" Abbr="58 str." Title="Savanoriškasis draudimas" DocPartId="7ffe9cb51996426a9e53666aa5c67689" PartId="b72ea7ed7d30469eb53975c9824fcd9d"/>
    </Part>
    <Part Type="signatura" DocPartId="008b00119d664708ac7cdde29bafa409" PartId="2d956a7f9f3e42a7adfc04426973d4f0"/>
  </Part>
  <Part Type="priedas" Abbr="pr." Title="ĮGYVENDINAMI EUROPOS SĄJUNGOS TEISĖS AKTAI" DocPartId="ee0baae222da4e9ab40393fd71e13018" PartId="75e8e3f2d9524038984477f731bdd122">
    <Part Type="punktas" Nr="1" Abbr="pr. 1 p." DocPartId="a756c87571b34be9b672cf7d826de8b9" PartId="e046702638d54d48b073c7fb4936c844"/>
    <Part Type="punktas" Nr="2" Abbr="pr. 2 p." DocPartId="352bde4191824c0e95efd9aca09471eb" PartId="f55a6a5745c940d39ad29ad09433e3e8"/>
    <Part Type="punktas" Nr="3" Abbr="pr. 3 p." DocPartId="5717eae34cf44e04b6ed8105c98604db" PartId="a361a326165e44b884685a4a0a838e9e"/>
    <Part Type="punktas" Nr="4" Abbr="pr. 4 p." DocPartId="4cab2f647675475da53cdcd9d707c056" PartId="027f266531554196883e898f3c7c75f8"/>
    <Part Type="punktas" Nr="5" Abbr="pr. 5 p." DocPartId="2d9bf6e0637c4597bd6163bd7257f627" PartId="eb10e6e08b57421aa43d03cd88c6f1af"/>
    <Part Type="punktas" Nr="6" Abbr="pr. 6 p." DocPartId="c7cb18af38a3497db1ad503ad31874a4" PartId="81c82d467cb44689b3d68045ed7e568b"/>
    <Part Type="punktas" Nr="7" Abbr="pr. 7 p." DocPartId="6d5dbe6c6c644649a513b95b1a24419a" PartId="74eeedc818794f3c8e156a883c2dfd41"/>
    <Part Type="punktas" Nr="8" Abbr="pr. 8 p." DocPartId="cd6ab11f72f043f89d58a278d2178e09" PartId="8011d6505b594ff4ad1a61e41a3d7979"/>
    <Part Type="punktas" Nr="9" Abbr="pr. 9 p." DocPartId="192e4c403b6a4854a4493ef87ee5b376" PartId="0a674a133dcb4965b1a13fb2356bbfc3"/>
    <Part Type="punktas" Nr="10" Abbr="pr. 10 p." DocPartId="caaf52d3ca804346b66173445f1e63af" PartId="acd227f85756469b9386a4f943d65522"/>
    <Part Type="punktas" Nr="11" Abbr="pr. 11 p." DocPartId="92b47e1e24484138b2c3beb592ade6c2" PartId="e7dd04e25c254540b929919feb086c39"/>
    <Part Type="punktas" Nr="12" Abbr="pr. 12 p." DocPartId="a0fcbd1b396a43d2953bb27ee973ce14" PartId="b5efb57e42924bb8a7a0603f6edb0d91"/>
  </Part>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0BE7462C-D4DE-419E-9C01-460A1287B0DA}">
  <ds:schemaRefs>
    <ds:schemaRef ds:uri="http://lrs.lt/TAIS/DocParts"/>
  </ds:schemaRefs>
</ds:datastoreItem>
</file>

<file path=customXml/itemProps3.xml><?xml version="1.0" encoding="utf-8"?>
<ds:datastoreItem xmlns:ds="http://schemas.openxmlformats.org/officeDocument/2006/customXml" ds:itemID="{F5ED424A-3463-464C-9E5A-4066CE1434C2}">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104</TotalTime>
  <Pages>41</Pages>
  <Words>105533</Words>
  <Characters>60154</Characters>
  <Application>Microsoft Office Word</Application>
  <DocSecurity>0</DocSecurity>
  <Lines>501</Lines>
  <Paragraphs>330</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165357</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2015-08-31T01:37:00Z</dcterms:created>
  <dc:creator>marina.buivid@gmail.com</dc:creator>
  <lastModifiedBy>GRINKEVIČIŪTĖ Agnė</lastModifiedBy>
  <dcterms:modified xsi:type="dcterms:W3CDTF">2026-01-05T11:56:00Z</dcterms:modified>
  <revision>55</revision>
</coreProperties>
</file>