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445186df5fe402aaebdc9c9e54c9d79"/>
        <w:lock w:val="sdtLocked"/>
        <w:richText/>
      </w:sdtPr>
      <w:sdtContent>
        <w:p>
          <w:pPr>
            <w:jc w:val="both"/>
            <w:rPr>
              <w:rFonts w:ascii="Times New Roman" w:hAnsi="Times New Roman"/>
            </w:rPr>
          </w:pPr>
          <w:r>
            <w:rPr>
              <w:rFonts w:ascii="Times New Roman" w:hAnsi="Times New Roman"/>
              <w:b/>
              <w:i/>
            </w:rPr>
            <w:t>Suvestinė redakcija nuo 2025-07-15 iki 2025-12-23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dcf12a523f044c8b9a060d29d51dd69a"/>
                    <w:lock w:val="sdtLocked"/>
                    <w:richText/>
                  </w:sdtPr>
                  <w:sdtContent>
                    <w:p>
                      <w:pPr>
                        <w:tabs>
                          <w:tab w:val="left" w:pos="7371"/>
                        </w:tabs>
                        <w:ind w:firstLine="720"/>
                        <w:jc w:val="both"/>
                        <w:rPr>
                          <w:color w:val="000000"/>
                          <w:szCs w:val="24"/>
                        </w:rPr>
                      </w:pPr>
                      <w:sdt>
                        <w:sdtPr>
                          <w:alias w:val="Numeris"/>
                          <w:tag w:val="nr_dcf12a523f044c8b9a060d29d51dd69a"/>
                          <w:lock w:val="sdtLocked"/>
                          <w:richText/>
                        </w:sdt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kelių transporto priežiūrą, atsakomybę už turtinę žalą, nustato kelių transporto priemonių vairuotojų, vežančių krovinius arba keleivius tarptautiniais maršrutais, komandiravimo ypatumus.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e037eeecd719409a9858e8ee4762dba7"/>
                    <w:lock w:val="sdtLocked"/>
                    <w:richText/>
                  </w:sdtPr>
                  <w:sdtContent>
                    <w:p>
                      <w:pPr>
                        <w:tabs>
                          <w:tab w:val="left" w:pos="1134"/>
                        </w:tabs>
                        <w:ind w:firstLine="720"/>
                        <w:jc w:val="both"/>
                      </w:pPr>
                      <w:sdt>
                        <w:sdtPr>
                          <w:alias w:val="Numeris"/>
                          <w:tag w:val="nr_e037eeecd719409a9858e8ee4762dba7"/>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institucijos arba jų įgaliotos įstaigos</w:t>
                      </w:r>
                      <w:r>
                        <w:rPr>
                          <w:bCs/>
                          <w:szCs w:val="24"/>
                          <w:lang w:eastAsia="lt-LT"/>
                        </w:rPr>
                        <w:t> </w:t>
                      </w:r>
                      <w:r>
                        <w:rPr>
                          <w:szCs w:val="24"/>
                          <w:lang w:eastAsia="lt-LT"/>
                        </w:rPr>
                        <w:t>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c0dfa53b341f4162acd014a223d52481"/>
                <w:lock w:val="sdtLocked"/>
                <w:richText/>
              </w:sdtPr>
              <w:sdtContent>
                <w:p>
                  <w:pPr>
                    <w:ind w:firstLine="720"/>
                    <w:jc w:val="both"/>
                    <w:rPr>
                      <w:szCs w:val="24"/>
                    </w:rPr>
                  </w:pPr>
                  <w:sdt>
                    <w:sdtPr>
                      <w:alias w:val="Numeris"/>
                      <w:tag w:val="nr_c0dfa53b341f4162acd014a223d52481"/>
                      <w:lock w:val="sdtLocked"/>
                      <w:richText/>
                    </w:sdtPr>
                    <w:sdtContent>
                      <w:r>
                        <w:rPr>
                          <w:b/>
                          <w:bCs/>
                          <w:szCs w:val="24"/>
                        </w:rPr>
                        <w:t>7</w:t>
                      </w:r>
                    </w:sdtContent>
                  </w:sdt>
                  <w:r>
                    <w:rPr>
                      <w:b/>
                      <w:bCs/>
                      <w:szCs w:val="24"/>
                    </w:rPr>
                    <w:t xml:space="preserve"> straipsnis. </w:t>
                  </w:r>
                  <w:sdt>
                    <w:sdtPr>
                      <w:alias w:val="Pavadinimas"/>
                      <w:tag w:val="title_c0dfa53b341f4162acd014a223d52481"/>
                      <w:lock w:val="sdtLocked"/>
                      <w:richText/>
                    </w:sdtPr>
                    <w:sdtContent>
                      <w:r>
                        <w:rPr>
                          <w:b/>
                          <w:bCs/>
                          <w:szCs w:val="24"/>
                        </w:rPr>
                        <w:t>Vežimų organizavimas</w:t>
                      </w:r>
                    </w:sdtContent>
                  </w:sdt>
                </w:p>
                <w:sdt>
                  <w:sdtPr>
                    <w:alias w:val="7 str. 1 d."/>
                    <w:tag w:val="part_22442003b0d24e1e83a6226cda36a474"/>
                    <w:lock w:val="sdtLocked"/>
                    <w:richText/>
                  </w:sdtPr>
                  <w:sdtContent>
                    <w:p>
                      <w:pPr>
                        <w:tabs>
                          <w:tab w:val="left" w:pos="1134"/>
                          <w:tab w:val="left" w:pos="7371"/>
                        </w:tabs>
                        <w:ind w:firstLine="720"/>
                        <w:jc w:val="both"/>
                        <w:rPr>
                          <w:szCs w:val="24"/>
                        </w:rPr>
                      </w:pPr>
                      <w:sdt>
                        <w:sdtPr>
                          <w:alias w:val="Numeris"/>
                          <w:tag w:val="nr_22442003b0d24e1e83a6226cda36a474"/>
                          <w:lock w:val="sdtLocked"/>
                          <w:richText/>
                        </w:sdtPr>
                        <w:sdtContent>
                          <w:r>
                            <w:rPr>
                              <w:szCs w:val="24"/>
                            </w:rPr>
                            <w:t>1</w:t>
                          </w:r>
                        </w:sdtContent>
                      </w:sdt>
                      <w:r>
                        <w:rPr>
                          <w:szCs w:val="24"/>
                        </w:rPr>
                        <w:t>. Vežimų organizavimas – techninių ir organizacinių vežimo sąlygų ir keleivio, krovinio ar (ir) bagažo siuntėjo, gavėjo ir vežėjo teisinių santykių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7 str. 2 d."/>
                    <w:tag w:val="part_08793de733d9455ea8016481f8d18068"/>
                    <w:lock w:val="sdtLocked"/>
                    <w:richText/>
                  </w:sdtPr>
                  <w:sdtContent>
                    <w:p>
                      <w:pPr>
                        <w:ind w:firstLine="720"/>
                        <w:jc w:val="both"/>
                        <w:rPr>
                          <w:szCs w:val="24"/>
                        </w:rPr>
                      </w:pPr>
                      <w:sdt>
                        <w:sdtPr>
                          <w:alias w:val="Numeris"/>
                          <w:tag w:val="nr_08793de733d9455ea8016481f8d18068"/>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3c4f1e01cdd34703b4b3d3048553c76c"/>
                    <w:lock w:val="sdtLocked"/>
                    <w:richText/>
                  </w:sdtPr>
                  <w:sdtContent>
                    <w:p>
                      <w:pPr>
                        <w:ind w:firstLine="720"/>
                        <w:jc w:val="both"/>
                        <w:rPr>
                          <w:szCs w:val="24"/>
                        </w:rPr>
                      </w:pPr>
                      <w:sdt>
                        <w:sdtPr>
                          <w:alias w:val="Numeris"/>
                          <w:tag w:val="nr_3c4f1e01cdd34703b4b3d3048553c76c"/>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f8fda706db234c95bf700fbc5cb2c577"/>
                    <w:lock w:val="sdtLocked"/>
                    <w:richText/>
                  </w:sdtPr>
                  <w:sdtContent>
                    <w:p>
                      <w:pPr>
                        <w:ind w:firstLine="720"/>
                        <w:jc w:val="both"/>
                        <w:rPr>
                          <w:szCs w:val="24"/>
                          <w:lang w:eastAsia="lt-LT"/>
                        </w:rPr>
                      </w:pPr>
                      <w:sdt>
                        <w:sdtPr>
                          <w:alias w:val="Numeris"/>
                          <w:tag w:val="nr_f8fda706db234c95bf700fbc5cb2c5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1f15092af36d4a66a98de6e19f89caab"/>
                    <w:lock w:val="sdtLocked"/>
                    <w:richText/>
                  </w:sdtPr>
                  <w:sdtContent>
                    <w:p>
                      <w:pPr>
                        <w:ind w:firstLine="720"/>
                        <w:jc w:val="both"/>
                        <w:rPr>
                          <w:color w:val="000000"/>
                        </w:rPr>
                      </w:pPr>
                      <w:sdt>
                        <w:sdtPr>
                          <w:alias w:val="Numeris"/>
                          <w:tag w:val="nr_1f15092af36d4a66a98de6e19f89caab"/>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 xml:space="preserve">Taksi dispečerinė negali vykdyti keleivių vežimo organizatoriaus veiklos. </w:t>
                      </w:r>
                    </w:p>
                  </w:sdtContent>
                </w:sdt>
                <w:sdt>
                  <w:sdtPr>
                    <w:alias w:val="6 d."/>
                    <w:tag w:val="part_25f16d5bd6944bc3a95937dc8b7ecdac"/>
                    <w:lock w:val="sdtLocked"/>
                    <w:richText/>
                  </w:sdtPr>
                  <w:sdtContent>
                    <w:p>
                      <w:pPr>
                        <w:tabs>
                          <w:tab w:val="left" w:pos="7371"/>
                        </w:tabs>
                        <w:ind w:firstLine="720"/>
                        <w:jc w:val="both"/>
                        <w:rPr>
                          <w:color w:val="000000"/>
                        </w:rPr>
                      </w:pPr>
                      <w:sdt>
                        <w:sdtPr>
                          <w:alias w:val="Numeris"/>
                          <w:tag w:val="nr_25f16d5bd6944bc3a95937dc8b7ecdac"/>
                          <w:lock w:val="sdtLocked"/>
                          <w:richText/>
                        </w:sdtPr>
                        <w:sdtContent>
                          <w:r>
                            <w:rPr>
                              <w:bCs/>
                              <w:szCs w:val="24"/>
                            </w:rPr>
                            <w:t>6</w:t>
                          </w:r>
                        </w:sdtContent>
                      </w:sdt>
                      <w:r>
                        <w:rPr>
                          <w:bCs/>
                          <w:szCs w:val="24"/>
                        </w:rPr>
                        <w:t xml:space="preserve">. </w:t>
                      </w:r>
                      <w:r>
                        <w:rPr>
                          <w:bCs/>
                          <w:szCs w:val="24"/>
                          <w:lang w:eastAsia="lt-LT"/>
                        </w:rPr>
                        <w:t>Profesinė vežimo kelių transportu veikla suprantama taip, kaip ji apibrėžta Reglamento (EB) Nr. 1071/2009 2 straipsnio 3 dalyje. Profesinei vežimo kelių transportu veiklai, išskyrus keleivių vežimą už atlygį lengvaisiais automobiliais, vadovauja transporto vadybininkas arba, kai transporto vadybininkas laikinai nėra paskirtas</w:t>
                      </w:r>
                      <w:r>
                        <w:rPr>
                          <w:bCs/>
                          <w:szCs w:val="24"/>
                        </w:rPr>
                        <w:t xml:space="preserve"> </w:t>
                      </w:r>
                      <w:r>
                        <w:rPr>
                          <w:bCs/>
                          <w:szCs w:val="24"/>
                          <w:lang w:eastAsia="lt-LT"/>
                        </w:rPr>
                        <w:t>Lietuvos Respublikos Vyriausybės tvirtinamų kelių transporto veiklos licencijavimo taisyklių nurodytais atvejais, – vežėjo vadovas ar vežėjo paskirtas kitas atsakingas atstovas (toliau – vežėjo vadovas)</w:t>
                      </w:r>
                      <w:r>
                        <w:rPr>
                          <w:bCs/>
                          <w:szCs w:val="24"/>
                        </w:rPr>
                        <w:t>.</w:t>
                      </w:r>
                      <w:r>
                        <w:rPr>
                          <w:bCs/>
                          <w:szCs w:val="24"/>
                          <w:lang w:eastAsia="lt-LT"/>
                        </w:rPr>
                        <w:t xml:space="preserve"> Transporto vadybininkas laikomas paskirtu, kai apie jo paskyrimą vadovauti profesinei vežimo kelių transportu veiklai yra informuota Lietuvos transporto saugos administracija (toliau – Transporto saugos administracija) šio kodekso nustatyta tvarka ir terminais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 str."/>
                <w:tag w:val="part_bcc88fedf9ca47e8ac817dee2fda5af6"/>
                <w:lock w:val="sdtLocked"/>
                <w:richText/>
              </w:sdtPr>
              <w:sdtContent>
                <w:p>
                  <w:pPr>
                    <w:tabs>
                      <w:tab w:val="left" w:pos="1134"/>
                    </w:tabs>
                    <w:ind w:firstLine="720"/>
                    <w:jc w:val="both"/>
                    <w:rPr>
                      <w:szCs w:val="24"/>
                    </w:rPr>
                  </w:pPr>
                  <w:sdt>
                    <w:sdtPr>
                      <w:alias w:val="Numeris"/>
                      <w:tag w:val="nr_bcc88fedf9ca47e8ac817dee2fda5af6"/>
                      <w:lock w:val="sdtLocked"/>
                      <w:richText/>
                    </w:sdtPr>
                    <w:sdtContent>
                      <w:r>
                        <w:rPr>
                          <w:b/>
                          <w:bCs/>
                          <w:szCs w:val="24"/>
                        </w:rPr>
                        <w:t>8</w:t>
                      </w:r>
                    </w:sdtContent>
                  </w:sdt>
                  <w:r>
                    <w:rPr>
                      <w:b/>
                      <w:bCs/>
                      <w:szCs w:val="24"/>
                    </w:rPr>
                    <w:t xml:space="preserve"> straipsnis. </w:t>
                  </w:r>
                  <w:sdt>
                    <w:sdtPr>
                      <w:alias w:val="Pavadinimas"/>
                      <w:tag w:val="title_bcc88fedf9ca47e8ac817dee2fda5af6"/>
                      <w:lock w:val="sdtLocked"/>
                      <w:richText/>
                    </w:sdtPr>
                    <w:sdtContent>
                      <w:r>
                        <w:rPr>
                          <w:b/>
                          <w:bCs/>
                          <w:szCs w:val="24"/>
                        </w:rPr>
                        <w:t>Profesinės vežimo kelių transportu veiklos licencijavimas</w:t>
                      </w:r>
                    </w:sdtContent>
                  </w:sdt>
                </w:p>
                <w:sdt>
                  <w:sdtPr>
                    <w:alias w:val="8 str. 1 d."/>
                    <w:tag w:val="part_db7bd1a4e08549dfa06449ce42a158ae"/>
                    <w:lock w:val="sdtLocked"/>
                    <w:richText/>
                  </w:sdtPr>
                  <w:sdtContent>
                    <w:p>
                      <w:pPr>
                        <w:tabs>
                          <w:tab w:val="left" w:pos="1134"/>
                        </w:tabs>
                        <w:ind w:firstLine="720"/>
                        <w:jc w:val="both"/>
                        <w:rPr>
                          <w:bCs/>
                          <w:szCs w:val="24"/>
                          <w:lang w:eastAsia="lt-LT"/>
                        </w:rPr>
                      </w:pPr>
                      <w:sdt>
                        <w:sdtPr>
                          <w:alias w:val="Numeris"/>
                          <w:tag w:val="nr_db7bd1a4e08549dfa06449ce42a158ae"/>
                          <w:lock w:val="sdtLocked"/>
                          <w:richText/>
                        </w:sdtPr>
                        <w:sdtContent>
                          <w:r>
                            <w:rPr>
                              <w:bCs/>
                              <w:szCs w:val="24"/>
                              <w:lang w:eastAsia="lt-LT"/>
                            </w:rPr>
                            <w:t>1</w:t>
                          </w:r>
                        </w:sdtContent>
                      </w:sdt>
                      <w:r>
                        <w:rPr>
                          <w:bCs/>
                          <w:szCs w:val="24"/>
                          <w:lang w:eastAsia="lt-LT"/>
                        </w:rPr>
                        <w:t>. Profesinę vežimo kelių transportu veiklą gali vykdyti tik vežėjai, turintys šio straipsnio 2 dalyje nurodytą galiojančią licenciją ar leidimą.</w:t>
                      </w:r>
                    </w:p>
                  </w:sdtContent>
                </w:sdt>
                <w:sdt>
                  <w:sdtPr>
                    <w:alias w:val="8 str. 2 d."/>
                    <w:tag w:val="part_18a40ace5e9b49128a2c5814cb425a77"/>
                    <w:lock w:val="sdtLocked"/>
                    <w:richText/>
                  </w:sdtPr>
                  <w:sdtContent>
                    <w:p>
                      <w:pPr>
                        <w:tabs>
                          <w:tab w:val="left" w:pos="1134"/>
                        </w:tabs>
                        <w:ind w:firstLine="720"/>
                        <w:jc w:val="both"/>
                        <w:rPr>
                          <w:bCs/>
                          <w:szCs w:val="24"/>
                          <w:lang w:eastAsia="lt-LT"/>
                        </w:rPr>
                      </w:pPr>
                      <w:sdt>
                        <w:sdtPr>
                          <w:alias w:val="Numeris"/>
                          <w:tag w:val="nr_18a40ace5e9b49128a2c5814cb425a77"/>
                          <w:lock w:val="sdtLocked"/>
                          <w:richText/>
                        </w:sdtPr>
                        <w:sdtContent>
                          <w:r>
                            <w:rPr>
                              <w:bCs/>
                              <w:szCs w:val="24"/>
                              <w:lang w:eastAsia="lt-LT"/>
                            </w:rPr>
                            <w:t>2</w:t>
                          </w:r>
                        </w:sdtContent>
                      </w:sdt>
                      <w:r>
                        <w:rPr>
                          <w:bCs/>
                          <w:szCs w:val="24"/>
                          <w:lang w:eastAsia="lt-LT"/>
                        </w:rPr>
                        <w:t>. Licencijų ir leidimų rūšys:</w:t>
                      </w:r>
                    </w:p>
                    <w:sdt>
                      <w:sdtPr>
                        <w:alias w:val="8 str. 2 d. 1 p."/>
                        <w:tag w:val="part_36b96c1f1c434142a383c53361135374"/>
                        <w:lock w:val="sdtLocked"/>
                        <w:richText/>
                      </w:sdtPr>
                      <w:sdtContent>
                        <w:p>
                          <w:pPr>
                            <w:tabs>
                              <w:tab w:val="left" w:pos="1134"/>
                            </w:tabs>
                            <w:ind w:firstLine="720"/>
                            <w:jc w:val="both"/>
                            <w:rPr>
                              <w:bCs/>
                              <w:szCs w:val="24"/>
                              <w:lang w:eastAsia="lt-LT"/>
                            </w:rPr>
                          </w:pPr>
                          <w:sdt>
                            <w:sdtPr>
                              <w:alias w:val="Numeris"/>
                              <w:tag w:val="nr_36b96c1f1c434142a383c53361135374"/>
                              <w:lock w:val="sdtLocked"/>
                              <w:richText/>
                            </w:sdtPr>
                            <w:sdtContent>
                              <w:r>
                                <w:rPr>
                                  <w:bCs/>
                                  <w:szCs w:val="24"/>
                                  <w:lang w:eastAsia="lt-LT"/>
                                </w:rPr>
                                <w:t>1</w:t>
                              </w:r>
                            </w:sdtContent>
                          </w:sdt>
                          <w:r>
                            <w:rPr>
                              <w:bCs/>
                              <w:szCs w:val="24"/>
                              <w:lang w:eastAsia="lt-LT"/>
                            </w:rPr>
                            <w:t>) Lietuvos Respublikoje išduota Bendrijos licencija vežti keleivius, kuria suteikiama teisė vežti keleivius už atlygį autobusais tarptautiniais maršrutais ir Lietuvos Respublikos teritorijoje;</w:t>
                          </w:r>
                        </w:p>
                      </w:sdtContent>
                    </w:sdt>
                    <w:sdt>
                      <w:sdtPr>
                        <w:alias w:val="8 str. 2 d. 2 p."/>
                        <w:tag w:val="part_b0d0b9a025c74ea09a499dc3b0476377"/>
                        <w:lock w:val="sdtLocked"/>
                        <w:richText/>
                      </w:sdtPr>
                      <w:sdtContent>
                        <w:p>
                          <w:pPr>
                            <w:tabs>
                              <w:tab w:val="left" w:pos="1134"/>
                            </w:tabs>
                            <w:ind w:firstLine="720"/>
                            <w:jc w:val="both"/>
                            <w:rPr>
                              <w:bCs/>
                              <w:szCs w:val="24"/>
                              <w:lang w:eastAsia="lt-LT"/>
                            </w:rPr>
                          </w:pPr>
                          <w:sdt>
                            <w:sdtPr>
                              <w:alias w:val="Numeris"/>
                              <w:tag w:val="nr_b0d0b9a025c74ea09a499dc3b0476377"/>
                              <w:lock w:val="sdtLocked"/>
                              <w:richText/>
                            </w:sdt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9774dadf2bf54621af4b142242d9779b"/>
                        <w:lock w:val="sdtLocked"/>
                        <w:richText/>
                      </w:sdtPr>
                      <w:sdtContent>
                        <w:p>
                          <w:pPr>
                            <w:tabs>
                              <w:tab w:val="left" w:pos="1134"/>
                            </w:tabs>
                            <w:ind w:firstLine="720"/>
                            <w:jc w:val="both"/>
                            <w:rPr>
                              <w:bCs/>
                              <w:szCs w:val="24"/>
                              <w:lang w:eastAsia="lt-LT"/>
                            </w:rPr>
                          </w:pPr>
                          <w:sdt>
                            <w:sdtPr>
                              <w:alias w:val="Numeris"/>
                              <w:tag w:val="nr_9774dadf2bf54621af4b142242d9779b"/>
                              <w:lock w:val="sdtLocked"/>
                              <w:richText/>
                            </w:sdtPr>
                            <w:sdtContent>
                              <w:r>
                                <w:rPr>
                                  <w:bCs/>
                                  <w:szCs w:val="24"/>
                                  <w:lang w:eastAsia="lt-LT"/>
                                </w:rPr>
                                <w:t>3</w:t>
                              </w:r>
                            </w:sdtContent>
                          </w:sdt>
                          <w:r>
                            <w:rPr>
                              <w:bCs/>
                              <w:szCs w:val="24"/>
                              <w:lang w:eastAsia="lt-LT"/>
                            </w:rPr>
                            <w:t>) Lietuvos Respublikoje išduota Bendrijos licencija vežti krovinius, kuria suteikiama teisė vežti krovinius už atlygį tarptautiniais maršrutais krovininėmis kelių transporto priemonėmis, kurių didžiausioji leidžiamoji masė, įskaitant priekabą (puspriekabę), didesnė kaip 2,5 tonos, bet ne didesnė kaip 3,5 tonos;</w:t>
                          </w:r>
                        </w:p>
                      </w:sdtContent>
                    </w:sdt>
                    <w:sdt>
                      <w:sdtPr>
                        <w:alias w:val="8 str. 2 d. 4 p."/>
                        <w:tag w:val="part_53d09f2c748f440489a0691a7ca9dee6"/>
                        <w:lock w:val="sdtLocked"/>
                        <w:richText/>
                      </w:sdtPr>
                      <w:sdtContent>
                        <w:p>
                          <w:pPr>
                            <w:tabs>
                              <w:tab w:val="left" w:pos="1134"/>
                            </w:tabs>
                            <w:ind w:firstLine="720"/>
                            <w:jc w:val="both"/>
                            <w:rPr>
                              <w:bCs/>
                              <w:szCs w:val="24"/>
                              <w:lang w:eastAsia="lt-LT"/>
                            </w:rPr>
                          </w:pPr>
                          <w:sdt>
                            <w:sdtPr>
                              <w:alias w:val="Numeris"/>
                              <w:tag w:val="nr_53d09f2c748f440489a0691a7ca9dee6"/>
                              <w:lock w:val="sdtLocked"/>
                              <w:richText/>
                            </w:sdtPr>
                            <w:sdtContent>
                              <w:r>
                                <w:rPr>
                                  <w:bCs/>
                                  <w:szCs w:val="24"/>
                                  <w:lang w:eastAsia="lt-LT"/>
                                </w:rPr>
                                <w:t>4</w:t>
                              </w:r>
                            </w:sdtContent>
                          </w:sdt>
                          <w:r>
                            <w:rPr>
                              <w:bCs/>
                              <w:szCs w:val="24"/>
                              <w:lang w:eastAsia="lt-LT"/>
                            </w:rPr>
                            <w:t>) Lietuvos Respublikoje išduota licencija vežti keleivius, kuria suteikiama teisė vežti keleivius už atlygį autobusais Lietuvos Respublikos teritorijoje;</w:t>
                          </w:r>
                        </w:p>
                      </w:sdtContent>
                    </w:sdt>
                    <w:sdt>
                      <w:sdtPr>
                        <w:alias w:val="8 str. 2 d. 5 p."/>
                        <w:tag w:val="part_ca8df8b565bd486ca681498205a1652d"/>
                        <w:lock w:val="sdtLocked"/>
                        <w:richText/>
                      </w:sdtPr>
                      <w:sdtContent>
                        <w:p>
                          <w:pPr>
                            <w:tabs>
                              <w:tab w:val="left" w:pos="1134"/>
                            </w:tabs>
                            <w:ind w:firstLine="720"/>
                            <w:jc w:val="both"/>
                            <w:rPr>
                              <w:bCs/>
                              <w:szCs w:val="24"/>
                              <w:lang w:eastAsia="lt-LT"/>
                            </w:rPr>
                          </w:pPr>
                          <w:sdt>
                            <w:sdtPr>
                              <w:alias w:val="Numeris"/>
                              <w:tag w:val="nr_ca8df8b565bd486ca681498205a1652d"/>
                              <w:lock w:val="sdtLocked"/>
                              <w:richText/>
                            </w:sdt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krovininėmis kelių transporto priemonėmis, kurių didžiausioji leidžiamoji masė, įskaitant priekabą (puspriekabę), didesnė kaip 3,5 tonos;</w:t>
                          </w:r>
                        </w:p>
                      </w:sdtContent>
                    </w:sdt>
                    <w:sdt>
                      <w:sdtPr>
                        <w:alias w:val="8 str. 2 d. 6 p."/>
                        <w:tag w:val="part_fd33971a4526477eb2ab391f658679a7"/>
                        <w:lock w:val="sdtLocked"/>
                        <w:richText/>
                      </w:sdtPr>
                      <w:sdtContent>
                        <w:p>
                          <w:pPr>
                            <w:tabs>
                              <w:tab w:val="left" w:pos="1134"/>
                            </w:tabs>
                            <w:ind w:firstLine="720"/>
                            <w:jc w:val="both"/>
                            <w:rPr>
                              <w:bCs/>
                              <w:szCs w:val="24"/>
                              <w:lang w:eastAsia="lt-LT"/>
                            </w:rPr>
                          </w:pPr>
                          <w:sdt>
                            <w:sdtPr>
                              <w:alias w:val="Numeris"/>
                              <w:tag w:val="nr_fd33971a4526477eb2ab391f658679a7"/>
                              <w:lock w:val="sdtLocked"/>
                              <w:richText/>
                            </w:sdt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f4f40e9d1e534e598b6a3b129860f04e"/>
                        <w:lock w:val="sdtLocked"/>
                        <w:richText/>
                      </w:sdtPr>
                      <w:sdtContent>
                        <w:p>
                          <w:pPr>
                            <w:tabs>
                              <w:tab w:val="left" w:pos="1134"/>
                            </w:tabs>
                            <w:ind w:firstLine="720"/>
                            <w:jc w:val="both"/>
                            <w:rPr>
                              <w:bCs/>
                              <w:szCs w:val="24"/>
                              <w:lang w:eastAsia="lt-LT"/>
                            </w:rPr>
                          </w:pPr>
                          <w:sdt>
                            <w:sdtPr>
                              <w:alias w:val="Numeris"/>
                              <w:tag w:val="nr_f4f40e9d1e534e598b6a3b129860f04e"/>
                              <w:lock w:val="sdtLocked"/>
                              <w:richText/>
                            </w:sdtPr>
                            <w:sdtContent>
                              <w:r>
                                <w:rPr>
                                  <w:bCs/>
                                  <w:szCs w:val="24"/>
                                  <w:lang w:eastAsia="lt-LT"/>
                                </w:rPr>
                                <w:t>7</w:t>
                              </w:r>
                            </w:sdtContent>
                          </w:sdt>
                          <w:r>
                            <w:rPr>
                              <w:bCs/>
                              <w:szCs w:val="24"/>
                              <w:lang w:eastAsia="lt-LT"/>
                            </w:rPr>
                            <w:t>) Lietuvos Respublikoje išduotas leidimas vykdyti keleivių vežimo už atlygį lengvaisiais automobiliais pagal užsakymą veiklą.</w:t>
                          </w:r>
                        </w:p>
                      </w:sdtContent>
                    </w:sdt>
                  </w:sdtContent>
                </w:sdt>
                <w:sdt>
                  <w:sdtPr>
                    <w:alias w:val="8 str. 3 d."/>
                    <w:tag w:val="part_caf82ca2a9fc43a6ba3ceda066aedc2e"/>
                    <w:lock w:val="sdtLocked"/>
                    <w:richText/>
                  </w:sdtPr>
                  <w:sdtContent>
                    <w:p>
                      <w:pPr>
                        <w:tabs>
                          <w:tab w:val="left" w:pos="1134"/>
                        </w:tabs>
                        <w:ind w:firstLine="720"/>
                        <w:jc w:val="both"/>
                        <w:rPr>
                          <w:bCs/>
                          <w:szCs w:val="24"/>
                          <w:lang w:eastAsia="lt-LT"/>
                        </w:rPr>
                      </w:pPr>
                      <w:sdt>
                        <w:sdtPr>
                          <w:alias w:val="Numeris"/>
                          <w:tag w:val="nr_caf82ca2a9fc43a6ba3ceda066aedc2e"/>
                          <w:lock w:val="sdtLocked"/>
                          <w:richText/>
                        </w:sdtPr>
                        <w:sdtContent>
                          <w:r>
                            <w:rPr>
                              <w:bCs/>
                              <w:szCs w:val="24"/>
                              <w:lang w:eastAsia="lt-LT"/>
                            </w:rPr>
                            <w:t>3</w:t>
                          </w:r>
                        </w:sdtContent>
                      </w:sdt>
                      <w:r>
                        <w:rPr>
                          <w:bCs/>
                          <w:szCs w:val="24"/>
                          <w:lang w:eastAsia="lt-LT"/>
                        </w:rPr>
                        <w:t xml:space="preserve">. Šio straipsnio 1 dalyje nurodyta  licencija ar leidimas nereikalingi:</w:t>
                      </w:r>
                    </w:p>
                    <w:sdt>
                      <w:sdtPr>
                        <w:alias w:val="8 str. 3 d. 1 p."/>
                        <w:tag w:val="part_a5948f9aaccf486db6ed24ec68283e8d"/>
                        <w:lock w:val="sdtLocked"/>
                        <w:richText/>
                      </w:sdtPr>
                      <w:sdtContent>
                        <w:p>
                          <w:pPr>
                            <w:tabs>
                              <w:tab w:val="left" w:pos="1134"/>
                            </w:tabs>
                            <w:ind w:firstLine="720"/>
                            <w:jc w:val="both"/>
                            <w:rPr>
                              <w:bCs/>
                              <w:szCs w:val="24"/>
                              <w:shd w:val="clear" w:color="auto" w:fill="FFFFFF"/>
                              <w:lang w:eastAsia="lt-LT"/>
                            </w:rPr>
                          </w:pPr>
                          <w:sdt>
                            <w:sdtPr>
                              <w:alias w:val="Numeris"/>
                              <w:tag w:val="nr_a5948f9aaccf486db6ed24ec68283e8d"/>
                              <w:lock w:val="sdtLocked"/>
                              <w:richText/>
                            </w:sdtPr>
                            <w:sdtContent>
                              <w:r>
                                <w:rPr>
                                  <w:bCs/>
                                  <w:szCs w:val="24"/>
                                  <w:lang w:eastAsia="lt-LT"/>
                                </w:rPr>
                                <w:t>1</w:t>
                              </w:r>
                            </w:sdtContent>
                          </w:sdt>
                          <w:r>
                            <w:rPr>
                              <w:bCs/>
                              <w:szCs w:val="24"/>
                              <w:lang w:eastAsia="lt-LT"/>
                            </w:rPr>
                            <w:t xml:space="preserve">) įmonėms, teikiančioms keleivių vežimo kelių transportu paslaugas ne komerciniais tikslais arba kurioms keleivių vežimas kelių transportu nėra pagrindinė veikla; laikoma, kad įmonės vykdoma keleivių vežimo veikla nėra pagrindinė, kai įmonė taip pat teikia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 rinkinys</w:t>
                          </w:r>
                          <w:r>
                            <w:rPr>
                              <w:bCs/>
                              <w:szCs w:val="24"/>
                              <w:shd w:val="clear" w:color="auto" w:fill="FFFFFF"/>
                              <w:lang w:eastAsia="lt-LT"/>
                            </w:rPr>
                            <w:t xml:space="preserve"> – kaip nustatyta Lietuvos Respublikos turizmo įstatyme;</w:t>
                          </w:r>
                        </w:p>
                      </w:sdtContent>
                    </w:sdt>
                    <w:sdt>
                      <w:sdtPr>
                        <w:alias w:val="8 str. 3 d. 2 p."/>
                        <w:tag w:val="part_61c8b9fe70ff4190b2b3a0c0f819163a"/>
                        <w:lock w:val="sdtLocked"/>
                        <w:richText/>
                      </w:sdtPr>
                      <w:sdtContent>
                        <w:p>
                          <w:pPr>
                            <w:tabs>
                              <w:tab w:val="left" w:pos="1134"/>
                            </w:tabs>
                            <w:ind w:firstLine="720"/>
                            <w:jc w:val="both"/>
                            <w:rPr>
                              <w:bCs/>
                              <w:szCs w:val="24"/>
                              <w:lang w:eastAsia="lt-LT"/>
                            </w:rPr>
                          </w:pPr>
                          <w:sdt>
                            <w:sdtPr>
                              <w:alias w:val="Numeris"/>
                              <w:tag w:val="nr_61c8b9fe70ff4190b2b3a0c0f819163a"/>
                              <w:lock w:val="sdtLocked"/>
                              <w:richText/>
                            </w:sdt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30b530bf727147b09a2909f93e33d97a"/>
                        <w:lock w:val="sdtLocked"/>
                        <w:richText/>
                      </w:sdtPr>
                      <w:sdtContent>
                        <w:p>
                          <w:pPr>
                            <w:tabs>
                              <w:tab w:val="left" w:pos="1134"/>
                            </w:tabs>
                            <w:ind w:firstLine="720"/>
                            <w:jc w:val="both"/>
                            <w:rPr>
                              <w:bCs/>
                              <w:szCs w:val="24"/>
                              <w:lang w:eastAsia="lt-LT"/>
                            </w:rPr>
                          </w:pPr>
                          <w:sdt>
                            <w:sdtPr>
                              <w:alias w:val="Numeris"/>
                              <w:tag w:val="nr_30b530bf727147b09a2909f93e33d97a"/>
                              <w:lock w:val="sdtLocked"/>
                              <w:richText/>
                            </w:sdtPr>
                            <w:sdtContent>
                              <w:r>
                                <w:rPr>
                                  <w:bCs/>
                                  <w:szCs w:val="24"/>
                                  <w:lang w:eastAsia="lt-LT"/>
                                </w:rPr>
                                <w:t>3</w:t>
                              </w:r>
                            </w:sdtContent>
                          </w:sdt>
                          <w:r>
                            <w:rPr>
                              <w:bCs/>
                              <w:szCs w:val="24"/>
                              <w:lang w:eastAsia="lt-LT"/>
                            </w:rPr>
                            <w:t>) Reglamento (EB) Nr. 1072/2009 1 straipsnio 5 dalyje nurodytais atvejais.</w:t>
                          </w:r>
                        </w:p>
                      </w:sdtContent>
                    </w:sdt>
                  </w:sdtContent>
                </w:sdt>
                <w:sdt>
                  <w:sdtPr>
                    <w:alias w:val="8 str. 4 d."/>
                    <w:tag w:val="part_8633e301637f4f1d99bb6cb5bafa2936"/>
                    <w:lock w:val="sdtLocked"/>
                    <w:richText/>
                  </w:sdtPr>
                  <w:sdtContent>
                    <w:p>
                      <w:pPr>
                        <w:tabs>
                          <w:tab w:val="left" w:pos="993"/>
                        </w:tabs>
                        <w:ind w:firstLine="720"/>
                        <w:jc w:val="both"/>
                        <w:rPr>
                          <w:bCs/>
                          <w:szCs w:val="24"/>
                        </w:rPr>
                      </w:pPr>
                      <w:sdt>
                        <w:sdtPr>
                          <w:alias w:val="Numeris"/>
                          <w:tag w:val="nr_8633e301637f4f1d99bb6cb5bafa2936"/>
                          <w:lock w:val="sdtLocked"/>
                          <w:richText/>
                        </w:sdtPr>
                        <w:sdtContent>
                          <w:r>
                            <w:rPr>
                              <w:szCs w:val="24"/>
                              <w:lang w:eastAsia="lt-LT"/>
                            </w:rPr>
                            <w:t>4</w:t>
                          </w:r>
                        </w:sdtContent>
                      </w:sdt>
                      <w:r>
                        <w:rPr>
                          <w:szCs w:val="24"/>
                          <w:lang w:eastAsia="lt-LT"/>
                        </w:rPr>
                        <w:t>. Šio straipsnio 2 dalies 1–5 punktuose nurodytą galiojančią licenciją turinčiam vežėjui, išskyrus šio straipsnio 7 dalyje numatytus atvejus,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str. 5 d."/>
                    <w:tag w:val="part_c19ddcf50cca4cb191c8618388ce70b6"/>
                    <w:lock w:val="sdtLocked"/>
                    <w:richText/>
                  </w:sdtPr>
                  <w:sdtContent>
                    <w:p>
                      <w:pPr>
                        <w:tabs>
                          <w:tab w:val="left" w:pos="1134"/>
                        </w:tabs>
                        <w:ind w:firstLine="720"/>
                        <w:jc w:val="both"/>
                        <w:rPr>
                          <w:bCs/>
                          <w:szCs w:val="24"/>
                        </w:rPr>
                      </w:pPr>
                      <w:sdt>
                        <w:sdtPr>
                          <w:alias w:val="Numeris"/>
                          <w:tag w:val="nr_c19ddcf50cca4cb191c8618388ce70b6"/>
                          <w:lock w:val="sdtLocked"/>
                          <w:richText/>
                        </w:sdtPr>
                        <w:sdtContent>
                          <w:r>
                            <w:rPr>
                              <w:bCs/>
                              <w:szCs w:val="24"/>
                            </w:rPr>
                            <w:t>5</w:t>
                          </w:r>
                        </w:sdtContent>
                      </w:sdt>
                      <w:r>
                        <w:rPr>
                          <w:bCs/>
                          <w:szCs w:val="24"/>
                        </w:rPr>
                        <w:t xml:space="preserve">. </w:t>
                      </w:r>
                      <w:r>
                        <w:rPr>
                          <w:bCs/>
                          <w:szCs w:val="24"/>
                          <w:lang w:eastAsia="lt-LT"/>
                        </w:rPr>
                        <w:t xml:space="preserve">Viena galiojanti licencijos kopija naudojama vienai konkrečiai kelių transporto priemonei, kuri yra įregistruota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24653b5caf644aa6b2d8c629248cdf43"/>
                    <w:lock w:val="sdtLocked"/>
                    <w:richText/>
                  </w:sdtPr>
                  <w:sdtContent>
                    <w:p>
                      <w:pPr>
                        <w:tabs>
                          <w:tab w:val="left" w:pos="1134"/>
                        </w:tabs>
                        <w:ind w:firstLine="720"/>
                        <w:jc w:val="both"/>
                      </w:pPr>
                      <w:sdt>
                        <w:sdtPr>
                          <w:alias w:val="Numeris"/>
                          <w:tag w:val="nr_24653b5caf644aa6b2d8c629248cdf43"/>
                          <w:lock w:val="sdtLocked"/>
                          <w:richText/>
                        </w:sdtPr>
                        <w:sdtContent>
                          <w:r>
                            <w:rPr>
                              <w:bCs/>
                              <w:szCs w:val="24"/>
                            </w:rPr>
                            <w:t>6</w:t>
                          </w:r>
                        </w:sdtContent>
                      </w:sdt>
                      <w:r>
                        <w:rPr>
                          <w:bCs/>
                          <w:szCs w:val="24"/>
                        </w:rPr>
                        <w:t>. Šio straipsnio 2 dalies 2 ir 3 punktuose nurodytą galiojančią licenciją turintis vežėjas gali turėti ne daugiau kaip 5 vairuotojus kiekvienai kelių transporto priemonei, turinčiai galiojančią licencijos kopiją.</w:t>
                      </w:r>
                    </w:p>
                  </w:sdtContent>
                </w:sdt>
                <w:sdt>
                  <w:sdtPr>
                    <w:alias w:val="7 d."/>
                    <w:tag w:val="part_7afb5cff64ee49a995573f31c65a9af7"/>
                    <w:lock w:val="sdtLocked"/>
                    <w:richText/>
                  </w:sdtPr>
                  <w:sdtContent>
                    <w:p>
                      <w:pPr>
                        <w:ind w:firstLine="720"/>
                        <w:jc w:val="both"/>
                        <w:rPr>
                          <w:szCs w:val="24"/>
                          <w:lang w:eastAsia="lt-LT"/>
                        </w:rPr>
                      </w:pPr>
                      <w:sdt>
                        <w:sdtPr>
                          <w:alias w:val="Numeris"/>
                          <w:tag w:val="nr_7afb5cff64ee49a995573f31c65a9af7"/>
                          <w:lock w:val="sdtLocked"/>
                          <w:richText/>
                        </w:sdtPr>
                        <w:sdtContent>
                          <w:r>
                            <w:rPr>
                              <w:szCs w:val="24"/>
                              <w:lang w:eastAsia="lt-LT"/>
                            </w:rPr>
                            <w:t>7</w:t>
                          </w:r>
                        </w:sdtContent>
                      </w:sdt>
                      <w:r>
                        <w:rPr>
                          <w:szCs w:val="24"/>
                          <w:lang w:eastAsia="lt-LT"/>
                        </w:rPr>
                        <w:t>. Šio straipsnio 2 dalies 2 ir 3 punktuose nurodytą galiojančią licenciją turintis vežėjas gali naudoti krovinines transporto priemones, kurias jis išsinuomoja iš kitų Europos Sąjungos valstybių narių teritorijose įsisteigusių įmonių, su sąlyga, kad:</w:t>
                      </w:r>
                    </w:p>
                    <w:sdt>
                      <w:sdtPr>
                        <w:alias w:val="7 d. 1 p."/>
                        <w:tag w:val="part_eac7bf0b44294982b20f6d724d5d4d8b"/>
                        <w:lock w:val="sdtLocked"/>
                        <w:richText/>
                      </w:sdtPr>
                      <w:sdtContent>
                        <w:p>
                          <w:pPr>
                            <w:ind w:firstLine="720"/>
                            <w:jc w:val="both"/>
                            <w:rPr>
                              <w:szCs w:val="24"/>
                              <w:lang w:eastAsia="lt-LT"/>
                            </w:rPr>
                          </w:pPr>
                          <w:sdt>
                            <w:sdtPr>
                              <w:alias w:val="Numeris"/>
                              <w:tag w:val="nr_eac7bf0b44294982b20f6d724d5d4d8b"/>
                              <w:lock w:val="sdtLocked"/>
                              <w:richText/>
                            </w:sdtPr>
                            <w:sdtContent>
                              <w:r>
                                <w:rPr>
                                  <w:szCs w:val="24"/>
                                  <w:lang w:eastAsia="lt-LT"/>
                                </w:rPr>
                                <w:t>1</w:t>
                              </w:r>
                            </w:sdtContent>
                          </w:sdt>
                          <w:r>
                            <w:rPr>
                              <w:szCs w:val="24"/>
                              <w:lang w:eastAsia="lt-LT"/>
                            </w:rPr>
                            <w:t>) jos yra įregistruotos arba pradėtos naudoti pagal bet kurios Europos Sąjungos valstybės narės teisės aktų nuostatas ir turi galiojančią licencijos kopiją;</w:t>
                          </w:r>
                        </w:p>
                      </w:sdtContent>
                    </w:sdt>
                    <w:sdt>
                      <w:sdtPr>
                        <w:alias w:val="7 d. 2 p."/>
                        <w:tag w:val="part_99d85c6b7bd04616b46a726a8061c434"/>
                        <w:lock w:val="sdtLocked"/>
                        <w:richText/>
                      </w:sdtPr>
                      <w:sdtContent>
                        <w:p>
                          <w:pPr>
                            <w:ind w:firstLine="720"/>
                            <w:jc w:val="both"/>
                            <w:rPr>
                              <w:szCs w:val="24"/>
                              <w:lang w:eastAsia="lt-LT"/>
                            </w:rPr>
                          </w:pPr>
                          <w:sdt>
                            <w:sdtPr>
                              <w:alias w:val="Numeris"/>
                              <w:tag w:val="nr_99d85c6b7bd04616b46a726a8061c434"/>
                              <w:lock w:val="sdtLocked"/>
                              <w:richText/>
                            </w:sdtPr>
                            <w:sdtContent>
                              <w:r>
                                <w:rPr>
                                  <w:szCs w:val="24"/>
                                  <w:lang w:eastAsia="lt-LT"/>
                                </w:rPr>
                                <w:t>2</w:t>
                              </w:r>
                            </w:sdtContent>
                          </w:sdt>
                          <w:r>
                            <w:rPr>
                              <w:szCs w:val="24"/>
                              <w:lang w:eastAsia="lt-LT"/>
                            </w:rPr>
                            <w:t>) jos nuomojamos be vairuotojo;</w:t>
                          </w:r>
                        </w:p>
                      </w:sdtContent>
                    </w:sdt>
                    <w:sdt>
                      <w:sdtPr>
                        <w:alias w:val="7 d. 3 p."/>
                        <w:tag w:val="part_a9028d45d4514d0dacc95975d6522d1c"/>
                        <w:lock w:val="sdtLocked"/>
                        <w:richText/>
                      </w:sdtPr>
                      <w:sdtContent>
                        <w:p>
                          <w:pPr>
                            <w:ind w:firstLine="720"/>
                            <w:jc w:val="both"/>
                            <w:rPr>
                              <w:szCs w:val="24"/>
                              <w:lang w:eastAsia="lt-LT"/>
                            </w:rPr>
                          </w:pPr>
                          <w:sdt>
                            <w:sdtPr>
                              <w:alias w:val="Numeris"/>
                              <w:tag w:val="nr_a9028d45d4514d0dacc95975d6522d1c"/>
                              <w:lock w:val="sdtLocked"/>
                              <w:richText/>
                            </w:sdtPr>
                            <w:sdtContent>
                              <w:r>
                                <w:rPr>
                                  <w:szCs w:val="24"/>
                                  <w:lang w:eastAsia="lt-LT"/>
                                </w:rPr>
                                <w:t>3</w:t>
                              </w:r>
                            </w:sdtContent>
                          </w:sdt>
                          <w:r>
                            <w:rPr>
                              <w:szCs w:val="24"/>
                              <w:lang w:eastAsia="lt-LT"/>
                            </w:rPr>
                            <w:t>) per visą nuomos laikotarpį jomis naudosis tik vežėjas;</w:t>
                          </w:r>
                        </w:p>
                      </w:sdtContent>
                    </w:sdt>
                    <w:sdt>
                      <w:sdtPr>
                        <w:alias w:val="7 d. 4 p."/>
                        <w:tag w:val="part_e6ba1ab1e3f9480dac3120bddac3073e"/>
                        <w:lock w:val="sdtLocked"/>
                        <w:richText/>
                      </w:sdtPr>
                      <w:sdtContent>
                        <w:p>
                          <w:pPr>
                            <w:ind w:firstLine="720"/>
                            <w:jc w:val="both"/>
                            <w:rPr>
                              <w:szCs w:val="24"/>
                              <w:lang w:eastAsia="lt-LT"/>
                            </w:rPr>
                          </w:pPr>
                          <w:sdt>
                            <w:sdtPr>
                              <w:alias w:val="Numeris"/>
                              <w:tag w:val="nr_e6ba1ab1e3f9480dac3120bddac3073e"/>
                              <w:lock w:val="sdtLocked"/>
                              <w:richText/>
                            </w:sdtPr>
                            <w:sdtContent>
                              <w:r>
                                <w:rPr>
                                  <w:szCs w:val="24"/>
                                  <w:lang w:eastAsia="lt-LT"/>
                                </w:rPr>
                                <w:t>4</w:t>
                              </w:r>
                            </w:sdtContent>
                          </w:sdt>
                          <w:r>
                            <w:rPr>
                              <w:szCs w:val="24"/>
                              <w:lang w:eastAsia="lt-LT"/>
                            </w:rPr>
                            <w:t>) jos bus vairuojamos vežėjo darbuotojų;</w:t>
                          </w:r>
                        </w:p>
                      </w:sdtContent>
                    </w:sdt>
                    <w:sdt>
                      <w:sdtPr>
                        <w:alias w:val="7 d. 5 p."/>
                        <w:tag w:val="part_d59a6c7a5a5943e1900a1b362dfc4d38"/>
                        <w:lock w:val="sdtLocked"/>
                        <w:richText/>
                      </w:sdtPr>
                      <w:sdtContent>
                        <w:p>
                          <w:pPr>
                            <w:ind w:firstLine="720"/>
                            <w:jc w:val="both"/>
                          </w:pPr>
                          <w:sdt>
                            <w:sdtPr>
                              <w:alias w:val="Numeris"/>
                              <w:tag w:val="nr_d59a6c7a5a5943e1900a1b362dfc4d38"/>
                              <w:lock w:val="sdtLocked"/>
                              <w:richText/>
                            </w:sdtPr>
                            <w:sdtContent>
                              <w:r>
                                <w:rPr>
                                  <w:szCs w:val="24"/>
                                  <w:lang w:eastAsia="lt-LT"/>
                                </w:rPr>
                                <w:t>5</w:t>
                              </w:r>
                            </w:sdtContent>
                          </w:sdt>
                          <w:r>
                            <w:rPr>
                              <w:szCs w:val="24"/>
                              <w:lang w:eastAsia="lt-LT"/>
                            </w:rPr>
                            <w:t>) jos sudarys ne daugiau kaip 25 procentus vežėjo naudojamų krovininių transporto priemonių, kurios turi galiojančią licencijos kopiją, parko tą dieną, kai vežėjas išsinuomotą transporto priemonę pradeda naudoti profesinei krovinių vežimo veiklai; tuo atveju, kai visą vežėjo naudojamų krovininių transporto priemonių,</w:t>
                          </w:r>
                          <w:r>
                            <w:rPr>
                              <w:szCs w:val="24"/>
                            </w:rPr>
                            <w:t xml:space="preserve"> </w:t>
                          </w:r>
                          <w:r>
                            <w:rPr>
                              <w:szCs w:val="24"/>
                              <w:lang w:eastAsia="lt-LT"/>
                            </w:rPr>
                            <w:t>kurios turi galiojančią licencijos kopiją, parką sudaro daugiau kaip viena transporto priemonė ir mažiau kaip keturios transporto priemonės, vežėjas gali naudoti bent vieną tokią transporto priemonę</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d."/>
                    <w:tag w:val="part_017ec3cd7e794428bd3bb2d1a676cd3a"/>
                    <w:lock w:val="sdtLocked"/>
                    <w:richText/>
                  </w:sdtPr>
                  <w:sdtContent>
                    <w:p>
                      <w:pPr>
                        <w:ind w:firstLine="720"/>
                        <w:jc w:val="both"/>
                      </w:pPr>
                      <w:sdt>
                        <w:sdtPr>
                          <w:alias w:val="Numeris"/>
                          <w:tag w:val="nr_017ec3cd7e794428bd3bb2d1a676cd3a"/>
                          <w:lock w:val="sdtLocked"/>
                          <w:richText/>
                        </w:sdtPr>
                        <w:sdtContent>
                          <w:r>
                            <w:rPr>
                              <w:szCs w:val="24"/>
                              <w:lang w:eastAsia="lt-LT"/>
                            </w:rPr>
                            <w:t>8</w:t>
                          </w:r>
                        </w:sdtContent>
                      </w:sdt>
                      <w:r>
                        <w:rPr>
                          <w:szCs w:val="24"/>
                          <w:lang w:eastAsia="lt-LT"/>
                        </w:rPr>
                        <w:t>. Šio straipsnio 2 dalies 2 ir 3 punktuose nurodytą galiojančią licenciją turintis vežėjas gali savo nuosavybės teise ar kitais teisėtais pagrindais valdomas ar naudojamas krovinines transporto priemones išnuomoti kitų Europos Sąjungos valstybių narių teritorijose įsisteigusioms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1 str."/>
                <w:tag w:val="part_f22c029252bf42e8bed9bbf3656d5184"/>
                <w:lock w:val="sdtLocked"/>
                <w:richText/>
              </w:sdtPr>
              <w:sdtContent>
                <w:p>
                  <w:pPr>
                    <w:ind w:left="2410" w:hanging="1690"/>
                    <w:jc w:val="both"/>
                    <w:rPr>
                      <w:b/>
                      <w:szCs w:val="24"/>
                      <w:lang w:eastAsia="lt-LT"/>
                    </w:rPr>
                  </w:pPr>
                  <w:sdt>
                    <w:sdtPr>
                      <w:alias w:val="Numeris"/>
                      <w:tag w:val="nr_f22c029252bf42e8bed9bbf3656d5184"/>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f22c029252bf42e8bed9bbf3656d5184"/>
                      <w:lock w:val="sdtLocked"/>
                      <w:richText/>
                    </w:sdt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df597e3c7d9643248fc1249333d82ba7"/>
                    <w:lock w:val="sdtLocked"/>
                    <w:richText/>
                  </w:sdtPr>
                  <w:sdtContent>
                    <w:p>
                      <w:pPr>
                        <w:widowControl w:val="0"/>
                        <w:ind w:firstLine="720"/>
                        <w:jc w:val="both"/>
                        <w:rPr>
                          <w:bCs/>
                          <w:szCs w:val="24"/>
                          <w:lang w:eastAsia="lt-LT"/>
                        </w:rPr>
                      </w:pPr>
                      <w:sdt>
                        <w:sdtPr>
                          <w:alias w:val="Numeris"/>
                          <w:tag w:val="nr_df597e3c7d9643248fc1249333d82ba7"/>
                          <w:lock w:val="sdtLocked"/>
                          <w:richText/>
                        </w:sdtPr>
                        <w:sdtContent>
                          <w:r>
                            <w:rPr>
                              <w:bCs/>
                              <w:szCs w:val="24"/>
                            </w:rPr>
                            <w:t>1</w:t>
                          </w:r>
                        </w:sdtContent>
                      </w:sdt>
                      <w:r>
                        <w:rPr>
                          <w:bCs/>
                          <w:szCs w:val="24"/>
                        </w:rPr>
                        <w:t xml:space="preserve">. Šio kodekso 8 straipsnio 2 dalies 1–5 punktuose nurodytas licencijas siekiantis gauti vežėjas privalo atitikti Reglamento </w:t>
                      </w:r>
                      <w:hyperlink r:id="rId11" w:tgtFrame="_blank" w:history="1">
                        <w:r>
                          <w:rPr>
                            <w:bCs/>
                            <w:color w:val="0000FF" w:themeColor="hyperlink"/>
                            <w:szCs w:val="24"/>
                            <w:u w:val="single"/>
                          </w:rPr>
                          <w:t>(EB) Nr. 1071/2009</w:t>
                        </w:r>
                      </w:hyperlink>
                      <w:r>
                        <w:rPr>
                          <w:bCs/>
                          <w:szCs w:val="24"/>
                        </w:rPr>
                        <w:t xml:space="preserve"> 3 straipsnio 1 dalyje nurodytus reikalavimus (kai vežėjas siekia gauti šio kodekso 8 straipsnio 2 dalies 4 ir 5 punktuose nurodytas licencijas, Reglamento </w:t>
                      </w:r>
                      <w:hyperlink r:id="rId12" w:tgtFrame="_blank" w:history="1">
                        <w:r>
                          <w:rPr>
                            <w:bCs/>
                            <w:color w:val="0000FF" w:themeColor="hyperlink"/>
                            <w:szCs w:val="24"/>
                            <w:u w:val="single"/>
                          </w:rPr>
                          <w:t>(EB) Nr. 1071/2009</w:t>
                        </w:r>
                      </w:hyperlink>
                      <w:r>
                        <w:rPr>
                          <w:bCs/>
                          <w:szCs w:val="24"/>
                        </w:rPr>
                        <w:t xml:space="preserve"> 3 straipsnio 1 dalies c punkte nustatyto reikalavimo atitikti nereikia). Šio kodekso 8 straipsnio 2 dalies 1–5 punktuose nurodytas licencijas ir jų kopijas išduoda, licencijos (licencijos kopijos) galiojimą sustabdo, licencijos (licencijos kopijos) galiojimo sustabdymą ar licencijos (licencijos kopijos) galiojimą panaikina, pripažįsta vežėją, vežėjo vadovą ir transporto vadybininką neatitinkančiu nepriekaištingos reputacijos reikalavimų Transporto saugos administracija, vadovaudamasi Reglamentu </w:t>
                      </w:r>
                      <w:hyperlink r:id="rId13" w:tgtFrame="_blank" w:history="1">
                        <w:r>
                          <w:rPr>
                            <w:bCs/>
                            <w:color w:val="0000FF" w:themeColor="hyperlink"/>
                            <w:szCs w:val="24"/>
                            <w:u w:val="single"/>
                          </w:rPr>
                          <w:t>(EB) Nr. 1071/2009</w:t>
                        </w:r>
                      </w:hyperlink>
                      <w:r>
                        <w:rPr>
                          <w:bCs/>
                          <w:szCs w:val="24"/>
                        </w:rPr>
                        <w:t xml:space="preserve">, Reglamentu </w:t>
                      </w:r>
                      <w:hyperlink r:id="rId14" w:tgtFrame="_blank" w:history="1">
                        <w:r>
                          <w:rPr>
                            <w:bCs/>
                            <w:color w:val="0000FF" w:themeColor="hyperlink"/>
                            <w:szCs w:val="24"/>
                            <w:u w:val="single"/>
                          </w:rPr>
                          <w:t>(EB) Nr. 1072/2009</w:t>
                        </w:r>
                      </w:hyperlink>
                      <w:r>
                        <w:rPr>
                          <w:bCs/>
                          <w:szCs w:val="24"/>
                        </w:rPr>
                        <w:t xml:space="preserve"> ir Reglamentu </w:t>
                      </w:r>
                      <w:hyperlink r:id="rId15" w:tgtFrame="_blank" w:history="1">
                        <w:r>
                          <w:rPr>
                            <w:bCs/>
                            <w:color w:val="0000FF" w:themeColor="hyperlink"/>
                            <w:szCs w:val="24"/>
                            <w:u w:val="single"/>
                          </w:rPr>
                          <w:t>(EB) Nr. 1073/2009</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2 d."/>
                    <w:tag w:val="part_c8392452c2194720a2b7b01616d6a434"/>
                    <w:lock w:val="sdtLocked"/>
                    <w:richText/>
                  </w:sdtPr>
                  <w:sdtContent>
                    <w:p>
                      <w:pPr>
                        <w:ind w:firstLine="720"/>
                        <w:jc w:val="both"/>
                        <w:rPr>
                          <w:bCs/>
                          <w:szCs w:val="24"/>
                          <w:lang w:eastAsia="lt-LT"/>
                        </w:rPr>
                      </w:pPr>
                      <w:sdt>
                        <w:sdtPr>
                          <w:alias w:val="Numeris"/>
                          <w:tag w:val="nr_c8392452c2194720a2b7b01616d6a434"/>
                          <w:lock w:val="sdtLocked"/>
                          <w:richText/>
                        </w:sdt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 xml:space="preserve">išdavimo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kopijos) išdavimu. </w:t>
                      </w:r>
                    </w:p>
                  </w:sdtContent>
                </w:sdt>
                <w:sdt>
                  <w:sdtPr>
                    <w:alias w:val="8-1 str. 3 d."/>
                    <w:tag w:val="part_9c2e437667e64025a85cfd3d8a924acf"/>
                    <w:lock w:val="sdtLocked"/>
                    <w:richText/>
                  </w:sdtPr>
                  <w:sdtContent>
                    <w:p>
                      <w:pPr>
                        <w:ind w:firstLine="720"/>
                        <w:jc w:val="both"/>
                        <w:rPr>
                          <w:bCs/>
                          <w:szCs w:val="24"/>
                          <w:lang w:eastAsia="lt-LT"/>
                        </w:rPr>
                      </w:pPr>
                      <w:sdt>
                        <w:sdtPr>
                          <w:alias w:val="Numeris"/>
                          <w:tag w:val="nr_9c2e437667e64025a85cfd3d8a924acf"/>
                          <w:lock w:val="sdtLocked"/>
                          <w:richText/>
                        </w:sdt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f1c7713bc6a14e89a11d8e517815b804"/>
                    <w:lock w:val="sdtLocked"/>
                    <w:richText/>
                  </w:sdtPr>
                  <w:sdtContent>
                    <w:p>
                      <w:pPr>
                        <w:widowControl w:val="0"/>
                        <w:ind w:firstLine="720"/>
                        <w:jc w:val="both"/>
                      </w:pPr>
                      <w:sdt>
                        <w:sdtPr>
                          <w:alias w:val="Numeris"/>
                          <w:tag w:val="nr_f1c7713bc6a14e89a11d8e517815b804"/>
                          <w:lock w:val="sdtLocked"/>
                          <w:richText/>
                        </w:sdtPr>
                        <w:sdtContent>
                          <w:r>
                            <w:rPr>
                              <w:bCs/>
                              <w:szCs w:val="24"/>
                            </w:rPr>
                            <w:t>4</w:t>
                          </w:r>
                        </w:sdtContent>
                      </w:sdt>
                      <w:r>
                        <w:rPr>
                          <w:bCs/>
                          <w:szCs w:val="24"/>
                        </w:rPr>
                        <w:t xml:space="preserve">. Lietuvos Respublikoje registruotas vežėjas, pageidaujantis gauti šio kodekso 8 straipsnio 2 dalies 1–5 punktuose nurodytą licenciją ir ją gavęs, visą laikotarpį, kol turi šią licenciją, privalo atitikti Reglamento </w:t>
                      </w:r>
                      <w:hyperlink r:id="rId16" w:tgtFrame="_blank" w:history="1">
                        <w:r>
                          <w:rPr>
                            <w:bCs/>
                            <w:color w:val="0000FF" w:themeColor="hyperlink"/>
                            <w:szCs w:val="24"/>
                            <w:u w:val="single"/>
                          </w:rPr>
                          <w:t>(EB) Nr. 1071/2009</w:t>
                        </w:r>
                      </w:hyperlink>
                      <w:r>
                        <w:rPr>
                          <w:bCs/>
                          <w:szCs w:val="24"/>
                        </w:rPr>
                        <w:t xml:space="preserve"> 3 straipsnyje nurodytus reikalavimus (kai vežėjas siekia gauti šio kodekso 8 straipsnio 2 dalies 4 ir 5 punktuose nurodytas licencijas, Reglamento </w:t>
                      </w:r>
                      <w:hyperlink r:id="rId17" w:tgtFrame="_blank" w:history="1">
                        <w:r>
                          <w:rPr>
                            <w:bCs/>
                            <w:color w:val="0000FF" w:themeColor="hyperlink"/>
                            <w:szCs w:val="24"/>
                            <w:u w:val="single"/>
                          </w:rPr>
                          <w:t>(EB) Nr. 1071/2009</w:t>
                        </w:r>
                      </w:hyperlink>
                      <w:r>
                        <w:rPr>
                          <w:bCs/>
                          <w:szCs w:val="24"/>
                        </w:rPr>
                        <w:t xml:space="preserve"> 3 straipsnio 1 dalies c punkte nustatyto reikalavimo atitikti nereikia) ir tenkinti Reglamento </w:t>
                      </w:r>
                      <w:hyperlink r:id="rId18" w:tgtFrame="_blank" w:history="1">
                        <w:r>
                          <w:rPr>
                            <w:bCs/>
                            <w:color w:val="0000FF" w:themeColor="hyperlink"/>
                            <w:szCs w:val="24"/>
                            <w:u w:val="single"/>
                          </w:rPr>
                          <w:t>(EB) Nr. 1071/2009</w:t>
                        </w:r>
                      </w:hyperlink>
                      <w:r>
                        <w:rPr>
                          <w:bCs/>
                          <w:szCs w:val="24"/>
                        </w:rPr>
                        <w:t xml:space="preserve"> 5 straipsnyje, 6 straipsnio 1 dalyje, 7 straipsnio 1 dalyje (kai vežėjas turi šio kodekso 8 straipsnio 2 dalies 4 ir 5 punktuose nurodytas licencijas, Reglamento </w:t>
                      </w:r>
                      <w:hyperlink r:id="rId19" w:tgtFrame="_blank" w:history="1">
                        <w:r>
                          <w:rPr>
                            <w:bCs/>
                            <w:color w:val="0000FF" w:themeColor="hyperlink"/>
                            <w:szCs w:val="24"/>
                            <w:u w:val="single"/>
                          </w:rPr>
                          <w:t>(EB) Nr. 1071/2009</w:t>
                        </w:r>
                      </w:hyperlink>
                      <w:r>
                        <w:rPr>
                          <w:bCs/>
                          <w:szCs w:val="24"/>
                        </w:rPr>
                        <w:t xml:space="preserve"> 3 straipsnio 1 dalies c punkte nustatyto reikalavimo atitikti nereikia) ir 8 straipsnio 1 dalyje nurodytas sąlygas. Vežėjas, pageidaujantis gauti licenciją, turi pateikti Transporto saugos administracijai Vyriausybės tvirtinamose kelių transporto veiklos licencijavimo taisyklėse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5 d."/>
                    <w:tag w:val="part_98b168611f004263a313135f67469438"/>
                    <w:lock w:val="sdtLocked"/>
                    <w:richText/>
                  </w:sdtPr>
                  <w:sdtContent>
                    <w:p>
                      <w:pPr>
                        <w:ind w:firstLine="720"/>
                        <w:jc w:val="both"/>
                        <w:rPr>
                          <w:bCs/>
                          <w:strike/>
                          <w:szCs w:val="24"/>
                          <w:lang w:eastAsia="lt-LT"/>
                        </w:rPr>
                      </w:pPr>
                      <w:sdt>
                        <w:sdtPr>
                          <w:alias w:val="Numeris"/>
                          <w:tag w:val="nr_98b168611f004263a313135f67469438"/>
                          <w:lock w:val="sdtLocked"/>
                          <w:richText/>
                        </w:sdt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profesinei vežimo kelių transportu veiklai. Kai transporto vadybininkas vadovauja vieno vežėjo profesinei vežimo kelių transportu veiklai, licencijos kopijų skaičius neribojamas. Transporto vadybininkas privalo atitikti profesinės kompetencijos reikalavimą, nurodytą Reglamento (EB) Nr. 1071/2009 3 straipsnio 1 dalies d punkte. Profesinė kompetencija nustatoma išlaikius krovinių vežimo ir (arba) keleivių vežimo profesinės kompetencijos egzaminą susisiekimo ministro nustatyta tvarka. Išlaikęs profesinės vežimo kelių transportu veiklos kompetencijos egzaminą, transporto vadybininkas gauna transporto vadybininko profesinės kompetencijos pažymėjimą.</w:t>
                      </w:r>
                    </w:p>
                  </w:sdtContent>
                </w:sdt>
                <w:sdt>
                  <w:sdtPr>
                    <w:alias w:val="8-1 str. 6 d."/>
                    <w:tag w:val="part_aaa5d0f2cdbd4911b56962a76f2ebccf"/>
                    <w:lock w:val="sdtLocked"/>
                    <w:richText/>
                  </w:sdtPr>
                  <w:sdtContent>
                    <w:p>
                      <w:pPr>
                        <w:ind w:firstLine="720"/>
                        <w:jc w:val="both"/>
                        <w:rPr>
                          <w:bCs/>
                          <w:szCs w:val="24"/>
                          <w:lang w:eastAsia="lt-LT"/>
                        </w:rPr>
                      </w:pPr>
                      <w:sdt>
                        <w:sdtPr>
                          <w:alias w:val="Numeris"/>
                          <w:tag w:val="nr_aaa5d0f2cdbd4911b56962a76f2ebccf"/>
                          <w:lock w:val="sdtLocked"/>
                          <w:richText/>
                        </w:sdt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5337f81372c848df9f7fd750856eff59"/>
                        <w:lock w:val="sdtLocked"/>
                        <w:richText/>
                      </w:sdtPr>
                      <w:sdtContent>
                        <w:p>
                          <w:pPr>
                            <w:ind w:firstLine="720"/>
                            <w:jc w:val="both"/>
                            <w:rPr>
                              <w:bCs/>
                              <w:szCs w:val="24"/>
                              <w:lang w:eastAsia="lt-LT"/>
                            </w:rPr>
                          </w:pPr>
                          <w:sdt>
                            <w:sdtPr>
                              <w:alias w:val="Numeris"/>
                              <w:tag w:val="nr_5337f81372c848df9f7fd750856eff59"/>
                              <w:lock w:val="sdtLocked"/>
                              <w:richText/>
                            </w:sdtPr>
                            <w:sdtContent>
                              <w:r>
                                <w:rPr>
                                  <w:bCs/>
                                  <w:szCs w:val="24"/>
                                  <w:lang w:eastAsia="lt-LT"/>
                                </w:rPr>
                                <w:t>1</w:t>
                              </w:r>
                            </w:sdtContent>
                          </w:sdt>
                          <w:r>
                            <w:rPr>
                              <w:bCs/>
                              <w:szCs w:val="24"/>
                              <w:lang w:eastAsia="lt-LT"/>
                            </w:rPr>
                            <w:t>) pateikiami ne visi arba 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ff1663c19ab14f649ab350efafe668ac"/>
                        <w:lock w:val="sdtLocked"/>
                        <w:richText/>
                      </w:sdtPr>
                      <w:sdtContent>
                        <w:p>
                          <w:pPr>
                            <w:ind w:firstLine="720"/>
                            <w:jc w:val="both"/>
                            <w:rPr>
                              <w:bCs/>
                              <w:szCs w:val="24"/>
                              <w:lang w:eastAsia="lt-LT"/>
                            </w:rPr>
                          </w:pPr>
                          <w:sdt>
                            <w:sdtPr>
                              <w:alias w:val="Numeris"/>
                              <w:tag w:val="nr_ff1663c19ab14f649ab350efafe668ac"/>
                              <w:lock w:val="sdtLocked"/>
                              <w:richText/>
                            </w:sdtPr>
                            <w:sdtContent>
                              <w:r>
                                <w:rPr>
                                  <w:bCs/>
                                  <w:szCs w:val="24"/>
                                  <w:lang w:eastAsia="lt-LT"/>
                                </w:rPr>
                                <w:t>2</w:t>
                              </w:r>
                            </w:sdtContent>
                          </w:sdt>
                          <w:r>
                            <w:rPr>
                              <w:bCs/>
                              <w:szCs w:val="24"/>
                              <w:lang w:eastAsia="lt-LT"/>
                            </w:rPr>
                            <w:t>) dokumentuose pateikti klaidingi duomenys ir vežėjas neįvykdo Transporto saugos administracijos reikalavimo per jos nustatytą terminą pašalinti šiuos trūkumus;</w:t>
                          </w:r>
                        </w:p>
                      </w:sdtContent>
                    </w:sdt>
                    <w:sdt>
                      <w:sdtPr>
                        <w:alias w:val="8-1 str. 6 d. 3 p."/>
                        <w:tag w:val="part_6bf80e7117764ee2a41cd9de28b404b8"/>
                        <w:lock w:val="sdtLocked"/>
                        <w:richText/>
                      </w:sdtPr>
                      <w:sdtContent>
                        <w:p>
                          <w:pPr>
                            <w:widowControl w:val="0"/>
                            <w:ind w:firstLine="720"/>
                            <w:jc w:val="both"/>
                            <w:rPr>
                              <w:bCs/>
                              <w:szCs w:val="24"/>
                              <w:lang w:eastAsia="lt-LT"/>
                            </w:rPr>
                          </w:pPr>
                          <w:sdt>
                            <w:sdtPr>
                              <w:alias w:val="Numeris"/>
                              <w:tag w:val="nr_6bf80e7117764ee2a41cd9de28b404b8"/>
                              <w:lock w:val="sdtLocked"/>
                              <w:richText/>
                            </w:sdtPr>
                            <w:sdtContent>
                              <w:r>
                                <w:rPr>
                                  <w:bCs/>
                                  <w:szCs w:val="24"/>
                                </w:rPr>
                                <w:t>3</w:t>
                              </w:r>
                            </w:sdtContent>
                          </w:sdt>
                          <w:r>
                            <w:rPr>
                              <w:bCs/>
                              <w:szCs w:val="24"/>
                            </w:rPr>
                            <w:t xml:space="preserve">) vežėjas neatitinka Reglamento </w:t>
                          </w:r>
                          <w:hyperlink r:id="rId20" w:tgtFrame="_blank" w:history="1">
                            <w:r>
                              <w:rPr>
                                <w:bCs/>
                                <w:color w:val="0000FF" w:themeColor="hyperlink"/>
                                <w:szCs w:val="24"/>
                                <w:u w:val="single"/>
                              </w:rPr>
                              <w:t>(EB) Nr. 1071/2009</w:t>
                            </w:r>
                          </w:hyperlink>
                          <w:r>
                            <w:rPr>
                              <w:bCs/>
                              <w:szCs w:val="24"/>
                            </w:rPr>
                            <w:t xml:space="preserve"> 3 straipsnio 1 dalyje nurodytų reikalavimų (kai vežėjas turi šio kodekso 8 straipsnio 2 dalies 4 ir 5 punktuose nurodytas licencijas, Reglamento </w:t>
                          </w:r>
                          <w:hyperlink r:id="rId21" w:tgtFrame="_blank" w:history="1">
                            <w:r>
                              <w:rPr>
                                <w:bCs/>
                                <w:color w:val="0000FF" w:themeColor="hyperlink"/>
                                <w:szCs w:val="24"/>
                                <w:u w:val="single"/>
                              </w:rPr>
                              <w:t>(EB) Nr. 1071/2009</w:t>
                            </w:r>
                          </w:hyperlink>
                          <w:r>
                            <w:rPr>
                              <w:bCs/>
                              <w:szCs w:val="24"/>
                            </w:rPr>
                            <w:t xml:space="preserve"> 3 straipsnio 1 dalies c punkte nustatyto reikalavimo atitikti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6 d. 4 p."/>
                        <w:tag w:val="part_d2bc9b8802be44018a786bae7261788d"/>
                        <w:lock w:val="sdtLocked"/>
                        <w:richText/>
                      </w:sdtPr>
                      <w:sdtContent>
                        <w:p>
                          <w:pPr>
                            <w:ind w:firstLine="720"/>
                            <w:jc w:val="both"/>
                            <w:rPr>
                              <w:bCs/>
                              <w:szCs w:val="24"/>
                              <w:lang w:eastAsia="lt-LT"/>
                            </w:rPr>
                          </w:pPr>
                          <w:sdt>
                            <w:sdtPr>
                              <w:alias w:val="Numeris"/>
                              <w:tag w:val="nr_d2bc9b8802be44018a786bae7261788d"/>
                              <w:lock w:val="sdtLocked"/>
                              <w:richText/>
                            </w:sdtPr>
                            <w:sdtContent>
                              <w:r>
                                <w:rPr>
                                  <w:bCs/>
                                  <w:szCs w:val="24"/>
                                  <w:lang w:eastAsia="lt-LT"/>
                                </w:rPr>
                                <w:t>4</w:t>
                              </w:r>
                            </w:sdtContent>
                          </w:sdt>
                          <w:r>
                            <w:rPr>
                              <w:bCs/>
                              <w:szCs w:val="24"/>
                              <w:lang w:eastAsia="lt-LT"/>
                            </w:rPr>
                            <w:t>) vežėjo licencijos galiojimas buvo panaikintas pagal šio straipsnio 9 dalies 5 punktą; licencija neišduodama vienus metus nuo turėtos licencijos galiojimo panaikinimo dienos;</w:t>
                          </w:r>
                        </w:p>
                      </w:sdtContent>
                    </w:sdt>
                    <w:sdt>
                      <w:sdtPr>
                        <w:alias w:val="8-1 str. 6 d. 5 p."/>
                        <w:tag w:val="part_40be9c9d9c4047fcbd7a61ed10cc1293"/>
                        <w:lock w:val="sdtLocked"/>
                        <w:richText/>
                      </w:sdtPr>
                      <w:sdtContent>
                        <w:p>
                          <w:pPr>
                            <w:ind w:firstLine="720"/>
                            <w:jc w:val="both"/>
                            <w:rPr>
                              <w:bCs/>
                              <w:szCs w:val="24"/>
                              <w:lang w:eastAsia="lt-LT"/>
                            </w:rPr>
                          </w:pPr>
                          <w:sdt>
                            <w:sdtPr>
                              <w:alias w:val="Numeris"/>
                              <w:tag w:val="nr_40be9c9d9c4047fcbd7a61ed10cc1293"/>
                              <w:lock w:val="sdtLocked"/>
                              <w:richText/>
                            </w:sdtPr>
                            <w:sdtContent>
                              <w:r>
                                <w:rPr>
                                  <w:bCs/>
                                  <w:szCs w:val="24"/>
                                  <w:lang w:eastAsia="lt-LT"/>
                                </w:rPr>
                                <w:t>5</w:t>
                              </w:r>
                            </w:sdtContent>
                          </w:sdt>
                          <w:r>
                            <w:rPr>
                              <w:bCs/>
                              <w:szCs w:val="24"/>
                              <w:lang w:eastAsia="lt-LT"/>
                            </w:rPr>
                            <w:t>) yra sustabdytas bent vienos licencijos kopijos galiojimas vadovaujantis šio straipsnio 10 dalimi (nauja licencijos kopija neišduodama 3 mėnesius nuo administracinio sprendimo sustabdyti licencijos kopijos galiojimą įsigaliojimo dienos) arba yra panaikintas bent vienos licencijos kopijos galiojimas vadovaujantis šio straipsnio 11 dalies 2 ir 3 punktais (nauja licencijos kopija neišduodama 6 mėnesius nuo administracinio sprendimo panaikinti licencijos kopijos galiojimą įsigaliojimo dienos).</w:t>
                          </w:r>
                        </w:p>
                      </w:sdtContent>
                    </w:sdt>
                  </w:sdtContent>
                </w:sdt>
                <w:sdt>
                  <w:sdtPr>
                    <w:alias w:val="8-1 str. 7 d."/>
                    <w:tag w:val="part_2eee9fdb556042eaa19c9a9836f5e6cd"/>
                    <w:lock w:val="sdtLocked"/>
                    <w:richText/>
                  </w:sdtPr>
                  <w:sdtContent>
                    <w:p>
                      <w:pPr>
                        <w:ind w:firstLine="720"/>
                        <w:jc w:val="both"/>
                        <w:rPr>
                          <w:bCs/>
                          <w:szCs w:val="24"/>
                          <w:lang w:eastAsia="lt-LT"/>
                        </w:rPr>
                      </w:pPr>
                      <w:sdt>
                        <w:sdtPr>
                          <w:alias w:val="Numeris"/>
                          <w:tag w:val="nr_2eee9fdb556042eaa19c9a9836f5e6cd"/>
                          <w:lock w:val="sdtLocked"/>
                          <w:richText/>
                        </w:sdtPr>
                        <w:sdtContent>
                          <w:r>
                            <w:rPr>
                              <w:szCs w:val="24"/>
                              <w:lang w:eastAsia="lt-LT"/>
                            </w:rPr>
                            <w:t>7</w:t>
                          </w:r>
                        </w:sdtContent>
                      </w:sdt>
                      <w:r>
                        <w:rPr>
                          <w:szCs w:val="24"/>
                          <w:lang w:eastAsia="lt-LT"/>
                        </w:rPr>
                        <w:t xml:space="preserve">. Paaiškėjus, kad vežėjas nebeatitinka bent vieno iš Reglamento (EB) Nr. 1071/2009 3 straipsnyje nustatytų reikalavimų (kai vežėjas turi šio kodekso 8 straipsnio 4 dalies 4 ir 5 punktuose nurodytas licencijas, Reglamento (EB) Nr. 1071/2009 3 straipsnio 1 dalies c punkte nustatyto reikalavimo atitikti nereikia) ar netenkina bent vienos iš Reglamento (EB) Nr. 1071/2009 5 straipsnyje, 6 straipsnio 1 dalyje, 7 straipsnio 1 dalyje (kai vežėjas turi šio kodekso 8 straipsnio 4 dalies 4 ir 5 punktuose nurodytas licencijas, Reglamento (EB) Nr. 1071/2009 3 straipsnio 1 dalies c punkte nustatyto reikalavimo atitikti nereikia) ir 8 straipsnio 1 dalyje nurodytų sąlygų ar </w:t>
                      </w:r>
                      <w:r>
                        <w:rPr>
                          <w:sz w:val="22"/>
                          <w:szCs w:val="24"/>
                          <w:lang w:eastAsia="lt-LT"/>
                        </w:rPr>
                        <w:t xml:space="preserve">šio kodekso 8 straipsnio 6 dalyje nurodytos sąlygos, ar bent vienos iš šio kodekso 8 straipsnio 7 dalyje </w:t>
                      </w:r>
                      <w:r>
                        <w:rPr>
                          <w:szCs w:val="24"/>
                          <w:lang w:eastAsia="lt-LT"/>
                        </w:rPr>
                        <w:t>nurodytų sąlygų,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(EB) Nr. 1071/2009 7 straipsnio 1 dalyje nurodytų sąlygų (kai vežėjas turi šio kodekso 8 straipsnio 4 dalies 4 ir 5 punktuose nurodytas licencijas, Reglamento (EB) Nr. 1071/2009 3 straipsnio 1 dalies c punkte nustatyto reikalavimo atitikti nereikia),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1 str. 8 d."/>
                    <w:tag w:val="part_8d054036cbb24f56884cbf266263c2b4"/>
                    <w:lock w:val="sdtLocked"/>
                    <w:richText/>
                  </w:sdtPr>
                  <w:sdtContent>
                    <w:p>
                      <w:pPr>
                        <w:ind w:firstLine="720"/>
                        <w:jc w:val="both"/>
                        <w:rPr>
                          <w:bCs/>
                          <w:szCs w:val="24"/>
                          <w:lang w:eastAsia="lt-LT"/>
                        </w:rPr>
                      </w:pPr>
                      <w:sdt>
                        <w:sdtPr>
                          <w:alias w:val="Numeris"/>
                          <w:tag w:val="nr_8d054036cbb24f56884cbf266263c2b4"/>
                          <w:lock w:val="sdtLocked"/>
                          <w:richText/>
                        </w:sdtPr>
                        <w:sdtContent>
                          <w:r>
                            <w:rPr>
                              <w:bCs/>
                              <w:szCs w:val="24"/>
                              <w:lang w:eastAsia="lt-LT"/>
                            </w:rPr>
                            <w:t>8</w:t>
                          </w:r>
                        </w:sdtContent>
                      </w:sdt>
                      <w:r>
                        <w:rPr>
                          <w:bCs/>
                          <w:szCs w:val="24"/>
                          <w:lang w:eastAsia="lt-LT"/>
                        </w:rPr>
                        <w:t>. Licencijos galiojimas sustabdomas:</w:t>
                      </w:r>
                    </w:p>
                    <w:sdt>
                      <w:sdtPr>
                        <w:alias w:val="8-1 str. 8 d. 1 p."/>
                        <w:tag w:val="part_62a8a4069043470bb1f3360942ca2159"/>
                        <w:lock w:val="sdtLocked"/>
                        <w:richText/>
                      </w:sdtPr>
                      <w:sdtContent>
                        <w:p>
                          <w:pPr>
                            <w:ind w:firstLine="720"/>
                            <w:jc w:val="both"/>
                            <w:rPr>
                              <w:bCs/>
                              <w:szCs w:val="24"/>
                              <w:lang w:eastAsia="lt-LT"/>
                            </w:rPr>
                          </w:pPr>
                          <w:sdt>
                            <w:sdtPr>
                              <w:alias w:val="Numeris"/>
                              <w:tag w:val="nr_62a8a4069043470bb1f3360942ca2159"/>
                              <w:lock w:val="sdtLocked"/>
                              <w:richText/>
                            </w:sdt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f1e095a863b547c7912b6251673f52eb"/>
                        <w:lock w:val="sdtLocked"/>
                        <w:richText/>
                      </w:sdtPr>
                      <w:sdtContent>
                        <w:p>
                          <w:pPr>
                            <w:ind w:firstLine="720"/>
                            <w:jc w:val="both"/>
                            <w:rPr>
                              <w:bCs/>
                              <w:szCs w:val="24"/>
                              <w:lang w:eastAsia="lt-LT"/>
                            </w:rPr>
                          </w:pPr>
                          <w:sdt>
                            <w:sdtPr>
                              <w:alias w:val="Numeris"/>
                              <w:tag w:val="nr_f1e095a863b547c7912b6251673f52eb"/>
                              <w:lock w:val="sdtLocked"/>
                              <w:richText/>
                            </w:sdtPr>
                            <w:sdtContent>
                              <w:r>
                                <w:rPr>
                                  <w:bCs/>
                                  <w:szCs w:val="24"/>
                                  <w:lang w:eastAsia="lt-LT"/>
                                </w:rPr>
                                <w:t>2</w:t>
                              </w:r>
                            </w:sdtContent>
                          </w:sdt>
                          <w:r>
                            <w:rPr>
                              <w:bCs/>
                              <w:szCs w:val="24"/>
                              <w:lang w:eastAsia="lt-LT"/>
                            </w:rPr>
                            <w:t>) iki vežėjo nepriekaištingos reputacijos atgavimo dienos.</w:t>
                          </w:r>
                        </w:p>
                      </w:sdtContent>
                    </w:sdt>
                  </w:sdtContent>
                </w:sdt>
                <w:sdt>
                  <w:sdtPr>
                    <w:alias w:val="8-1 str. 9 d."/>
                    <w:tag w:val="part_1c606cdfde6a495f8dafac5b51ae3fe6"/>
                    <w:lock w:val="sdtLocked"/>
                    <w:richText/>
                  </w:sdtPr>
                  <w:sdtContent>
                    <w:p>
                      <w:pPr>
                        <w:ind w:firstLine="720"/>
                        <w:jc w:val="both"/>
                        <w:rPr>
                          <w:bCs/>
                          <w:szCs w:val="24"/>
                          <w:lang w:eastAsia="lt-LT"/>
                        </w:rPr>
                      </w:pPr>
                      <w:sdt>
                        <w:sdtPr>
                          <w:alias w:val="Numeris"/>
                          <w:tag w:val="nr_1c606cdfde6a495f8dafac5b51ae3fe6"/>
                          <w:lock w:val="sdtLocked"/>
                          <w:richText/>
                        </w:sdt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96514a9505e84d50bf9bf90cd160fbf9"/>
                        <w:lock w:val="sdtLocked"/>
                        <w:richText/>
                      </w:sdtPr>
                      <w:sdtContent>
                        <w:p>
                          <w:pPr>
                            <w:ind w:firstLine="720"/>
                            <w:jc w:val="both"/>
                            <w:rPr>
                              <w:bCs/>
                              <w:szCs w:val="24"/>
                              <w:lang w:eastAsia="lt-LT"/>
                            </w:rPr>
                          </w:pPr>
                          <w:sdt>
                            <w:sdtPr>
                              <w:alias w:val="Numeris"/>
                              <w:tag w:val="nr_96514a9505e84d50bf9bf90cd160fbf9"/>
                              <w:lock w:val="sdtLocked"/>
                              <w:richText/>
                            </w:sdt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c73746ef90154f2680945cdd3f348b45"/>
                        <w:lock w:val="sdtLocked"/>
                        <w:richText/>
                      </w:sdtPr>
                      <w:sdtContent>
                        <w:p>
                          <w:pPr>
                            <w:ind w:firstLine="720"/>
                            <w:jc w:val="both"/>
                            <w:rPr>
                              <w:bCs/>
                              <w:szCs w:val="24"/>
                              <w:lang w:eastAsia="lt-LT"/>
                            </w:rPr>
                          </w:pPr>
                          <w:sdt>
                            <w:sdtPr>
                              <w:alias w:val="Numeris"/>
                              <w:tag w:val="nr_c73746ef90154f2680945cdd3f348b45"/>
                              <w:lock w:val="sdtLocked"/>
                              <w:richText/>
                            </w:sdt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0104dee66e2648e881ca9a4921790a3f"/>
                        <w:lock w:val="sdtLocked"/>
                        <w:richText/>
                      </w:sdtPr>
                      <w:sdtContent>
                        <w:p>
                          <w:pPr>
                            <w:ind w:firstLine="720"/>
                            <w:jc w:val="both"/>
                            <w:rPr>
                              <w:bCs/>
                              <w:szCs w:val="24"/>
                              <w:lang w:eastAsia="lt-LT"/>
                            </w:rPr>
                          </w:pPr>
                          <w:sdt>
                            <w:sdtPr>
                              <w:alias w:val="Numeris"/>
                              <w:tag w:val="nr_0104dee66e2648e881ca9a4921790a3f"/>
                              <w:lock w:val="sdtLocked"/>
                              <w:richText/>
                            </w:sdtPr>
                            <w:sdtContent>
                              <w:r>
                                <w:rPr>
                                  <w:bCs/>
                                  <w:szCs w:val="24"/>
                                  <w:lang w:eastAsia="lt-LT"/>
                                </w:rPr>
                                <w:t>3</w:t>
                              </w:r>
                            </w:sdtContent>
                          </w:sdt>
                          <w:r>
                            <w:rPr>
                              <w:bCs/>
                              <w:szCs w:val="24"/>
                              <w:lang w:eastAsia="lt-LT"/>
                            </w:rPr>
                            <w:t>) vežėjas likviduojamas, baigia savo veiklą ar bankrutuoja;</w:t>
                          </w:r>
                        </w:p>
                      </w:sdtContent>
                    </w:sdt>
                    <w:sdt>
                      <w:sdtPr>
                        <w:alias w:val="8-1 str. 9 d. 4 p."/>
                        <w:tag w:val="part_cf4f58b37a984642a25fe7fb14e50fc6"/>
                        <w:lock w:val="sdtLocked"/>
                        <w:richText/>
                      </w:sdtPr>
                      <w:sdtContent>
                        <w:p>
                          <w:pPr>
                            <w:ind w:firstLine="720"/>
                            <w:jc w:val="both"/>
                            <w:rPr>
                              <w:szCs w:val="24"/>
                            </w:rPr>
                          </w:pPr>
                          <w:sdt>
                            <w:sdtPr>
                              <w:alias w:val="Numeris"/>
                              <w:tag w:val="nr_cf4f58b37a984642a25fe7fb14e50fc6"/>
                              <w:lock w:val="sdtLocked"/>
                              <w:richText/>
                            </w:sdtPr>
                            <w:sdtContent>
                              <w:r>
                                <w:rPr>
                                  <w:bCs/>
                                  <w:szCs w:val="24"/>
                                  <w:lang w:eastAsia="lt-LT"/>
                                </w:rPr>
                                <w:t>4</w:t>
                              </w:r>
                            </w:sdtContent>
                          </w:sdt>
                          <w:r>
                            <w:rPr>
                              <w:bCs/>
                              <w:szCs w:val="24"/>
                              <w:lang w:eastAsia="lt-LT"/>
                            </w:rPr>
                            <w:t>) vežėjas, kurio licencijos galiojimas yra sustabdytas šio straipsnio 8 dalies 1 punkte nurodytais pagrindais, per 12 mėnesių nuo administracinio sprendimo sustabdyti licencijos galiojimą įsigaliojimo dienos 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098b60cb2a474c91b58edc28d99b0afd"/>
                        <w:lock w:val="sdtLocked"/>
                        <w:richText/>
                      </w:sdtPr>
                      <w:sdtContent>
                        <w:p>
                          <w:pPr>
                            <w:ind w:firstLine="720"/>
                            <w:jc w:val="both"/>
                            <w:rPr>
                              <w:bCs/>
                              <w:szCs w:val="24"/>
                              <w:lang w:eastAsia="lt-LT"/>
                            </w:rPr>
                          </w:pPr>
                          <w:sdt>
                            <w:sdtPr>
                              <w:alias w:val="Numeris"/>
                              <w:tag w:val="nr_098b60cb2a474c91b58edc28d99b0afd"/>
                              <w:lock w:val="sdtLocked"/>
                              <w:richText/>
                            </w:sdt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8ab35538b5f049228ed3a08171a75876"/>
                    <w:lock w:val="sdtLocked"/>
                    <w:richText/>
                  </w:sdtPr>
                  <w:sdtContent>
                    <w:p>
                      <w:pPr>
                        <w:ind w:firstLine="720"/>
                        <w:jc w:val="both"/>
                        <w:rPr>
                          <w:bCs/>
                          <w:szCs w:val="24"/>
                          <w:lang w:eastAsia="lt-LT"/>
                        </w:rPr>
                      </w:pPr>
                      <w:sdt>
                        <w:sdtPr>
                          <w:alias w:val="Numeris"/>
                          <w:tag w:val="nr_8ab35538b5f049228ed3a08171a75876"/>
                          <w:lock w:val="sdtLocked"/>
                          <w:richText/>
                        </w:sdtPr>
                        <w:sdtContent>
                          <w:r>
                            <w:rPr>
                              <w:bCs/>
                              <w:szCs w:val="24"/>
                              <w:lang w:eastAsia="lt-LT"/>
                            </w:rPr>
                            <w:t>10</w:t>
                          </w:r>
                        </w:sdtContent>
                      </w:sdt>
                      <w:r>
                        <w:rPr>
                          <w:bCs/>
                          <w:szCs w:val="24"/>
                          <w:lang w:eastAsia="lt-LT"/>
                        </w:rPr>
                        <w:t>. Vienos licencijos kopijos galiojimas sustabdomas iki trūkumų pašalinimo dienos, bet ne ilgiau kaip 12 mėnesių, jeigu vežėjas, gavęs šio straipsnio 7 dalyje nurodytą įspėjimą apie galimą licencijos kopijos galiojimo sustabdymą, per nustatytą terminą nepašalina nurodytų trūkumų arba apie jų pašalinimą nepraneša Transporto saugos administracijai.</w:t>
                      </w:r>
                    </w:p>
                  </w:sdtContent>
                </w:sdt>
                <w:sdt>
                  <w:sdtPr>
                    <w:alias w:val="8-1 str. 11 d."/>
                    <w:tag w:val="part_e7a6bb0b10e948e68d42d3ab2e77023a"/>
                    <w:lock w:val="sdtLocked"/>
                    <w:richText/>
                  </w:sdtPr>
                  <w:sdtContent>
                    <w:p>
                      <w:pPr>
                        <w:ind w:firstLine="720"/>
                        <w:jc w:val="both"/>
                        <w:rPr>
                          <w:bCs/>
                          <w:szCs w:val="24"/>
                          <w:lang w:eastAsia="lt-LT"/>
                        </w:rPr>
                      </w:pPr>
                      <w:sdt>
                        <w:sdtPr>
                          <w:alias w:val="Numeris"/>
                          <w:tag w:val="nr_e7a6bb0b10e948e68d42d3ab2e77023a"/>
                          <w:lock w:val="sdtLocked"/>
                          <w:richText/>
                        </w:sdt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1956edc5bc4f4151bcc89ef115dc3026"/>
                        <w:lock w:val="sdtLocked"/>
                        <w:richText/>
                      </w:sdtPr>
                      <w:sdtContent>
                        <w:p>
                          <w:pPr>
                            <w:ind w:firstLine="720"/>
                            <w:jc w:val="both"/>
                            <w:rPr>
                              <w:bCs/>
                              <w:szCs w:val="24"/>
                              <w:lang w:eastAsia="lt-LT"/>
                            </w:rPr>
                          </w:pPr>
                          <w:sdt>
                            <w:sdtPr>
                              <w:alias w:val="Numeris"/>
                              <w:tag w:val="nr_1956edc5bc4f4151bcc89ef115dc3026"/>
                              <w:lock w:val="sdtLocked"/>
                              <w:richText/>
                            </w:sdt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f91e45c02f544a05b251ce6e451bc77d"/>
                        <w:lock w:val="sdtLocked"/>
                        <w:richText/>
                      </w:sdtPr>
                      <w:sdtContent>
                        <w:p>
                          <w:pPr>
                            <w:ind w:firstLine="720"/>
                            <w:jc w:val="both"/>
                            <w:rPr>
                              <w:bCs/>
                              <w:szCs w:val="24"/>
                              <w:lang w:eastAsia="lt-LT"/>
                            </w:rPr>
                          </w:pPr>
                          <w:sdt>
                            <w:sdtPr>
                              <w:alias w:val="Numeris"/>
                              <w:tag w:val="nr_f91e45c02f544a05b251ce6e451bc77d"/>
                              <w:lock w:val="sdtLocked"/>
                              <w:richText/>
                            </w:sdtPr>
                            <w:sdtContent>
                              <w:r>
                                <w:rPr>
                                  <w:bCs/>
                                  <w:szCs w:val="24"/>
                                  <w:lang w:eastAsia="lt-LT"/>
                                </w:rPr>
                                <w:t>2</w:t>
                              </w:r>
                            </w:sdtContent>
                          </w:sdt>
                          <w:r>
                            <w:rPr>
                              <w:bCs/>
                              <w:szCs w:val="24"/>
                              <w:lang w:eastAsia="lt-LT"/>
                            </w:rPr>
                            <w:t>) vežėjas, kurio licencijos kopijos galiojimas yra sustabdytas šio straipsnio 10 dalyje nurodytu pagrindu, per 12 mėnesių nuo administracinio sprendimo sustabdyti licencijos kopijos galiojimą įsigaliojimo dienos nepašalina nustatytų trūkumų arba apie jų pašalinimą nepraneša Transporto saugos administracijai;</w:t>
                          </w:r>
                        </w:p>
                      </w:sdtContent>
                    </w:sdt>
                    <w:sdt>
                      <w:sdtPr>
                        <w:alias w:val="8-1 str. 11 d. 3 p."/>
                        <w:tag w:val="part_e549d0b72cab4732bbd8a8e4765dd732"/>
                        <w:lock w:val="sdtLocked"/>
                        <w:richText/>
                      </w:sdtPr>
                      <w:sdtContent>
                        <w:p>
                          <w:pPr>
                            <w:ind w:firstLine="720"/>
                            <w:jc w:val="both"/>
                            <w:rPr>
                              <w:szCs w:val="24"/>
                              <w:shd w:val="clear" w:color="auto" w:fill="FFFFFF"/>
                            </w:rPr>
                          </w:pPr>
                          <w:sdt>
                            <w:sdtPr>
                              <w:alias w:val="Numeris"/>
                              <w:tag w:val="nr_e549d0b72cab4732bbd8a8e4765dd732"/>
                              <w:lock w:val="sdtLocked"/>
                              <w:richText/>
                            </w:sdt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2016 m. kovo 18 d. Komisijos reglamento (ES) 2016/403, kuriuo Europos Parlamento ir Tarybos reglamentas (EB) Nr. 1071/2009 papildomas sunkių Sąjungos 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xml:space="preserve">, – padarius vieną sunkiausią pažeidimą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terminą nepateikia dokumentų, įrodančių pažeidimų pašalinimą.</w:t>
                          </w:r>
                        </w:p>
                      </w:sdtContent>
                    </w:sdt>
                  </w:sdtContent>
                </w:sdt>
                <w:sdt>
                  <w:sdtPr>
                    <w:alias w:val="8-1 str. 12 d."/>
                    <w:tag w:val="part_6cb68cccc4004d619091db766f02434e"/>
                    <w:lock w:val="sdtLocked"/>
                    <w:richText/>
                  </w:sdtPr>
                  <w:sdtContent>
                    <w:p>
                      <w:pPr>
                        <w:ind w:firstLine="720"/>
                        <w:jc w:val="both"/>
                        <w:rPr>
                          <w:szCs w:val="24"/>
                        </w:rPr>
                      </w:pPr>
                      <w:sdt>
                        <w:sdtPr>
                          <w:alias w:val="Numeris"/>
                          <w:tag w:val="nr_6cb68cccc4004d619091db766f02434e"/>
                          <w:lock w:val="sdtLocked"/>
                          <w:richText/>
                        </w:sdt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 nustatyta tvarka ir terminais.</w:t>
                      </w:r>
                    </w:p>
                  </w:sdtContent>
                </w:sdt>
                <w:sdt>
                  <w:sdtPr>
                    <w:alias w:val="8-1 str. 13 d."/>
                    <w:tag w:val="part_1a546a28326f46728a5f3898d71b5269"/>
                    <w:lock w:val="sdtLocked"/>
                    <w:richText/>
                  </w:sdtPr>
                  <w:sdtContent>
                    <w:p>
                      <w:pPr>
                        <w:ind w:firstLine="720"/>
                        <w:jc w:val="both"/>
                        <w:rPr>
                          <w:bCs/>
                          <w:strike/>
                          <w:szCs w:val="24"/>
                          <w:lang w:eastAsia="lt-LT"/>
                        </w:rPr>
                      </w:pPr>
                      <w:sdt>
                        <w:sdtPr>
                          <w:alias w:val="Numeris"/>
                          <w:tag w:val="nr_1a546a28326f46728a5f3898d71b5269"/>
                          <w:lock w:val="sdtLocked"/>
                          <w:richText/>
                        </w:sdt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galiojimo panaikinimo dienos.</w:t>
                      </w:r>
                    </w:p>
                  </w:sdtContent>
                </w:sdt>
                <w:sdt>
                  <w:sdtPr>
                    <w:alias w:val="8-1 str. 14 d."/>
                    <w:tag w:val="part_a976116aa0fe4d20bc63dd93f0907809"/>
                    <w:lock w:val="sdtLocked"/>
                    <w:richText/>
                  </w:sdtPr>
                  <w:sdtContent>
                    <w:p>
                      <w:pPr>
                        <w:ind w:firstLine="720"/>
                        <w:jc w:val="both"/>
                        <w:rPr>
                          <w:bCs/>
                          <w:szCs w:val="24"/>
                          <w:lang w:eastAsia="lt-LT"/>
                        </w:rPr>
                      </w:pPr>
                      <w:sdt>
                        <w:sdtPr>
                          <w:alias w:val="Numeris"/>
                          <w:tag w:val="nr_a976116aa0fe4d20bc63dd93f0907809"/>
                          <w:lock w:val="sdtLocked"/>
                          <w:richText/>
                        </w:sdt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terminus ir šių prašymų nagrinėjimo bei licencijos (licencijos kopijos) pakeitimo tvarka nustatoma Vyriausybės tvirtinamose kelių transporto veiklos licencijavimo taisyklėse.</w:t>
                      </w:r>
                    </w:p>
                  </w:sdtContent>
                </w:sdt>
                <w:sdt>
                  <w:sdtPr>
                    <w:alias w:val="8-1 str. 15 d."/>
                    <w:tag w:val="part_1ad3978af23a411191772b682ea7ce6d"/>
                    <w:lock w:val="sdtLocked"/>
                    <w:richText/>
                  </w:sdtPr>
                  <w:sdtContent>
                    <w:p>
                      <w:pPr>
                        <w:ind w:firstLine="720"/>
                        <w:jc w:val="both"/>
                      </w:pPr>
                      <w:sdt>
                        <w:sdtPr>
                          <w:alias w:val="Numeris"/>
                          <w:tag w:val="nr_1ad3978af23a411191772b682ea7ce6d"/>
                          <w:lock w:val="sdtLocked"/>
                          <w:richText/>
                        </w:sdt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2 str."/>
                <w:tag w:val="part_4603ff606c8c476382136f6e7f7e0301"/>
                <w:lock w:val="sdtLocked"/>
                <w:richText/>
              </w:sdtPr>
              <w:sdtContent>
                <w:p>
                  <w:pPr>
                    <w:widowControl w:val="0"/>
                    <w:ind w:left="2268" w:hanging="1548"/>
                    <w:jc w:val="both"/>
                    <w:rPr>
                      <w:szCs w:val="24"/>
                    </w:rPr>
                  </w:pPr>
                  <w:sdt>
                    <w:sdtPr>
                      <w:alias w:val="Numeris"/>
                      <w:tag w:val="nr_4603ff606c8c476382136f6e7f7e0301"/>
                      <w:lock w:val="sdtLocked"/>
                      <w:richText/>
                    </w:sdtPr>
                    <w:sdtContent>
                      <w:r>
                        <w:rPr>
                          <w:b/>
                          <w:bCs/>
                          <w:szCs w:val="24"/>
                        </w:rPr>
                        <w:t>8</w:t>
                      </w:r>
                      <w:r>
                        <w:rPr>
                          <w:b/>
                          <w:bCs/>
                          <w:szCs w:val="24"/>
                          <w:vertAlign w:val="superscript"/>
                        </w:rPr>
                        <w:t>2</w:t>
                      </w:r>
                    </w:sdtContent>
                  </w:sdt>
                  <w:r>
                    <w:rPr>
                      <w:b/>
                      <w:bCs/>
                      <w:szCs w:val="24"/>
                    </w:rPr>
                    <w:t xml:space="preserve"> straipsnis.</w:t>
                  </w:r>
                  <w:r>
                    <w:rPr>
                      <w:szCs w:val="24"/>
                    </w:rPr>
                    <w:t xml:space="preserve"> </w:t>
                  </w:r>
                  <w:sdt>
                    <w:sdtPr>
                      <w:alias w:val="Pavadinimas"/>
                      <w:tag w:val="title_4603ff606c8c476382136f6e7f7e0301"/>
                      <w:lock w:val="sdtLocked"/>
                      <w:richText/>
                    </w:sdtPr>
                    <w:sdtContent>
                      <w:r>
                        <w:rPr>
                          <w:b/>
                          <w:bCs/>
                          <w:szCs w:val="24"/>
                        </w:rPr>
                        <w:t>Lietuvos Respublikoje išduodamų</w:t>
                      </w:r>
                      <w:r>
                        <w:rPr>
                          <w:szCs w:val="24"/>
                        </w:rPr>
                        <w:t xml:space="preserve"> </w:t>
                      </w:r>
                      <w:r>
                        <w:rPr>
                          <w:b/>
                          <w:bCs/>
                          <w:szCs w:val="24"/>
                        </w:rPr>
                        <w:t>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w:t>
                      </w:r>
                    </w:sdtContent>
                  </w:sdt>
                </w:p>
                <w:sdt>
                  <w:sdtPr>
                    <w:alias w:val="8-2 str. 1 d."/>
                    <w:tag w:val="part_c648e148c60941389ee918cea50fb0a6"/>
                    <w:lock w:val="sdtLocked"/>
                    <w:richText/>
                  </w:sdtPr>
                  <w:sdtContent>
                    <w:p>
                      <w:pPr>
                        <w:widowControl w:val="0"/>
                        <w:ind w:firstLine="720"/>
                        <w:jc w:val="both"/>
                        <w:rPr>
                          <w:szCs w:val="24"/>
                        </w:rPr>
                      </w:pPr>
                      <w:sdt>
                        <w:sdtPr>
                          <w:alias w:val="Numeris"/>
                          <w:tag w:val="nr_c648e148c60941389ee918cea50fb0a6"/>
                          <w:lock w:val="sdtLocked"/>
                          <w:richText/>
                        </w:sdtPr>
                        <w:sdtContent>
                          <w:r>
                            <w:rPr>
                              <w:szCs w:val="24"/>
                            </w:rPr>
                            <w:t>1</w:t>
                          </w:r>
                        </w:sdtContent>
                      </w:sdt>
                      <w:r>
                        <w:rPr>
                          <w:szCs w:val="24"/>
                        </w:rPr>
                        <w:t>. Vykdyti keleivių vežimo už atlygį lengvaisiais automobiliais taksi veiklą gali vežėjai, turintys šio kodekso 8 straipsnio 2 dalies 6 punkte nurodytą leidimą (toliau – taksi leidimas). Vykdyti keleivių vežimo už atlygį lengvaisiais automobiliais pagal užsakymą veiklą gali tik fiziniai asmenys, turintys šio kodekso 8 straipsnio 2 dalies 7 punkte nurodytą leidimą (toliau – pavėžėjimo leidimas),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taksi leidimo ar pavėžėjimo leidimo (toliau kartu šiame straipsnyje – leidimas) arba kai leidimo galiojimas sustabdytas.</w:t>
                      </w:r>
                    </w:p>
                  </w:sdtContent>
                </w:sdt>
                <w:sdt>
                  <w:sdtPr>
                    <w:alias w:val="8-2 str. 2 d."/>
                    <w:tag w:val="part_5909b4651d2a41c28287767f46a56fd4"/>
                    <w:lock w:val="sdtLocked"/>
                    <w:richText/>
                  </w:sdtPr>
                  <w:sdtContent>
                    <w:p>
                      <w:pPr>
                        <w:widowControl w:val="0"/>
                        <w:ind w:firstLine="720"/>
                        <w:jc w:val="both"/>
                        <w:rPr>
                          <w:szCs w:val="24"/>
                        </w:rPr>
                      </w:pPr>
                      <w:sdt>
                        <w:sdtPr>
                          <w:alias w:val="Numeris"/>
                          <w:tag w:val="nr_5909b4651d2a41c28287767f46a56fd4"/>
                          <w:lock w:val="sdtLocked"/>
                          <w:richText/>
                        </w:sdtPr>
                        <w:sdtContent>
                          <w:r>
                            <w:rPr>
                              <w:szCs w:val="24"/>
                            </w:rPr>
                            <w:t>2</w:t>
                          </w:r>
                        </w:sdtContent>
                      </w:sdt>
                      <w:r>
                        <w:rPr>
                          <w:szCs w:val="24"/>
                        </w:rPr>
                        <w:t>. Subjektas, siekiantis gauti leidimą ir jį gavęs, privalo atitikti šiuos reikalavimus:</w:t>
                      </w:r>
                    </w:p>
                    <w:sdt>
                      <w:sdtPr>
                        <w:alias w:val="8-2 str. 2 d. 1 p."/>
                        <w:tag w:val="part_5fb7bcfd71d54f72a49e9219e62beabb"/>
                        <w:lock w:val="sdtLocked"/>
                        <w:richText/>
                      </w:sdtPr>
                      <w:sdtContent>
                        <w:p>
                          <w:pPr>
                            <w:widowControl w:val="0"/>
                            <w:ind w:firstLine="720"/>
                            <w:jc w:val="both"/>
                            <w:rPr>
                              <w:szCs w:val="24"/>
                            </w:rPr>
                          </w:pPr>
                          <w:sdt>
                            <w:sdtPr>
                              <w:alias w:val="Numeris"/>
                              <w:tag w:val="nr_5fb7bcfd71d54f72a49e9219e62beabb"/>
                              <w:lock w:val="sdtLocked"/>
                              <w:richText/>
                            </w:sdtPr>
                            <w:sdtContent>
                              <w:r>
                                <w:rPr>
                                  <w:szCs w:val="24"/>
                                </w:rPr>
                                <w:t>1</w:t>
                              </w:r>
                            </w:sdtContent>
                          </w:sdt>
                          <w:r>
                            <w:rPr>
                              <w:szCs w:val="24"/>
                            </w:rPr>
                            <w:t>) būti registruotas Europos Sąjungos ar Europos ekonominės erdvės valstybėje narėje, kai taksi leidimo prašo ar jį yra gavęs juridinis asmuo ar juridinio asmens statuso neturintis subjektas;</w:t>
                          </w:r>
                        </w:p>
                      </w:sdtContent>
                    </w:sdt>
                    <w:sdt>
                      <w:sdtPr>
                        <w:alias w:val="8-2 str. 2 d. 2 p."/>
                        <w:tag w:val="part_a3121bc32e924ea898840ab0474e4210"/>
                        <w:lock w:val="sdtLocked"/>
                        <w:richText/>
                      </w:sdtPr>
                      <w:sdtContent>
                        <w:p>
                          <w:pPr>
                            <w:widowControl w:val="0"/>
                            <w:tabs>
                              <w:tab w:val="left" w:pos="1134"/>
                            </w:tabs>
                            <w:ind w:firstLine="720"/>
                            <w:jc w:val="both"/>
                            <w:rPr>
                              <w:szCs w:val="24"/>
                            </w:rPr>
                          </w:pPr>
                          <w:sdt>
                            <w:sdtPr>
                              <w:alias w:val="Numeris"/>
                              <w:tag w:val="nr_a3121bc32e924ea898840ab0474e4210"/>
                              <w:lock w:val="sdtLocked"/>
                              <w:richText/>
                            </w:sdtPr>
                            <w:sdtContent>
                              <w:r>
                                <w:rPr>
                                  <w:szCs w:val="24"/>
                                </w:rPr>
                                <w:t>2</w:t>
                              </w:r>
                            </w:sdtContent>
                          </w:sdt>
                          <w:r>
                            <w:rPr>
                              <w:szCs w:val="24"/>
                            </w:rPr>
                            <w:t>) apie vykdomą individualią veiklą būti informavęs mokesčio administratorių Valstybinės mokesčių inspekcijos prie Lietuvos Respublikos finansų ministerijos viršininko nustatyta tvarka, kai leidimo prašo ar jį yra gavęs fizinis asmuo;</w:t>
                          </w:r>
                        </w:p>
                      </w:sdtContent>
                    </w:sdt>
                    <w:sdt>
                      <w:sdtPr>
                        <w:alias w:val="8-2 str. 2 d. 3 p."/>
                        <w:tag w:val="part_3e4d88c55af64288ae050f6c1bdb5026"/>
                        <w:lock w:val="sdtLocked"/>
                        <w:richText/>
                      </w:sdtPr>
                      <w:sdtContent>
                        <w:p>
                          <w:pPr>
                            <w:widowControl w:val="0"/>
                            <w:ind w:firstLine="720"/>
                            <w:jc w:val="both"/>
                            <w:rPr>
                              <w:szCs w:val="24"/>
                            </w:rPr>
                          </w:pPr>
                          <w:sdt>
                            <w:sdtPr>
                              <w:alias w:val="Numeris"/>
                              <w:tag w:val="nr_3e4d88c55af64288ae050f6c1bdb5026"/>
                              <w:lock w:val="sdtLocked"/>
                              <w:richText/>
                            </w:sdtPr>
                            <w:sdtContent>
                              <w:r>
                                <w:rPr>
                                  <w:szCs w:val="24"/>
                                </w:rPr>
                                <w:t>3</w:t>
                              </w:r>
                            </w:sdtContent>
                          </w:sdt>
                          <w:r>
                            <w:rPr>
                              <w:szCs w:val="24"/>
                            </w:rPr>
                            <w:t xml:space="preserve">) turėti 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ne mažesnį kaip 2 metų lengvojo automobilio vairavimo stažą, kai leidimo prašo ar jį yra gavęs fizinis asmuo; Ukrainoje išduotas vairuotojo pažymėjimas, kuriuo patvirtinama asmens teisė vairuoti lengvąjį automobilį (B kategorijos motorinę transporto priemonę), pripažįstamas galiojančiu tol, kol galioja 2022 m. liepos 18 d. Europos Parlamento ir Tarybos reglamentas </w:t>
                          </w:r>
                          <w:hyperlink r:id="rId38" w:tgtFrame="_blank" w:history="1">
                            <w:r>
                              <w:rPr>
                                <w:color w:val="0000FF" w:themeColor="hyperlink"/>
                                <w:szCs w:val="24"/>
                                <w:u w:val="single"/>
                              </w:rPr>
                              <w:t>(ES) 2022/1280</w:t>
                            </w:r>
                          </w:hyperlink>
                          <w:r>
                            <w:rPr>
                              <w:szCs w:val="24"/>
                            </w:rPr>
                            <w:t>, kuriuo, atsižvelgiant į Rusijos invaziją į Ukrainą, nustatomos konkrečios laikinosios priemonės, susijusios su Ukrainos pagal Ukrainos teisės aktus išduotais vairuotojų dokumentais;</w:t>
                          </w:r>
                        </w:p>
                      </w:sdtContent>
                    </w:sdt>
                    <w:sdt>
                      <w:sdtPr>
                        <w:alias w:val="8-2 str. 2 d. 4 p."/>
                        <w:tag w:val="part_3d3dd195284b4335b3b0bbbf7eb654c6"/>
                        <w:lock w:val="sdtLocked"/>
                        <w:richText/>
                      </w:sdtPr>
                      <w:sdtContent>
                        <w:p>
                          <w:pPr>
                            <w:widowControl w:val="0"/>
                            <w:ind w:firstLine="720"/>
                            <w:jc w:val="both"/>
                            <w:rPr>
                              <w:szCs w:val="24"/>
                            </w:rPr>
                          </w:pPr>
                          <w:sdt>
                            <w:sdtPr>
                              <w:alias w:val="Numeris"/>
                              <w:tag w:val="nr_3d3dd195284b4335b3b0bbbf7eb654c6"/>
                              <w:lock w:val="sdtLocked"/>
                              <w:richText/>
                            </w:sdtPr>
                            <w:sdtContent>
                              <w:r>
                                <w:rPr>
                                  <w:szCs w:val="24"/>
                                </w:rPr>
                                <w:t>4</w:t>
                              </w:r>
                            </w:sdtContent>
                          </w:sdt>
                          <w:r>
                            <w:rPr>
                              <w:szCs w:val="24"/>
                            </w:rPr>
                            <w:t>) būti neskolingas (laikomas neskolingu)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8-2 str. 2 d. 5 p."/>
                        <w:tag w:val="part_8e42dd89618d4baf9958379bdd4ef0c0"/>
                        <w:lock w:val="sdtLocked"/>
                        <w:richText/>
                      </w:sdtPr>
                      <w:sdtContent>
                        <w:p>
                          <w:pPr>
                            <w:widowControl w:val="0"/>
                            <w:ind w:firstLine="720"/>
                            <w:jc w:val="both"/>
                            <w:rPr>
                              <w:szCs w:val="24"/>
                            </w:rPr>
                          </w:pPr>
                          <w:sdt>
                            <w:sdtPr>
                              <w:alias w:val="Numeris"/>
                              <w:tag w:val="nr_8e42dd89618d4baf9958379bdd4ef0c0"/>
                              <w:lock w:val="sdtLocked"/>
                              <w:richText/>
                            </w:sdtPr>
                            <w:sdtContent>
                              <w:r>
                                <w:rPr>
                                  <w:szCs w:val="24"/>
                                </w:rPr>
                                <w:t>5</w:t>
                              </w:r>
                            </w:sdtContent>
                          </w:sdt>
                          <w:r>
                            <w:rPr>
                              <w:szCs w:val="24"/>
                            </w:rPr>
                            <w:t>) būti Lietuvos Respublikos kelių transporto priemonių registre įregistruoto lengvojo automobilio, kuriuo vykdoma keleivių vežimo už atlygį lengvaisiais automobiliais taksi ar keleivių vežimo už atlygį lengvaisiais automobiliais pagal užsakymą veikla, savininkas arba šį lengvąjį automobilį valdyti kitu teisėtu pagrindu;</w:t>
                          </w:r>
                        </w:p>
                      </w:sdtContent>
                    </w:sdt>
                    <w:sdt>
                      <w:sdtPr>
                        <w:alias w:val="8-2 str. 2 d. 6 p."/>
                        <w:tag w:val="part_7d39c1a76d7f489a98767860c4c73634"/>
                        <w:lock w:val="sdtLocked"/>
                        <w:richText/>
                      </w:sdtPr>
                      <w:sdtContent>
                        <w:p>
                          <w:pPr>
                            <w:widowControl w:val="0"/>
                            <w:ind w:firstLine="720"/>
                            <w:jc w:val="both"/>
                            <w:rPr>
                              <w:szCs w:val="24"/>
                            </w:rPr>
                          </w:pPr>
                          <w:sdt>
                            <w:sdtPr>
                              <w:alias w:val="Numeris"/>
                              <w:tag w:val="nr_7d39c1a76d7f489a98767860c4c73634"/>
                              <w:lock w:val="sdtLocked"/>
                              <w:richText/>
                            </w:sdtPr>
                            <w:sdtContent>
                              <w:r>
                                <w:rPr>
                                  <w:szCs w:val="24"/>
                                </w:rPr>
                                <w:t>6</w:t>
                              </w:r>
                            </w:sdtContent>
                          </w:sdt>
                          <w:r>
                            <w:rPr>
                              <w:szCs w:val="24"/>
                            </w:rPr>
                            <w:t xml:space="preserve">) būti įvykdęs Lietuvos Respublikos rinkliavų įstatyme </w:t>
                          </w:r>
                          <w:r>
                            <w:rPr>
                              <w:bCs/>
                              <w:szCs w:val="24"/>
                            </w:rPr>
                            <w:t>nustatytą reikalavimą sumokėti valstybės rinkliavą už leidimo išdavimą</w:t>
                          </w:r>
                          <w:r>
                            <w:rPr>
                              <w:szCs w:val="24"/>
                            </w:rPr>
                            <w:t>;</w:t>
                          </w:r>
                        </w:p>
                      </w:sdtContent>
                    </w:sdt>
                    <w:sdt>
                      <w:sdtPr>
                        <w:alias w:val="8-2 str. 2 d. 7 p."/>
                        <w:tag w:val="part_375584ff2e23482aa774c06e98866f5f"/>
                        <w:lock w:val="sdtLocked"/>
                        <w:richText/>
                      </w:sdtPr>
                      <w:sdtContent>
                        <w:p>
                          <w:pPr>
                            <w:widowControl w:val="0"/>
                            <w:ind w:firstLine="720"/>
                            <w:jc w:val="both"/>
                            <w:rPr>
                              <w:szCs w:val="24"/>
                            </w:rPr>
                          </w:pPr>
                          <w:sdt>
                            <w:sdtPr>
                              <w:alias w:val="Numeris"/>
                              <w:tag w:val="nr_375584ff2e23482aa774c06e98866f5f"/>
                              <w:lock w:val="sdtLocked"/>
                              <w:richText/>
                            </w:sdtPr>
                            <w:sdtContent>
                              <w:r>
                                <w:rPr>
                                  <w:szCs w:val="24"/>
                                </w:rPr>
                                <w:t>7</w:t>
                              </w:r>
                            </w:sdtContent>
                          </w:sdt>
                          <w:r>
                            <w:rPr>
                              <w:szCs w:val="24"/>
                            </w:rPr>
                            <w:t>) būti nepriekaištingos reputacijos, kai leidimo prašo ar jį yra gavęs fizinis asmuo.</w:t>
                          </w:r>
                        </w:p>
                      </w:sdtContent>
                    </w:sdt>
                  </w:sdtContent>
                </w:sdt>
                <w:sdt>
                  <w:sdtPr>
                    <w:alias w:val="8-2 str. 3 d."/>
                    <w:tag w:val="part_00b0ab9101af4cd6b73f3ba5b78bb7bd"/>
                    <w:lock w:val="sdtLocked"/>
                    <w:richText/>
                  </w:sdtPr>
                  <w:sdtContent>
                    <w:p>
                      <w:pPr>
                        <w:widowControl w:val="0"/>
                        <w:ind w:firstLine="720"/>
                        <w:jc w:val="both"/>
                        <w:rPr>
                          <w:szCs w:val="24"/>
                        </w:rPr>
                      </w:pPr>
                      <w:sdt>
                        <w:sdtPr>
                          <w:alias w:val="Numeris"/>
                          <w:tag w:val="nr_00b0ab9101af4cd6b73f3ba5b78bb7bd"/>
                          <w:lock w:val="sdtLocked"/>
                          <w:richText/>
                        </w:sdtPr>
                        <w:sdtContent>
                          <w:r>
                            <w:rPr>
                              <w:szCs w:val="24"/>
                            </w:rPr>
                            <w:t>3</w:t>
                          </w:r>
                        </w:sdtContent>
                      </w:sdt>
                      <w:r>
                        <w:rPr>
                          <w:szCs w:val="24"/>
                        </w:rPr>
                        <w:t>. Leidimus išduoda, leidimų galiojimą sustabdo, leidimų galiojimo sustabdymą ar leidimų galiojimą panaikina Transporto saugos administracija šio kodekso ir susisiekimo ministro nustatyta tvarka. Savivaldybių institucijų arba jų įgaliotų įstaigų priežiūros tarnybos dėl šio straipsnio 10 dalies 3 punkto ir šio straipsnio 12 dalies 4 ir 5 punktų pažeidimų</w:t>
                      </w:r>
                      <w:r>
                        <w:rPr>
                          <w:szCs w:val="24"/>
                          <w:shd w:val="clear" w:color="auto" w:fill="FFFFFF"/>
                        </w:rPr>
                        <w:t xml:space="preserve"> per 5 darbo dienas</w:t>
                      </w:r>
                      <w:r>
                        <w:rPr>
                          <w:szCs w:val="24"/>
                        </w:rPr>
                        <w:t xml:space="preserve"> nuo pažeidimo nustatymo dienos privalo pateikti informaciją Transporto saugos administracijai.</w:t>
                      </w:r>
                    </w:p>
                  </w:sdtContent>
                </w:sdt>
                <w:sdt>
                  <w:sdtPr>
                    <w:alias w:val="8-2 str. 4 d."/>
                    <w:tag w:val="part_911bd53e14384b279c7333c372e95947"/>
                    <w:lock w:val="sdtLocked"/>
                    <w:richText/>
                  </w:sdtPr>
                  <w:sdtContent>
                    <w:p>
                      <w:pPr>
                        <w:widowControl w:val="0"/>
                        <w:ind w:firstLine="720"/>
                        <w:jc w:val="both"/>
                        <w:rPr>
                          <w:strike/>
                          <w:szCs w:val="24"/>
                        </w:rPr>
                      </w:pPr>
                      <w:sdt>
                        <w:sdtPr>
                          <w:alias w:val="Numeris"/>
                          <w:tag w:val="nr_911bd53e14384b279c7333c372e95947"/>
                          <w:lock w:val="sdtLocked"/>
                          <w:richText/>
                        </w:sdtPr>
                        <w:sdtContent>
                          <w:r>
                            <w:rPr>
                              <w:szCs w:val="24"/>
                            </w:rPr>
                            <w:t>4</w:t>
                          </w:r>
                        </w:sdtContent>
                      </w:sdt>
                      <w:r>
                        <w:rPr>
                          <w:szCs w:val="24"/>
                        </w:rPr>
                        <w:t>. Leidimai galioja neterminuotai.</w:t>
                      </w:r>
                    </w:p>
                  </w:sdtContent>
                </w:sdt>
                <w:sdt>
                  <w:sdtPr>
                    <w:alias w:val="8-2 str. 5 d."/>
                    <w:tag w:val="part_6f5754c9f5854059bbd6c829f6716dea"/>
                    <w:lock w:val="sdtLocked"/>
                    <w:richText/>
                  </w:sdtPr>
                  <w:sdtContent>
                    <w:p>
                      <w:pPr>
                        <w:widowControl w:val="0"/>
                        <w:tabs>
                          <w:tab w:val="left" w:pos="1134"/>
                        </w:tabs>
                        <w:ind w:firstLine="720"/>
                        <w:jc w:val="both"/>
                        <w:rPr>
                          <w:szCs w:val="24"/>
                        </w:rPr>
                      </w:pPr>
                      <w:sdt>
                        <w:sdtPr>
                          <w:alias w:val="Numeris"/>
                          <w:tag w:val="nr_6f5754c9f5854059bbd6c829f6716dea"/>
                          <w:lock w:val="sdtLocked"/>
                          <w:richText/>
                        </w:sdtPr>
                        <w:sdtContent>
                          <w:r>
                            <w:rPr>
                              <w:szCs w:val="24"/>
                            </w:rPr>
                            <w:t>5</w:t>
                          </w:r>
                        </w:sdtContent>
                      </w:sdt>
                      <w:r>
                        <w:rPr>
                          <w:szCs w:val="24"/>
                        </w:rPr>
                        <w:t>. Leidimai išduodami arba motyvuotai atsisakoma juos išduoti ne vėliau kaip per 5</w:t>
                      </w:r>
                      <w:r>
                        <w:rPr>
                          <w:b/>
                          <w:bCs/>
                          <w:szCs w:val="24"/>
                        </w:rPr>
                        <w:t> </w:t>
                      </w:r>
                      <w:r>
                        <w:rPr>
                          <w:szCs w:val="24"/>
                        </w:rPr>
                        <w:t xml:space="preserve">darbo dienas nuo Transporto saugos administracijos nustatytos formos prašymo ir dokumentų, įrodančių subjekto, siekiančio gauti leidimą, atitiktį šio straipsnio 2 dalyje nurodytiems reikalavimams, gavimo Transporto saugos administracijoje dienos. Leidimas neišduodamas, jeigu nustatoma subjekto, siekiančio gauti leidimą, neatitiktis bent vienam iš šio straipsnio 2 dalyje nurodytų reikalavimų arba jeigu išduoto leidimo galiojimas buvo panaikintas pagal šio straipsnio 12 dalies 4, 5 ir 8 punktus ir nuo jo galiojimo panaikinimo dienos nepraėjo 12 mėnesių. Administracinis sprendimas dėl leidimo išdavimo priimamas ir išduoto leidimo duomenys skelbiami Licencijų informacinėje sistemoje (toliau – LIS). Apie priimtą sprendimą subjektas informuojamas </w:t>
                      </w:r>
                      <w:r>
                        <w:rPr>
                          <w:szCs w:val="24"/>
                          <w:shd w:val="clear" w:color="auto" w:fill="FFFFFF"/>
                        </w:rPr>
                        <w:t>per 3 darbo dienas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2 str. 6 d."/>
                    <w:tag w:val="part_bc3434e972da45a0a074409d481bc20c"/>
                    <w:lock w:val="sdtLocked"/>
                    <w:richText/>
                  </w:sdtPr>
                  <w:sdtContent>
                    <w:p>
                      <w:pPr>
                        <w:widowControl w:val="0"/>
                        <w:ind w:firstLine="720"/>
                        <w:jc w:val="both"/>
                        <w:rPr>
                          <w:szCs w:val="24"/>
                        </w:rPr>
                      </w:pPr>
                      <w:sdt>
                        <w:sdtPr>
                          <w:alias w:val="Numeris"/>
                          <w:tag w:val="nr_bc3434e972da45a0a074409d481bc20c"/>
                          <w:lock w:val="sdtLocked"/>
                          <w:richText/>
                        </w:sdtPr>
                        <w:sdtContent>
                          <w:r>
                            <w:rPr>
                              <w:szCs w:val="24"/>
                            </w:rPr>
                            <w:t>6</w:t>
                          </w:r>
                        </w:sdtContent>
                      </w:sdt>
                      <w:r>
                        <w:rPr>
                          <w:szCs w:val="24"/>
                        </w:rPr>
                        <w:t>. Transporto saugos administracija LIS įrašo leidimus išduodančios institucijos pavadinimą; leidimo išdavimo datą ir numerį; leidimo rūšį; subjekto pavadinimą, įmonės kodą arba vardą ir pavardę, jeigu subjektas fizinis asmuo, adresą, telefono numerį; gimimo datą (kai leidimas išduotas fiziniam asmeniui); transporto priemonės (-ių) markę (-es), modelį (-ius), valstybinį (-ius) registracijos ir identifikacijos (VIN) numerius; leidimo galiojimo būseną. Vežėjas privalo užtikrinti, kad leidime nurodyta informacija būtų aktuali, ir pasikeitus leidime nurodytiems duomenims per 5 darbo dienas apie tai informuoti Transporto saugos administraciją, o ši ne vėliau kaip per 2 darbo dienas pakeičia leidimą. Siekiant informacinių technologijų priemonėmis centralizuotai pateikti informaciją apie leidimų išdavimo ar jų galiojimo sustabdymo duomenis, LIS duomenys apie konkretiems vežėjams išduotus leidimus ir jiems išduotų leidimų galiojimo sustabdymą yra viešai prieinami. Informacija apie leidimo išdavimą, leidimo galiojimo sustabdymą, galiojimo sustabdymo panaikinimą ir galiojimo panaikinimą elektroninių ryšių priemonėmis pagal keleivių vežimo organizatoriaus ir taksi dispečerinės sutartis su LIS tvarkytoju pateikiama vežėjui, keleivių vežimo organizatoriui ir taksi dispečerinei.</w:t>
                      </w:r>
                    </w:p>
                  </w:sdtContent>
                </w:sdt>
                <w:sdt>
                  <w:sdtPr>
                    <w:alias w:val="8-2 str. 7 d."/>
                    <w:tag w:val="part_f569f58371874e1abcbc7614ef01657c"/>
                    <w:lock w:val="sdtLocked"/>
                    <w:richText/>
                  </w:sdtPr>
                  <w:sdtContent>
                    <w:p>
                      <w:pPr>
                        <w:widowControl w:val="0"/>
                        <w:ind w:firstLine="720"/>
                        <w:jc w:val="both"/>
                        <w:rPr>
                          <w:szCs w:val="24"/>
                        </w:rPr>
                      </w:pPr>
                      <w:sdt>
                        <w:sdtPr>
                          <w:alias w:val="Numeris"/>
                          <w:tag w:val="nr_f569f58371874e1abcbc7614ef01657c"/>
                          <w:lock w:val="sdtLocked"/>
                          <w:richText/>
                        </w:sdtPr>
                        <w:sdtContent>
                          <w:r>
                            <w:rPr>
                              <w:szCs w:val="24"/>
                            </w:rPr>
                            <w:t>7</w:t>
                          </w:r>
                        </w:sdtContent>
                      </w:sdt>
                      <w:r>
                        <w:rPr>
                          <w:szCs w:val="24"/>
                        </w:rPr>
                        <w:t>. Leidime nurodytą veiklą galima vykdyti tik taksi leidime ar pavėžėjimo leidime nurodytais lengvaisiais automobiliais. Tas pats lengvasis automobilis negali būti nurodytas ir taksi, ir pavėžėjimo leidime.</w:t>
                      </w:r>
                    </w:p>
                  </w:sdtContent>
                </w:sdt>
                <w:sdt>
                  <w:sdtPr>
                    <w:alias w:val="8-2 str. 8 d."/>
                    <w:tag w:val="part_d454fe1969024c3fbf18c539b17ccf6a"/>
                    <w:lock w:val="sdtLocked"/>
                    <w:richText/>
                  </w:sdtPr>
                  <w:sdtContent>
                    <w:p>
                      <w:pPr>
                        <w:widowControl w:val="0"/>
                        <w:ind w:firstLine="720"/>
                        <w:jc w:val="both"/>
                        <w:rPr>
                          <w:szCs w:val="24"/>
                        </w:rPr>
                      </w:pPr>
                      <w:sdt>
                        <w:sdtPr>
                          <w:alias w:val="Numeris"/>
                          <w:tag w:val="nr_d454fe1969024c3fbf18c539b17ccf6a"/>
                          <w:lock w:val="sdtLocked"/>
                          <w:richText/>
                        </w:sdtPr>
                        <w:sdtContent>
                          <w:r>
                            <w:rPr>
                              <w:szCs w:val="24"/>
                            </w:rPr>
                            <w:t>8</w:t>
                          </w:r>
                        </w:sdtContent>
                      </w:sdt>
                      <w:r>
                        <w:rPr>
                          <w:szCs w:val="24"/>
                        </w:rPr>
                        <w:t xml:space="preserve">. Transporto saugos administracija leidime nurodytą lengvąjį automobilį iš jo išbraukia ne vėliau kaip kitą darbo dieną, nustačiusi ar gavusi informacijos iš valstybinę kelių transporto priežiūrą atliekančių institucijų, kad leidime nurodyto lengvojo automobilio privalomoji techninė apžiūra nėra atlikta </w:t>
                      </w:r>
                      <w:r>
                        <w:rPr>
                          <w:szCs w:val="24"/>
                          <w:shd w:val="clear" w:color="auto" w:fill="FFFFFF"/>
                        </w:rPr>
                        <w:t>susisiekimo ministro tvirtinamame privalomosios transporto priemonių techninės apžiūros atlikimo tvarkos apraše</w:t>
                      </w:r>
                      <w:r>
                        <w:rPr>
                          <w:szCs w:val="24"/>
                        </w:rPr>
                        <w:t xml:space="preserve"> (toliau – Aprašas) nustatytu periodiškumu arba kad lengvasis automobilis neturi transporto priemonių valdytojų civilinės atsakomybės privalomojo draudimo liudijimo (poliso), tinkančio vykdyti keleivių vežimo už atlygį lengvaisiais automobiliais veiklą. Valstybinę kelių transporto priežiūrą atliekančios institucijos šioje dalyje nurodytą informaciją pateikia Transporto saugos administracijai ne vėliau kaip per 5 darbo dienas nuo pažeidimo paaiškėjimo dienos.</w:t>
                      </w:r>
                    </w:p>
                  </w:sdtContent>
                </w:sdt>
                <w:sdt>
                  <w:sdtPr>
                    <w:alias w:val="8-2 str. 9 d."/>
                    <w:tag w:val="part_11e899972d63453dbd57922fd410ac05"/>
                    <w:lock w:val="sdtLocked"/>
                    <w:richText/>
                  </w:sdtPr>
                  <w:sdtContent>
                    <w:p>
                      <w:pPr>
                        <w:widowControl w:val="0"/>
                        <w:ind w:firstLine="720"/>
                        <w:jc w:val="both"/>
                        <w:rPr>
                          <w:szCs w:val="24"/>
                        </w:rPr>
                      </w:pPr>
                      <w:sdt>
                        <w:sdtPr>
                          <w:alias w:val="Numeris"/>
                          <w:tag w:val="nr_11e899972d63453dbd57922fd410ac05"/>
                          <w:lock w:val="sdtLocked"/>
                          <w:richText/>
                        </w:sdtPr>
                        <w:sdtContent>
                          <w:r>
                            <w:rPr>
                              <w:szCs w:val="24"/>
                            </w:rPr>
                            <w:t>9</w:t>
                          </w:r>
                        </w:sdtContent>
                      </w:sdt>
                      <w:r>
                        <w:rPr>
                          <w:szCs w:val="24"/>
                        </w:rPr>
                        <w:t>. Transporto saugos administracija nedelsdama, bet ne vėliau kaip per 3 darbo dienas nuo šios dalies 1–3 punktuose nurodytų pažeidimų paaiškėjimo dienos, įspėja vežėją apie galimą leidimų galiojimo sustabdymą ir suteikia jam 5 darbo dienų terminą trūkumams pašalinti, jeigu:</w:t>
                      </w:r>
                    </w:p>
                    <w:sdt>
                      <w:sdtPr>
                        <w:alias w:val="8-2 str. 9 d. 1 p."/>
                        <w:tag w:val="part_85d66b108b254359878d9359c9d4eb37"/>
                        <w:lock w:val="sdtLocked"/>
                        <w:richText/>
                      </w:sdtPr>
                      <w:sdtContent>
                        <w:p>
                          <w:pPr>
                            <w:widowControl w:val="0"/>
                            <w:ind w:firstLine="720"/>
                            <w:jc w:val="both"/>
                            <w:rPr>
                              <w:szCs w:val="24"/>
                            </w:rPr>
                          </w:pPr>
                          <w:sdt>
                            <w:sdtPr>
                              <w:alias w:val="Numeris"/>
                              <w:tag w:val="nr_85d66b108b254359878d9359c9d4eb37"/>
                              <w:lock w:val="sdtLocked"/>
                              <w:richText/>
                            </w:sdtPr>
                            <w:sdtContent>
                              <w:r>
                                <w:rPr>
                                  <w:szCs w:val="24"/>
                                </w:rPr>
                                <w:t>1</w:t>
                              </w:r>
                            </w:sdtContent>
                          </w:sdt>
                          <w:r>
                            <w:rPr>
                              <w:szCs w:val="24"/>
                            </w:rPr>
                            <w:t>) vežėjas pažeidžia keleivių vežimo už atlygį lengvaisiais automobiliais reikalavimus, nurodytus šio straipsnio 15 ir 16 dalyse, kai leidime yra nurodytas vienas lengvasis automobilis;</w:t>
                          </w:r>
                        </w:p>
                      </w:sdtContent>
                    </w:sdt>
                    <w:sdt>
                      <w:sdtPr>
                        <w:alias w:val="8-2 str. 9 d. 2 p."/>
                        <w:tag w:val="part_6e63313f6da94943bb5adc4c9b7a786e"/>
                        <w:lock w:val="sdtLocked"/>
                        <w:richText/>
                      </w:sdtPr>
                      <w:sdtContent>
                        <w:p>
                          <w:pPr>
                            <w:widowControl w:val="0"/>
                            <w:ind w:firstLine="720"/>
                            <w:jc w:val="both"/>
                            <w:rPr>
                              <w:szCs w:val="24"/>
                            </w:rPr>
                          </w:pPr>
                          <w:sdt>
                            <w:sdtPr>
                              <w:alias w:val="Numeris"/>
                              <w:tag w:val="nr_6e63313f6da94943bb5adc4c9b7a786e"/>
                              <w:lock w:val="sdtLocked"/>
                              <w:richText/>
                            </w:sdtPr>
                            <w:sdtContent>
                              <w:r>
                                <w:rPr>
                                  <w:szCs w:val="24"/>
                                </w:rPr>
                                <w:t>2</w:t>
                              </w:r>
                            </w:sdtContent>
                          </w:sdt>
                          <w:r>
                            <w:rPr>
                              <w:szCs w:val="24"/>
                            </w:rPr>
                            <w:t>) vežėjas nebeatitinka šio straipsnio 2 dalies 4 punkte nurodyto reikalavimo;</w:t>
                          </w:r>
                        </w:p>
                      </w:sdtContent>
                    </w:sdt>
                    <w:sdt>
                      <w:sdtPr>
                        <w:alias w:val="8-2 str. 9 d. 3 p."/>
                        <w:tag w:val="part_01cf77366a124615a100b478d503751e"/>
                        <w:lock w:val="sdtLocked"/>
                        <w:richText/>
                      </w:sdtPr>
                      <w:sdtContent>
                        <w:p>
                          <w:pPr>
                            <w:widowControl w:val="0"/>
                            <w:ind w:firstLine="720"/>
                            <w:jc w:val="both"/>
                            <w:rPr>
                              <w:strike/>
                              <w:szCs w:val="24"/>
                            </w:rPr>
                          </w:pPr>
                          <w:sdt>
                            <w:sdtPr>
                              <w:alias w:val="Numeris"/>
                              <w:tag w:val="nr_01cf77366a124615a100b478d503751e"/>
                              <w:lock w:val="sdtLocked"/>
                              <w:richText/>
                            </w:sdtPr>
                            <w:sdtContent>
                              <w:r>
                                <w:rPr>
                                  <w:szCs w:val="24"/>
                                </w:rPr>
                                <w:t>3</w:t>
                              </w:r>
                            </w:sdtContent>
                          </w:sdt>
                          <w:r>
                            <w:rPr>
                              <w:szCs w:val="24"/>
                            </w:rPr>
                            <w:t>) atliekant valstybinę kelių transporto priežiūrą paaiškėja, kad leidime nurodyta informacija yra pasikeitusi.</w:t>
                          </w:r>
                        </w:p>
                      </w:sdtContent>
                    </w:sdt>
                  </w:sdtContent>
                </w:sdt>
                <w:sdt>
                  <w:sdtPr>
                    <w:alias w:val="8-2 str. 10 d."/>
                    <w:tag w:val="part_46fdccb891b9449e9a83cb3c5d79d240"/>
                    <w:lock w:val="sdtLocked"/>
                    <w:richText/>
                  </w:sdtPr>
                  <w:sdtContent>
                    <w:p>
                      <w:pPr>
                        <w:widowControl w:val="0"/>
                        <w:ind w:firstLine="720"/>
                        <w:jc w:val="both"/>
                        <w:rPr>
                          <w:szCs w:val="24"/>
                        </w:rPr>
                      </w:pPr>
                      <w:sdt>
                        <w:sdtPr>
                          <w:alias w:val="Numeris"/>
                          <w:tag w:val="nr_46fdccb891b9449e9a83cb3c5d79d240"/>
                          <w:lock w:val="sdtLocked"/>
                          <w:richText/>
                        </w:sdtPr>
                        <w:sdtContent>
                          <w:r>
                            <w:rPr>
                              <w:szCs w:val="24"/>
                            </w:rPr>
                            <w:t>10</w:t>
                          </w:r>
                        </w:sdtContent>
                      </w:sdt>
                      <w:r>
                        <w:rPr>
                          <w:szCs w:val="24"/>
                        </w:rPr>
                        <w:t>. Leidimo galiojimas sustabdomas, jeigu:</w:t>
                      </w:r>
                    </w:p>
                    <w:sdt>
                      <w:sdtPr>
                        <w:alias w:val="8-2 str. 10 d. 1 p."/>
                        <w:tag w:val="part_f92f822f86ba4a929b315ca28dbae2da"/>
                        <w:lock w:val="sdtLocked"/>
                        <w:richText/>
                      </w:sdtPr>
                      <w:sdtContent>
                        <w:p>
                          <w:pPr>
                            <w:widowControl w:val="0"/>
                            <w:ind w:firstLine="720"/>
                            <w:jc w:val="both"/>
                            <w:rPr>
                              <w:szCs w:val="24"/>
                            </w:rPr>
                          </w:pPr>
                          <w:sdt>
                            <w:sdtPr>
                              <w:alias w:val="Numeris"/>
                              <w:tag w:val="nr_f92f822f86ba4a929b315ca28dbae2da"/>
                              <w:lock w:val="sdtLocked"/>
                              <w:richText/>
                            </w:sdtPr>
                            <w:sdtContent>
                              <w:r>
                                <w:rPr>
                                  <w:szCs w:val="24"/>
                                </w:rPr>
                                <w:t>1</w:t>
                              </w:r>
                            </w:sdtContent>
                          </w:sdt>
                          <w:r>
                            <w:rPr>
                              <w:szCs w:val="24"/>
                            </w:rPr>
                            <w:t>) vežėjas pateikia prašymą sustabdyti leidimo galiojimą;</w:t>
                          </w:r>
                        </w:p>
                      </w:sdtContent>
                    </w:sdt>
                    <w:sdt>
                      <w:sdtPr>
                        <w:alias w:val="8-2 str. 10 d. 2 p."/>
                        <w:tag w:val="part_1848f9dab5c34d548d43fd458bfdd4d2"/>
                        <w:lock w:val="sdtLocked"/>
                        <w:richText/>
                      </w:sdtPr>
                      <w:sdtContent>
                        <w:p>
                          <w:pPr>
                            <w:widowControl w:val="0"/>
                            <w:ind w:firstLine="720"/>
                            <w:jc w:val="both"/>
                            <w:rPr>
                              <w:szCs w:val="24"/>
                            </w:rPr>
                          </w:pPr>
                          <w:sdt>
                            <w:sdtPr>
                              <w:alias w:val="Numeris"/>
                              <w:tag w:val="nr_1848f9dab5c34d548d43fd458bfdd4d2"/>
                              <w:lock w:val="sdtLocked"/>
                              <w:richText/>
                            </w:sdtPr>
                            <w:sdtContent>
                              <w:r>
                                <w:rPr>
                                  <w:szCs w:val="24"/>
                                </w:rPr>
                                <w:t>2</w:t>
                              </w:r>
                            </w:sdtContent>
                          </w:sdt>
                          <w:r>
                            <w:rPr>
                              <w:szCs w:val="24"/>
                            </w:rPr>
                            <w:t>) vežėjas buvo įspėtas apie galimą leidimo galiojimo sustabdymą pagal šio straipsnio 9 dalies 1 punktą, per 5 darbo dienas nepašalino nurodytų pažeidimų ir nepranešė apie jų pašalinimą Transporto saugos administracijai;</w:t>
                          </w:r>
                        </w:p>
                      </w:sdtContent>
                    </w:sdt>
                    <w:sdt>
                      <w:sdtPr>
                        <w:alias w:val="8-2 str. 10 d. 3 p."/>
                        <w:tag w:val="part_53c1b3465a0c4488b5b52cdbf9423571"/>
                        <w:lock w:val="sdtLocked"/>
                        <w:richText/>
                      </w:sdtPr>
                      <w:sdtContent>
                        <w:p>
                          <w:pPr>
                            <w:widowControl w:val="0"/>
                            <w:ind w:firstLine="720"/>
                            <w:jc w:val="both"/>
                            <w:rPr>
                              <w:strike/>
                              <w:szCs w:val="24"/>
                            </w:rPr>
                          </w:pPr>
                          <w:sdt>
                            <w:sdtPr>
                              <w:alias w:val="Numeris"/>
                              <w:tag w:val="nr_53c1b3465a0c4488b5b52cdbf9423571"/>
                              <w:lock w:val="sdtLocked"/>
                              <w:richText/>
                            </w:sdtPr>
                            <w:sdtContent>
                              <w:r>
                                <w:rPr>
                                  <w:szCs w:val="24"/>
                                </w:rPr>
                                <w:t>3</w:t>
                              </w:r>
                            </w:sdtContent>
                          </w:sdt>
                          <w:r>
                            <w:rPr>
                              <w:szCs w:val="24"/>
                            </w:rPr>
                            <w:t>) vežėjas nebeatitinka šio straipsnio 2 dalies 1–5 punktuose nurodytų reikalavimų;</w:t>
                          </w:r>
                        </w:p>
                      </w:sdtContent>
                    </w:sdt>
                    <w:sdt>
                      <w:sdtPr>
                        <w:alias w:val="8-2 str. 10 d. 4 p."/>
                        <w:tag w:val="part_80ccbf99e8cb43b697481449592884ce"/>
                        <w:lock w:val="sdtLocked"/>
                        <w:richText/>
                      </w:sdtPr>
                      <w:sdtContent>
                        <w:p>
                          <w:pPr>
                            <w:widowControl w:val="0"/>
                            <w:ind w:firstLine="720"/>
                            <w:jc w:val="both"/>
                            <w:rPr>
                              <w:strike/>
                              <w:szCs w:val="24"/>
                            </w:rPr>
                          </w:pPr>
                          <w:sdt>
                            <w:sdtPr>
                              <w:alias w:val="Numeris"/>
                              <w:tag w:val="nr_80ccbf99e8cb43b697481449592884ce"/>
                              <w:lock w:val="sdtLocked"/>
                              <w:richText/>
                            </w:sdtPr>
                            <w:sdtContent>
                              <w:r>
                                <w:rPr>
                                  <w:szCs w:val="24"/>
                                </w:rPr>
                                <w:t>4</w:t>
                              </w:r>
                            </w:sdtContent>
                          </w:sdt>
                          <w:r>
                            <w:rPr>
                              <w:szCs w:val="24"/>
                            </w:rPr>
                            <w:t>) vežėjas buvo įspėtas apie galimą leidimo galiojimo sustabdymą pagal šio straipsnio 9 dalies 3 punktą ir per 5 darbo dienas nepateikė prašymo pakeisti leidimą.</w:t>
                          </w:r>
                        </w:p>
                      </w:sdtContent>
                    </w:sdt>
                  </w:sdtContent>
                </w:sdt>
                <w:sdt>
                  <w:sdtPr>
                    <w:alias w:val="8-2 str. 11 d."/>
                    <w:tag w:val="part_d2c9be6631164a9592ab6a61da706554"/>
                    <w:lock w:val="sdtLocked"/>
                    <w:richText/>
                  </w:sdtPr>
                  <w:sdtContent>
                    <w:p>
                      <w:pPr>
                        <w:widowControl w:val="0"/>
                        <w:ind w:firstLine="720"/>
                        <w:jc w:val="both"/>
                        <w:rPr>
                          <w:szCs w:val="24"/>
                        </w:rPr>
                      </w:pPr>
                      <w:sdt>
                        <w:sdtPr>
                          <w:alias w:val="Numeris"/>
                          <w:tag w:val="nr_d2c9be6631164a9592ab6a61da706554"/>
                          <w:lock w:val="sdtLocked"/>
                          <w:richText/>
                        </w:sdtPr>
                        <w:sdtContent>
                          <w:r>
                            <w:rPr>
                              <w:szCs w:val="24"/>
                            </w:rPr>
                            <w:t>11</w:t>
                          </w:r>
                        </w:sdtContent>
                      </w:sdt>
                      <w:r>
                        <w:rPr>
                          <w:szCs w:val="24"/>
                        </w:rPr>
                        <w:t>. Leidimo galiojimo sustabdymas panaikinamas, jeigu vežėjas, kuriam išduoto leidimo galiojimas buvo sustabdytas:</w:t>
                      </w:r>
                    </w:p>
                    <w:sdt>
                      <w:sdtPr>
                        <w:alias w:val="8-2 str. 11 d. 1 p."/>
                        <w:tag w:val="part_1402db4d372045769f1132c5fe22a3cf"/>
                        <w:lock w:val="sdtLocked"/>
                        <w:richText/>
                      </w:sdtPr>
                      <w:sdtContent>
                        <w:p>
                          <w:pPr>
                            <w:widowControl w:val="0"/>
                            <w:ind w:firstLine="720"/>
                            <w:jc w:val="both"/>
                            <w:rPr>
                              <w:szCs w:val="24"/>
                            </w:rPr>
                          </w:pPr>
                          <w:sdt>
                            <w:sdtPr>
                              <w:alias w:val="Numeris"/>
                              <w:tag w:val="nr_1402db4d372045769f1132c5fe22a3cf"/>
                              <w:lock w:val="sdtLocked"/>
                              <w:richText/>
                            </w:sdtPr>
                            <w:sdtContent>
                              <w:r>
                                <w:rPr>
                                  <w:szCs w:val="24"/>
                                </w:rPr>
                                <w:t>1</w:t>
                              </w:r>
                            </w:sdtContent>
                          </w:sdt>
                          <w:r>
                            <w:rPr>
                              <w:szCs w:val="24"/>
                            </w:rPr>
                            <w:t>) pateikė prašymą panaikinti leidimo galiojimo sustabdymą, jeigu leidimo galiojimas buvo sustabdytas šio straipsnio 10 dalies 1 punkte nurodytu pagrindu;</w:t>
                          </w:r>
                        </w:p>
                      </w:sdtContent>
                    </w:sdt>
                    <w:sdt>
                      <w:sdtPr>
                        <w:alias w:val="8-2 str. 11 d. 2 p."/>
                        <w:tag w:val="part_f404238cb9d54a70935a94963cd54d8b"/>
                        <w:lock w:val="sdtLocked"/>
                        <w:richText/>
                      </w:sdtPr>
                      <w:sdtContent>
                        <w:p>
                          <w:pPr>
                            <w:widowControl w:val="0"/>
                            <w:ind w:firstLine="720"/>
                            <w:jc w:val="both"/>
                            <w:rPr>
                              <w:szCs w:val="24"/>
                            </w:rPr>
                          </w:pPr>
                          <w:sdt>
                            <w:sdtPr>
                              <w:alias w:val="Numeris"/>
                              <w:tag w:val="nr_f404238cb9d54a70935a94963cd54d8b"/>
                              <w:lock w:val="sdtLocked"/>
                              <w:richText/>
                            </w:sdtPr>
                            <w:sdtContent>
                              <w:r>
                                <w:rPr>
                                  <w:szCs w:val="24"/>
                                </w:rPr>
                                <w:t>2</w:t>
                              </w:r>
                            </w:sdtContent>
                          </w:sdt>
                          <w:r>
                            <w:rPr>
                              <w:szCs w:val="24"/>
                            </w:rPr>
                            <w:t>) per 20 darbo dienų pašalino nurodytus pažeidimus arba neatitiktį, dėl kurių buvo sustabdytas leidimo galiojimas pagal šio straipsnio 10 dalies 2, 3 arba 4 punktą, raštu pranešė apie pažeidimų pašalinimą arba apie atitiktį šio straipsnio 2 dalies 1–5 punktuose nurodytiems reikalavimams Transporto saugos administracijai ir kartu pateikė tai įrodančius dokumentus.</w:t>
                          </w:r>
                        </w:p>
                      </w:sdtContent>
                    </w:sdt>
                  </w:sdtContent>
                </w:sdt>
                <w:sdt>
                  <w:sdtPr>
                    <w:alias w:val="8-2 str. 12 d."/>
                    <w:tag w:val="part_f8e9847764fc4dec88b5507ea0630980"/>
                    <w:lock w:val="sdtLocked"/>
                    <w:richText/>
                  </w:sdtPr>
                  <w:sdtContent>
                    <w:p>
                      <w:pPr>
                        <w:widowControl w:val="0"/>
                        <w:ind w:firstLine="720"/>
                        <w:jc w:val="both"/>
                        <w:rPr>
                          <w:szCs w:val="24"/>
                        </w:rPr>
                      </w:pPr>
                      <w:sdt>
                        <w:sdtPr>
                          <w:alias w:val="Numeris"/>
                          <w:tag w:val="nr_f8e9847764fc4dec88b5507ea0630980"/>
                          <w:lock w:val="sdtLocked"/>
                          <w:richText/>
                        </w:sdtPr>
                        <w:sdtContent>
                          <w:r>
                            <w:rPr>
                              <w:szCs w:val="24"/>
                            </w:rPr>
                            <w:t>12</w:t>
                          </w:r>
                        </w:sdtContent>
                      </w:sdt>
                      <w:r>
                        <w:rPr>
                          <w:szCs w:val="24"/>
                        </w:rPr>
                        <w:t>. Leidimo galiojimas panaikinamas, jeigu:</w:t>
                      </w:r>
                    </w:p>
                    <w:sdt>
                      <w:sdtPr>
                        <w:alias w:val="8-2 str. 12 d. 1 p."/>
                        <w:tag w:val="part_b0455e8b60644f3dba02541690ffa134"/>
                        <w:lock w:val="sdtLocked"/>
                        <w:richText/>
                      </w:sdtPr>
                      <w:sdtContent>
                        <w:p>
                          <w:pPr>
                            <w:widowControl w:val="0"/>
                            <w:ind w:firstLine="720"/>
                            <w:jc w:val="both"/>
                            <w:rPr>
                              <w:szCs w:val="24"/>
                            </w:rPr>
                          </w:pPr>
                          <w:sdt>
                            <w:sdtPr>
                              <w:alias w:val="Numeris"/>
                              <w:tag w:val="nr_b0455e8b60644f3dba02541690ffa134"/>
                              <w:lock w:val="sdtLocked"/>
                              <w:richText/>
                            </w:sdtPr>
                            <w:sdtContent>
                              <w:r>
                                <w:rPr>
                                  <w:szCs w:val="24"/>
                                </w:rPr>
                                <w:t>1</w:t>
                              </w:r>
                            </w:sdtContent>
                          </w:sdt>
                          <w:r>
                            <w:rPr>
                              <w:szCs w:val="24"/>
                            </w:rPr>
                            <w:t>) vežėjas, turintis leidimą, pateikia prašymą panaikinti leidimo galiojimą;</w:t>
                          </w:r>
                        </w:p>
                      </w:sdtContent>
                    </w:sdt>
                    <w:sdt>
                      <w:sdtPr>
                        <w:alias w:val="8-2 str. 12 d. 2 p."/>
                        <w:tag w:val="part_da30ef30fa4946638577da44c95fdc59"/>
                        <w:lock w:val="sdtLocked"/>
                        <w:richText/>
                      </w:sdtPr>
                      <w:sdtContent>
                        <w:p>
                          <w:pPr>
                            <w:widowControl w:val="0"/>
                            <w:ind w:firstLine="720"/>
                            <w:jc w:val="both"/>
                            <w:rPr>
                              <w:szCs w:val="24"/>
                            </w:rPr>
                          </w:pPr>
                          <w:sdt>
                            <w:sdtPr>
                              <w:alias w:val="Numeris"/>
                              <w:tag w:val="nr_da30ef30fa4946638577da44c95fdc59"/>
                              <w:lock w:val="sdtLocked"/>
                              <w:richText/>
                            </w:sdtPr>
                            <w:sdtContent>
                              <w:r>
                                <w:rPr>
                                  <w:szCs w:val="24"/>
                                </w:rPr>
                                <w:t>2</w:t>
                              </w:r>
                            </w:sdtContent>
                          </w:sdt>
                          <w:r>
                            <w:rPr>
                              <w:szCs w:val="24"/>
                            </w:rPr>
                            <w:t>) paaiškėja, kad leidimą turintis vežėjas, kuris yra juridinis asmuo, pasibaigė (yra likviduotas arba reorganizuotas);</w:t>
                          </w:r>
                        </w:p>
                      </w:sdtContent>
                    </w:sdt>
                    <w:sdt>
                      <w:sdtPr>
                        <w:alias w:val="8-2 str. 12 d. 3 p."/>
                        <w:tag w:val="part_e075a6c352b8404cbd01771f1566898e"/>
                        <w:lock w:val="sdtLocked"/>
                        <w:richText/>
                      </w:sdtPr>
                      <w:sdtContent>
                        <w:p>
                          <w:pPr>
                            <w:widowControl w:val="0"/>
                            <w:ind w:firstLine="720"/>
                            <w:jc w:val="both"/>
                            <w:rPr>
                              <w:szCs w:val="24"/>
                            </w:rPr>
                          </w:pPr>
                          <w:sdt>
                            <w:sdtPr>
                              <w:alias w:val="Numeris"/>
                              <w:tag w:val="nr_e075a6c352b8404cbd01771f1566898e"/>
                              <w:lock w:val="sdtLocked"/>
                              <w:richText/>
                            </w:sdtPr>
                            <w:sdtContent>
                              <w:r>
                                <w:rPr>
                                  <w:szCs w:val="24"/>
                                </w:rPr>
                                <w:t>3</w:t>
                              </w:r>
                            </w:sdtContent>
                          </w:sdt>
                          <w:r>
                            <w:rPr>
                              <w:szCs w:val="24"/>
                            </w:rPr>
                            <w:t>) vežėjas, kuriam išduoto leidimo galiojimas buvo sustabdytas pagal šio straipsnio 10 dalies 2, 3 arba 4 punktą, per 20 darbo dienų nepašalino nurodytų pažeidimų arba neatitikties šio straipsnio 2 dalies 1–5 punktuose nurodytiems reikalavimams, apie pažeidimų pašalinimą arba apie atitiktį šio straipsnio 2 dalies 1–5 punktuose nurodytiems reikalavimams nepranešė Transporto saugos administracijai ir kartu nepateikė pažeidimų pašalinimą arba atitiktį šio straipsnio 2 dalies 1–5 punktuose nurodytiems reikalavimams įrodančių dokumentų;</w:t>
                          </w:r>
                        </w:p>
                      </w:sdtContent>
                    </w:sdt>
                    <w:sdt>
                      <w:sdtPr>
                        <w:alias w:val="8-2 str. 12 d. 4 p."/>
                        <w:tag w:val="part_2f62ffd1a94847238ff38f0dedf23927"/>
                        <w:lock w:val="sdtLocked"/>
                        <w:richText/>
                      </w:sdtPr>
                      <w:sdtContent>
                        <w:p>
                          <w:pPr>
                            <w:widowControl w:val="0"/>
                            <w:ind w:firstLine="720"/>
                            <w:jc w:val="both"/>
                            <w:rPr>
                              <w:szCs w:val="24"/>
                            </w:rPr>
                          </w:pPr>
                          <w:sdt>
                            <w:sdtPr>
                              <w:alias w:val="Numeris"/>
                              <w:tag w:val="nr_2f62ffd1a94847238ff38f0dedf23927"/>
                              <w:lock w:val="sdtLocked"/>
                              <w:richText/>
                            </w:sdtPr>
                            <w:sdtContent>
                              <w:r>
                                <w:rPr>
                                  <w:szCs w:val="24"/>
                                </w:rPr>
                                <w:t>4</w:t>
                              </w:r>
                            </w:sdtContent>
                          </w:sdt>
                          <w:r>
                            <w:rPr>
                              <w:szCs w:val="24"/>
                            </w:rPr>
                            <w:t>) vežėjas, turintis leidimą, leido naudoti pavėžėjimo ar taksi veiklai vykdyti savo valdomą lengvąjį automobilį, kuris yra nurodytas jam išduotame leidime, leidimo neturintiems asmenims arba asmenims, kuriems išduotame leidime nėra nurodytas tas lengvasis automobilis, arba leido naudotis keleivių vežimo organizatoriaus mobiliojoje programoje susikurta paskyra leidimo neturintiems asmenims;</w:t>
                          </w:r>
                        </w:p>
                      </w:sdtContent>
                    </w:sdt>
                    <w:sdt>
                      <w:sdtPr>
                        <w:alias w:val="8-2 str. 12 d. 5 p."/>
                        <w:tag w:val="part_027c542853be4c54a75432519e5f2da1"/>
                        <w:lock w:val="sdtLocked"/>
                        <w:richText/>
                      </w:sdtPr>
                      <w:sdtContent>
                        <w:p>
                          <w:pPr>
                            <w:widowControl w:val="0"/>
                            <w:ind w:firstLine="720"/>
                            <w:jc w:val="both"/>
                            <w:rPr>
                              <w:szCs w:val="24"/>
                            </w:rPr>
                          </w:pPr>
                          <w:sdt>
                            <w:sdtPr>
                              <w:alias w:val="Numeris"/>
                              <w:tag w:val="nr_027c542853be4c54a75432519e5f2da1"/>
                              <w:lock w:val="sdtLocked"/>
                              <w:richText/>
                            </w:sdtPr>
                            <w:sdtContent>
                              <w:r>
                                <w:rPr>
                                  <w:szCs w:val="24"/>
                                </w:rPr>
                                <w:t>5</w:t>
                              </w:r>
                            </w:sdtContent>
                          </w:sdt>
                          <w:r>
                            <w:rPr>
                              <w:szCs w:val="24"/>
                            </w:rPr>
                            <w:t>) vežėjas, turintis leidimą, vykdo veiklą lengvuoju automobiliu, kuris nėra nurodytas leidime;</w:t>
                          </w:r>
                        </w:p>
                      </w:sdtContent>
                    </w:sdt>
                    <w:sdt>
                      <w:sdtPr>
                        <w:alias w:val="8-2 str. 12 d. 6 p."/>
                        <w:tag w:val="part_758fc151255c4e79bfe5b31f6ad9971e"/>
                        <w:lock w:val="sdtLocked"/>
                        <w:richText/>
                      </w:sdtPr>
                      <w:sdtContent>
                        <w:p>
                          <w:pPr>
                            <w:widowControl w:val="0"/>
                            <w:ind w:firstLine="720"/>
                            <w:jc w:val="both"/>
                            <w:rPr>
                              <w:szCs w:val="24"/>
                            </w:rPr>
                          </w:pPr>
                          <w:sdt>
                            <w:sdtPr>
                              <w:alias w:val="Numeris"/>
                              <w:tag w:val="nr_758fc151255c4e79bfe5b31f6ad9971e"/>
                              <w:lock w:val="sdtLocked"/>
                              <w:richText/>
                            </w:sdtPr>
                            <w:sdtContent>
                              <w:r>
                                <w:rPr>
                                  <w:szCs w:val="24"/>
                                </w:rPr>
                                <w:t>6</w:t>
                              </w:r>
                            </w:sdtContent>
                          </w:sdt>
                          <w:r>
                            <w:rPr>
                              <w:szCs w:val="24"/>
                            </w:rPr>
                            <w:t>) vežėjas, kuris yra fizinis asmuo, nebeatitinka reikalavimo būti nepriekaištingos reputacijos;</w:t>
                          </w:r>
                        </w:p>
                      </w:sdtContent>
                    </w:sdt>
                    <w:sdt>
                      <w:sdtPr>
                        <w:alias w:val="8-2 str. 12 d. 7 p."/>
                        <w:tag w:val="part_925cc80fe2964f1691c916c5645d508a"/>
                        <w:lock w:val="sdtLocked"/>
                        <w:richText/>
                      </w:sdtPr>
                      <w:sdtContent>
                        <w:p>
                          <w:pPr>
                            <w:widowControl w:val="0"/>
                            <w:ind w:firstLine="720"/>
                            <w:jc w:val="both"/>
                            <w:rPr>
                              <w:szCs w:val="24"/>
                            </w:rPr>
                          </w:pPr>
                          <w:sdt>
                            <w:sdtPr>
                              <w:alias w:val="Numeris"/>
                              <w:tag w:val="nr_925cc80fe2964f1691c916c5645d508a"/>
                              <w:lock w:val="sdtLocked"/>
                              <w:richText/>
                            </w:sdtPr>
                            <w:sdtContent>
                              <w:r>
                                <w:rPr>
                                  <w:szCs w:val="24"/>
                                </w:rPr>
                                <w:t>7</w:t>
                              </w:r>
                            </w:sdtContent>
                          </w:sdt>
                          <w:r>
                            <w:rPr>
                              <w:szCs w:val="24"/>
                            </w:rPr>
                            <w:t>) vežėjas, kuris yra fizinis asmuo, nutraukia individualią veiklą;</w:t>
                          </w:r>
                        </w:p>
                      </w:sdtContent>
                    </w:sdt>
                    <w:sdt>
                      <w:sdtPr>
                        <w:alias w:val="8-2 str. 12 d. 8 p."/>
                        <w:tag w:val="part_40be4c06ebde438abae0cc69f1dd3917"/>
                        <w:lock w:val="sdtLocked"/>
                        <w:richText/>
                      </w:sdtPr>
                      <w:sdtContent>
                        <w:p>
                          <w:pPr>
                            <w:widowControl w:val="0"/>
                            <w:ind w:firstLine="720"/>
                            <w:jc w:val="both"/>
                            <w:rPr>
                              <w:szCs w:val="24"/>
                            </w:rPr>
                          </w:pPr>
                          <w:sdt>
                            <w:sdtPr>
                              <w:alias w:val="Numeris"/>
                              <w:tag w:val="nr_40be4c06ebde438abae0cc69f1dd3917"/>
                              <w:lock w:val="sdtLocked"/>
                              <w:richText/>
                            </w:sdtPr>
                            <w:sdtContent>
                              <w:r>
                                <w:rPr>
                                  <w:szCs w:val="24"/>
                                </w:rPr>
                                <w:t>8</w:t>
                              </w:r>
                            </w:sdtContent>
                          </w:sdt>
                          <w:r>
                            <w:rPr>
                              <w:szCs w:val="24"/>
                            </w:rPr>
                            <w:t>) vežėjas vykdo veiklą, kai yra sustabdytas leidimo galiojimas.</w:t>
                          </w:r>
                        </w:p>
                      </w:sdtContent>
                    </w:sdt>
                  </w:sdtContent>
                </w:sdt>
                <w:sdt>
                  <w:sdtPr>
                    <w:alias w:val="8-2 str. 13 d."/>
                    <w:tag w:val="part_57c1f6da17ae4979a1cc017fcedb1dfa"/>
                    <w:lock w:val="sdtLocked"/>
                    <w:richText/>
                  </w:sdtPr>
                  <w:sdtContent>
                    <w:p>
                      <w:pPr>
                        <w:widowControl w:val="0"/>
                        <w:ind w:firstLine="720"/>
                        <w:jc w:val="both"/>
                        <w:rPr>
                          <w:szCs w:val="24"/>
                        </w:rPr>
                      </w:pPr>
                      <w:sdt>
                        <w:sdtPr>
                          <w:alias w:val="Numeris"/>
                          <w:tag w:val="nr_57c1f6da17ae4979a1cc017fcedb1dfa"/>
                          <w:lock w:val="sdtLocked"/>
                          <w:richText/>
                        </w:sdtPr>
                        <w:sdtContent>
                          <w:r>
                            <w:rPr>
                              <w:szCs w:val="24"/>
                            </w:rPr>
                            <w:t>13</w:t>
                          </w:r>
                        </w:sdtContent>
                      </w:sdt>
                      <w:r>
                        <w:rPr>
                          <w:szCs w:val="24"/>
                        </w:rPr>
                        <w:t>. Transporto saugos administracija sustabdo leidimo galiojimą, panaikina leidimo galiojimo sustabdymą ar leidimo galiojimą ir praneša apie leidimo galiojimo sustabdymą, leidimo galiojimo sustabdymo panaikinimą ar leidimo galiojimo panaikinimą vežėjui, turinčiam leidimą, ne vėliau kaip per 3 darbo dienas nuo šio straipsnio 10, 11 ar 12 dalyje nurodytų aplinkybių paaiškėjimo dienos.</w:t>
                      </w:r>
                    </w:p>
                  </w:sdtContent>
                </w:sdt>
                <w:sdt>
                  <w:sdtPr>
                    <w:alias w:val="8-2 str. 14 d."/>
                    <w:tag w:val="part_da27bceff74b4517a6142c9f8b18547f"/>
                    <w:lock w:val="sdtLocked"/>
                    <w:richText/>
                  </w:sdtPr>
                  <w:sdtContent>
                    <w:p>
                      <w:pPr>
                        <w:widowControl w:val="0"/>
                        <w:ind w:firstLine="720"/>
                        <w:jc w:val="both"/>
                        <w:rPr>
                          <w:szCs w:val="24"/>
                        </w:rPr>
                      </w:pPr>
                      <w:sdt>
                        <w:sdtPr>
                          <w:alias w:val="Numeris"/>
                          <w:tag w:val="nr_da27bceff74b4517a6142c9f8b18547f"/>
                          <w:lock w:val="sdtLocked"/>
                          <w:richText/>
                        </w:sdtPr>
                        <w:sdtContent>
                          <w:r>
                            <w:rPr>
                              <w:szCs w:val="24"/>
                            </w:rPr>
                            <w:t>14</w:t>
                          </w:r>
                        </w:sdtContent>
                      </w:sdt>
                      <w:r>
                        <w:rPr>
                          <w:szCs w:val="24"/>
                        </w:rPr>
                        <w:t>. Lengvųjų automobilių, kuriais teikiamos keleivių vežimo už atlygį paslaugos, vairuotojai turi būti nepriekaištingos reputacijos. Asmuo nelaikomas nepriekaištingos reputacijos, jeigu jis:</w:t>
                      </w:r>
                    </w:p>
                    <w:sdt>
                      <w:sdtPr>
                        <w:alias w:val="8-2 str. 14 d. 1 p."/>
                        <w:tag w:val="part_041794c13ec24eb6819150f02a454e02"/>
                        <w:lock w:val="sdtLocked"/>
                        <w:richText/>
                      </w:sdtPr>
                      <w:sdtContent>
                        <w:p>
                          <w:pPr>
                            <w:widowControl w:val="0"/>
                            <w:ind w:firstLine="720"/>
                            <w:jc w:val="both"/>
                            <w:rPr>
                              <w:szCs w:val="24"/>
                            </w:rPr>
                          </w:pPr>
                          <w:sdt>
                            <w:sdtPr>
                              <w:alias w:val="Numeris"/>
                              <w:tag w:val="nr_041794c13ec24eb6819150f02a454e02"/>
                              <w:lock w:val="sdtLocked"/>
                              <w:richText/>
                            </w:sdtPr>
                            <w:sdtContent>
                              <w:r>
                                <w:rPr>
                                  <w:szCs w:val="24"/>
                                </w:rPr>
                                <w:t>1</w:t>
                              </w:r>
                            </w:sdtContent>
                          </w:sdt>
                          <w:r>
                            <w:rPr>
                              <w:szCs w:val="24"/>
                            </w:rPr>
                            <w:t>) buvo nuteistas už sunkų ar labai sunkų nusikaltimą ir teistumas nėra išnykęs ar panaikintas;</w:t>
                          </w:r>
                        </w:p>
                      </w:sdtContent>
                    </w:sdt>
                    <w:sdt>
                      <w:sdtPr>
                        <w:alias w:val="8-2 str. 14 d. 2 p."/>
                        <w:tag w:val="part_1b3ceb74144c4aa48d3f2a8e7fe98cc5"/>
                        <w:lock w:val="sdtLocked"/>
                        <w:richText/>
                      </w:sdtPr>
                      <w:sdtContent>
                        <w:p>
                          <w:pPr>
                            <w:widowControl w:val="0"/>
                            <w:ind w:firstLine="720"/>
                            <w:jc w:val="both"/>
                            <w:rPr>
                              <w:szCs w:val="24"/>
                            </w:rPr>
                          </w:pPr>
                          <w:sdt>
                            <w:sdtPr>
                              <w:alias w:val="Numeris"/>
                              <w:tag w:val="nr_1b3ceb74144c4aa48d3f2a8e7fe98cc5"/>
                              <w:lock w:val="sdtLocked"/>
                              <w:richText/>
                            </w:sdtPr>
                            <w:sdtContent>
                              <w:r>
                                <w:rPr>
                                  <w:szCs w:val="24"/>
                                </w:rPr>
                                <w:t>2</w:t>
                              </w:r>
                            </w:sdtContent>
                          </w:sdt>
                          <w:r>
                            <w:rPr>
                              <w:szCs w:val="24"/>
                            </w:rPr>
                            <w:t>) buvo nuteistas už baudžiamąjį nusižengimą ir yra neatlikęs paskirtos bausmės (išskyrus atvejus, kai asmuo atleistas nuo bausmės atlikimo);</w:t>
                          </w:r>
                        </w:p>
                      </w:sdtContent>
                    </w:sdt>
                    <w:sdt>
                      <w:sdtPr>
                        <w:alias w:val="8-2 str. 14 d. 3 p."/>
                        <w:tag w:val="part_b9db02464cc24175a28bc204c14b0a76"/>
                        <w:lock w:val="sdtLocked"/>
                        <w:richText/>
                      </w:sdtPr>
                      <w:sdtContent>
                        <w:p>
                          <w:pPr>
                            <w:widowControl w:val="0"/>
                            <w:ind w:firstLine="720"/>
                            <w:jc w:val="both"/>
                            <w:rPr>
                              <w:szCs w:val="24"/>
                            </w:rPr>
                          </w:pPr>
                          <w:sdt>
                            <w:sdtPr>
                              <w:alias w:val="Numeris"/>
                              <w:tag w:val="nr_b9db02464cc24175a28bc204c14b0a76"/>
                              <w:lock w:val="sdtLocked"/>
                              <w:richText/>
                            </w:sdtPr>
                            <w:sdtContent>
                              <w:r>
                                <w:rPr>
                                  <w:szCs w:val="24"/>
                                </w:rPr>
                                <w:t>3</w:t>
                              </w:r>
                            </w:sdtContent>
                          </w:sdt>
                          <w:r>
                            <w:rPr>
                              <w:szCs w:val="24"/>
                            </w:rPr>
                            <w:t>) piktnaudžiauja alkoholiu, narkotinėmis, psichotropinėmis ar kitomis psichiką veikiančiomis medžiagomis.</w:t>
                          </w:r>
                        </w:p>
                      </w:sdtContent>
                    </w:sdt>
                  </w:sdtContent>
                </w:sdt>
                <w:sdt>
                  <w:sdtPr>
                    <w:alias w:val="8-2 str. 15 d."/>
                    <w:tag w:val="part_5c3cbe85b07b44519136d8f0088f55f9"/>
                    <w:lock w:val="sdtLocked"/>
                    <w:richText/>
                  </w:sdtPr>
                  <w:sdtContent>
                    <w:p>
                      <w:pPr>
                        <w:widowControl w:val="0"/>
                        <w:ind w:firstLine="720"/>
                        <w:jc w:val="both"/>
                        <w:rPr>
                          <w:szCs w:val="24"/>
                        </w:rPr>
                      </w:pPr>
                      <w:sdt>
                        <w:sdtPr>
                          <w:alias w:val="Numeris"/>
                          <w:tag w:val="nr_5c3cbe85b07b44519136d8f0088f55f9"/>
                          <w:lock w:val="sdtLocked"/>
                          <w:richText/>
                        </w:sdtPr>
                        <w:sdtContent>
                          <w:r>
                            <w:rPr>
                              <w:szCs w:val="24"/>
                            </w:rPr>
                            <w:t>15</w:t>
                          </w:r>
                        </w:sdtContent>
                      </w:sdt>
                      <w:r>
                        <w:rPr>
                          <w:szCs w:val="24"/>
                        </w:rPr>
                        <w:t>. Taksi leidimo turėtojo lengvasis automobilis privalo:</w:t>
                      </w:r>
                    </w:p>
                    <w:sdt>
                      <w:sdtPr>
                        <w:alias w:val="8-2 str. 15 d. 1 p."/>
                        <w:tag w:val="part_aa869db3a963422988635f0e9da9a6a1"/>
                        <w:lock w:val="sdtLocked"/>
                        <w:richText/>
                      </w:sdtPr>
                      <w:sdtContent>
                        <w:p>
                          <w:pPr>
                            <w:widowControl w:val="0"/>
                            <w:ind w:firstLine="720"/>
                            <w:jc w:val="both"/>
                            <w:rPr>
                              <w:szCs w:val="24"/>
                              <w:shd w:val="clear" w:color="auto" w:fill="FFFFFF"/>
                            </w:rPr>
                          </w:pPr>
                          <w:sdt>
                            <w:sdtPr>
                              <w:alias w:val="Numeris"/>
                              <w:tag w:val="nr_aa869db3a963422988635f0e9da9a6a1"/>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taksi veiklą</w:t>
                          </w:r>
                          <w:r>
                            <w:rPr>
                              <w:szCs w:val="24"/>
                              <w:shd w:val="clear" w:color="auto" w:fill="FFFFFF"/>
                            </w:rPr>
                            <w:t>;</w:t>
                          </w:r>
                        </w:p>
                      </w:sdtContent>
                    </w:sdt>
                    <w:sdt>
                      <w:sdtPr>
                        <w:alias w:val="8-2 str. 15 d. 2 p."/>
                        <w:tag w:val="part_db364e4e3a9841298fcc6cb6bf34888c"/>
                        <w:lock w:val="sdtLocked"/>
                        <w:richText/>
                      </w:sdtPr>
                      <w:sdtContent>
                        <w:p>
                          <w:pPr>
                            <w:widowControl w:val="0"/>
                            <w:ind w:firstLine="720"/>
                            <w:jc w:val="both"/>
                            <w:rPr>
                              <w:szCs w:val="24"/>
                              <w:shd w:val="clear" w:color="auto" w:fill="FFFFFF"/>
                            </w:rPr>
                          </w:pPr>
                          <w:sdt>
                            <w:sdtPr>
                              <w:alias w:val="Numeris"/>
                              <w:tag w:val="nr_db364e4e3a9841298fcc6cb6bf34888c"/>
                              <w:lock w:val="sdtLocked"/>
                              <w:richText/>
                            </w:sdtPr>
                            <w:sdtContent>
                              <w:r>
                                <w:rPr>
                                  <w:szCs w:val="24"/>
                                </w:rPr>
                                <w:t>2</w:t>
                              </w:r>
                            </w:sdtContent>
                          </w:sdt>
                          <w:r>
                            <w:rPr>
                              <w:szCs w:val="24"/>
                            </w:rPr>
                            <w:t>) turėti vežėjo vardu įregistruotą taksometrą, sujungtą su Valstybinės mokesčių inspekcijos prie Lietuvos Respublikos finansų ministerijos viršininko nustatytus techninius reikalavimus atitinkančiu spausdintuvu, arba taksometrą ir kasos aparatą, įrengtus pagal susisiekimo ministro tvirtinamose keleivių vežimo už atlygį lengvaisiais automobiliais pagal užsakymą ir lengvaisiais automobiliais taksi taisyklėse nustatytą tvarką</w:t>
                          </w:r>
                          <w:r>
                            <w:rPr>
                              <w:szCs w:val="24"/>
                              <w:shd w:val="clear" w:color="auto" w:fill="FFFFFF"/>
                            </w:rPr>
                            <w:t>; draudžiama naudoti techninę ir programinę įrangą, vietoj taksometro apskaičiuojančią kelionės kainą, kurią turėtų sumokėti keleivis už suteiktą paslaugą;</w:t>
                          </w:r>
                        </w:p>
                      </w:sdtContent>
                    </w:sdt>
                    <w:sdt>
                      <w:sdtPr>
                        <w:alias w:val="8-2 str. 15 d. 3 p."/>
                        <w:tag w:val="part_a49fe56752c44ee083f75a74d3a3afeb"/>
                        <w:lock w:val="sdtLocked"/>
                        <w:richText/>
                      </w:sdtPr>
                      <w:sdtContent>
                        <w:p>
                          <w:pPr>
                            <w:widowControl w:val="0"/>
                            <w:ind w:firstLine="720"/>
                            <w:jc w:val="both"/>
                            <w:rPr>
                              <w:szCs w:val="24"/>
                            </w:rPr>
                          </w:pPr>
                          <w:sdt>
                            <w:sdtPr>
                              <w:alias w:val="Numeris"/>
                              <w:tag w:val="nr_a49fe56752c44ee083f75a74d3a3afeb"/>
                              <w:lock w:val="sdtLocked"/>
                              <w:richText/>
                            </w:sdtPr>
                            <w:sdtContent>
                              <w:r>
                                <w:rPr>
                                  <w:szCs w:val="24"/>
                                </w:rPr>
                                <w:t>3</w:t>
                              </w:r>
                            </w:sdtContent>
                          </w:sdt>
                          <w:r>
                            <w:rPr>
                              <w:szCs w:val="24"/>
                            </w:rPr>
                            <w:t>) turėti pritvirtintą taksi valstybinio registracijos numerio ženklą;</w:t>
                          </w:r>
                        </w:p>
                      </w:sdtContent>
                    </w:sdt>
                    <w:sdt>
                      <w:sdtPr>
                        <w:alias w:val="8-2 str. 15 d. 4 p."/>
                        <w:tag w:val="part_7aea633ffa324c828be2cc27a908d04e"/>
                        <w:lock w:val="sdtLocked"/>
                        <w:richText/>
                      </w:sdtPr>
                      <w:sdtContent>
                        <w:p>
                          <w:pPr>
                            <w:widowControl w:val="0"/>
                            <w:ind w:firstLine="720"/>
                            <w:jc w:val="both"/>
                            <w:rPr>
                              <w:szCs w:val="24"/>
                            </w:rPr>
                          </w:pPr>
                          <w:sdt>
                            <w:sdtPr>
                              <w:alias w:val="Numeris"/>
                              <w:tag w:val="nr_7aea633ffa324c828be2cc27a908d04e"/>
                              <w:lock w:val="sdtLocked"/>
                              <w:richText/>
                            </w:sdtPr>
                            <w:sdtContent>
                              <w:r>
                                <w:rPr>
                                  <w:szCs w:val="24"/>
                                </w:rPr>
                                <w:t>4</w:t>
                              </w:r>
                            </w:sdtContent>
                          </w:sdt>
                          <w:r>
                            <w:rPr>
                              <w:szCs w:val="24"/>
                            </w:rPr>
                            <w:t>) turėti pagal susisiekimo ministro tvirtinamose keleivių vežimo už atlygį lengvaisiais automobiliais pagal užsakymą ir lengvaisiais automobiliais taksi taisyklėse nustatytą tvarką pritvirtintą taksi vairuotojo kortelę;</w:t>
                          </w:r>
                        </w:p>
                      </w:sdtContent>
                    </w:sdt>
                    <w:sdt>
                      <w:sdtPr>
                        <w:alias w:val="8-2 str. 15 d. 5 p."/>
                        <w:tag w:val="part_8abb93a34fa9485d80782ce514fca54e"/>
                        <w:lock w:val="sdtLocked"/>
                        <w:richText/>
                      </w:sdtPr>
                      <w:sdtContent>
                        <w:p>
                          <w:pPr>
                            <w:widowControl w:val="0"/>
                            <w:ind w:firstLine="720"/>
                            <w:jc w:val="both"/>
                            <w:rPr>
                              <w:szCs w:val="24"/>
                            </w:rPr>
                          </w:pPr>
                          <w:sdt>
                            <w:sdtPr>
                              <w:alias w:val="Numeris"/>
                              <w:tag w:val="nr_8abb93a34fa9485d80782ce514fca54e"/>
                              <w:lock w:val="sdtLocked"/>
                              <w:richText/>
                            </w:sdtPr>
                            <w:sdtContent>
                              <w:r>
                                <w:rPr>
                                  <w:szCs w:val="24"/>
                                </w:rPr>
                                <w:t>5</w:t>
                              </w:r>
                            </w:sdtContent>
                          </w:sdt>
                          <w:r>
                            <w:rPr>
                              <w:szCs w:val="24"/>
                            </w:rPr>
                            <w:t xml:space="preserve">) būti apipavidalintas pagal susisiekimo ministro tvirtinamose keleivių vežimo už atlygį lengvaisiais automobiliais pagal užsakymą ir lengvaisiais automobiliais taksi taisyklėse nustatytą tvarką; </w:t>
                          </w:r>
                        </w:p>
                      </w:sdtContent>
                    </w:sdt>
                    <w:sdt>
                      <w:sdtPr>
                        <w:alias w:val="8-2 str. 15 d. 6 p."/>
                        <w:tag w:val="part_0c13ea1b81a94b4491afc40ead0dd64d"/>
                        <w:lock w:val="sdtLocked"/>
                        <w:richText/>
                      </w:sdtPr>
                      <w:sdtContent>
                        <w:p>
                          <w:pPr>
                            <w:widowControl w:val="0"/>
                            <w:ind w:firstLine="720"/>
                            <w:jc w:val="both"/>
                            <w:rPr>
                              <w:szCs w:val="24"/>
                            </w:rPr>
                          </w:pPr>
                          <w:sdt>
                            <w:sdtPr>
                              <w:alias w:val="Numeris"/>
                              <w:tag w:val="nr_0c13ea1b81a94b4491afc40ead0dd64d"/>
                              <w:lock w:val="sdtLocked"/>
                              <w:richText/>
                            </w:sdtPr>
                            <w:sdtContent>
                              <w:r>
                                <w:rPr>
                                  <w:szCs w:val="24"/>
                                </w:rPr>
                                <w:t>6</w:t>
                              </w:r>
                            </w:sdtContent>
                          </w:sdt>
                          <w:r>
                            <w:rPr>
                              <w:szCs w:val="24"/>
                            </w:rPr>
                            <w:t>) turėti atpažinimo ženklą-plafoną, naudojamą pagal susisiekimo ministro tvirtinamose keleivių vežimo už atlygį lengvaisiais automobiliais pagal užsakymą ir lengvaisiais automobiliais taksi taisyklėse nustatytą tvarką;</w:t>
                          </w:r>
                        </w:p>
                      </w:sdtContent>
                    </w:sdt>
                    <w:sdt>
                      <w:sdtPr>
                        <w:alias w:val="8-2 str. 15 d. 7 p."/>
                        <w:tag w:val="part_1c7a4e56da814b8782b54554119254b9"/>
                        <w:lock w:val="sdtLocked"/>
                        <w:richText/>
                      </w:sdtPr>
                      <w:sdtContent>
                        <w:p>
                          <w:pPr>
                            <w:widowControl w:val="0"/>
                            <w:ind w:firstLine="720"/>
                            <w:jc w:val="both"/>
                            <w:rPr>
                              <w:szCs w:val="24"/>
                            </w:rPr>
                          </w:pPr>
                          <w:sdt>
                            <w:sdtPr>
                              <w:alias w:val="Numeris"/>
                              <w:tag w:val="nr_1c7a4e56da814b8782b54554119254b9"/>
                              <w:lock w:val="sdtLocked"/>
                              <w:richText/>
                            </w:sdtPr>
                            <w:sdtContent>
                              <w:r>
                                <w:rPr>
                                  <w:szCs w:val="24"/>
                                </w:rPr>
                                <w:t>7</w:t>
                              </w:r>
                            </w:sdtContent>
                          </w:sdt>
                          <w:r>
                            <w:rPr>
                              <w:szCs w:val="24"/>
                            </w:rPr>
                            <w:t>) turėti pagal susisiekimo ministro tvirtinamose keleivių vežimo už atlygį lengvaisiais automobiliais pagal užsakymą ir lengvaisiais automobiliais taksi taisyklėse nustatytą tvarką pritvirtintą kainoraštį.</w:t>
                          </w:r>
                        </w:p>
                      </w:sdtContent>
                    </w:sdt>
                  </w:sdtContent>
                </w:sdt>
                <w:sdt>
                  <w:sdtPr>
                    <w:alias w:val="8-2 str. 16 d."/>
                    <w:tag w:val="part_8f1fc8264cd44a728a002911e03f1dda"/>
                    <w:lock w:val="sdtLocked"/>
                    <w:richText/>
                  </w:sdtPr>
                  <w:sdtContent>
                    <w:p>
                      <w:pPr>
                        <w:widowControl w:val="0"/>
                        <w:ind w:firstLine="720"/>
                        <w:jc w:val="both"/>
                        <w:rPr>
                          <w:szCs w:val="24"/>
                        </w:rPr>
                      </w:pPr>
                      <w:sdt>
                        <w:sdtPr>
                          <w:alias w:val="Numeris"/>
                          <w:tag w:val="nr_8f1fc8264cd44a728a002911e03f1dda"/>
                          <w:lock w:val="sdtLocked"/>
                          <w:richText/>
                        </w:sdtPr>
                        <w:sdtContent>
                          <w:r>
                            <w:rPr>
                              <w:szCs w:val="24"/>
                            </w:rPr>
                            <w:t>16</w:t>
                          </w:r>
                        </w:sdtContent>
                      </w:sdt>
                      <w:r>
                        <w:rPr>
                          <w:szCs w:val="24"/>
                        </w:rPr>
                        <w:t>. Pavėžėjimo leidimo turėtojo lengvasis automobilis privalo:</w:t>
                      </w:r>
                    </w:p>
                    <w:sdt>
                      <w:sdtPr>
                        <w:alias w:val="8-2 str. 16 d. 1 p."/>
                        <w:tag w:val="part_4dbb786315504824a8c7451c20cf1daf"/>
                        <w:lock w:val="sdtLocked"/>
                        <w:richText/>
                      </w:sdtPr>
                      <w:sdtContent>
                        <w:p>
                          <w:pPr>
                            <w:widowControl w:val="0"/>
                            <w:tabs>
                              <w:tab w:val="left" w:pos="1134"/>
                            </w:tabs>
                            <w:ind w:firstLine="720"/>
                            <w:jc w:val="both"/>
                            <w:rPr>
                              <w:szCs w:val="24"/>
                              <w:shd w:val="clear" w:color="auto" w:fill="FFFFFF"/>
                            </w:rPr>
                          </w:pPr>
                          <w:sdt>
                            <w:sdtPr>
                              <w:alias w:val="Numeris"/>
                              <w:tag w:val="nr_4dbb786315504824a8c7451c20cf1daf"/>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pagal užsakymą veiklą</w:t>
                          </w:r>
                          <w:r>
                            <w:rPr>
                              <w:szCs w:val="24"/>
                              <w:shd w:val="clear" w:color="auto" w:fill="FFFFFF"/>
                            </w:rPr>
                            <w:t>;</w:t>
                          </w:r>
                        </w:p>
                      </w:sdtContent>
                    </w:sdt>
                    <w:sdt>
                      <w:sdtPr>
                        <w:alias w:val="8-2 str. 16 d. 2 p."/>
                        <w:tag w:val="part_756a872877154165bdcf27e41d0a97cc"/>
                        <w:lock w:val="sdtLocked"/>
                        <w:richText/>
                      </w:sdtPr>
                      <w:sdtContent>
                        <w:p>
                          <w:pPr>
                            <w:widowControl w:val="0"/>
                            <w:tabs>
                              <w:tab w:val="left" w:pos="1134"/>
                            </w:tabs>
                            <w:ind w:firstLine="720"/>
                            <w:jc w:val="both"/>
                          </w:pPr>
                          <w:sdt>
                            <w:sdtPr>
                              <w:alias w:val="Numeris"/>
                              <w:tag w:val="nr_756a872877154165bdcf27e41d0a97cc"/>
                              <w:lock w:val="sdtLocked"/>
                              <w:richText/>
                            </w:sdtPr>
                            <w:sdtContent>
                              <w:r>
                                <w:rPr>
                                  <w:szCs w:val="24"/>
                                </w:rPr>
                                <w:t>2</w:t>
                              </w:r>
                            </w:sdtContent>
                          </w:sdt>
                          <w:r>
                            <w:rPr>
                              <w:szCs w:val="24"/>
                            </w:rPr>
                            <w:t>) turėti pagal susisiekimo ministro tvirtinamose keleivių vežimo už atlygį lengvaisiais automobiliais pagal užsakymą ir lengvaisiais automobiliais taksi taisyklėse nustatytą tvarką lengvojo automobilio viduje ir (ar) išorėje pritvirtintą šiose taisyklėse aprašytą ženklą, identifikuojantį, kad automobilis naudojamas keleivių vežimo už atlygį lengvaisiais automobiliais paslaugoms teikti; vežėjo lengvasis automobilis, kuriuo teikiamos keleivių vežimo už atlygį lengvaisiais automobiliais pagal užsakymą paslaugos, negali turėti atpažinimo ženklo-plafono bei kitų apipavidalinimo elementų, nustatytų vežėjų, vykdančių keleivių vežimo už atlygį lengvaisiais automobiliais taksi veiklą, lengviesiems automobiliams.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c207bc73e8f44022845ab094f7fecfc5"/>
                    <w:lock w:val="sdtLocked"/>
                    <w:richText/>
                  </w:sdtPr>
                  <w:sdtContent>
                    <w:p>
                      <w:pPr>
                        <w:ind w:firstLine="720"/>
                        <w:jc w:val="both"/>
                      </w:pPr>
                      <w:sdt>
                        <w:sdtPr>
                          <w:alias w:val="Numeris"/>
                          <w:tag w:val="nr_c207bc73e8f44022845ab094f7fecfc5"/>
                          <w:lock w:val="sdtLocked"/>
                          <w:richText/>
                        </w:sdtPr>
                        <w:sdtContent>
                          <w:r>
                            <w:rPr>
                              <w:szCs w:val="24"/>
                              <w:lang w:eastAsia="lt-LT"/>
                            </w:rPr>
                            <w:t>2</w:t>
                          </w:r>
                        </w:sdtContent>
                      </w:sdt>
                      <w:r>
                        <w:rPr>
                          <w:szCs w:val="24"/>
                          <w:lang w:eastAsia="lt-LT"/>
                        </w:rPr>
                        <w:t xml:space="preserve">. Už Lietuvos vežėjų informacinėje sistemoje kaupiamų duomenų tvarkymą, keitimąsi informacija apie teistumus ir sankcijas už visus padarytus sunkius pažeidimus, nurodytus Reglamento (EB) Nr. 1071/2009 6 straipsnio 2 dalyje, taip pat </w:t>
                      </w:r>
                      <w:r>
                        <w:rPr>
                          <w:szCs w:val="24"/>
                        </w:rPr>
                        <w:t>už keitimąsi informacija, nurodyta šio kodekso 7 ir 8 dalyse,</w:t>
                      </w:r>
                      <w:r>
                        <w:rPr>
                          <w:szCs w:val="24"/>
                          <w:lang w:eastAsia="lt-LT"/>
                        </w:rPr>
                        <w:t xml:space="preserve"> su kitomis Europos Sąjungos valstybėmis narėmis ir ataskaitų, nurodytų Reglamento (EB) Nr. 1071/2009 26 straipsnyje, Reglamento (EB) Nr. 1072/2009 17 straipsnyje ir Reglamento (EB) Nr. 1073/2009 28 straipsnyje, teikimą Europos Komisijai atsakinga Transporto saugos administracija.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3 str. 3 d."/>
                    <w:tag w:val="part_444dd30bf5804930b6c85228d855284a"/>
                    <w:lock w:val="sdtLocked"/>
                    <w:richText/>
                  </w:sdtPr>
                  <w:sdtContent>
                    <w:p>
                      <w:pPr>
                        <w:ind w:firstLine="720"/>
                        <w:jc w:val="both"/>
                      </w:pPr>
                      <w:sdt>
                        <w:sdtPr>
                          <w:alias w:val="Numeris"/>
                          <w:tag w:val="nr_444dd30bf5804930b6c85228d855284a"/>
                          <w:lock w:val="sdtLocked"/>
                          <w:richText/>
                        </w:sdtPr>
                        <w:sdtContent>
                          <w:r>
                            <w:rPr>
                              <w:color w:val="000000"/>
                              <w:szCs w:val="24"/>
                              <w:lang w:eastAsia="lt-LT"/>
                            </w:rPr>
                            <w:t>3</w:t>
                          </w:r>
                        </w:sdtContent>
                      </w:sdt>
                      <w:r>
                        <w:rPr>
                          <w:color w:val="000000"/>
                          <w:szCs w:val="24"/>
                          <w:lang w:eastAsia="lt-LT"/>
                        </w:rPr>
                        <w:t xml:space="preserve">. </w:t>
                      </w:r>
                      <w:r>
                        <w:rPr>
                          <w:i/>
                          <w:color w:val="000000"/>
                          <w:sz w:val="22"/>
                          <w:szCs w:val="24"/>
                          <w:lang w:eastAsia="lt-LT"/>
                        </w:rPr>
                        <w:t>Neteko galios 2022-08-01</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4 str."/>
                <w:tag w:val="part_fa4ee19b6bca4d4ea1e45dc9d20ac37d"/>
                <w:lock w:val="sdtLocked"/>
                <w:richText/>
              </w:sdtPr>
              <w:sdtContent>
                <w:p>
                  <w:pPr>
                    <w:ind w:left="2268" w:hanging="1548"/>
                    <w:jc w:val="both"/>
                    <w:rPr>
                      <w:b/>
                      <w:szCs w:val="24"/>
                      <w:lang w:eastAsia="lt-LT"/>
                    </w:rPr>
                  </w:pPr>
                  <w:sdt>
                    <w:sdtPr>
                      <w:alias w:val="Numeris"/>
                      <w:tag w:val="nr_fa4ee19b6bca4d4ea1e45dc9d20ac37d"/>
                      <w:lock w:val="sdtLocked"/>
                      <w:richText/>
                    </w:sdt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fa4ee19b6bca4d4ea1e45dc9d20ac37d"/>
                      <w:lock w:val="sdtLocked"/>
                      <w:richText/>
                    </w:sdtPr>
                    <w:sdtContent>
                      <w:r>
                        <w:rPr>
                          <w:b/>
                          <w:bCs/>
                          <w:szCs w:val="24"/>
                        </w:rPr>
                        <w:t>Nepriekaištingos reputacijos reikalavimai, atitikties nepriekaištingos reputacijos reikalavimams tyrimas ir nepriekaištingos reputacijos praradimas</w:t>
                      </w:r>
                    </w:sdtContent>
                  </w:sdt>
                </w:p>
                <w:sdt>
                  <w:sdtPr>
                    <w:alias w:val="8-4 str. 1 d."/>
                    <w:tag w:val="part_7cae4ec78a7a4ec08db70439cd295db2"/>
                    <w:lock w:val="sdtLocked"/>
                    <w:richText/>
                  </w:sdtPr>
                  <w:sdtContent>
                    <w:p>
                      <w:pPr>
                        <w:ind w:firstLine="720"/>
                        <w:jc w:val="both"/>
                        <w:rPr>
                          <w:bCs/>
                          <w:szCs w:val="24"/>
                          <w:lang w:eastAsia="lt-LT"/>
                        </w:rPr>
                      </w:pPr>
                      <w:sdt>
                        <w:sdtPr>
                          <w:alias w:val="Numeris"/>
                          <w:tag w:val="nr_7cae4ec78a7a4ec08db70439cd295db2"/>
                          <w:lock w:val="sdtLocked"/>
                          <w:richText/>
                        </w:sdtPr>
                        <w:sdtContent>
                          <w:r>
                            <w:rPr>
                              <w:bCs/>
                              <w:szCs w:val="24"/>
                              <w:lang w:eastAsia="lt-LT"/>
                            </w:rPr>
                            <w:t>1</w:t>
                          </w:r>
                        </w:sdtContent>
                      </w:sdt>
                      <w:r>
                        <w:rPr>
                          <w:bCs/>
                          <w:szCs w:val="24"/>
                          <w:lang w:eastAsia="lt-LT"/>
                        </w:rPr>
                        <w:t>. Vežėjas, vežėjo vadovas ir transporto vadybininkas licencijos (licencijos kopijos) išdavimo metu laikomas atitinkančiu nepriekaištingos reputacijos reikalavimus, jeigu iki licencijos (licencijos kopijos) išdavimo dienos Lietuvos vežėjų informacinėje sistemoje, Įtariamųjų, kaltinamųjų ir nuteistųjų registre, Administracinių nusižengimų registre ir Europos kelių transporto įmonių registre nėra informacijos, kad vežėjas, vežėjo vadovas ir transporto vadybininkas:</w:t>
                      </w:r>
                    </w:p>
                    <w:sdt>
                      <w:sdtPr>
                        <w:alias w:val="8-4 str. 1 d. 1 p."/>
                        <w:tag w:val="part_bc0b15d8b9024769816ce81600bb9ae6"/>
                        <w:lock w:val="sdtLocked"/>
                        <w:richText/>
                      </w:sdtPr>
                      <w:sdtContent>
                        <w:p>
                          <w:pPr>
                            <w:tabs>
                              <w:tab w:val="left" w:pos="1134"/>
                            </w:tabs>
                            <w:ind w:firstLine="720"/>
                            <w:jc w:val="both"/>
                            <w:rPr>
                              <w:bCs/>
                              <w:szCs w:val="24"/>
                              <w:lang w:eastAsia="lt-LT"/>
                            </w:rPr>
                          </w:pPr>
                          <w:sdt>
                            <w:sdtPr>
                              <w:alias w:val="Numeris"/>
                              <w:tag w:val="nr_bc0b15d8b9024769816ce81600bb9ae6"/>
                              <w:lock w:val="sdtLocked"/>
                              <w:richText/>
                            </w:sdt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9f79e41a1b664bdab372c6e4e5c63150"/>
                        <w:lock w:val="sdtLocked"/>
                        <w:richText/>
                      </w:sdtPr>
                      <w:sdtContent>
                        <w:p>
                          <w:pPr>
                            <w:ind w:firstLine="720"/>
                            <w:jc w:val="both"/>
                            <w:rPr>
                              <w:bCs/>
                              <w:szCs w:val="24"/>
                              <w:lang w:eastAsia="lt-LT"/>
                            </w:rPr>
                          </w:pPr>
                          <w:sdt>
                            <w:sdtPr>
                              <w:alias w:val="Numeris"/>
                              <w:tag w:val="nr_9f79e41a1b664bdab372c6e4e5c63150"/>
                              <w:lock w:val="sdtLocked"/>
                              <w:richText/>
                            </w:sdt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963d823ba8f246039f10ae73f53bd1bd"/>
                    <w:lock w:val="sdtLocked"/>
                    <w:richText/>
                  </w:sdtPr>
                  <w:sdtContent>
                    <w:p>
                      <w:pPr>
                        <w:ind w:firstLine="720"/>
                        <w:jc w:val="both"/>
                        <w:rPr>
                          <w:bCs/>
                          <w:strike/>
                          <w:szCs w:val="24"/>
                          <w:lang w:eastAsia="lt-LT"/>
                        </w:rPr>
                      </w:pPr>
                      <w:sdt>
                        <w:sdtPr>
                          <w:alias w:val="Numeris"/>
                          <w:tag w:val="nr_963d823ba8f246039f10ae73f53bd1bd"/>
                          <w:lock w:val="sdtLocked"/>
                          <w:richText/>
                        </w:sdtPr>
                        <w:sdtContent>
                          <w:r>
                            <w:rPr>
                              <w:bCs/>
                              <w:szCs w:val="24"/>
                              <w:lang w:eastAsia="lt-LT"/>
                            </w:rPr>
                            <w:t>2</w:t>
                          </w:r>
                        </w:sdtContent>
                      </w:sdt>
                      <w:r>
                        <w:rPr>
                          <w:bCs/>
                          <w:szCs w:val="24"/>
                          <w:lang w:eastAsia="lt-LT"/>
                        </w:rPr>
                        <w:t xml:space="preserve">. </w:t>
                      </w:r>
                      <w:r>
                        <w:rPr>
                          <w:szCs w:val="24"/>
                          <w:lang w:eastAsia="lt-LT"/>
                        </w:rPr>
                        <w:t>Vežėjo, vežėjo vadovo ir transporto vadybininko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daromų ar padarytų pažeidimų, nurodytų Reglamento (ES) Nr. 2016/403 I priede. Reputacijos vertinimas apima 12 mėnesių laikotarpį nuo vežėjo veiklos patikrinimo pradžios arba skundo ar prašymo gavimo dienos. Jeigu reputacijos vertinimo metu nustatoma atitikties nepriekaištingos reputacijos reikalavimams pažeidimų, kitas reputacijos vertinimas atliekamas ne anksčiau kaip po 12 mėnesių, bet ne vėliau kaip po 24 mėnesių nuo reputacijos vertinimo pabaigos, kuri sutampa su vežėjo veiklos patikrinimo arba prašymo ar skundo nagrinėjimo pabaiga. Atlikus reputacijos vertinimo patikrinimą ir nenustačius pažeidimų, galinčių nulemti neatitiktį nepriekaištingos reputacijos reikalavimams, vertinimas nebetęsiamas.</w:t>
                      </w:r>
                    </w:p>
                  </w:sdtContent>
                </w:sdt>
                <w:sdt>
                  <w:sdtPr>
                    <w:alias w:val="8-4 str. 3 d."/>
                    <w:tag w:val="part_0c4274649d1a41d9bf06e568aac864cb"/>
                    <w:lock w:val="sdtLocked"/>
                    <w:richText/>
                  </w:sdtPr>
                  <w:sdtContent>
                    <w:p>
                      <w:pPr>
                        <w:ind w:firstLine="720"/>
                        <w:jc w:val="both"/>
                        <w:rPr>
                          <w:bCs/>
                          <w:szCs w:val="24"/>
                          <w:lang w:eastAsia="lt-LT"/>
                        </w:rPr>
                      </w:pPr>
                      <w:sdt>
                        <w:sdtPr>
                          <w:alias w:val="Numeris"/>
                          <w:tag w:val="nr_0c4274649d1a41d9bf06e568aac864cb"/>
                          <w:lock w:val="sdtLocked"/>
                          <w:richText/>
                        </w:sdtPr>
                        <w:sdtContent>
                          <w:r>
                            <w:rPr>
                              <w:bCs/>
                              <w:szCs w:val="24"/>
                              <w:lang w:eastAsia="lt-LT"/>
                            </w:rPr>
                            <w:t>3</w:t>
                          </w:r>
                        </w:sdtContent>
                      </w:sdt>
                      <w:r>
                        <w:rPr>
                          <w:bCs/>
                          <w:szCs w:val="24"/>
                          <w:lang w:eastAsia="lt-LT"/>
                        </w:rPr>
                        <w:t>. N</w:t>
                      </w:r>
                      <w:r>
                        <w:rPr>
                          <w:szCs w:val="24"/>
                          <w:lang w:eastAsia="lt-LT"/>
                        </w:rPr>
                        <w:t>epriekaištingos reputacijos praradimas yra proporcinga priemonė, kai</w:t>
                      </w:r>
                      <w:r>
                        <w:rPr>
                          <w:bCs/>
                          <w:szCs w:val="24"/>
                          <w:lang w:eastAsia="lt-LT"/>
                        </w:rPr>
                        <w:t>:</w:t>
                      </w:r>
                    </w:p>
                    <w:sdt>
                      <w:sdtPr>
                        <w:alias w:val="8-4 str. 3 d. 1 p."/>
                        <w:tag w:val="part_44c5e7a3e2c2423f9cef86c30ced92cc"/>
                        <w:lock w:val="sdtLocked"/>
                        <w:richText/>
                      </w:sdtPr>
                      <w:sdtContent>
                        <w:p>
                          <w:pPr>
                            <w:tabs>
                              <w:tab w:val="left" w:pos="851"/>
                            </w:tabs>
                            <w:ind w:firstLine="720"/>
                            <w:jc w:val="both"/>
                            <w:rPr>
                              <w:szCs w:val="24"/>
                              <w:shd w:val="clear" w:color="auto" w:fill="FFFFFF"/>
                              <w:lang w:eastAsia="lt-LT"/>
                            </w:rPr>
                          </w:pPr>
                          <w:sdt>
                            <w:sdtPr>
                              <w:alias w:val="Numeris"/>
                              <w:tag w:val="nr_44c5e7a3e2c2423f9cef86c30ced92cc"/>
                              <w:lock w:val="sdtLocked"/>
                              <w:richText/>
                            </w:sdtPr>
                            <w:sdtContent>
                              <w:r>
                                <w:rPr>
                                  <w:bCs/>
                                  <w:szCs w:val="24"/>
                                  <w:lang w:eastAsia="lt-LT"/>
                                </w:rPr>
                                <w:t>1</w:t>
                              </w:r>
                            </w:sdtContent>
                          </w:sdt>
                          <w:r>
                            <w:rPr>
                              <w:bCs/>
                              <w:szCs w:val="24"/>
                              <w:lang w:eastAsia="lt-LT"/>
                            </w:rPr>
                            <w:t xml:space="preserve">) atliekant du iš eilės transporto vadybininko reputacijos vertinimus nustatoma, kad vežėjo vairuotojai Europos Sąjungos valstybėje narėje yra padarę Reglamento (ES) 2016/403 I priede nurodytų pažeidimų, kurių skaičius nustatytas Reglamento (ES) 2016/403 II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65e86cc1d5434b4a83c6c761c461c533"/>
                        <w:lock w:val="sdtLocked"/>
                        <w:richText/>
                      </w:sdtPr>
                      <w:sdtContent>
                        <w:p>
                          <w:pPr>
                            <w:ind w:firstLine="720"/>
                            <w:jc w:val="both"/>
                            <w:rPr>
                              <w:bCs/>
                              <w:szCs w:val="24"/>
                              <w:lang w:eastAsia="lt-LT"/>
                            </w:rPr>
                          </w:pPr>
                          <w:sdt>
                            <w:sdtPr>
                              <w:alias w:val="Numeris"/>
                              <w:tag w:val="nr_65e86cc1d5434b4a83c6c761c461c533"/>
                              <w:lock w:val="sdtLocked"/>
                              <w:richText/>
                            </w:sdtPr>
                            <w:sdtContent>
                              <w:r>
                                <w:rPr>
                                  <w:bCs/>
                                  <w:szCs w:val="24"/>
                                  <w:lang w:eastAsia="lt-LT"/>
                                </w:rPr>
                                <w:t>2</w:t>
                              </w:r>
                            </w:sdtContent>
                          </w:sdt>
                          <w:r>
                            <w:rPr>
                              <w:bCs/>
                              <w:szCs w:val="24"/>
                              <w:lang w:eastAsia="lt-LT"/>
                            </w:rPr>
                            <w:t xml:space="preserve">) atliekant tris iš eilės vežėjo vadovo reputacijos vertinimus nustatoma, kad vežėjo vairuotojai Europos Sąjungos valstybėje narėje yra padarę Reglamento (ES) 2016/403 I priede nurodytų pažeidimų, kurių skaičius nustatytas Reglamento (ES) 2016/403 II priede, arba vežėjo vadovas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3 p."/>
                        <w:tag w:val="part_0422ddbde88a4d70a59586f968408a7b"/>
                        <w:lock w:val="sdtLocked"/>
                        <w:richText/>
                      </w:sdtPr>
                      <w:sdtContent>
                        <w:p>
                          <w:pPr>
                            <w:ind w:firstLine="720"/>
                            <w:jc w:val="both"/>
                            <w:rPr>
                              <w:b/>
                              <w:szCs w:val="24"/>
                              <w:shd w:val="clear" w:color="auto" w:fill="FFFFFF"/>
                              <w:lang w:eastAsia="lt-LT"/>
                            </w:rPr>
                          </w:pPr>
                          <w:sdt>
                            <w:sdtPr>
                              <w:alias w:val="Numeris"/>
                              <w:tag w:val="nr_0422ddbde88a4d70a59586f968408a7b"/>
                              <w:lock w:val="sdtLocked"/>
                              <w:richText/>
                            </w:sdt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f4c7694412af4f06a60a5aac0c977bb4"/>
                        <w:lock w:val="sdtLocked"/>
                        <w:richText/>
                      </w:sdtPr>
                      <w:sdtContent>
                        <w:p>
                          <w:pPr>
                            <w:ind w:firstLine="720"/>
                            <w:jc w:val="both"/>
                            <w:rPr>
                              <w:bCs/>
                              <w:szCs w:val="24"/>
                              <w:lang w:eastAsia="lt-LT"/>
                            </w:rPr>
                          </w:pPr>
                          <w:sdt>
                            <w:sdtPr>
                              <w:alias w:val="Numeris"/>
                              <w:tag w:val="nr_f4c7694412af4f06a60a5aac0c977bb4"/>
                              <w:lock w:val="sdtLocked"/>
                              <w:richText/>
                            </w:sdt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 Nr. 1071/2009 IV priede ir Reglamento (EB) Nr. 1071/2009 6 straipsnio 1 dalyje nurodytus pažeidimus</w:t>
                          </w:r>
                          <w:r>
                            <w:rPr>
                              <w:bCs/>
                              <w:szCs w:val="24"/>
                              <w:lang w:eastAsia="lt-LT"/>
                            </w:rPr>
                            <w:t>.</w:t>
                          </w:r>
                        </w:p>
                      </w:sdtContent>
                    </w:sdt>
                  </w:sdtContent>
                </w:sdt>
                <w:sdt>
                  <w:sdtPr>
                    <w:alias w:val="8-4 str. 4 d."/>
                    <w:tag w:val="part_859d3391f274446ebafa966709097ef6"/>
                    <w:lock w:val="sdtLocked"/>
                    <w:richText/>
                  </w:sdtPr>
                  <w:sdtContent>
                    <w:p>
                      <w:pPr>
                        <w:ind w:firstLine="720"/>
                        <w:jc w:val="both"/>
                        <w:rPr>
                          <w:bCs/>
                          <w:szCs w:val="24"/>
                          <w:lang w:eastAsia="lt-LT"/>
                        </w:rPr>
                      </w:pPr>
                      <w:sdt>
                        <w:sdtPr>
                          <w:alias w:val="Numeris"/>
                          <w:tag w:val="nr_859d3391f274446ebafa966709097ef6"/>
                          <w:lock w:val="sdtLocked"/>
                          <w:richText/>
                        </w:sdt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reputacijos vertinimą įtraukiami vežėjų, kuriuose jie ėjo ar eina vežėjo vadovo ar transporto vadybininko pareigas vertinamuoju laikotarpiu, vairuotojų Europos Sąjungos valstybėje narėje padaryti Komisijos reglamento (ES) 2016/403 I priede nurodyti pažeidimai</w:t>
                      </w:r>
                      <w:r>
                        <w:rPr>
                          <w:bCs/>
                          <w:szCs w:val="24"/>
                          <w:lang w:eastAsia="lt-LT"/>
                        </w:rPr>
                        <w:t>.</w:t>
                      </w:r>
                    </w:p>
                  </w:sdtContent>
                </w:sdt>
                <w:sdt>
                  <w:sdtPr>
                    <w:alias w:val="8-4 str. 5 d."/>
                    <w:tag w:val="part_54d779b0507c4a3f865dd8b0624eb856"/>
                    <w:lock w:val="sdtLocked"/>
                    <w:richText/>
                  </w:sdtPr>
                  <w:sdtContent>
                    <w:p>
                      <w:pPr>
                        <w:ind w:firstLine="720"/>
                        <w:jc w:val="both"/>
                        <w:rPr>
                          <w:bCs/>
                          <w:szCs w:val="24"/>
                          <w:lang w:eastAsia="lt-LT"/>
                        </w:rPr>
                      </w:pPr>
                      <w:sdt>
                        <w:sdtPr>
                          <w:alias w:val="Numeris"/>
                          <w:tag w:val="nr_54d779b0507c4a3f865dd8b0624eb856"/>
                          <w:lock w:val="sdtLocked"/>
                          <w:richText/>
                        </w:sdtPr>
                        <w:sdtContent>
                          <w:r>
                            <w:rPr>
                              <w:bCs/>
                              <w:szCs w:val="24"/>
                              <w:lang w:eastAsia="lt-LT"/>
                            </w:rPr>
                            <w:t>5</w:t>
                          </w:r>
                        </w:sdtContent>
                      </w:sdt>
                      <w:r>
                        <w:rPr>
                          <w:bCs/>
                          <w:szCs w:val="24"/>
                          <w:lang w:eastAsia="lt-LT"/>
                        </w:rPr>
                        <w:t xml:space="preserve">. Transporto vadybininkas, dėl kurio buvo priimtas administracinis sprendimas dėl nepriekaištingos reputacijos praradimo, gali atgauti nepriekaištingą reputaciją kitą dieną pasibaigus šio straipsnio 3 dalies 1 punkte nurodytam terminui, jeigu per šį terminą transporto vadybininkas pakartotinai išlaiko profesinės kompetencijos egzaminą, arba kitą dieną po pakartotinio egzamino išlaikymo, jeigu šio straipsnio 3 dalies 1 punkte nurodytas terminas jau yra pasibaigęs. Transporto vadybininko profesinės kompetencijos pažymėjimo galiojimas sustabdomas, kol transporto vadybininkas yra praradęs nepriekaištingą reputaciją, o kai transporto vadybininkas atgauna nepriekaištingą reputaciją, šio pažymėjimo galiojimo sustabdymas panaikinamas kitą dieną pasibaigus šio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pakartotinai neišlaiko profesinės kompetencijos egzamino</w:t>
                      </w:r>
                      <w:r>
                        <w:rPr>
                          <w:szCs w:val="24"/>
                        </w:rPr>
                        <w:t>.</w:t>
                      </w:r>
                    </w:p>
                  </w:sdtContent>
                </w:sdt>
                <w:sdt>
                  <w:sdtPr>
                    <w:alias w:val="8-4 str. 6 d."/>
                    <w:tag w:val="part_2481c39e2dd14c0c93be1313757809d4"/>
                    <w:lock w:val="sdtLocked"/>
                    <w:richText/>
                  </w:sdtPr>
                  <w:sdtContent>
                    <w:p>
                      <w:pPr>
                        <w:tabs>
                          <w:tab w:val="left" w:pos="1134"/>
                        </w:tabs>
                        <w:ind w:firstLine="720"/>
                        <w:jc w:val="both"/>
                        <w:rPr>
                          <w:bCs/>
                          <w:szCs w:val="24"/>
                          <w:lang w:eastAsia="lt-LT"/>
                        </w:rPr>
                      </w:pPr>
                      <w:sdt>
                        <w:sdtPr>
                          <w:alias w:val="Numeris"/>
                          <w:tag w:val="nr_2481c39e2dd14c0c93be1313757809d4"/>
                          <w:lock w:val="sdtLocked"/>
                          <w:richText/>
                        </w:sdtPr>
                        <w:sdtContent>
                          <w:r>
                            <w:rPr>
                              <w:bCs/>
                              <w:szCs w:val="24"/>
                              <w:lang w:eastAsia="lt-LT"/>
                            </w:rPr>
                            <w:t>6</w:t>
                          </w:r>
                        </w:sdtContent>
                      </w:sdt>
                      <w:r>
                        <w:rPr>
                          <w:bCs/>
                          <w:szCs w:val="24"/>
                          <w:lang w:eastAsia="lt-LT"/>
                        </w:rPr>
                        <w:t>. Vežėjo vadovas, dėl kurio priimtas administracinis sprendimas dėl nepriekaištingos reputacijos praradimo, negali vykdyti vežėjo vadovo pareigų visą terminą, kuriam vežėjo vadovas yra praradęs nepriekaištingą reputaciją. Nepriekaištinga reputacija atgaunama kitą dieną pasibaigus šio straipsnio 3 dalies 2 punkte nurodytam terminui.</w:t>
                      </w:r>
                    </w:p>
                  </w:sdtContent>
                </w:sdt>
                <w:sdt>
                  <w:sdtPr>
                    <w:alias w:val="8-4 str. 7 d."/>
                    <w:tag w:val="part_9de3b0fd010b43308075e48fc50df552"/>
                    <w:lock w:val="sdtLocked"/>
                    <w:richText/>
                  </w:sdtPr>
                  <w:sdtContent>
                    <w:p>
                      <w:pPr>
                        <w:tabs>
                          <w:tab w:val="left" w:pos="1134"/>
                        </w:tabs>
                        <w:ind w:firstLine="720"/>
                        <w:jc w:val="both"/>
                      </w:pPr>
                      <w:sdt>
                        <w:sdtPr>
                          <w:alias w:val="Numeris"/>
                          <w:tag w:val="nr_9de3b0fd010b43308075e48fc50df552"/>
                          <w:lock w:val="sdtLocked"/>
                          <w:richText/>
                        </w:sdt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pažeidimų atitikties Lietuvos Respublikos administracinių nusižengimų kodekso ir Lietuvos Respublikos baudžiamojo kodekso straipsniams sąrašą tvirtina Transporto saugos administracija.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5 str."/>
                <w:tag w:val="part_ffa0e70ba05745d399a4da7106bf5b05"/>
                <w:lock w:val="sdtLocked"/>
                <w:richText/>
              </w:sdtPr>
              <w:sdtContent>
                <w:p>
                  <w:pPr>
                    <w:ind w:left="2410" w:hanging="1690"/>
                    <w:jc w:val="both"/>
                    <w:rPr>
                      <w:b/>
                      <w:szCs w:val="24"/>
                      <w:lang w:eastAsia="lt-LT"/>
                    </w:rPr>
                  </w:pPr>
                  <w:sdt>
                    <w:sdtPr>
                      <w:alias w:val="Numeris"/>
                      <w:tag w:val="nr_ffa0e70ba05745d399a4da7106bf5b05"/>
                      <w:lock w:val="sdtLocked"/>
                      <w:richText/>
                    </w:sdt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ffa0e70ba05745d399a4da7106bf5b05"/>
                      <w:lock w:val="sdtLocked"/>
                      <w:richText/>
                    </w:sdtPr>
                    <w:sdtContent>
                      <w:r>
                        <w:rPr>
                          <w:b/>
                          <w:szCs w:val="24"/>
                          <w:lang w:eastAsia="lt-LT"/>
                        </w:rPr>
                        <w:t>Vairuotojo liudijimo išdavimas, vairuotojo liudijimo galiojimo panaikinimas</w:t>
                      </w:r>
                    </w:sdtContent>
                  </w:sdt>
                </w:p>
                <w:sdt>
                  <w:sdtPr>
                    <w:alias w:val="8-5 str. 1 d."/>
                    <w:tag w:val="part_e53632a5b33e44bb8680b0b3d66062cb"/>
                    <w:lock w:val="sdtLocked"/>
                    <w:richText/>
                  </w:sdtPr>
                  <w:sdtContent>
                    <w:p>
                      <w:pPr>
                        <w:ind w:firstLine="720"/>
                        <w:jc w:val="both"/>
                        <w:rPr>
                          <w:szCs w:val="24"/>
                          <w:lang w:eastAsia="lt-LT"/>
                        </w:rPr>
                      </w:pPr>
                      <w:sdt>
                        <w:sdtPr>
                          <w:alias w:val="Numeris"/>
                          <w:tag w:val="nr_e53632a5b33e44bb8680b0b3d66062cb"/>
                          <w:lock w:val="sdtLocked"/>
                          <w:richText/>
                        </w:sdt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ir vairuotojo liudijimų galiojimus panaikina</w:t>
                      </w:r>
                      <w:r>
                        <w:rPr>
                          <w:szCs w:val="24"/>
                          <w:lang w:eastAsia="lt-LT"/>
                        </w:rPr>
                        <w:t xml:space="preserve"> Transporto saugos administracija.</w:t>
                      </w:r>
                    </w:p>
                  </w:sdtContent>
                </w:sdt>
                <w:sdt>
                  <w:sdtPr>
                    <w:alias w:val="8-5 str. 2 d."/>
                    <w:tag w:val="part_d75461fbb9a54be6a70c1c46f3c01e01"/>
                    <w:lock w:val="sdtLocked"/>
                    <w:richText/>
                  </w:sdtPr>
                  <w:sdtContent>
                    <w:p>
                      <w:pPr>
                        <w:ind w:firstLine="720"/>
                        <w:jc w:val="both"/>
                        <w:rPr>
                          <w:szCs w:val="24"/>
                          <w:lang w:eastAsia="lt-LT"/>
                        </w:rPr>
                      </w:pPr>
                      <w:sdt>
                        <w:sdtPr>
                          <w:alias w:val="Numeris"/>
                          <w:tag w:val="nr_d75461fbb9a54be6a70c1c46f3c01e01"/>
                          <w:lock w:val="sdtLocked"/>
                          <w:richText/>
                        </w:sdtPr>
                        <w:sdtContent>
                          <w:r>
                            <w:rPr>
                              <w:szCs w:val="24"/>
                              <w:lang w:eastAsia="lt-LT"/>
                            </w:rPr>
                            <w:t>2</w:t>
                          </w:r>
                        </w:sdtContent>
                      </w:sdt>
                      <w:r>
                        <w:rPr>
                          <w:szCs w:val="24"/>
                          <w:lang w:eastAsia="lt-LT"/>
                        </w:rPr>
                        <w:t>. Vairuotojo liudijimas išduodamas penkerių metų laikotarpiui.</w:t>
                      </w:r>
                    </w:p>
                  </w:sdtContent>
                </w:sdt>
                <w:sdt>
                  <w:sdtPr>
                    <w:alias w:val="8-5 str. 3 d."/>
                    <w:tag w:val="part_39a89a27dd4a4c37b3ccd3a7233925ea"/>
                    <w:lock w:val="sdtLocked"/>
                    <w:richText/>
                  </w:sdtPr>
                  <w:sdtContent>
                    <w:p>
                      <w:pPr>
                        <w:ind w:firstLine="720"/>
                        <w:jc w:val="both"/>
                        <w:rPr>
                          <w:szCs w:val="24"/>
                          <w:lang w:eastAsia="lt-LT"/>
                        </w:rPr>
                      </w:pPr>
                      <w:sdt>
                        <w:sdtPr>
                          <w:alias w:val="Numeris"/>
                          <w:tag w:val="nr_39a89a27dd4a4c37b3ccd3a7233925ea"/>
                          <w:lock w:val="sdtLocked"/>
                          <w:richText/>
                        </w:sdt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dokumentų: vairuotojo asmens tapatybę patvirtinančio dokumento, vairuotojo pažymėjimo, kuriame įrašytas Europos Sąjungos kodas (95) ir data, iki kurios galioja vairuotojo kvalifikacija, arba kvalifikacinės vairuotojo kortelės, atitinkančios 2003 m. liepos 15 d. Europos Parlamento ir Tarybos direktyvos 2003/59/EB dėl tam tikrų kelių transporto priemonių kroviniams ir keleiviams vežti vairuotojų pradinės kvalifikacijos ir periodinio mokymo, iš dalies keičiančios Tarybos reglamentą (EEB) Nr. 3820/85 ir Tarybos direktyvą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737de1929a7246c08adfc74fb737bf86"/>
                    <w:lock w:val="sdtLocked"/>
                    <w:richText/>
                  </w:sdtPr>
                  <w:sdtContent>
                    <w:p>
                      <w:pPr>
                        <w:ind w:firstLine="720"/>
                        <w:jc w:val="both"/>
                        <w:rPr>
                          <w:szCs w:val="24"/>
                          <w:lang w:eastAsia="lt-LT"/>
                        </w:rPr>
                      </w:pPr>
                      <w:sdt>
                        <w:sdtPr>
                          <w:alias w:val="Numeris"/>
                          <w:tag w:val="nr_737de1929a7246c08adfc74fb737bf86"/>
                          <w:lock w:val="sdtLocked"/>
                          <w:richText/>
                        </w:sdtPr>
                        <w:sdtContent>
                          <w:r>
                            <w:rPr>
                              <w:szCs w:val="24"/>
                              <w:lang w:eastAsia="lt-LT"/>
                            </w:rPr>
                            <w:t>4</w:t>
                          </w:r>
                        </w:sdtContent>
                      </w:sdt>
                      <w:r>
                        <w:rPr>
                          <w:szCs w:val="24"/>
                          <w:lang w:eastAsia="lt-LT"/>
                        </w:rPr>
                        <w:t xml:space="preserve">. Jeigu Lietuvos vežėjų informacinėje sistemoje, Įtariamųjų, kaltinamųjų ir nuteistųjų registre, Administracinių nusižengimų registre ir Europos kelių transporto įmonių registre yra informacijos apie pažeidimus, susijusius su vairuotojo liudijimu, t. y. vairuotojo liudijimas neišduotas, suklastotas,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ab2621c7d0a84e9f91af480d2e7bbc77"/>
                    <w:lock w:val="sdtLocked"/>
                    <w:richText/>
                  </w:sdtPr>
                  <w:sdtContent>
                    <w:p>
                      <w:pPr>
                        <w:ind w:firstLine="720"/>
                        <w:jc w:val="both"/>
                        <w:rPr>
                          <w:szCs w:val="24"/>
                        </w:rPr>
                      </w:pPr>
                      <w:sdt>
                        <w:sdtPr>
                          <w:alias w:val="Numeris"/>
                          <w:tag w:val="nr_ab2621c7d0a84e9f91af480d2e7bbc77"/>
                          <w:lock w:val="sdtLocked"/>
                          <w:richText/>
                        </w:sdt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 panaikinamas remiantis gauta informacija apie vežėjo nutrauktus darbo santykius su vairuotoju – tokiu atveju laikoma, kad vairuotojo liudijimo galiojimas panaikinamas vežėjo prašymu.</w:t>
                      </w:r>
                    </w:p>
                  </w:sdtContent>
                </w:sdt>
                <w:sdt>
                  <w:sdtPr>
                    <w:alias w:val="8-5 str. 6 d."/>
                    <w:tag w:val="part_64a17d783a194a3c864a29c52a68b318"/>
                    <w:lock w:val="sdtLocked"/>
                    <w:richText/>
                  </w:sdtPr>
                  <w:sdtContent>
                    <w:p>
                      <w:pPr>
                        <w:ind w:firstLine="720"/>
                        <w:jc w:val="both"/>
                      </w:pPr>
                      <w:sdt>
                        <w:sdtPr>
                          <w:alias w:val="Numeris"/>
                          <w:tag w:val="nr_64a17d783a194a3c864a29c52a68b318"/>
                          <w:lock w:val="sdtLocked"/>
                          <w:richText/>
                        </w:sdtPr>
                        <w:sdtContent>
                          <w:r>
                            <w:rPr>
                              <w:szCs w:val="24"/>
                            </w:rPr>
                            <w:t>6</w:t>
                          </w:r>
                        </w:sdtContent>
                      </w:sdt>
                      <w:r>
                        <w:rPr>
                          <w:szCs w:val="24"/>
                        </w:rPr>
                        <w:t xml:space="preserve">. Vairuotojo liudijimas, kurio galiojimas panaikintas, ne vėliau kaip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Vairuotojo liudijimą grąžina vežėjas, kuriam jis buvo išduotas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6 str."/>
                <w:tag w:val="part_207af73f3cbf45ab817f9681190694f1"/>
                <w:lock w:val="sdtLocked"/>
                <w:richText/>
              </w:sdtPr>
              <w:sdtContent>
                <w:p>
                  <w:pPr>
                    <w:ind w:left="2410" w:hanging="1690"/>
                    <w:jc w:val="both"/>
                    <w:rPr>
                      <w:b/>
                      <w:bCs/>
                      <w:szCs w:val="24"/>
                    </w:rPr>
                  </w:pPr>
                  <w:sdt>
                    <w:sdtPr>
                      <w:alias w:val="Numeris"/>
                      <w:tag w:val="nr_207af73f3cbf45ab817f9681190694f1"/>
                      <w:lock w:val="sdtLocked"/>
                      <w:richText/>
                    </w:sdtPr>
                    <w:sdtContent>
                      <w:r>
                        <w:rPr>
                          <w:b/>
                          <w:bCs/>
                          <w:szCs w:val="24"/>
                        </w:rPr>
                        <w:t>8</w:t>
                      </w:r>
                      <w:r>
                        <w:rPr>
                          <w:b/>
                          <w:bCs/>
                          <w:szCs w:val="24"/>
                          <w:vertAlign w:val="superscript"/>
                        </w:rPr>
                        <w:t>6</w:t>
                      </w:r>
                    </w:sdtContent>
                  </w:sdt>
                  <w:r>
                    <w:rPr>
                      <w:b/>
                      <w:bCs/>
                      <w:szCs w:val="24"/>
                    </w:rPr>
                    <w:t xml:space="preserve"> straipsnis. </w:t>
                  </w:r>
                  <w:sdt>
                    <w:sdtPr>
                      <w:alias w:val="Pavadinimas"/>
                      <w:tag w:val="title_207af73f3cbf45ab817f9681190694f1"/>
                      <w:lock w:val="sdtLocked"/>
                      <w:richText/>
                    </w:sdtPr>
                    <w:sdtContent>
                      <w:r>
                        <w:rPr>
                          <w:b/>
                          <w:bCs/>
                          <w:szCs w:val="24"/>
                        </w:rPr>
                        <w:t>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w:t>
                      </w:r>
                    </w:sdtContent>
                  </w:sdt>
                </w:p>
                <w:sdt>
                  <w:sdtPr>
                    <w:alias w:val="8-6 str. 1 d."/>
                    <w:tag w:val="part_7d66151fcea345938f57eab738e24d80"/>
                    <w:lock w:val="sdtLocked"/>
                    <w:richText/>
                  </w:sdtPr>
                  <w:sdtContent>
                    <w:p>
                      <w:pPr>
                        <w:ind w:firstLine="720"/>
                        <w:jc w:val="both"/>
                        <w:rPr>
                          <w:szCs w:val="24"/>
                        </w:rPr>
                      </w:pPr>
                      <w:sdt>
                        <w:sdtPr>
                          <w:alias w:val="Numeris"/>
                          <w:tag w:val="nr_7d66151fcea345938f57eab738e24d80"/>
                          <w:lock w:val="sdtLocked"/>
                          <w:richText/>
                        </w:sdtPr>
                        <w:sdtContent>
                          <w:r>
                            <w:rPr>
                              <w:szCs w:val="24"/>
                            </w:rPr>
                            <w:t>1</w:t>
                          </w:r>
                        </w:sdtContent>
                      </w:sdt>
                      <w:r>
                        <w:rPr>
                          <w:szCs w:val="24"/>
                        </w:rPr>
                        <w:t>. Tachografų bandymus, montavimą, aktyvavimą, kalibravimą, patikras ir remontą (toliau – tachografų techninė priežiūra) gali vykdyti tik ūkio subjektai, kuriems suteikta teisė vykdyti tachografų techninės priežiūros veiklą. Transporto saugos administracija šiame straipsnyje nustatyta tvarka suteikia teisę vykdyti tachografų techninės priežiūros veiklą, sustabdo teisę vykdyti tachografų techninės priežiūros veiklą, panaikina šios teisės sustabdymą arba panaikina teisę vykdyti tachografų techninės priežiūros veiklą ir,</w:t>
                      </w:r>
                      <w:r>
                        <w:rPr>
                          <w:bCs/>
                          <w:szCs w:val="24"/>
                        </w:rPr>
                        <w:t xml:space="preserve"> vadovaudamasi </w:t>
                      </w:r>
                      <w:r>
                        <w:rPr>
                          <w:bCs/>
                          <w:szCs w:val="24"/>
                          <w:shd w:val="clear" w:color="auto" w:fill="FFFFFF"/>
                        </w:rPr>
                        <w:t xml:space="preserve">Reglamentu (ES) Nr. 165/2014 dėl kelių transporto priemonėse naudojamų tachografų, kuriuo panaikinamas Tarybos reglamentas (EEB) Nr. 3821/85, išduoda </w:t>
                      </w:r>
                      <w:r>
                        <w:rPr>
                          <w:bCs/>
                          <w:szCs w:val="24"/>
                        </w:rPr>
                        <w:t>identifikavimo korteles tachografų techninės priežiūros veiklai vykdyti</w:t>
                      </w:r>
                      <w:r>
                        <w:rPr>
                          <w:szCs w:val="24"/>
                        </w:rPr>
                        <w:t>.</w:t>
                      </w:r>
                    </w:p>
                  </w:sdtContent>
                </w:sdt>
                <w:sdt>
                  <w:sdtPr>
                    <w:alias w:val="8-6 str. 2 d."/>
                    <w:tag w:val="part_1835fa7fac684948a90dca44d07dfd11"/>
                    <w:lock w:val="sdtLocked"/>
                    <w:richText/>
                  </w:sdtPr>
                  <w:sdtContent>
                    <w:p>
                      <w:pPr>
                        <w:ind w:firstLine="720"/>
                        <w:jc w:val="both"/>
                        <w:rPr>
                          <w:szCs w:val="24"/>
                        </w:rPr>
                      </w:pPr>
                      <w:sdt>
                        <w:sdtPr>
                          <w:alias w:val="Numeris"/>
                          <w:tag w:val="nr_1835fa7fac684948a90dca44d07dfd11"/>
                          <w:lock w:val="sdtLocked"/>
                          <w:richText/>
                        </w:sdtPr>
                        <w:sdtContent>
                          <w:r>
                            <w:rPr>
                              <w:szCs w:val="24"/>
                            </w:rPr>
                            <w:t>2</w:t>
                          </w:r>
                        </w:sdtContent>
                      </w:sdt>
                      <w:r>
                        <w:rPr>
                          <w:szCs w:val="24"/>
                        </w:rPr>
                        <w:t>. Ūkio subjektas, siekiantis vykdyti tachografų techninės priežiūros veiklą, privalo:</w:t>
                      </w:r>
                    </w:p>
                    <w:sdt>
                      <w:sdtPr>
                        <w:alias w:val="8-6 str. 2 d. 1 p."/>
                        <w:tag w:val="part_b1fddb33f1c943769869b2ff7c2f9b76"/>
                        <w:lock w:val="sdtLocked"/>
                        <w:richText/>
                      </w:sdtPr>
                      <w:sdtContent>
                        <w:p>
                          <w:pPr>
                            <w:ind w:firstLine="720"/>
                            <w:jc w:val="both"/>
                            <w:rPr>
                              <w:szCs w:val="24"/>
                            </w:rPr>
                          </w:pPr>
                          <w:sdt>
                            <w:sdtPr>
                              <w:alias w:val="Numeris"/>
                              <w:tag w:val="nr_b1fddb33f1c943769869b2ff7c2f9b76"/>
                              <w:lock w:val="sdtLocked"/>
                              <w:richText/>
                            </w:sdtPr>
                            <w:sdtContent>
                              <w:r>
                                <w:rPr>
                                  <w:szCs w:val="24"/>
                                </w:rPr>
                                <w:t>1</w:t>
                              </w:r>
                            </w:sdtContent>
                          </w:sdt>
                          <w:r>
                            <w:rPr>
                              <w:szCs w:val="24"/>
                            </w:rPr>
                            <w:t>) būti akredituotas pagal standartą LST EN ISO/IEC 17020 „Atitikties įvertinimas. Reikalavimai, keliami įvairių tipų kontrolės įstaigų veiklai“ kaip C tipo kontrolės įstaiga arba tai padaro ne vėliau kaip per vienus metus nuo pirmą kartą suteiktos teisės vykdyti tachografų techninę priežiūrą suteikimo;</w:t>
                          </w:r>
                        </w:p>
                      </w:sdtContent>
                    </w:sdt>
                    <w:sdt>
                      <w:sdtPr>
                        <w:alias w:val="8-6 str. 2 d. 2 p."/>
                        <w:tag w:val="part_c45e4981c1044d7c872fa6367302abd7"/>
                        <w:lock w:val="sdtLocked"/>
                        <w:richText/>
                      </w:sdtPr>
                      <w:sdtContent>
                        <w:p>
                          <w:pPr>
                            <w:ind w:firstLine="720"/>
                            <w:jc w:val="both"/>
                            <w:rPr>
                              <w:szCs w:val="24"/>
                            </w:rPr>
                          </w:pPr>
                          <w:sdt>
                            <w:sdtPr>
                              <w:alias w:val="Numeris"/>
                              <w:tag w:val="nr_c45e4981c1044d7c872fa6367302abd7"/>
                              <w:lock w:val="sdtLocked"/>
                              <w:richText/>
                            </w:sdtPr>
                            <w:sdtContent>
                              <w:r>
                                <w:rPr>
                                  <w:szCs w:val="24"/>
                                </w:rPr>
                                <w:t>2</w:t>
                              </w:r>
                            </w:sdtContent>
                          </w:sdt>
                          <w:r>
                            <w:rPr>
                              <w:szCs w:val="24"/>
                            </w:rPr>
                            <w:t>) paskirti asmenį, atsakingą už tachografų techninės priežiūros veiklą (toliau – tachografų dirbtuvių vadovas);</w:t>
                          </w:r>
                        </w:p>
                      </w:sdtContent>
                    </w:sdt>
                    <w:sdt>
                      <w:sdtPr>
                        <w:alias w:val="8-6 str. 2 d. 3 p."/>
                        <w:tag w:val="part_ace09bf18ac04e618d3333d3332ac6bd"/>
                        <w:lock w:val="sdtLocked"/>
                        <w:richText/>
                      </w:sdtPr>
                      <w:sdtContent>
                        <w:p>
                          <w:pPr>
                            <w:ind w:firstLine="720"/>
                            <w:jc w:val="both"/>
                            <w:rPr>
                              <w:szCs w:val="24"/>
                            </w:rPr>
                          </w:pPr>
                          <w:sdt>
                            <w:sdtPr>
                              <w:alias w:val="Numeris"/>
                              <w:tag w:val="nr_ace09bf18ac04e618d3333d3332ac6bd"/>
                              <w:lock w:val="sdtLocked"/>
                              <w:richText/>
                            </w:sdtPr>
                            <w:sdtContent>
                              <w:r>
                                <w:rPr>
                                  <w:szCs w:val="24"/>
                                </w:rPr>
                                <w:t>3</w:t>
                              </w:r>
                            </w:sdtContent>
                          </w:sdt>
                          <w:r>
                            <w:rPr>
                              <w:szCs w:val="24"/>
                            </w:rPr>
                            <w:t>) turėti įdarbintą bent vieną mechaniką, turintį tachografo gamintojo ar jo įgalioto atstovo išduotą dokumentą apie išklausytą tachografų techninės priežiūros mokymą, ir galiojantį metrologo tikrintojo arba tachografų tikrintojo pažymėjimą, išduotą švietimo teikėjo, kuris suprantamas taip, kaip apibrėžiamas Lietuvos Respublikos švietimo įstatyme (toliau – mechanikas);</w:t>
                          </w:r>
                        </w:p>
                      </w:sdtContent>
                    </w:sdt>
                    <w:sdt>
                      <w:sdtPr>
                        <w:alias w:val="8-6 str. 2 d. 4 p."/>
                        <w:tag w:val="part_f76fc70911074088882b21f65b873f2f"/>
                        <w:lock w:val="sdtLocked"/>
                        <w:richText/>
                      </w:sdtPr>
                      <w:sdtContent>
                        <w:p>
                          <w:pPr>
                            <w:ind w:firstLine="720"/>
                            <w:jc w:val="both"/>
                            <w:rPr>
                              <w:szCs w:val="24"/>
                            </w:rPr>
                          </w:pPr>
                          <w:sdt>
                            <w:sdtPr>
                              <w:alias w:val="Numeris"/>
                              <w:tag w:val="nr_f76fc70911074088882b21f65b873f2f"/>
                              <w:lock w:val="sdtLocked"/>
                              <w:richText/>
                            </w:sdtPr>
                            <w:sdtContent>
                              <w:r>
                                <w:rPr>
                                  <w:szCs w:val="24"/>
                                </w:rPr>
                                <w:t>4</w:t>
                              </w:r>
                            </w:sdtContent>
                          </w:sdt>
                          <w:r>
                            <w:rPr>
                              <w:szCs w:val="24"/>
                            </w:rPr>
                            <w:t>) naudoti įrangą ar prietaisus (tachografų patikros prietaisus, reikalingus atitinkamo tipo tachografo techninei priežiūrai atlikti, kompiuterinę techniką ir programinę įrangą, skirtą tachografų techninės priežiūros duomenims apdoroti ir saugoti), jeigu jie yra teisinio metrologinio reglamentavimo objektai.</w:t>
                          </w:r>
                        </w:p>
                      </w:sdtContent>
                    </w:sdt>
                  </w:sdtContent>
                </w:sdt>
                <w:sdt>
                  <w:sdtPr>
                    <w:alias w:val="8-6 str. 3 d."/>
                    <w:tag w:val="part_30e07e519c4e498d8ef131c00402c78f"/>
                    <w:lock w:val="sdtLocked"/>
                    <w:richText/>
                  </w:sdtPr>
                  <w:sdtContent>
                    <w:p>
                      <w:pPr>
                        <w:ind w:firstLine="720"/>
                        <w:jc w:val="both"/>
                        <w:rPr>
                          <w:szCs w:val="24"/>
                        </w:rPr>
                      </w:pPr>
                      <w:sdt>
                        <w:sdtPr>
                          <w:alias w:val="Numeris"/>
                          <w:tag w:val="nr_30e07e519c4e498d8ef131c00402c78f"/>
                          <w:lock w:val="sdtLocked"/>
                          <w:richText/>
                        </w:sdtPr>
                        <w:sdtContent>
                          <w:r>
                            <w:rPr>
                              <w:szCs w:val="24"/>
                            </w:rPr>
                            <w:t>3</w:t>
                          </w:r>
                        </w:sdtContent>
                      </w:sdt>
                      <w:r>
                        <w:rPr>
                          <w:szCs w:val="24"/>
                        </w:rPr>
                        <w:t>. Tachografų dirbtuvių vadovas ir mechanikas (-ai) turi būti nepriekaištingos reputacijos. Asmuo laikomas atitinkančiu nepriekaištingos reputacijos reikalavimus, jeigu jis:</w:t>
                      </w:r>
                    </w:p>
                    <w:sdt>
                      <w:sdtPr>
                        <w:alias w:val="8-6 str. 3 d. 1 p."/>
                        <w:tag w:val="part_e75d4db406ac4843b6af3e32f4d11b3d"/>
                        <w:lock w:val="sdtLocked"/>
                        <w:richText/>
                      </w:sdtPr>
                      <w:sdtContent>
                        <w:p>
                          <w:pPr>
                            <w:ind w:firstLine="720"/>
                            <w:jc w:val="both"/>
                            <w:rPr>
                              <w:szCs w:val="24"/>
                            </w:rPr>
                          </w:pPr>
                          <w:sdt>
                            <w:sdtPr>
                              <w:alias w:val="Numeris"/>
                              <w:tag w:val="nr_e75d4db406ac4843b6af3e32f4d11b3d"/>
                              <w:lock w:val="sdtLocked"/>
                              <w:richText/>
                            </w:sdtPr>
                            <w:sdtContent>
                              <w:r>
                                <w:rPr>
                                  <w:szCs w:val="24"/>
                                </w:rPr>
                                <w:t>1</w:t>
                              </w:r>
                            </w:sdtContent>
                          </w:sdt>
                          <w:r>
                            <w:rPr>
                              <w:szCs w:val="24"/>
                            </w:rPr>
                            <w:t>) neturi galiojančių administracinių nusižengimų, susijusių su tachografų technine priežiūra;</w:t>
                          </w:r>
                        </w:p>
                      </w:sdtContent>
                    </w:sdt>
                    <w:sdt>
                      <w:sdtPr>
                        <w:alias w:val="8-6 str. 3 d. 2 p."/>
                        <w:tag w:val="part_fd6be2a7defb473c8f6a756e6085d0c3"/>
                        <w:lock w:val="sdtLocked"/>
                        <w:richText/>
                      </w:sdtPr>
                      <w:sdtContent>
                        <w:p>
                          <w:pPr>
                            <w:ind w:firstLine="720"/>
                            <w:jc w:val="both"/>
                            <w:rPr>
                              <w:szCs w:val="24"/>
                            </w:rPr>
                          </w:pPr>
                          <w:sdt>
                            <w:sdtPr>
                              <w:alias w:val="Numeris"/>
                              <w:tag w:val="nr_fd6be2a7defb473c8f6a756e6085d0c3"/>
                              <w:lock w:val="sdtLocked"/>
                              <w:richText/>
                            </w:sdtPr>
                            <w:sdtContent>
                              <w:r>
                                <w:rPr>
                                  <w:szCs w:val="24"/>
                                </w:rPr>
                                <w:t>2</w:t>
                              </w:r>
                            </w:sdtContent>
                          </w:sdt>
                          <w:r>
                            <w:rPr>
                              <w:szCs w:val="24"/>
                            </w:rPr>
                            <w:t>) nėra baustas už nusikaltimą ar baudžiamąjį nusižengimą, susijusį su kelių transporto priemonių technine priežiūra, remontu ar tachografų technine priežiūra.</w:t>
                          </w:r>
                        </w:p>
                      </w:sdtContent>
                    </w:sdt>
                  </w:sdtContent>
                </w:sdt>
                <w:sdt>
                  <w:sdtPr>
                    <w:alias w:val="8-6 str. 4 d."/>
                    <w:tag w:val="part_bce02bc7c8b343319d9ce0121338d237"/>
                    <w:lock w:val="sdtLocked"/>
                    <w:richText/>
                  </w:sdtPr>
                  <w:sdtContent>
                    <w:p>
                      <w:pPr>
                        <w:ind w:firstLine="720"/>
                        <w:jc w:val="both"/>
                        <w:rPr>
                          <w:szCs w:val="24"/>
                        </w:rPr>
                      </w:pPr>
                      <w:sdt>
                        <w:sdtPr>
                          <w:alias w:val="Numeris"/>
                          <w:tag w:val="nr_bce02bc7c8b343319d9ce0121338d237"/>
                          <w:lock w:val="sdtLocked"/>
                          <w:richText/>
                        </w:sdtPr>
                        <w:sdtContent>
                          <w:r>
                            <w:rPr>
                              <w:szCs w:val="24"/>
                            </w:rPr>
                            <w:t>4</w:t>
                          </w:r>
                        </w:sdtContent>
                      </w:sdt>
                      <w:r>
                        <w:rPr>
                          <w:szCs w:val="24"/>
                        </w:rPr>
                        <w:t>. Transporto saugos administracija, tikrindama asmens atitiktį nepriekaištingos reputacijos reikalavimams, turi teisę gauti duomenis iš registrų ir valstybės informacinių sistemų.</w:t>
                      </w:r>
                    </w:p>
                  </w:sdtContent>
                </w:sdt>
                <w:sdt>
                  <w:sdtPr>
                    <w:alias w:val="8-6 str. 5 d."/>
                    <w:tag w:val="part_7ade024e6a1d47b4858f9124ba388b1d"/>
                    <w:lock w:val="sdtLocked"/>
                    <w:richText/>
                  </w:sdtPr>
                  <w:sdtContent>
                    <w:p>
                      <w:pPr>
                        <w:ind w:firstLine="720"/>
                        <w:jc w:val="both"/>
                        <w:rPr>
                          <w:szCs w:val="24"/>
                        </w:rPr>
                      </w:pPr>
                      <w:sdt>
                        <w:sdtPr>
                          <w:alias w:val="Numeris"/>
                          <w:tag w:val="nr_7ade024e6a1d47b4858f9124ba388b1d"/>
                          <w:lock w:val="sdtLocked"/>
                          <w:richText/>
                        </w:sdtPr>
                        <w:sdtContent>
                          <w:r>
                            <w:rPr>
                              <w:szCs w:val="24"/>
                            </w:rPr>
                            <w:t>5</w:t>
                          </w:r>
                        </w:sdtContent>
                      </w:sdt>
                      <w:r>
                        <w:rPr>
                          <w:szCs w:val="24"/>
                        </w:rPr>
                        <w:t>. Ūkio subjektas, siekiantis vykdyti tachografų techninę priežiūrą, Transporto saugos administracijai pateikia jos nustatytos formos pranešimą, kuriuo deklaruojama jo atitiktis šio straipsnio 1, 2 ir 3 dalyse nurodytiems reikalavimams. Ūkio subjektas įgyja teisę vykdyti tachografų techninę priežiūrą kitą dieną po pranešimo pateikimo dienos arba kitą pasirinktą vėlesnę pranešime nurodytą dieną, sumokėjęs valstybės rinkliavą. Pranešimas nepriimamas ir ūkio subjektas neįgyja teisės vykdyti tachografų techninės priežiūros, jeigu nėra sumokėta valstybės rinkliava. Teisė vykdyti tachografų techninę priežiūrą suteikiama neterminuotai.</w:t>
                      </w:r>
                    </w:p>
                  </w:sdtContent>
                </w:sdt>
                <w:sdt>
                  <w:sdtPr>
                    <w:alias w:val="8-6 str. 6 d."/>
                    <w:tag w:val="part_de302cfafa2b428a9c791d3e1349560c"/>
                    <w:lock w:val="sdtLocked"/>
                    <w:richText/>
                  </w:sdtPr>
                  <w:sdtContent>
                    <w:p>
                      <w:pPr>
                        <w:ind w:firstLine="720"/>
                        <w:jc w:val="both"/>
                        <w:rPr>
                          <w:szCs w:val="24"/>
                        </w:rPr>
                      </w:pPr>
                      <w:sdt>
                        <w:sdtPr>
                          <w:alias w:val="Numeris"/>
                          <w:tag w:val="nr_de302cfafa2b428a9c791d3e1349560c"/>
                          <w:lock w:val="sdtLocked"/>
                          <w:richText/>
                        </w:sdtPr>
                        <w:sdtContent>
                          <w:r>
                            <w:rPr>
                              <w:szCs w:val="24"/>
                            </w:rPr>
                            <w:t>6</w:t>
                          </w:r>
                        </w:sdtContent>
                      </w:sdt>
                      <w:r>
                        <w:rPr>
                          <w:szCs w:val="24"/>
                        </w:rPr>
                        <w:t>. Pranešime pateikta informacija ir duomenys įvertinami ne vėliau kaip per 20 darbo dienų nuo jo pateikimo dienos.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156e646aea9e4c86b45eeae6ff4e58b4"/>
                    <w:lock w:val="sdtLocked"/>
                    <w:richText/>
                  </w:sdtPr>
                  <w:sdtContent>
                    <w:p>
                      <w:pPr>
                        <w:ind w:firstLine="720"/>
                        <w:jc w:val="both"/>
                        <w:rPr>
                          <w:szCs w:val="24"/>
                        </w:rPr>
                      </w:pPr>
                      <w:sdt>
                        <w:sdtPr>
                          <w:alias w:val="Numeris"/>
                          <w:tag w:val="nr_156e646aea9e4c86b45eeae6ff4e58b4"/>
                          <w:lock w:val="sdtLocked"/>
                          <w:richText/>
                        </w:sdtPr>
                        <w:sdtContent>
                          <w:r>
                            <w:rPr>
                              <w:szCs w:val="24"/>
                            </w:rPr>
                            <w:t>7</w:t>
                          </w:r>
                        </w:sdtContent>
                      </w:sdt>
                      <w:r>
                        <w:rPr>
                          <w:szCs w:val="24"/>
                        </w:rPr>
                        <w:t>. Transporto saugos administracija savo interneto svetainėje viešai skelbia ūkio subjekto, kuriam suteikta teisė vykdyti tachografų techninę priežiūrą, teisinę formą, pavadinimą, kodą, teisės vykdyti tachografų techninę priežiūrą suteikimo dieną, šios teisės sustabdymo, jos sustabdymo panaikinimo ir teisės vykdyti tachografų techninę priežiūrą panaikinimo dieną.</w:t>
                      </w:r>
                    </w:p>
                  </w:sdtContent>
                </w:sdt>
                <w:sdt>
                  <w:sdtPr>
                    <w:alias w:val="8-6 str. 8 d."/>
                    <w:tag w:val="part_ed5f2693d71c49659b9563f9aa696779"/>
                    <w:lock w:val="sdtLocked"/>
                    <w:richText/>
                  </w:sdtPr>
                  <w:sdtContent>
                    <w:p>
                      <w:pPr>
                        <w:ind w:firstLine="720"/>
                        <w:jc w:val="both"/>
                        <w:rPr>
                          <w:szCs w:val="24"/>
                        </w:rPr>
                      </w:pPr>
                      <w:sdt>
                        <w:sdtPr>
                          <w:alias w:val="Numeris"/>
                          <w:tag w:val="nr_ed5f2693d71c49659b9563f9aa696779"/>
                          <w:lock w:val="sdtLocked"/>
                          <w:richText/>
                        </w:sdtPr>
                        <w:sdtContent>
                          <w:r>
                            <w:rPr>
                              <w:szCs w:val="24"/>
                            </w:rPr>
                            <w:t>8</w:t>
                          </w:r>
                        </w:sdtContent>
                      </w:sdt>
                      <w:r>
                        <w:rPr>
                          <w:szCs w:val="24"/>
                        </w:rPr>
                        <w:t>. Už tachografų techninės priežiūros veiklą atsako tachografų dirbtuvių vadovas arba ūkio subjekto vadovas, jeigu pasikeitus tachografų dirbtuvių vadovui naujas vadovas dar nėra paskirtas. Ūkio subjekto, vykdančio tachografų techninę priežiūrą, veiklos sąlygas, tachografų dirbtuvių vadovo ir mechanikų teises ir pareigas nustato Transporto saugos administracija.</w:t>
                      </w:r>
                    </w:p>
                  </w:sdtContent>
                </w:sdt>
                <w:sdt>
                  <w:sdtPr>
                    <w:alias w:val="8-6 str. 9 d."/>
                    <w:tag w:val="part_522dec84782e4b429bd72a53a609d362"/>
                    <w:lock w:val="sdtLocked"/>
                    <w:richText/>
                  </w:sdtPr>
                  <w:sdtContent>
                    <w:p>
                      <w:pPr>
                        <w:ind w:firstLine="720"/>
                        <w:jc w:val="both"/>
                        <w:rPr>
                          <w:szCs w:val="24"/>
                        </w:rPr>
                      </w:pPr>
                      <w:sdt>
                        <w:sdtPr>
                          <w:alias w:val="Numeris"/>
                          <w:tag w:val="nr_522dec84782e4b429bd72a53a609d362"/>
                          <w:lock w:val="sdtLocked"/>
                          <w:richText/>
                        </w:sdtPr>
                        <w:sdtContent>
                          <w:r>
                            <w:rPr>
                              <w:szCs w:val="24"/>
                            </w:rPr>
                            <w:t>9</w:t>
                          </w:r>
                        </w:sdtContent>
                      </w:sdt>
                      <w:r>
                        <w:rPr>
                          <w:szCs w:val="24"/>
                        </w:rPr>
                        <w:t xml:space="preserve">. Pasikeitus ūkio subjekto, </w:t>
                      </w:r>
                      <w:r>
                        <w:rPr>
                          <w:bCs/>
                          <w:szCs w:val="24"/>
                          <w:shd w:val="clear" w:color="auto" w:fill="FFFFFF"/>
                          <w:lang w:eastAsia="lt-LT"/>
                        </w:rPr>
                        <w:t>kuriam suteikta teisė vykdyti tachografų techninę priežiūrą,</w:t>
                      </w:r>
                      <w:r>
                        <w:rPr>
                          <w:strike/>
                          <w:szCs w:val="24"/>
                          <w:shd w:val="clear" w:color="auto" w:fill="FFFFFF"/>
                          <w:lang w:eastAsia="lt-LT"/>
                        </w:rPr>
                        <w:t xml:space="preserve"> </w:t>
                      </w:r>
                      <w:r>
                        <w:rPr>
                          <w:szCs w:val="24"/>
                        </w:rPr>
                        <w:t>duomenims: pavadinimui, kodui, teisinei formai ar buveinės adresui, ūkio subjektas, kuriam suteikta teisė vykdyti tachografų techninę priežiūrą, apie tai per 10 darbo dienų nuo duomenų pasikeitimų dienos privalo informuoti Transporto saugos administraciją ir pateikti naują pranešimą. Ūkio subjektas, kuriam suteikta teisė vykdyti tachografų techninę priežiūrą, per 3 darbo dienas nuo tachografų dirbtuvių vadovo ar mechaniko atleidimo iš darbo ar paskyrimo dienos privalo informuoti Transporto saugos administraciją jos nustatyta tvarka.</w:t>
                      </w:r>
                    </w:p>
                  </w:sdtContent>
                </w:sdt>
                <w:sdt>
                  <w:sdtPr>
                    <w:alias w:val="8-6 str. 10 d."/>
                    <w:tag w:val="part_0acb51d0acd44e0f82170bdd1eb00627"/>
                    <w:lock w:val="sdtLocked"/>
                    <w:richText/>
                  </w:sdtPr>
                  <w:sdtContent>
                    <w:p>
                      <w:pPr>
                        <w:ind w:firstLine="720"/>
                        <w:jc w:val="both"/>
                        <w:rPr>
                          <w:szCs w:val="24"/>
                        </w:rPr>
                      </w:pPr>
                      <w:sdt>
                        <w:sdtPr>
                          <w:alias w:val="Numeris"/>
                          <w:tag w:val="nr_0acb51d0acd44e0f82170bdd1eb00627"/>
                          <w:lock w:val="sdtLocked"/>
                          <w:richText/>
                        </w:sdtPr>
                        <w:sdtContent>
                          <w:r>
                            <w:rPr>
                              <w:szCs w:val="24"/>
                            </w:rPr>
                            <w:t>10</w:t>
                          </w:r>
                        </w:sdtContent>
                      </w:sdt>
                      <w:r>
                        <w:rPr>
                          <w:szCs w:val="24"/>
                        </w:rPr>
                        <w:t>. Teisė vykdyti tachografų techninę priežiūrą ūkio subjekto padaliniams papildomai nesuteikiama. Apie ūkio subjekto ir jo padalinių veiklos vykdymo vietų adresus ar jų pakeitimus ūkio subjektas privalo pranešti šio straipsnio 9 dalyje ir Transporto saugos administracijos nustatyta tvarka ir terminais.</w:t>
                      </w:r>
                    </w:p>
                  </w:sdtContent>
                </w:sdt>
                <w:sdt>
                  <w:sdtPr>
                    <w:alias w:val="8-6 str. 11 d."/>
                    <w:tag w:val="part_d779b7bf23aa494e9663c5b39ce33b78"/>
                    <w:lock w:val="sdtLocked"/>
                    <w:richText/>
                  </w:sdtPr>
                  <w:sdtContent>
                    <w:p>
                      <w:pPr>
                        <w:ind w:firstLine="720"/>
                        <w:jc w:val="both"/>
                        <w:rPr>
                          <w:szCs w:val="24"/>
                        </w:rPr>
                      </w:pPr>
                      <w:sdt>
                        <w:sdtPr>
                          <w:alias w:val="Numeris"/>
                          <w:tag w:val="nr_d779b7bf23aa494e9663c5b39ce33b78"/>
                          <w:lock w:val="sdtLocked"/>
                          <w:richText/>
                        </w:sdtPr>
                        <w:sdtContent>
                          <w:r>
                            <w:rPr>
                              <w:szCs w:val="24"/>
                            </w:rPr>
                            <w:t>11</w:t>
                          </w:r>
                        </w:sdtContent>
                      </w:sdt>
                      <w:r>
                        <w:rPr>
                          <w:szCs w:val="24"/>
                        </w:rPr>
                        <w:t>. Teisė vykdyti tachografų techninę priežiūrą sustabdoma bet kuriuo iš toliau nurodytų pagrindų:</w:t>
                      </w:r>
                    </w:p>
                    <w:sdt>
                      <w:sdtPr>
                        <w:alias w:val="8-6 str. 11 d. 1 p."/>
                        <w:tag w:val="part_f67e16a0712b4ae5ba7005e6cf783838"/>
                        <w:lock w:val="sdtLocked"/>
                        <w:richText/>
                      </w:sdtPr>
                      <w:sdtContent>
                        <w:p>
                          <w:pPr>
                            <w:ind w:firstLine="720"/>
                            <w:jc w:val="both"/>
                            <w:rPr>
                              <w:szCs w:val="24"/>
                            </w:rPr>
                          </w:pPr>
                          <w:sdt>
                            <w:sdtPr>
                              <w:alias w:val="Numeris"/>
                              <w:tag w:val="nr_f67e16a0712b4ae5ba7005e6cf783838"/>
                              <w:lock w:val="sdtLocked"/>
                              <w:richText/>
                            </w:sdtPr>
                            <w:sdtContent>
                              <w:r>
                                <w:rPr>
                                  <w:szCs w:val="24"/>
                                </w:rPr>
                                <w:t>1</w:t>
                              </w:r>
                            </w:sdtContent>
                          </w:sdt>
                          <w:r>
                            <w:rPr>
                              <w:szCs w:val="24"/>
                            </w:rPr>
                            <w:t>) pranešime Transporto saugos administracijai pateikta netiksli, neišsami (ne visa) informacija ar klaidingi duomenys ir ūkio subjektas per 10 darbo dienų nepatikslino informacijos ar neištaisė klaidų;</w:t>
                          </w:r>
                        </w:p>
                      </w:sdtContent>
                    </w:sdt>
                    <w:sdt>
                      <w:sdtPr>
                        <w:alias w:val="8-6 str. 11 d. 2 p."/>
                        <w:tag w:val="part_1ca730885cc542f4b37644d3193e3464"/>
                        <w:lock w:val="sdtLocked"/>
                        <w:richText/>
                      </w:sdtPr>
                      <w:sdtContent>
                        <w:p>
                          <w:pPr>
                            <w:ind w:firstLine="720"/>
                            <w:jc w:val="both"/>
                            <w:rPr>
                              <w:szCs w:val="24"/>
                            </w:rPr>
                          </w:pPr>
                          <w:sdt>
                            <w:sdtPr>
                              <w:alias w:val="Numeris"/>
                              <w:tag w:val="nr_1ca730885cc542f4b37644d3193e3464"/>
                              <w:lock w:val="sdtLocked"/>
                              <w:richText/>
                            </w:sdtPr>
                            <w:sdtContent>
                              <w:r>
                                <w:rPr>
                                  <w:szCs w:val="24"/>
                                </w:rPr>
                                <w:t>2</w:t>
                              </w:r>
                            </w:sdtContent>
                          </w:sdt>
                          <w:r>
                            <w:rPr>
                              <w:szCs w:val="24"/>
                            </w:rPr>
                            <w:t>) ūkio subjektas ne vėliau kaip po vienų metų nuo pirmą kartą suteiktos teisės vykdyti tachografų techninę priežiūrą dienos nėra akredituotas pagal standartą LST EN ISO/IEC 17020 „Atitikties įvertinimas. Reikalavimai, keliami įvairių tipų kontrolės įstaigų veiklai“ kaip C tipo kontrolės įstaiga arba neatitinka šio straipsnio 2 dalies 1, 2 ir 4 punktuose nustatytų reikalavimų;</w:t>
                          </w:r>
                        </w:p>
                      </w:sdtContent>
                    </w:sdt>
                    <w:sdt>
                      <w:sdtPr>
                        <w:alias w:val="8-6 str. 11 d. 3 p."/>
                        <w:tag w:val="part_650d8e13d3cd4b918a913d2e691a5704"/>
                        <w:lock w:val="sdtLocked"/>
                        <w:richText/>
                      </w:sdtPr>
                      <w:sdtContent>
                        <w:p>
                          <w:pPr>
                            <w:ind w:firstLine="720"/>
                            <w:jc w:val="both"/>
                            <w:rPr>
                              <w:szCs w:val="24"/>
                            </w:rPr>
                          </w:pPr>
                          <w:sdt>
                            <w:sdtPr>
                              <w:alias w:val="Numeris"/>
                              <w:tag w:val="nr_650d8e13d3cd4b918a913d2e691a5704"/>
                              <w:lock w:val="sdtLocked"/>
                              <w:richText/>
                            </w:sdtPr>
                            <w:sdtContent>
                              <w:r>
                                <w:rPr>
                                  <w:szCs w:val="24"/>
                                </w:rPr>
                                <w:t>3</w:t>
                              </w:r>
                            </w:sdtContent>
                          </w:sdt>
                          <w:r>
                            <w:rPr>
                              <w:szCs w:val="24"/>
                            </w:rPr>
                            <w:t>) paaiškėja, kad tachografų dirbtuvių vadovas ar vienintelis įdarbintas mechanikas neatitinka nepriekaištingos reputacijos reikalavimų;</w:t>
                          </w:r>
                        </w:p>
                      </w:sdtContent>
                    </w:sdt>
                    <w:sdt>
                      <w:sdtPr>
                        <w:alias w:val="8-6 str. 11 d. 4 p."/>
                        <w:tag w:val="part_317d7615f29c4651b83a2d473555050d"/>
                        <w:lock w:val="sdtLocked"/>
                        <w:richText/>
                      </w:sdtPr>
                      <w:sdtContent>
                        <w:p>
                          <w:pPr>
                            <w:ind w:firstLine="720"/>
                            <w:jc w:val="both"/>
                            <w:rPr>
                              <w:szCs w:val="24"/>
                            </w:rPr>
                          </w:pPr>
                          <w:sdt>
                            <w:sdtPr>
                              <w:alias w:val="Numeris"/>
                              <w:tag w:val="nr_317d7615f29c4651b83a2d473555050d"/>
                              <w:lock w:val="sdtLocked"/>
                              <w:richText/>
                            </w:sdtPr>
                            <w:sdtContent>
                              <w:r>
                                <w:rPr>
                                  <w:szCs w:val="24"/>
                                </w:rPr>
                                <w:t>4</w:t>
                              </w:r>
                            </w:sdtContent>
                          </w:sdt>
                          <w:r>
                            <w:rPr>
                              <w:szCs w:val="24"/>
                            </w:rPr>
                            <w:t>) ūkio subjekto ir jo padalinių veikla vykdoma neturint reikiamos įrangos ar prietaisų (tachografų patikros prietaisų, reikalingų atitinkamo tipo tachografo techninei priežiūrai atlikti, kompiuterinės technikos ir programinės įrangos tachografų techninės priežiūros duomenims apdoroti ir saugoti) arba negalioja jų metrologinė patikra, jeigu jie yra teisinio metrologinio reglamentavimo objektai;</w:t>
                          </w:r>
                        </w:p>
                      </w:sdtContent>
                    </w:sdt>
                    <w:sdt>
                      <w:sdtPr>
                        <w:alias w:val="8-6 str. 11 d. 5 p."/>
                        <w:tag w:val="part_3f91921a7e814462bea7e4e6349faeaf"/>
                        <w:lock w:val="sdtLocked"/>
                        <w:richText/>
                      </w:sdtPr>
                      <w:sdtContent>
                        <w:p>
                          <w:pPr>
                            <w:ind w:firstLine="720"/>
                            <w:jc w:val="both"/>
                            <w:rPr>
                              <w:szCs w:val="24"/>
                            </w:rPr>
                          </w:pPr>
                          <w:sdt>
                            <w:sdtPr>
                              <w:alias w:val="Numeris"/>
                              <w:tag w:val="nr_3f91921a7e814462bea7e4e6349faeaf"/>
                              <w:lock w:val="sdtLocked"/>
                              <w:richText/>
                            </w:sdt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34dfc9a689e949c1869827ca5ab0bef5"/>
                        <w:lock w:val="sdtLocked"/>
                        <w:richText/>
                      </w:sdtPr>
                      <w:sdtContent>
                        <w:p>
                          <w:pPr>
                            <w:ind w:firstLine="720"/>
                            <w:jc w:val="both"/>
                            <w:rPr>
                              <w:szCs w:val="24"/>
                            </w:rPr>
                          </w:pPr>
                          <w:sdt>
                            <w:sdtPr>
                              <w:alias w:val="Numeris"/>
                              <w:tag w:val="nr_34dfc9a689e949c1869827ca5ab0bef5"/>
                              <w:lock w:val="sdtLocked"/>
                              <w:richText/>
                            </w:sdtPr>
                            <w:sdtContent>
                              <w:r>
                                <w:rPr>
                                  <w:szCs w:val="24"/>
                                </w:rPr>
                                <w:t>6</w:t>
                              </w:r>
                            </w:sdtContent>
                          </w:sdt>
                          <w:r>
                            <w:rPr>
                              <w:szCs w:val="24"/>
                            </w:rPr>
                            <w:t xml:space="preserve">) Nacionalinis akreditacijos biuras sustabdo ūkio subjekto akreditacijos pagal standartą LST EN ISO/IEC 17020 „Atitikties įvertinimas. Reikalavimai, keliami įvairių tipų kontrolės įstaigų veiklai“ pažymėjimo galiojimą; </w:t>
                          </w:r>
                        </w:p>
                      </w:sdtContent>
                    </w:sdt>
                    <w:sdt>
                      <w:sdtPr>
                        <w:alias w:val="8-6 str. 11 d. 7 p."/>
                        <w:tag w:val="part_bfbd879791194fd6a1cf0a8ae542f16e"/>
                        <w:lock w:val="sdtLocked"/>
                        <w:richText/>
                      </w:sdtPr>
                      <w:sdtContent>
                        <w:p>
                          <w:pPr>
                            <w:ind w:firstLine="720"/>
                            <w:jc w:val="both"/>
                            <w:rPr>
                              <w:szCs w:val="24"/>
                            </w:rPr>
                          </w:pPr>
                          <w:sdt>
                            <w:sdtPr>
                              <w:alias w:val="Numeris"/>
                              <w:tag w:val="nr_bfbd879791194fd6a1cf0a8ae542f16e"/>
                              <w:lock w:val="sdtLocked"/>
                              <w:richText/>
                            </w:sdtPr>
                            <w:sdtContent>
                              <w:r>
                                <w:rPr>
                                  <w:szCs w:val="24"/>
                                </w:rPr>
                                <w:t>7</w:t>
                              </w:r>
                            </w:sdtContent>
                          </w:sdt>
                          <w:r>
                            <w:rPr>
                              <w:szCs w:val="24"/>
                            </w:rPr>
                            <w:t>) Lietuvos metrologijos inspekcija sustabdo teisę vykdyti tachografų patikrą.</w:t>
                          </w:r>
                        </w:p>
                      </w:sdtContent>
                    </w:sdt>
                  </w:sdtContent>
                </w:sdt>
                <w:sdt>
                  <w:sdtPr>
                    <w:alias w:val="8-6 str. 12 d."/>
                    <w:tag w:val="part_19127cb1e77b45d8a2639904341964ca"/>
                    <w:lock w:val="sdtLocked"/>
                    <w:richText/>
                  </w:sdtPr>
                  <w:sdtContent>
                    <w:p>
                      <w:pPr>
                        <w:ind w:firstLine="720"/>
                        <w:jc w:val="both"/>
                        <w:rPr>
                          <w:szCs w:val="24"/>
                        </w:rPr>
                      </w:pPr>
                      <w:sdt>
                        <w:sdtPr>
                          <w:alias w:val="Numeris"/>
                          <w:tag w:val="nr_19127cb1e77b45d8a2639904341964ca"/>
                          <w:lock w:val="sdtLocked"/>
                          <w:richText/>
                        </w:sdtPr>
                        <w:sdtContent>
                          <w:r>
                            <w:rPr>
                              <w:szCs w:val="24"/>
                            </w:rPr>
                            <w:t>12</w:t>
                          </w:r>
                        </w:sdtContent>
                      </w:sdt>
                      <w:r>
                        <w:rPr>
                          <w:szCs w:val="24"/>
                        </w:rPr>
                        <w:t>. Nustačius šio straipsnio 11 dalies 1–5 punktuose numatytus teisės vykdyti tachografų techninę priežiūrą sustabdymo pagrindus, ūkio subjekto teisė vykdyti tachografų techninę priežiūrą sustabdoma 3 mėnesiams, per kuriuos turi būti pašalintos teisės vykdyti tachografų techninę priežiūrą sustabdymo priežastys. Šio straipsnio 11 dalies 6 ar 7 punkte nurodytu pagrindu teisė vykdyti tachografų techninę priežiūrą sustabdoma iki ūkio subjekto akreditacijos pažymėjimo galiojimo atnaujinimo dienos arba Lietuvos metrologijos inspekcijos suteiktos teisės vykdyti tachografų patikrą atnaujinimo dienos.</w:t>
                      </w:r>
                    </w:p>
                  </w:sdtContent>
                </w:sdt>
                <w:sdt>
                  <w:sdtPr>
                    <w:alias w:val="8-6 str. 13 d."/>
                    <w:tag w:val="part_9e1e49477956413ba28857cecbf19148"/>
                    <w:lock w:val="sdtLocked"/>
                    <w:richText/>
                  </w:sdtPr>
                  <w:sdtContent>
                    <w:p>
                      <w:pPr>
                        <w:ind w:firstLine="720"/>
                        <w:jc w:val="both"/>
                        <w:rPr>
                          <w:szCs w:val="24"/>
                        </w:rPr>
                      </w:pPr>
                      <w:sdt>
                        <w:sdtPr>
                          <w:alias w:val="Numeris"/>
                          <w:tag w:val="nr_9e1e49477956413ba28857cecbf19148"/>
                          <w:lock w:val="sdtLocked"/>
                          <w:richText/>
                        </w:sdtPr>
                        <w:sdtContent>
                          <w:r>
                            <w:rPr>
                              <w:szCs w:val="24"/>
                            </w:rPr>
                            <w:t>13</w:t>
                          </w:r>
                        </w:sdtContent>
                      </w:sdt>
                      <w:r>
                        <w:rPr>
                          <w:szCs w:val="24"/>
                        </w:rPr>
                        <w:t>. Teisės vykdyti tachografų techninę priežiūrą sustabdymas panaikinamas:</w:t>
                      </w:r>
                    </w:p>
                    <w:sdt>
                      <w:sdtPr>
                        <w:alias w:val="8-6 str. 13 d. 1 p."/>
                        <w:tag w:val="part_8853696a541540ab8e510d09462e583a"/>
                        <w:lock w:val="sdtLocked"/>
                        <w:richText/>
                      </w:sdtPr>
                      <w:sdtContent>
                        <w:p>
                          <w:pPr>
                            <w:ind w:firstLine="720"/>
                            <w:jc w:val="both"/>
                            <w:rPr>
                              <w:szCs w:val="24"/>
                            </w:rPr>
                          </w:pPr>
                          <w:sdt>
                            <w:sdtPr>
                              <w:alias w:val="Numeris"/>
                              <w:tag w:val="nr_8853696a541540ab8e510d09462e583a"/>
                              <w:lock w:val="sdtLocked"/>
                              <w:richText/>
                            </w:sdtPr>
                            <w:sdtContent>
                              <w:r>
                                <w:rPr>
                                  <w:szCs w:val="24"/>
                                </w:rPr>
                                <w:t>1</w:t>
                              </w:r>
                            </w:sdtContent>
                          </w:sdt>
                          <w:r>
                            <w:rPr>
                              <w:szCs w:val="24"/>
                            </w:rPr>
                            <w:t>) pašalinus priežastis, dėl kurių teisė vykdyti tachografų techninę priežiūrą buvo sustabdyta, ir raštu apie tai informavus Transporto saugos administraciją;</w:t>
                          </w:r>
                        </w:p>
                      </w:sdtContent>
                    </w:sdt>
                    <w:sdt>
                      <w:sdtPr>
                        <w:alias w:val="8-6 str. 13 d. 2 p."/>
                        <w:tag w:val="part_9ca89c8c763248a6a93df53e92e15e20"/>
                        <w:lock w:val="sdtLocked"/>
                        <w:richText/>
                      </w:sdtPr>
                      <w:sdtContent>
                        <w:p>
                          <w:pPr>
                            <w:ind w:firstLine="720"/>
                            <w:jc w:val="both"/>
                            <w:rPr>
                              <w:szCs w:val="24"/>
                            </w:rPr>
                          </w:pPr>
                          <w:sdt>
                            <w:sdtPr>
                              <w:alias w:val="Numeris"/>
                              <w:tag w:val="nr_9ca89c8c763248a6a93df53e92e15e20"/>
                              <w:lock w:val="sdtLocked"/>
                              <w:richText/>
                            </w:sdtPr>
                            <w:sdtContent>
                              <w:r>
                                <w:rPr>
                                  <w:szCs w:val="24"/>
                                </w:rPr>
                                <w:t>2</w:t>
                              </w:r>
                            </w:sdtContent>
                          </w:sdt>
                          <w:r>
                            <w:rPr>
                              <w:szCs w:val="24"/>
                            </w:rPr>
                            <w:t xml:space="preserve">) šio straipsnio 11 dalies 6 punkte nurodytu pagrindu baigus veiklos patikrinimą ir jo metu nenustačius aplinkybių, dėl kurių yra sustabdyta teisė vykdyti tachografų techninę priežiūrą. </w:t>
                          </w:r>
                        </w:p>
                      </w:sdtContent>
                    </w:sdt>
                  </w:sdtContent>
                </w:sdt>
                <w:sdt>
                  <w:sdtPr>
                    <w:alias w:val="8-6 str. 14 d."/>
                    <w:tag w:val="part_403095cfc18c46dcba9d3f559c4249fb"/>
                    <w:lock w:val="sdtLocked"/>
                    <w:richText/>
                  </w:sdtPr>
                  <w:sdtContent>
                    <w:p>
                      <w:pPr>
                        <w:ind w:firstLine="720"/>
                        <w:jc w:val="both"/>
                        <w:rPr>
                          <w:szCs w:val="24"/>
                        </w:rPr>
                      </w:pPr>
                      <w:sdt>
                        <w:sdtPr>
                          <w:alias w:val="Numeris"/>
                          <w:tag w:val="nr_403095cfc18c46dcba9d3f559c4249fb"/>
                          <w:lock w:val="sdtLocked"/>
                          <w:richText/>
                        </w:sdtPr>
                        <w:sdtContent>
                          <w:r>
                            <w:rPr>
                              <w:szCs w:val="24"/>
                            </w:rPr>
                            <w:t>14</w:t>
                          </w:r>
                        </w:sdtContent>
                      </w:sdt>
                      <w:r>
                        <w:rPr>
                          <w:szCs w:val="24"/>
                        </w:rPr>
                        <w:t>. Teisė vykdyti tachografų techninę priežiūrą panaikinama bet kuriuo iš toliau nurodytų pagrindų:</w:t>
                      </w:r>
                    </w:p>
                    <w:sdt>
                      <w:sdtPr>
                        <w:alias w:val="8-6 str. 14 d. 1 p."/>
                        <w:tag w:val="part_3c8b0b3231da4188b9f597c0aa7e1c93"/>
                        <w:lock w:val="sdtLocked"/>
                        <w:richText/>
                      </w:sdtPr>
                      <w:sdtContent>
                        <w:p>
                          <w:pPr>
                            <w:ind w:firstLine="720"/>
                            <w:jc w:val="both"/>
                            <w:rPr>
                              <w:szCs w:val="24"/>
                            </w:rPr>
                          </w:pPr>
                          <w:sdt>
                            <w:sdtPr>
                              <w:alias w:val="Numeris"/>
                              <w:tag w:val="nr_3c8b0b3231da4188b9f597c0aa7e1c93"/>
                              <w:lock w:val="sdtLocked"/>
                              <w:richText/>
                            </w:sdtPr>
                            <w:sdtContent>
                              <w:r>
                                <w:rPr>
                                  <w:szCs w:val="24"/>
                                </w:rPr>
                                <w:t>1</w:t>
                              </w:r>
                            </w:sdtContent>
                          </w:sdt>
                          <w:r>
                            <w:rPr>
                              <w:szCs w:val="24"/>
                            </w:rPr>
                            <w:t>) ūkio subjektas buvo likviduotas, baigė savo veiklą, bankrutavo arba pateikė prašymą panaikinti teisę vykdyti tachografų techninę priežiūrą;</w:t>
                          </w:r>
                        </w:p>
                      </w:sdtContent>
                    </w:sdt>
                    <w:sdt>
                      <w:sdtPr>
                        <w:alias w:val="8-6 str. 14 d. 2 p."/>
                        <w:tag w:val="part_975e991458014720a576cb4770f2252e"/>
                        <w:lock w:val="sdtLocked"/>
                        <w:richText/>
                      </w:sdtPr>
                      <w:sdtContent>
                        <w:p>
                          <w:pPr>
                            <w:ind w:firstLine="720"/>
                            <w:jc w:val="both"/>
                            <w:rPr>
                              <w:szCs w:val="24"/>
                            </w:rPr>
                          </w:pPr>
                          <w:sdt>
                            <w:sdtPr>
                              <w:alias w:val="Numeris"/>
                              <w:tag w:val="nr_975e991458014720a576cb4770f2252e"/>
                              <w:lock w:val="sdtLocked"/>
                              <w:richText/>
                            </w:sdtPr>
                            <w:sdtContent>
                              <w:r>
                                <w:rPr>
                                  <w:szCs w:val="24"/>
                                </w:rPr>
                                <w:t>2</w:t>
                              </w:r>
                            </w:sdtContent>
                          </w:sdt>
                          <w:r>
                            <w:rPr>
                              <w:szCs w:val="24"/>
                            </w:rPr>
                            <w:t>) ūkio subjektas toliau vykdė (-o) tachografų techninę priežiūrą, kai ši teisė buvo sustabdyta;</w:t>
                          </w:r>
                        </w:p>
                      </w:sdtContent>
                    </w:sdt>
                    <w:sdt>
                      <w:sdtPr>
                        <w:alias w:val="8-6 str. 14 d. 3 p."/>
                        <w:tag w:val="part_41a41078d15c462a88355add02906451"/>
                        <w:lock w:val="sdtLocked"/>
                        <w:richText/>
                      </w:sdtPr>
                      <w:sdtContent>
                        <w:p>
                          <w:pPr>
                            <w:ind w:firstLine="720"/>
                            <w:jc w:val="both"/>
                            <w:rPr>
                              <w:szCs w:val="24"/>
                            </w:rPr>
                          </w:pPr>
                          <w:sdt>
                            <w:sdtPr>
                              <w:alias w:val="Numeris"/>
                              <w:tag w:val="nr_41a41078d15c462a88355add02906451"/>
                              <w:lock w:val="sdtLocked"/>
                              <w:richText/>
                            </w:sdtPr>
                            <w:sdtContent>
                              <w:r>
                                <w:rPr>
                                  <w:szCs w:val="24"/>
                                </w:rPr>
                                <w:t>3</w:t>
                              </w:r>
                            </w:sdtContent>
                          </w:sdt>
                          <w:r>
                            <w:rPr>
                              <w:szCs w:val="24"/>
                            </w:rPr>
                            <w:t>) mechanikas (-ai) naudojasi ne savo dirbtuvės kortele arba naudojasi ūkio subjekto kortele, kai ūkio subjekto teisė vykdyti tachografų techninę priežiūrą yra sustabdyta;</w:t>
                          </w:r>
                        </w:p>
                      </w:sdtContent>
                    </w:sdt>
                    <w:sdt>
                      <w:sdtPr>
                        <w:alias w:val="8-6 str. 14 d. 4 p."/>
                        <w:tag w:val="part_bd0bd5e8a0b24a79aabf0de9a43b4279"/>
                        <w:lock w:val="sdtLocked"/>
                        <w:richText/>
                      </w:sdtPr>
                      <w:sdtContent>
                        <w:p>
                          <w:pPr>
                            <w:ind w:firstLine="720"/>
                            <w:jc w:val="both"/>
                            <w:rPr>
                              <w:szCs w:val="24"/>
                            </w:rPr>
                          </w:pPr>
                          <w:sdt>
                            <w:sdtPr>
                              <w:alias w:val="Numeris"/>
                              <w:tag w:val="nr_bd0bd5e8a0b24a79aabf0de9a43b4279"/>
                              <w:lock w:val="sdtLocked"/>
                              <w:richText/>
                            </w:sdtPr>
                            <w:sdtContent>
                              <w:r>
                                <w:rPr>
                                  <w:szCs w:val="24"/>
                                </w:rPr>
                                <w:t>4</w:t>
                              </w:r>
                            </w:sdtContent>
                          </w:sdt>
                          <w:r>
                            <w:rPr>
                              <w:szCs w:val="24"/>
                            </w:rPr>
                            <w:t>) ūkio subjektas per šio straipsnio 11 dalies 1 punkte nustatytą terminą nepašalina priežasčių, dėl kurių sustabdyta jo teisė vykdyti tachografų techninę priežiūrą;</w:t>
                          </w:r>
                        </w:p>
                      </w:sdtContent>
                    </w:sdt>
                    <w:sdt>
                      <w:sdtPr>
                        <w:alias w:val="8-6 str. 14 d. 5 p."/>
                        <w:tag w:val="part_2f90decd7e5648eea09ba1e775d24bdf"/>
                        <w:lock w:val="sdtLocked"/>
                        <w:richText/>
                      </w:sdtPr>
                      <w:sdtContent>
                        <w:p>
                          <w:pPr>
                            <w:ind w:firstLine="720"/>
                            <w:jc w:val="both"/>
                            <w:rPr>
                              <w:szCs w:val="24"/>
                            </w:rPr>
                          </w:pPr>
                          <w:sdt>
                            <w:sdtPr>
                              <w:alias w:val="Numeris"/>
                              <w:tag w:val="nr_2f90decd7e5648eea09ba1e775d24bdf"/>
                              <w:lock w:val="sdtLocked"/>
                              <w:richText/>
                            </w:sdtPr>
                            <w:sdtContent>
                              <w:r>
                                <w:rPr>
                                  <w:szCs w:val="24"/>
                                </w:rPr>
                                <w:t>5</w:t>
                              </w:r>
                            </w:sdtContent>
                          </w:sdt>
                          <w:r>
                            <w:rPr>
                              <w:szCs w:val="24"/>
                            </w:rPr>
                            <w:t>) per 12 mėnesių nuo teisės vykdyti tachografų techninę priežiūrą sustabdymo panaikinimo pakartotinai padaroma pažeidimų, dėl kurių yra sustabdoma teisė vykdyti tachografų techninę priežiūrą (pakartotinis pažeidimas nebūtinai turi būti toks pat kaip tas, dėl kurio buvo sustabdyta teisė vykdyti tachografų techninę priežiūrą);</w:t>
                          </w:r>
                        </w:p>
                      </w:sdtContent>
                    </w:sdt>
                    <w:sdt>
                      <w:sdtPr>
                        <w:alias w:val="8-6 str. 14 d. 6 p."/>
                        <w:tag w:val="part_df662eac36fc4d6b9dafb3055794f294"/>
                        <w:lock w:val="sdtLocked"/>
                        <w:richText/>
                      </w:sdtPr>
                      <w:sdtContent>
                        <w:p>
                          <w:pPr>
                            <w:ind w:firstLine="720"/>
                            <w:jc w:val="both"/>
                            <w:rPr>
                              <w:szCs w:val="24"/>
                            </w:rPr>
                          </w:pPr>
                          <w:sdt>
                            <w:sdtPr>
                              <w:alias w:val="Numeris"/>
                              <w:tag w:val="nr_df662eac36fc4d6b9dafb3055794f294"/>
                              <w:lock w:val="sdtLocked"/>
                              <w:richText/>
                            </w:sdtPr>
                            <w:sdtContent>
                              <w:r>
                                <w:rPr>
                                  <w:szCs w:val="24"/>
                                </w:rPr>
                                <w:t>6</w:t>
                              </w:r>
                            </w:sdtContent>
                          </w:sdt>
                          <w:r>
                            <w:rPr>
                              <w:szCs w:val="24"/>
                            </w:rPr>
                            <w:t>) mechanikas (-ai) išdavė tachografo patikros sertifikatą ir patikros žymenį apie atliktą tachografo patikrą neatlikęs (-ę) privalomos tachografo patikros;</w:t>
                          </w:r>
                        </w:p>
                      </w:sdtContent>
                    </w:sdt>
                    <w:sdt>
                      <w:sdtPr>
                        <w:alias w:val="8-6 str. 14 d. 7 p."/>
                        <w:tag w:val="part_733c8533f60348309c92ded19510696d"/>
                        <w:lock w:val="sdtLocked"/>
                        <w:richText/>
                      </w:sdtPr>
                      <w:sdtContent>
                        <w:p>
                          <w:pPr>
                            <w:ind w:firstLine="720"/>
                            <w:jc w:val="both"/>
                            <w:rPr>
                              <w:szCs w:val="24"/>
                            </w:rPr>
                          </w:pPr>
                          <w:sdt>
                            <w:sdtPr>
                              <w:alias w:val="Numeris"/>
                              <w:tag w:val="nr_733c8533f60348309c92ded19510696d"/>
                              <w:lock w:val="sdtLocked"/>
                              <w:richText/>
                            </w:sdtPr>
                            <w:sdtContent>
                              <w:r>
                                <w:rPr>
                                  <w:szCs w:val="24"/>
                                </w:rPr>
                                <w:t>7</w:t>
                              </w:r>
                            </w:sdtContent>
                          </w:sdt>
                          <w:r>
                            <w:rPr>
                              <w:szCs w:val="24"/>
                            </w:rPr>
                            <w:t>) ūkio subjektas nepranešė Transporto saugos administracijai apie tai, kad buvo aptiktas transporto priemonėje sumontuotas prietaisas ar įrenginys, kuriuo galima atjungti nors vieną iš tachografo funkcijų arba galintis turėti įtakos tachografo veikimui, šis prietaisas ar įrenginys nebuvo išmontuotas ir (arba) pateiktas Transporto saugos administracijai;</w:t>
                          </w:r>
                        </w:p>
                      </w:sdtContent>
                    </w:sdt>
                    <w:sdt>
                      <w:sdtPr>
                        <w:alias w:val="8-6 str. 14 d. 8 p."/>
                        <w:tag w:val="part_443c69a278ca433984f5e189eeffa09c"/>
                        <w:lock w:val="sdtLocked"/>
                        <w:richText/>
                      </w:sdtPr>
                      <w:sdtContent>
                        <w:p>
                          <w:pPr>
                            <w:ind w:firstLine="720"/>
                            <w:jc w:val="both"/>
                            <w:rPr>
                              <w:szCs w:val="24"/>
                            </w:rPr>
                          </w:pPr>
                          <w:sdt>
                            <w:sdtPr>
                              <w:alias w:val="Numeris"/>
                              <w:tag w:val="nr_443c69a278ca433984f5e189eeffa09c"/>
                              <w:lock w:val="sdtLocked"/>
                              <w:richText/>
                            </w:sdtPr>
                            <w:sdtContent>
                              <w:r>
                                <w:rPr>
                                  <w:szCs w:val="24"/>
                                </w:rPr>
                                <w:t>8</w:t>
                              </w:r>
                            </w:sdtContent>
                          </w:sdt>
                          <w:r>
                            <w:rPr>
                              <w:szCs w:val="24"/>
                            </w:rPr>
                            <w:t>) įsiteisėjusiu teismo nuosprendžiu ūkio subjektas, tachografų dirbtuvių vadovas ar mechanikas (-ai) pripažintas (-i) padaręs (-ę) nusikaltimą ar baudžiamąjį nusižengimą, susijusį su kelių transporto priemonių technine priežiūra, remontu ar tachografų technine priežiūra;</w:t>
                          </w:r>
                        </w:p>
                      </w:sdtContent>
                    </w:sdt>
                    <w:sdt>
                      <w:sdtPr>
                        <w:alias w:val="8-6 str. 14 d. 9 p."/>
                        <w:tag w:val="part_178f1734cd354a8d87eee3edd832fd7c"/>
                        <w:lock w:val="sdtLocked"/>
                        <w:richText/>
                      </w:sdtPr>
                      <w:sdtContent>
                        <w:p>
                          <w:pPr>
                            <w:ind w:firstLine="720"/>
                            <w:jc w:val="both"/>
                            <w:rPr>
                              <w:szCs w:val="24"/>
                            </w:rPr>
                          </w:pPr>
                          <w:sdt>
                            <w:sdtPr>
                              <w:alias w:val="Numeris"/>
                              <w:tag w:val="nr_178f1734cd354a8d87eee3edd832fd7c"/>
                              <w:lock w:val="sdtLocked"/>
                              <w:richText/>
                            </w:sdt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arba susiaurina akreditacijos sritį – panaikina akreditaciją tachografų priežiūros srityje;</w:t>
                          </w:r>
                        </w:p>
                      </w:sdtContent>
                    </w:sdt>
                    <w:sdt>
                      <w:sdtPr>
                        <w:alias w:val="8-6 str. 14 d. 10 p."/>
                        <w:tag w:val="part_ec9e225ca98148ea88f2dba8e80c3002"/>
                        <w:lock w:val="sdtLocked"/>
                        <w:richText/>
                      </w:sdtPr>
                      <w:sdtContent>
                        <w:p>
                          <w:pPr>
                            <w:ind w:firstLine="720"/>
                            <w:jc w:val="both"/>
                            <w:rPr>
                              <w:szCs w:val="24"/>
                            </w:rPr>
                          </w:pPr>
                          <w:sdt>
                            <w:sdtPr>
                              <w:alias w:val="Numeris"/>
                              <w:tag w:val="nr_ec9e225ca98148ea88f2dba8e80c3002"/>
                              <w:lock w:val="sdtLocked"/>
                              <w:richText/>
                            </w:sdtPr>
                            <w:sdtContent>
                              <w:r>
                                <w:rPr>
                                  <w:szCs w:val="24"/>
                                </w:rPr>
                                <w:t>10</w:t>
                              </w:r>
                            </w:sdtContent>
                          </w:sdt>
                          <w:r>
                            <w:rPr>
                              <w:szCs w:val="24"/>
                            </w:rPr>
                            <w:t>) Lietuvos metrologijos inspekcija panaikina teisę atlikti tachografų patikrą.</w:t>
                          </w:r>
                        </w:p>
                      </w:sdtContent>
                    </w:sdt>
                  </w:sdtContent>
                </w:sdt>
                <w:sdt>
                  <w:sdtPr>
                    <w:alias w:val="8-6 str. 15 d."/>
                    <w:tag w:val="part_1e92c6b05e77460c9653b2433fd24984"/>
                    <w:lock w:val="sdtLocked"/>
                    <w:richText/>
                  </w:sdtPr>
                  <w:sdtContent>
                    <w:p>
                      <w:pPr>
                        <w:ind w:firstLine="720"/>
                        <w:jc w:val="both"/>
                        <w:rPr>
                          <w:szCs w:val="24"/>
                        </w:rPr>
                      </w:pPr>
                      <w:sdt>
                        <w:sdtPr>
                          <w:alias w:val="Numeris"/>
                          <w:tag w:val="nr_1e92c6b05e77460c9653b2433fd24984"/>
                          <w:lock w:val="sdtLocked"/>
                          <w:richText/>
                        </w:sdtPr>
                        <w:sdtContent>
                          <w:r>
                            <w:rPr>
                              <w:szCs w:val="24"/>
                            </w:rPr>
                            <w:t>15</w:t>
                          </w:r>
                        </w:sdtContent>
                      </w:sdt>
                      <w:r>
                        <w:rPr>
                          <w:szCs w:val="24"/>
                        </w:rPr>
                        <w:t xml:space="preserve">. Ūkio subjektas apie teisės vykdyti tachografų techninę priežiūrą sustabdymą, sustabdymo panaikinimą ar šios teisės panaikinimą informuojamas Viešojo administravimo įstatymo nustatyta tvarka ir terminais. </w:t>
                      </w:r>
                    </w:p>
                  </w:sdtContent>
                </w:sdt>
                <w:sdt>
                  <w:sdtPr>
                    <w:alias w:val="8-6 str. 16 d."/>
                    <w:tag w:val="part_f0f33d39fa47413daaa46bc63112133b"/>
                    <w:lock w:val="sdtLocked"/>
                    <w:richText/>
                  </w:sdtPr>
                  <w:sdtContent>
                    <w:p>
                      <w:pPr>
                        <w:ind w:firstLine="720"/>
                        <w:jc w:val="both"/>
                        <w:rPr>
                          <w:szCs w:val="24"/>
                        </w:rPr>
                      </w:pPr>
                      <w:sdt>
                        <w:sdtPr>
                          <w:alias w:val="Numeris"/>
                          <w:tag w:val="nr_f0f33d39fa47413daaa46bc63112133b"/>
                          <w:lock w:val="sdtLocked"/>
                          <w:richText/>
                        </w:sdtPr>
                        <w:sdtContent>
                          <w:r>
                            <w:rPr>
                              <w:szCs w:val="24"/>
                            </w:rPr>
                            <w:t>16</w:t>
                          </w:r>
                        </w:sdtContent>
                      </w:sdt>
                      <w:r>
                        <w:rPr>
                          <w:szCs w:val="24"/>
                        </w:rPr>
                        <w:t>. Ūkio subjektas, kurio teisė vykdyti tachografų techninę priežiūrą pagal šio straipsnio 14 dalies 2–10 punktus buvo panaikinta, teisę vykdyti tachografų techninę priežiūrą gali įgyti ne anksčiau kaip po vienų metų nuo teisės vykdyti tachografų techninę priežiūrą panaikinimo dienos. Jeigu paaiškėja, kad ūkio subjektas tachografų techninės priežiūros darbus atliko neturėdamas jam suteiktos teisės vykdyti tachografų techninę priežiūrą, ūkio subjektas negali kreiptis dėl šios teisės suteikimo vienus metus nuo paskutinio neteisėto dirbtuvių tachografų techninės priežiūros veiksmo atskleidimo dienos.</w:t>
                      </w:r>
                    </w:p>
                  </w:sdtContent>
                </w:sdt>
                <w:sdt>
                  <w:sdtPr>
                    <w:alias w:val="8-6 str. 17 d."/>
                    <w:tag w:val="part_c5eaffc050084f23bcb8bf2d4161e137"/>
                    <w:lock w:val="sdtLocked"/>
                    <w:richText/>
                  </w:sdtPr>
                  <w:sdtContent>
                    <w:p>
                      <w:pPr>
                        <w:ind w:firstLine="720"/>
                        <w:jc w:val="both"/>
                        <w:rPr>
                          <w:color w:val="000000"/>
                        </w:rPr>
                      </w:pPr>
                      <w:sdt>
                        <w:sdtPr>
                          <w:alias w:val="Numeris"/>
                          <w:tag w:val="nr_c5eaffc050084f23bcb8bf2d4161e137"/>
                          <w:lock w:val="sdtLocked"/>
                          <w:richText/>
                        </w:sdtPr>
                        <w:sdtContent>
                          <w:r>
                            <w:rPr>
                              <w:szCs w:val="24"/>
                            </w:rPr>
                            <w:t>17</w:t>
                          </w:r>
                        </w:sdtContent>
                      </w:sdt>
                      <w:r>
                        <w:rPr>
                          <w:szCs w:val="24"/>
                        </w:rPr>
                        <w:t>. Draudžiama vykdyti tachografų techninę priežiūrą neįgijus teisės vykdyti tachografų techninę priežiūrą, perleisti teisę vykdyti tachografų techninę priežiūrą arba kai ši teisė yra sustabdyta.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1a900f80706a4ec6ad7736071d0a87fb"/>
                    <w:lock w:val="sdtLocked"/>
                    <w:richText/>
                  </w:sdtPr>
                  <w:sdtContent>
                    <w:p>
                      <w:pPr>
                        <w:ind w:firstLine="720"/>
                        <w:jc w:val="both"/>
                        <w:rPr>
                          <w:color w:val="000000"/>
                        </w:rPr>
                      </w:pPr>
                      <w:sdt>
                        <w:sdtPr>
                          <w:alias w:val="Numeris"/>
                          <w:tag w:val="nr_1a900f80706a4ec6ad7736071d0a87fb"/>
                          <w:lock w:val="sdtLocked"/>
                          <w:richText/>
                        </w:sdt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vietas ar krovinių gabenimas iš jų pakrovimo vietų į paskirties (iškrovimo) </w:t>
                      </w:r>
                      <w:r>
                        <w:rPr>
                          <w:bCs/>
                          <w:szCs w:val="24"/>
                        </w:rPr>
                        <w:t xml:space="preserve">vietas.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3 d."/>
                    <w:tag w:val="part_ab317f552e804e6087fed025c4e7f7ef"/>
                    <w:lock w:val="sdtLocked"/>
                    <w:richText/>
                  </w:sdtPr>
                  <w:sdtContent>
                    <w:p>
                      <w:pPr>
                        <w:ind w:firstLine="720"/>
                        <w:jc w:val="both"/>
                        <w:rPr>
                          <w:b/>
                          <w:szCs w:val="24"/>
                        </w:rPr>
                      </w:pPr>
                      <w:sdt>
                        <w:sdtPr>
                          <w:alias w:val="Numeris"/>
                          <w:tag w:val="nr_ab317f552e804e6087fed025c4e7f7ef"/>
                          <w:lock w:val="sdtLocked"/>
                          <w:richText/>
                        </w:sdtPr>
                        <w:sdtContent>
                          <w:r>
                            <w:rPr>
                              <w:szCs w:val="24"/>
                            </w:rPr>
                            <w:t>3</w:t>
                          </w:r>
                        </w:sdtContent>
                      </w:sdt>
                      <w:r>
                        <w:rPr>
                          <w:szCs w:val="24"/>
                        </w:rPr>
                        <w:t xml:space="preserve">. </w:t>
                      </w:r>
                      <w:r>
                        <w:rPr>
                          <w:bCs/>
                          <w:szCs w:val="24"/>
                        </w:rPr>
                        <w:t>Tarptautinis vežimas yra kelių transporto priemonėmis arba keliais transportavimo būdais vykdomas keleivių ar krovinių vežimas, kurio metu kelių transporto priemonė kerta valstybės sieną. Tarptautiniais vežimais laikomi:</w:t>
                      </w:r>
                    </w:p>
                    <w:sdt>
                      <w:sdtPr>
                        <w:alias w:val="9 str. 3 d. 1 p."/>
                        <w:tag w:val="part_937ef381a5424056839642b46e2382d1"/>
                        <w:lock w:val="sdtLocked"/>
                        <w:richText/>
                      </w:sdtPr>
                      <w:sdtContent>
                        <w:p>
                          <w:pPr>
                            <w:ind w:firstLine="720"/>
                            <w:jc w:val="both"/>
                            <w:rPr>
                              <w:szCs w:val="24"/>
                            </w:rPr>
                          </w:pPr>
                          <w:sdt>
                            <w:sdtPr>
                              <w:alias w:val="Numeris"/>
                              <w:tag w:val="nr_937ef381a5424056839642b46e2382d1"/>
                              <w:lock w:val="sdtLocked"/>
                              <w:richText/>
                            </w:sdtPr>
                            <w:sdtContent>
                              <w:r>
                                <w:rPr>
                                  <w:szCs w:val="24"/>
                                </w:rPr>
                                <w:t>1</w:t>
                              </w:r>
                            </w:sdtContent>
                          </w:sdt>
                          <w:r>
                            <w:rPr>
                              <w:szCs w:val="24"/>
                            </w:rPr>
                            <w:t>) įvairiarūšio vežimo operacijos</w:t>
                          </w:r>
                          <w:r>
                            <w:rPr>
                              <w:bCs/>
                              <w:szCs w:val="24"/>
                            </w:rPr>
                            <w:t>:</w:t>
                          </w:r>
                          <w:r>
                            <w:rPr>
                              <w:szCs w:val="24"/>
                            </w:rPr>
                            <w:t xml:space="preserve"> </w:t>
                          </w:r>
                        </w:p>
                        <w:sdt>
                          <w:sdtPr>
                            <w:alias w:val="9 str. 3 d. 1 p. a pp."/>
                            <w:tag w:val="part_10a657ded60a47398b72a3998d13523c"/>
                            <w:lock w:val="sdtLocked"/>
                            <w:richText/>
                          </w:sdtPr>
                          <w:sdtContent>
                            <w:p>
                              <w:pPr>
                                <w:ind w:firstLine="720"/>
                                <w:jc w:val="both"/>
                                <w:rPr>
                                  <w:bCs/>
                                  <w:szCs w:val="24"/>
                                </w:rPr>
                              </w:pPr>
                              <w:sdt>
                                <w:sdtPr>
                                  <w:alias w:val="Numeris"/>
                                  <w:tag w:val="nr_10a657ded60a47398b72a3998d13523c"/>
                                  <w:lock w:val="sdtLocked"/>
                                  <w:richText/>
                                </w:sdtPr>
                                <w:sdtContent>
                                  <w:r>
                                    <w:rPr>
                                      <w:bCs/>
                                      <w:szCs w:val="24"/>
                                    </w:rPr>
                                    <w:t>a</w:t>
                                  </w:r>
                                </w:sdtContent>
                              </w:sdt>
                              <w:r>
                                <w:rPr>
                                  <w:bCs/>
                                  <w:szCs w:val="24"/>
                                </w:rPr>
                                <w:t>)</w:t>
                              </w:r>
                              <w:r>
                                <w:rPr>
                                  <w:szCs w:val="24"/>
                                </w:rPr>
                                <w:t xml:space="preserve"> </w:t>
                              </w:r>
                              <w:r>
                                <w:rPr>
                                  <w:bCs/>
                                  <w:szCs w:val="24"/>
                                </w:rPr>
                                <w:t>Lietuvos Respublikos transporto veiklos pagrindų įstatymo 12 straipsnio 1 dalyje apibrėžtos kombinuotojo vežimo operacijos, kurias vykdant vežamas vienas arba keli konteineriai arba keičiamos talpyklos, kurių bendras didžiausias ilgis neviršija 13,716 m (45 pėdų), arba</w:t>
                              </w:r>
                            </w:p>
                          </w:sdtContent>
                        </w:sdt>
                        <w:sdt>
                          <w:sdtPr>
                            <w:alias w:val="9 str. 3 d. 1 p. b pp."/>
                            <w:tag w:val="part_9d6752aa1af3487a801818ddf9a3aeaa"/>
                            <w:lock w:val="sdtLocked"/>
                            <w:richText/>
                          </w:sdtPr>
                          <w:sdtContent>
                            <w:p>
                              <w:pPr>
                                <w:ind w:firstLine="720"/>
                                <w:jc w:val="both"/>
                                <w:rPr>
                                  <w:szCs w:val="24"/>
                                </w:rPr>
                              </w:pPr>
                              <w:sdt>
                                <w:sdtPr>
                                  <w:alias w:val="Numeris"/>
                                  <w:tag w:val="nr_9d6752aa1af3487a801818ddf9a3aeaa"/>
                                  <w:lock w:val="sdtLocked"/>
                                  <w:richText/>
                                </w:sdtPr>
                                <w:sdtContent>
                                  <w:r>
                                    <w:rPr>
                                      <w:bCs/>
                                      <w:szCs w:val="24"/>
                                    </w:rPr>
                                    <w:t>b</w:t>
                                  </w:r>
                                </w:sdtContent>
                              </w:sdt>
                              <w:r>
                                <w:rPr>
                                  <w:bCs/>
                                  <w:szCs w:val="24"/>
                                </w:rPr>
                                <w:t>) vežimo operacijos, kurias vykdant vežamas vienas ar keli konteineriai arba keičiamos talpyklos, kurių bendras didžiausias ilgis neviršija 13,716 m (45 pėdų), ir kurioms vykdyti naudojamas vandens transportas, su sąlyga, kad keliu (-iais) vykdomos pradinės arba paskutinės maršruto dalies atstumas Europos Sąjungos teritorijoje neviršija 150 km; šiame papunktyje nurodytas 150 km atstumas gali būti viršytas, kad būtų pasiektas artimiausias numatytą paslaugą teikiantis tinkamas transporto terminalas, tais atvejais, kai naudojamos šios transporto priemonės: dviašės motorinės transporto priemonės su triašėmis puspriekabėmis arba triašės motorinės transporto priemonės su dviašėmis ar triašėmis puspriekabėmis; arba susisiekimo ministro nustatytais atvejais triašės motorinės transporto priemonės su dviašėmis arba triašėmis puspriekabėmis, vežančios vieną ar daugiau konteinerių arba keičiamų talpyklų, kurių bendras didžiausias ilgis ne didesnis kaip 13,716 m (45 pėdos), arba dviašės motorinės transporto priemonės su triašėmis puspriekabėmis, vežančios vieną ar daugiau konteinerių arba keičiamų talpyklų, kurių bendras didžiausias ilgis ne didesnis kaip 13,716 m (45 pėdos); artimiausias įvairiarūšio vežimo operacijoms vykdyti tinkamą paslaugą teikiantis transporto terminalas gali būti kitoje Europos Sąjungos valstybėje narėje nei Europos Sąjungos valstybė narė, kurioje krovinys buvo pakrautas arba iškrautas;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d92124da511f0b070ee7f1ceefc75">
                            <w:r w:rsidRPr="00532B9F">
                              <w:rPr>
                                <w:rFonts w:ascii="Times New Roman" w:eastAsia="MS Mincho" w:hAnsi="Times New Roman"/>
                                <w:sz w:val="20"/>
                                <w:i/>
                                <w:iCs/>
                                <w:color w:val="0000FF" w:themeColor="hyperlink"/>
                                <w:u w:val="single"/>
                              </w:rPr>
                              <w:t>XV-289</w:t>
                            </w:r>
                          </w:fldSimple>
                          <w:r>
                            <w:rPr>
                              <w:rFonts w:ascii="Times New Roman" w:eastAsia="MS Mincho" w:hAnsi="Times New Roman"/>
                              <w:sz w:val="20"/>
                              <w:i/>
                              <w:iCs/>
                            </w:rPr>
                            <w:t>,
2025-06-17,
paskelbta TAR 2025-06-20, i. k. 2025-11226            </w:t>
                          </w:r>
                        </w:p>
                        <w:p/>
                      </w:sdtContent>
                    </w:sdt>
                    <w:sdt>
                      <w:sdtPr>
                        <w:alias w:val="9 str. 3 d. 2 p."/>
                        <w:tag w:val="part_7e64b3011c5f4e7f9e95fb482d556bee"/>
                        <w:lock w:val="sdtLocked"/>
                        <w:richText/>
                      </w:sdtPr>
                      <w:sdtContent>
                        <w:p>
                          <w:pPr>
                            <w:ind w:firstLine="720"/>
                            <w:jc w:val="both"/>
                            <w:rPr>
                              <w:szCs w:val="24"/>
                            </w:rPr>
                          </w:pPr>
                          <w:sdt>
                            <w:sdtPr>
                              <w:alias w:val="Numeris"/>
                              <w:tag w:val="nr_7e64b3011c5f4e7f9e95fb482d556bee"/>
                              <w:lock w:val="sdtLocked"/>
                              <w:richText/>
                            </w:sdtPr>
                            <w:sdtContent>
                              <w:r>
                                <w:rPr>
                                  <w:szCs w:val="24"/>
                                </w:rPr>
                                <w:t>2</w:t>
                              </w:r>
                            </w:sdtContent>
                          </w:sdt>
                          <w:r>
                            <w:rPr>
                              <w:szCs w:val="24"/>
                            </w:rPr>
                            <w:t>) dvišalės krovinių vežimo operacijos – tai krovinių vežimas už atlygį iš vežėjo įsisteigimo Europos Sąjungos valstybės narės teritorijos į kitos Europos Sąjungos valstybės narės teritoriją ar į trečiosios šalies teritoriją arba iš kitos Europos Sąjungos valstybės narės teritorijos ar trečiosios šalies teritorijos į vežėjo įsisteigimo Europos Sąjungos valstybės narės teritoriją tranzitu, kertant vienos ar kelių valstybių teritorijas;</w:t>
                          </w:r>
                        </w:p>
                      </w:sdtContent>
                    </w:sdt>
                    <w:sdt>
                      <w:sdtPr>
                        <w:alias w:val="9 str. 3 d. 3 p."/>
                        <w:tag w:val="part_46b4ec8f16e34fd69669c1d61975203d"/>
                        <w:lock w:val="sdtLocked"/>
                        <w:richText/>
                      </w:sdtPr>
                      <w:sdtContent>
                        <w:p>
                          <w:pPr>
                            <w:ind w:firstLine="720"/>
                            <w:jc w:val="both"/>
                            <w:rPr>
                              <w:szCs w:val="24"/>
                            </w:rPr>
                          </w:pPr>
                          <w:sdt>
                            <w:sdtPr>
                              <w:alias w:val="Numeris"/>
                              <w:tag w:val="nr_46b4ec8f16e34fd69669c1d61975203d"/>
                              <w:lock w:val="sdtLocked"/>
                              <w:richText/>
                            </w:sdtPr>
                            <w:sdtContent>
                              <w:r>
                                <w:rPr>
                                  <w:szCs w:val="24"/>
                                </w:rPr>
                                <w:t>3</w:t>
                              </w:r>
                            </w:sdtContent>
                          </w:sdt>
                          <w:r>
                            <w:rPr>
                              <w:szCs w:val="24"/>
                            </w:rPr>
                            <w:t>) dvišalės keleivių vežimo operacijos – tai keleivių vežimas už atlygį reguliariaisiais reisais tarptautinio susisiekimo maršrutais arba užsakovo ar paties vežėjo iniciatyva sudarytos keleivių grupės vežimas tarptautinio susisiekimo maršrutais tranzitu, kertant vienos ar kelių Europos Sąjungos valstybių narių teritorijas;</w:t>
                          </w:r>
                        </w:p>
                      </w:sdtContent>
                    </w:sdt>
                    <w:sdt>
                      <w:sdtPr>
                        <w:alias w:val="9 str. 3 d. 4 p."/>
                        <w:tag w:val="part_84a337512ce94b518e579865daebde7f"/>
                        <w:lock w:val="sdtLocked"/>
                        <w:richText/>
                      </w:sdtPr>
                      <w:sdtContent>
                        <w:p>
                          <w:pPr>
                            <w:ind w:firstLine="720"/>
                            <w:jc w:val="both"/>
                            <w:rPr>
                              <w:szCs w:val="24"/>
                            </w:rPr>
                          </w:pPr>
                          <w:sdt>
                            <w:sdtPr>
                              <w:alias w:val="Numeris"/>
                              <w:tag w:val="nr_84a337512ce94b518e579865daebde7f"/>
                              <w:lock w:val="sdtLocked"/>
                              <w:richText/>
                            </w:sdtPr>
                            <w:sdtContent>
                              <w:r>
                                <w:rPr>
                                  <w:szCs w:val="24"/>
                                </w:rPr>
                                <w:t>4</w:t>
                              </w:r>
                            </w:sdtContent>
                          </w:sdt>
                          <w:r>
                            <w:rPr>
                              <w:szCs w:val="24"/>
                            </w:rPr>
                            <w:t>) tranzitinės operacijos – tai keleivių ar krovinių vežimas per Lietuvos Respublikos teritoriją, kai keleivių įlaipinimo ir išlaipinimo vietos ar krovinių pakrovimo ir iškrovimo vietos yra ne Lietuvos Respublikos teritorijoje, tranzitu, kertant vienos ar kelių valstybių teritorijas, arba tuščios transporto priemonės važiavimas per Lietuvos Respublikos teritoriją, kai išvykimo ir atvykimo vietos yra ne Lietuvos Respublikos teritorijoje, tranzitu, kertant vienos ar kelių valstybių teritorijas;</w:t>
                          </w:r>
                        </w:p>
                      </w:sdtContent>
                    </w:sdt>
                    <w:sdt>
                      <w:sdtPr>
                        <w:alias w:val="9 str. 3 d. 5 p."/>
                        <w:tag w:val="part_b1468920d604467d8e566be9ff9db311"/>
                        <w:lock w:val="sdtLocked"/>
                        <w:richText/>
                      </w:sdtPr>
                      <w:sdtContent>
                        <w:p>
                          <w:pPr>
                            <w:ind w:firstLine="720"/>
                            <w:jc w:val="both"/>
                          </w:pPr>
                          <w:sdt>
                            <w:sdtPr>
                              <w:alias w:val="Numeris"/>
                              <w:tag w:val="nr_b1468920d604467d8e566be9ff9db311"/>
                              <w:lock w:val="sdtLocked"/>
                              <w:richText/>
                            </w:sdtPr>
                            <w:sdtContent>
                              <w:r>
                                <w:rPr>
                                  <w:szCs w:val="24"/>
                                </w:rPr>
                                <w:t>5</w:t>
                              </w:r>
                            </w:sdtContent>
                          </w:sdt>
                          <w:r>
                            <w:rPr>
                              <w:szCs w:val="24"/>
                            </w:rPr>
                            <w:t>) vežimo į trečiąsias šalis ir iš jų operacijos – tai krovinių ar keleivių vežimas iš Lietuvos Respublikos teritorijos į trečiosios šalies teritoriją arba iš trečiosios šalies teritorijos į Lietuvos Respublikos teritoriją tranzitu, kertant vienos ar kelių šalių teritorijas, kai motorinė transporto priemonė registruota ne Lietuvos Respublikoje arba trečiojoje šalyje, į kurią arba iš kurios vykdomas vežimas.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9-1 str."/>
                <w:tag w:val="part_8c17d568a02b4638a85e362715db336d"/>
                <w:lock w:val="sdtLocked"/>
                <w:richText/>
              </w:sdtPr>
              <w:sdtContent>
                <w:p>
                  <w:pPr>
                    <w:widowControl w:val="0"/>
                    <w:ind w:firstLine="720"/>
                    <w:jc w:val="both"/>
                    <w:rPr>
                      <w:b/>
                      <w:szCs w:val="24"/>
                    </w:rPr>
                  </w:pPr>
                  <w:sdt>
                    <w:sdtPr>
                      <w:alias w:val="Numeris"/>
                      <w:tag w:val="nr_8c17d568a02b4638a85e362715db336d"/>
                      <w:lock w:val="sdtLocked"/>
                      <w:richText/>
                    </w:sdt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c17d568a02b4638a85e362715db336d"/>
                      <w:lock w:val="sdtLocked"/>
                      <w:richText/>
                    </w:sdtPr>
                    <w:sdtContent>
                      <w:r>
                        <w:rPr>
                          <w:b/>
                          <w:szCs w:val="24"/>
                        </w:rPr>
                        <w:t>Kabotažo operacijos</w:t>
                      </w:r>
                    </w:sdtContent>
                  </w:sdt>
                </w:p>
                <w:sdt>
                  <w:sdtPr>
                    <w:alias w:val="9-1 str. 1 d."/>
                    <w:tag w:val="part_4b2ecadc5cb3497d98e448f01e0876de"/>
                    <w:lock w:val="sdtLocked"/>
                    <w:richText/>
                  </w:sdtPr>
                  <w:sdtContent>
                    <w:p>
                      <w:pPr>
                        <w:widowControl w:val="0"/>
                        <w:tabs>
                          <w:tab w:val="left" w:pos="1134"/>
                        </w:tabs>
                        <w:ind w:firstLine="720"/>
                        <w:jc w:val="both"/>
                        <w:rPr>
                          <w:szCs w:val="24"/>
                        </w:rPr>
                      </w:pPr>
                      <w:sdt>
                        <w:sdtPr>
                          <w:alias w:val="Numeris"/>
                          <w:tag w:val="nr_4b2ecadc5cb3497d98e448f01e0876de"/>
                          <w:lock w:val="sdtLocked"/>
                          <w:richText/>
                        </w:sdtPr>
                        <w:sdtContent>
                          <w:r>
                            <w:rPr>
                              <w:szCs w:val="24"/>
                            </w:rPr>
                            <w:t>1</w:t>
                          </w:r>
                        </w:sdtContent>
                      </w:sdt>
                      <w:r>
                        <w:rPr>
                          <w:szCs w:val="24"/>
                        </w:rPr>
                        <w:t>. Kabotažo operacija yra vidaus vežimas, kurį atlieka ne Lietuvos Respublikos teritorijoje įsisteigęs vežėjas.</w:t>
                      </w:r>
                    </w:p>
                  </w:sdtContent>
                </w:sdt>
                <w:sdt>
                  <w:sdtPr>
                    <w:alias w:val="9-1 str. 2 d."/>
                    <w:tag w:val="part_18eb32fde173406aa8fd8fbfc7ddf71a"/>
                    <w:lock w:val="sdtLocked"/>
                    <w:richText/>
                  </w:sdtPr>
                  <w:sdtContent>
                    <w:p>
                      <w:pPr>
                        <w:widowControl w:val="0"/>
                        <w:tabs>
                          <w:tab w:val="left" w:pos="1134"/>
                        </w:tabs>
                        <w:ind w:firstLine="720"/>
                        <w:jc w:val="both"/>
                        <w:rPr>
                          <w:szCs w:val="24"/>
                        </w:rPr>
                      </w:pPr>
                      <w:sdt>
                        <w:sdtPr>
                          <w:alias w:val="Numeris"/>
                          <w:tag w:val="nr_18eb32fde173406aa8fd8fbfc7ddf71a"/>
                          <w:lock w:val="sdtLocked"/>
                          <w:richText/>
                        </w:sdt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ministro nustatyta tvarka. Leidimas vykdyti kabotažo operaciją išduodamas, jeigu trečiosios šalies vežėjas turi savo šalies kompetentingos institucijos tarpininkavimo raštą. Leidimas vykdyti kabotažo operaciją suteikia teisę per dvi dienas nuo įvykdyto tarptautinio vežimo atlikti vieną vidaus vežimą.</w:t>
                      </w:r>
                    </w:p>
                  </w:sdtContent>
                </w:sdt>
                <w:sdt>
                  <w:sdtPr>
                    <w:alias w:val="9-1 str. 3 d."/>
                    <w:tag w:val="part_857579d3ca9e4fbda2160279dcd98dc7"/>
                    <w:lock w:val="sdtLocked"/>
                    <w:richText/>
                  </w:sdtPr>
                  <w:sdtContent>
                    <w:p>
                      <w:pPr>
                        <w:widowControl w:val="0"/>
                        <w:tabs>
                          <w:tab w:val="left" w:pos="1134"/>
                        </w:tabs>
                        <w:ind w:firstLine="720"/>
                        <w:jc w:val="both"/>
                        <w:rPr>
                          <w:szCs w:val="24"/>
                        </w:rPr>
                      </w:pPr>
                      <w:sdt>
                        <w:sdtPr>
                          <w:alias w:val="Numeris"/>
                          <w:tag w:val="nr_857579d3ca9e4fbda2160279dcd98dc7"/>
                          <w:lock w:val="sdtLocked"/>
                          <w:richText/>
                        </w:sdt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Reglamentas (EB) Nr. 1073/2009 ir šis kodeksas.</w:t>
                      </w:r>
                    </w:p>
                  </w:sdtContent>
                </w:sdt>
                <w:sdt>
                  <w:sdtPr>
                    <w:alias w:val="9-1 str. 4 d."/>
                    <w:tag w:val="part_63e7a46f14ac4e758d7410c83ee0024d"/>
                    <w:lock w:val="sdtLocked"/>
                    <w:richText/>
                  </w:sdtPr>
                  <w:sdtContent>
                    <w:p>
                      <w:pPr>
                        <w:widowControl w:val="0"/>
                        <w:tabs>
                          <w:tab w:val="left" w:pos="1134"/>
                        </w:tabs>
                        <w:ind w:firstLine="720"/>
                        <w:jc w:val="both"/>
                        <w:rPr>
                          <w:szCs w:val="24"/>
                        </w:rPr>
                      </w:pPr>
                      <w:sdt>
                        <w:sdtPr>
                          <w:alias w:val="Numeris"/>
                          <w:tag w:val="nr_63e7a46f14ac4e758d7410c83ee0024d"/>
                          <w:lock w:val="sdtLocked"/>
                          <w:richText/>
                        </w:sdtPr>
                        <w:sdtContent>
                          <w:r>
                            <w:rPr>
                              <w:szCs w:val="24"/>
                            </w:rPr>
                            <w:t>4</w:t>
                          </w:r>
                        </w:sdtContent>
                      </w:sdt>
                      <w:r>
                        <w:rPr>
                          <w:szCs w:val="24"/>
                        </w:rPr>
                        <w:t xml:space="preserve">. Kabotažo operaciją vykdantis vežėjo vairuotojas su savimi turi turėti ir valstybinę kelių transporto priežiūrą vykdančių institucijų pareigūnų prašymu turi pateikti vykdomos kabotažo veiklos, prieš vykdomą kabotažą vykdyto tarptautinio krovinio vežimo važtaraštį, kiekvienos atliktos kabotažo operacijos važtaraštį ir teikiamų transporto paslaugų sąskaitas faktūras, o vežėjas turi turėti Reglamento (EB) Nr. 1072/2009 8 straipsnio 3 dalyje nustatytą informaciją apie kiekvieną atliktą kabotažo operaciją. </w:t>
                      </w:r>
                    </w:p>
                  </w:sdtContent>
                </w:sdt>
                <w:sdt>
                  <w:sdtPr>
                    <w:alias w:val="9-1 str. 5 d."/>
                    <w:tag w:val="part_a80ef24ad9664acb880be0fe7a4b40cb"/>
                    <w:lock w:val="sdtLocked"/>
                    <w:richText/>
                  </w:sdtPr>
                  <w:sdtContent>
                    <w:p>
                      <w:pPr>
                        <w:widowControl w:val="0"/>
                        <w:tabs>
                          <w:tab w:val="left" w:pos="993"/>
                        </w:tabs>
                        <w:ind w:firstLine="720"/>
                        <w:jc w:val="both"/>
                        <w:rPr>
                          <w:szCs w:val="24"/>
                        </w:rPr>
                      </w:pPr>
                      <w:sdt>
                        <w:sdtPr>
                          <w:alias w:val="Numeris"/>
                          <w:tag w:val="nr_a80ef24ad9664acb880be0fe7a4b40cb"/>
                          <w:lock w:val="sdtLocked"/>
                          <w:richText/>
                        </w:sdtPr>
                        <w:sdtContent>
                          <w:r>
                            <w:rPr>
                              <w:szCs w:val="24"/>
                            </w:rPr>
                            <w:t>5</w:t>
                          </w:r>
                        </w:sdtContent>
                      </w:sdt>
                      <w:r>
                        <w:rPr>
                          <w:szCs w:val="24"/>
                        </w:rPr>
                        <w:t>.</w:t>
                        <w:tab/>
                        <w:t>Kabotažo operacijos leidimas ne Lietuvos Respublikos teritorijoje įsteigtam vežėjui neišduodamas, jeigu vežėjas per vienus metus iki prašymo išduoti leidimą vykdyti kabotažo operaciją pateikimo dienos buvo pakartotinai pažeidęs šio kodekso nuostatas. Draudimas taikomas dvejus metus nuo paskirtos baudos už pakartotinį šio kodekso nuostatų pažeidimą.</w:t>
                      </w:r>
                    </w:p>
                  </w:sdtContent>
                </w:sdt>
                <w:sdt>
                  <w:sdtPr>
                    <w:alias w:val="9-1 str. 6 d."/>
                    <w:tag w:val="part_642bb330886748f68db32cdf6a406d5d"/>
                    <w:lock w:val="sdtLocked"/>
                    <w:richText/>
                  </w:sdtPr>
                  <w:sdtContent>
                    <w:p>
                      <w:pPr>
                        <w:widowControl w:val="0"/>
                        <w:tabs>
                          <w:tab w:val="left" w:pos="993"/>
                        </w:tabs>
                        <w:ind w:firstLine="720"/>
                        <w:jc w:val="both"/>
                        <w:rPr>
                          <w:szCs w:val="24"/>
                        </w:rPr>
                      </w:pPr>
                      <w:sdt>
                        <w:sdtPr>
                          <w:alias w:val="Numeris"/>
                          <w:tag w:val="nr_642bb330886748f68db32cdf6a406d5d"/>
                          <w:lock w:val="sdtLocked"/>
                          <w:richText/>
                        </w:sdtPr>
                        <w:sdtContent>
                          <w:r>
                            <w:rPr>
                              <w:szCs w:val="24"/>
                            </w:rPr>
                            <w:t>6</w:t>
                          </w:r>
                        </w:sdtContent>
                      </w:sdt>
                      <w:r>
                        <w:rPr>
                          <w:szCs w:val="24"/>
                        </w:rPr>
                        <w:t>.</w:t>
                        <w:tab/>
                        <w:t>Vežėjas šio straipsnio 4 dalyje nustatytą informaciją apie kiekvieną atliktą kabotažo operaciją gali pateikti elektroniniu būdu per sertifikuotą elektroninės krovinių vežimo informacijos platformą – operacinę sistemą, operacinę aplinką ar duomenų bazę, kuri yra skirta elektroninei krovinių vežimo informacijai naudoti.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63d69877bd5046baac32e2c9f5b05c3f"/>
                    <w:lock w:val="sdtLocked"/>
                    <w:richText/>
                  </w:sdtPr>
                  <w:sdtContent>
                    <w:p>
                      <w:pPr>
                        <w:widowControl w:val="0"/>
                        <w:ind w:firstLine="720"/>
                        <w:jc w:val="both"/>
                      </w:pPr>
                      <w:sdt>
                        <w:sdtPr>
                          <w:alias w:val="Numeris"/>
                          <w:tag w:val="nr_63d69877bd5046baac32e2c9f5b05c3f"/>
                          <w:lock w:val="sdtLocked"/>
                          <w:richText/>
                        </w:sdtPr>
                        <w:sdtContent>
                          <w:r>
                            <w:rPr>
                              <w:bCs/>
                              <w:szCs w:val="24"/>
                            </w:rPr>
                            <w:t>3</w:t>
                          </w:r>
                        </w:sdtContent>
                      </w:sdt>
                      <w:r>
                        <w:rPr>
                          <w:bCs/>
                          <w:szCs w:val="24"/>
                        </w:rPr>
                        <w:t>. Ekipažo narių darbą ir poilsį nustato Vyriausybės tvirtinami darbo ir poilsio laiko ypatumai kelių transporte, kelių transporto priemonių vairuotojų vairavimą ir poilsį taip pat nustato Reglamentas (EB) Nr. 561/2006.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10-1 str."/>
                <w:tag w:val="part_276889d9ab2d463ca7461473eb1a0bcc"/>
                <w:lock w:val="sdtLocked"/>
                <w:richText/>
              </w:sdtPr>
              <w:sdtContent>
                <w:p>
                  <w:pPr>
                    <w:ind w:left="2268" w:hanging="1548"/>
                    <w:jc w:val="both"/>
                    <w:rPr>
                      <w:szCs w:val="24"/>
                    </w:rPr>
                  </w:pPr>
                  <w:sdt>
                    <w:sdtPr>
                      <w:alias w:val="Numeris"/>
                      <w:tag w:val="nr_276889d9ab2d463ca7461473eb1a0bcc"/>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276889d9ab2d463ca7461473eb1a0bcc"/>
                      <w:lock w:val="sdtLocked"/>
                      <w:richText/>
                    </w:sdtPr>
                    <w:sdtContent>
                      <w:r>
                        <w:rPr>
                          <w:b/>
                          <w:bCs/>
                          <w:szCs w:val="24"/>
                        </w:rPr>
                        <w:t>Kelių transporto priemonių vairuotojų komandiravimo ypatumai ir komandiravimo užtikrinimo vykdymas</w:t>
                      </w:r>
                      <w:r>
                        <w:rPr>
                          <w:szCs w:val="24"/>
                        </w:rPr>
                        <w:t xml:space="preserve"> </w:t>
                      </w:r>
                    </w:sdtContent>
                  </w:sdt>
                </w:p>
                <w:sdt>
                  <w:sdtPr>
                    <w:alias w:val="10-1 str. 1 d."/>
                    <w:tag w:val="part_623f70bde6134beda935ce2e80f1a7cd"/>
                    <w:lock w:val="sdtLocked"/>
                    <w:richText/>
                  </w:sdtPr>
                  <w:sdtContent>
                    <w:p>
                      <w:pPr>
                        <w:widowControl w:val="0"/>
                        <w:ind w:firstLine="720"/>
                        <w:jc w:val="both"/>
                        <w:rPr>
                          <w:szCs w:val="24"/>
                        </w:rPr>
                      </w:pPr>
                      <w:sdt>
                        <w:sdtPr>
                          <w:alias w:val="Numeris"/>
                          <w:tag w:val="nr_623f70bde6134beda935ce2e80f1a7cd"/>
                          <w:lock w:val="sdtLocked"/>
                          <w:richText/>
                        </w:sdt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 ar daugiašalius susitarimus arba kabotažo operacijas, laikomi laikinai komandiruotais į Lietuvos Respublikos teritoriją, kaip numatyta Lietuvos Respublikos darbo kodekso 108 straipsnio 1 dalies 1 punkte, o jų komandiravimo taisyklės nustatytos Darbo kodekso 108 straipsnyje ir šiame kodekse.</w:t>
                      </w:r>
                    </w:p>
                  </w:sdtContent>
                </w:sdt>
                <w:sdt>
                  <w:sdtPr>
                    <w:alias w:val="10-1 str. 2 d."/>
                    <w:tag w:val="part_ae1aa684dc2b493599fd7956faf514b0"/>
                    <w:lock w:val="sdtLocked"/>
                    <w:richText/>
                  </w:sdtPr>
                  <w:sdtContent>
                    <w:p>
                      <w:pPr>
                        <w:widowControl w:val="0"/>
                        <w:ind w:firstLine="720"/>
                        <w:jc w:val="both"/>
                        <w:rPr>
                          <w:szCs w:val="24"/>
                        </w:rPr>
                      </w:pPr>
                      <w:sdt>
                        <w:sdtPr>
                          <w:alias w:val="Numeris"/>
                          <w:tag w:val="nr_ae1aa684dc2b493599fd7956faf514b0"/>
                          <w:lock w:val="sdtLocked"/>
                          <w:richText/>
                        </w:sdtPr>
                        <w:sdtContent>
                          <w:r>
                            <w:rPr>
                              <w:szCs w:val="24"/>
                            </w:rPr>
                            <w:t>2</w:t>
                          </w:r>
                        </w:sdtContent>
                      </w:sdt>
                      <w:r>
                        <w:rPr>
                          <w:szCs w:val="24"/>
                        </w:rPr>
                        <w:t>. Užsienio šalyje registruoto vežėjo vairuotojas nelaikomas</w:t>
                      </w:r>
                      <w:r>
                        <w:rPr>
                          <w:b/>
                          <w:bCs/>
                          <w:szCs w:val="24"/>
                        </w:rPr>
                        <w:t xml:space="preserve"> </w:t>
                      </w:r>
                      <w:r>
                        <w:rPr>
                          <w:bCs/>
                          <w:szCs w:val="24"/>
                        </w:rPr>
                        <w:t>komandiruotu į Lietuvos Respublikos teritoriją, kai jis vykdo</w:t>
                      </w:r>
                      <w:r>
                        <w:rPr>
                          <w:szCs w:val="24"/>
                        </w:rPr>
                        <w:t>:</w:t>
                      </w:r>
                    </w:p>
                    <w:sdt>
                      <w:sdtPr>
                        <w:alias w:val="10-1 str. 2 d. 1 p."/>
                        <w:tag w:val="part_b6d8bde382cd449db2a84b14b3c1a1ca"/>
                        <w:lock w:val="sdtLocked"/>
                        <w:richText/>
                      </w:sdtPr>
                      <w:sdtContent>
                        <w:p>
                          <w:pPr>
                            <w:widowControl w:val="0"/>
                            <w:ind w:firstLine="720"/>
                            <w:jc w:val="both"/>
                            <w:rPr>
                              <w:b/>
                              <w:bCs/>
                              <w:szCs w:val="24"/>
                              <w:shd w:val="clear" w:color="auto" w:fill="FFFFFF"/>
                            </w:rPr>
                          </w:pPr>
                          <w:sdt>
                            <w:sdtPr>
                              <w:alias w:val="Numeris"/>
                              <w:tag w:val="nr_b6d8bde382cd449db2a84b14b3c1a1ca"/>
                              <w:lock w:val="sdtLocked"/>
                              <w:richText/>
                            </w:sdtPr>
                            <w:sdtContent>
                              <w:r>
                                <w:rPr>
                                  <w:szCs w:val="24"/>
                                </w:rPr>
                                <w:t>1</w:t>
                              </w:r>
                            </w:sdtContent>
                          </w:sdt>
                          <w:r>
                            <w:rPr>
                              <w:szCs w:val="24"/>
                            </w:rPr>
                            <w:t xml:space="preserve">) </w:t>
                          </w:r>
                          <w:r>
                            <w:rPr>
                              <w:szCs w:val="24"/>
                              <w:shd w:val="clear" w:color="auto" w:fill="FFFFFF"/>
                            </w:rPr>
                            <w:t>dvišalę krovinių vežimo operaciją;</w:t>
                          </w:r>
                          <w:r>
                            <w:rPr>
                              <w:b/>
                              <w:bCs/>
                              <w:szCs w:val="24"/>
                              <w:shd w:val="clear" w:color="auto" w:fill="FFFFFF"/>
                            </w:rPr>
                            <w:t xml:space="preserve"> </w:t>
                          </w:r>
                        </w:p>
                      </w:sdtContent>
                    </w:sdt>
                    <w:sdt>
                      <w:sdtPr>
                        <w:alias w:val="10-1 str. 2 d. 2 p."/>
                        <w:tag w:val="part_03e2e9741f5b481683f33fa524dd7b7a"/>
                        <w:lock w:val="sdtLocked"/>
                        <w:richText/>
                      </w:sdtPr>
                      <w:sdtContent>
                        <w:p>
                          <w:pPr>
                            <w:widowControl w:val="0"/>
                            <w:ind w:firstLine="720"/>
                            <w:jc w:val="both"/>
                            <w:rPr>
                              <w:szCs w:val="24"/>
                              <w:shd w:val="clear" w:color="auto" w:fill="FFFFFF"/>
                            </w:rPr>
                          </w:pPr>
                          <w:sdt>
                            <w:sdtPr>
                              <w:alias w:val="Numeris"/>
                              <w:tag w:val="nr_03e2e9741f5b481683f33fa524dd7b7a"/>
                              <w:lock w:val="sdtLocked"/>
                              <w:richText/>
                            </w:sdtPr>
                            <w:sdtContent>
                              <w:r>
                                <w:rPr>
                                  <w:szCs w:val="24"/>
                                  <w:shd w:val="clear" w:color="auto" w:fill="FFFFFF"/>
                                </w:rPr>
                                <w:t>2</w:t>
                              </w:r>
                            </w:sdtContent>
                          </w:sdt>
                          <w:r>
                            <w:rPr>
                              <w:szCs w:val="24"/>
                              <w:shd w:val="clear" w:color="auto" w:fill="FFFFFF"/>
                            </w:rPr>
                            <w:t xml:space="preserve">) dvišalę krovinių vežimo operaciją </w:t>
                          </w:r>
                          <w:r>
                            <w:rPr>
                              <w:szCs w:val="24"/>
                            </w:rPr>
                            <w:t xml:space="preserve">kelių transporto priemone, kurioje sumontuotas išmanusis tachografas, kurios metu </w:t>
                          </w:r>
                          <w:r>
                            <w:rPr>
                              <w:szCs w:val="24"/>
                              <w:shd w:val="clear" w:color="auto" w:fill="FFFFFF"/>
                            </w:rPr>
                            <w:t xml:space="preserve">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 krovinių ir jų neiškrauna toje pačioje Europos Sąjungos valstybėje narėje; jeigu po dvišalės krovinių vežimo operacijos, kuri buvo pradėta vykdyti iš įsisteigimo Europos Sąjungos valstybės narės ir per kurią nebuvo atlikta pakrovimų ir (arba) iškrovimų, vairuotojas vykdo dvišalę vežimo operaciją į įsisteigimo Europos Sąjungos valstybę narę, jis gali atlikti ne daugiau kaip du papildomus pakrovimus ir (arba) iškrovimus Europos Sąjungos valstybėse narėse arba trečiosiose šalyse, kurias jis kerta, laikantis sąlygos, kad vairuotojas nevykdo kabotažo operacijos toje pačioje Europos Sąjungos valstybėje narėje;</w:t>
                          </w:r>
                        </w:p>
                      </w:sdtContent>
                    </w:sdt>
                    <w:sdt>
                      <w:sdtPr>
                        <w:alias w:val="10-1 str. 2 d. 3 p."/>
                        <w:tag w:val="part_5bd036840f084befa03a59e8f259a298"/>
                        <w:lock w:val="sdtLocked"/>
                        <w:richText/>
                      </w:sdtPr>
                      <w:sdtContent>
                        <w:p>
                          <w:pPr>
                            <w:widowControl w:val="0"/>
                            <w:ind w:firstLine="720"/>
                            <w:jc w:val="both"/>
                            <w:rPr>
                              <w:szCs w:val="24"/>
                            </w:rPr>
                          </w:pPr>
                          <w:sdt>
                            <w:sdtPr>
                              <w:alias w:val="Numeris"/>
                              <w:tag w:val="nr_5bd036840f084befa03a59e8f259a298"/>
                              <w:lock w:val="sdtLocked"/>
                              <w:richText/>
                            </w:sdtPr>
                            <w:sdtContent>
                              <w:r>
                                <w:rPr>
                                  <w:szCs w:val="24"/>
                                </w:rPr>
                                <w:t>3</w:t>
                              </w:r>
                            </w:sdtContent>
                          </w:sdt>
                          <w:r>
                            <w:rPr>
                              <w:szCs w:val="24"/>
                            </w:rPr>
                            <w:t>) dvišalę keleivių vežimo operaciją, kurios metu įlaipina keleivius įsisteigimo Europos Sąjungos valstybėje narėje ir išlaipina juos Lietuvos Respublikos teritorijoje arba trečiojoje šalyje ar įlaipina keleivius Lietuvos Respublikos teritorijoje arba trečiojoje šalyje ir išlaipina juos įsisteigimo Europos Sąjungos valstybėje narėje arba įlaipina ir išlaipina keleivius įsisteigimo Europos Sąjungos valstybėje narėje, kad būtų galima vykdyti vietinio pobūdžio ekskursijas Lietuvos Respublikos teritorijoje arba trečiojoje šalyje;</w:t>
                          </w:r>
                        </w:p>
                      </w:sdtContent>
                    </w:sdt>
                    <w:sdt>
                      <w:sdtPr>
                        <w:alias w:val="10-1 str. 2 d. 4 p."/>
                        <w:tag w:val="part_5855d0c8be904c66b42f3bc4ea1661d8"/>
                        <w:lock w:val="sdtLocked"/>
                        <w:richText/>
                      </w:sdtPr>
                      <w:sdtContent>
                        <w:p>
                          <w:pPr>
                            <w:widowControl w:val="0"/>
                            <w:ind w:firstLine="720"/>
                            <w:jc w:val="both"/>
                            <w:rPr>
                              <w:szCs w:val="24"/>
                            </w:rPr>
                          </w:pPr>
                          <w:sdt>
                            <w:sdtPr>
                              <w:alias w:val="Numeris"/>
                              <w:tag w:val="nr_5855d0c8be904c66b42f3bc4ea1661d8"/>
                              <w:lock w:val="sdtLocked"/>
                              <w:richText/>
                            </w:sdtPr>
                            <w:sdtContent>
                              <w:r>
                                <w:rPr>
                                  <w:szCs w:val="24"/>
                                </w:rPr>
                                <w:t>4</w:t>
                              </w:r>
                            </w:sdtContent>
                          </w:sdt>
                          <w:r>
                            <w:rPr>
                              <w:szCs w:val="24"/>
                            </w:rPr>
                            <w:t>) dvišalę keleivių vežimo operaciją kelių transporto priemone, kurioje sumontuotas išmanusis tachografas, kurios metu gali vieną kartą įlaipinti keleivius ir (arba) vieną kartą išlaipinti keleivius Europos Sąjungos valstybėse narėse arba trečiosiose šalyse, kurias jis kerta, laikantis sąlygos, kad jis nevykdė kabotažo operacijų kertamose Europos Sąjungos valstybėse narėse; jeigu po dvišalės keleivių vežimo operacijos, kuri buvo pradėta vykdyti iš įsisteigimo Europos Sąjungos valstybės narės, vairuotojas vykdo dvišalę keleivių vežimo operaciją į įsisteigimo Europos Sąjungos valstybę narę, jis gali vieną kartą įlaipinti keleivius ir (arba) vieną kartą išlaipinti keleivius Europos Sąjungos valstybėse narėse arba trečiosiose šalyse, kurias jis kerta, laikantis sąlygos, kad jis nevykdė kabotažo operacijų kertamose Europos Sąjungos valstybėse narėse;</w:t>
                          </w:r>
                        </w:p>
                      </w:sdtContent>
                    </w:sdt>
                    <w:sdt>
                      <w:sdtPr>
                        <w:alias w:val="10-1 str. 2 d. 5 p."/>
                        <w:tag w:val="part_1e36e54d05684216bc9669ee46dce9f5"/>
                        <w:lock w:val="sdtLocked"/>
                        <w:richText/>
                      </w:sdtPr>
                      <w:sdtContent>
                        <w:p>
                          <w:pPr>
                            <w:widowControl w:val="0"/>
                            <w:ind w:firstLine="720"/>
                            <w:jc w:val="both"/>
                            <w:rPr>
                              <w:szCs w:val="24"/>
                            </w:rPr>
                          </w:pPr>
                          <w:sdt>
                            <w:sdtPr>
                              <w:alias w:val="Numeris"/>
                              <w:tag w:val="nr_1e36e54d05684216bc9669ee46dce9f5"/>
                              <w:lock w:val="sdtLocked"/>
                              <w:richText/>
                            </w:sdtPr>
                            <w:sdtContent>
                              <w:r>
                                <w:rPr>
                                  <w:szCs w:val="24"/>
                                </w:rPr>
                                <w:t>5</w:t>
                              </w:r>
                            </w:sdtContent>
                          </w:sdt>
                          <w:r>
                            <w:rPr>
                              <w:szCs w:val="24"/>
                            </w:rPr>
                            <w:t>) tranzitinę operaciją;</w:t>
                          </w:r>
                        </w:p>
                      </w:sdtContent>
                    </w:sdt>
                    <w:sdt>
                      <w:sdtPr>
                        <w:alias w:val="10-1 str. 2 d. 6 p."/>
                        <w:tag w:val="part_cfc14f232ce246dd9bf828fad8c38660"/>
                        <w:lock w:val="sdtLocked"/>
                        <w:richText/>
                      </w:sdtPr>
                      <w:sdtContent>
                        <w:p>
                          <w:pPr>
                            <w:ind w:firstLine="720"/>
                            <w:jc w:val="both"/>
                            <w:rPr>
                              <w:szCs w:val="24"/>
                            </w:rPr>
                          </w:pPr>
                          <w:sdt>
                            <w:sdtPr>
                              <w:alias w:val="Numeris"/>
                              <w:tag w:val="nr_cfc14f232ce246dd9bf828fad8c38660"/>
                              <w:lock w:val="sdtLocked"/>
                              <w:richText/>
                            </w:sdtPr>
                            <w:sdtContent>
                              <w:r>
                                <w:rPr>
                                  <w:szCs w:val="24"/>
                                </w:rPr>
                                <w:t>6</w:t>
                              </w:r>
                            </w:sdtContent>
                          </w:sdt>
                          <w:r>
                            <w:rPr>
                              <w:szCs w:val="24"/>
                            </w:rPr>
                            <w:t>) kombinuotojo vežimo operacijas, kurių pradžioje ir pabaigoje vykdomos dvišalės krovinių vežimo operacijos.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1 str. 3 d."/>
                    <w:tag w:val="part_c272e0c8d7324a3f9d9a205d01009c9f"/>
                    <w:lock w:val="sdtLocked"/>
                    <w:richText/>
                  </w:sdtPr>
                  <w:sdtContent>
                    <w:p>
                      <w:pPr>
                        <w:widowControl w:val="0"/>
                        <w:ind w:firstLine="720"/>
                        <w:jc w:val="both"/>
                        <w:rPr>
                          <w:szCs w:val="24"/>
                        </w:rPr>
                      </w:pPr>
                      <w:sdt>
                        <w:sdtPr>
                          <w:alias w:val="Numeris"/>
                          <w:tag w:val="nr_c272e0c8d7324a3f9d9a205d01009c9f"/>
                          <w:lock w:val="sdtLocked"/>
                          <w:richText/>
                        </w:sdtPr>
                        <w:sdtContent>
                          <w:r>
                            <w:rPr>
                              <w:szCs w:val="24"/>
                            </w:rPr>
                            <w:t>3</w:t>
                          </w:r>
                        </w:sdtContent>
                      </w:sdt>
                      <w:r>
                        <w:rPr>
                          <w:szCs w:val="24"/>
                        </w:rPr>
                        <w:t>. Užsienio šalyje registruotas vežėjas, naudodamasis Vidaus rinkos informacine sistema, nurodyta 2012 m. spalio 25 d. Europos Parlamento ir Tarybos reglamente (ES) Nr. 1024/2012 dėl administracinio bendradarbiavimo per Vidaus rinkos informacinę sistemą, kuriuo panaikinamas Komisijos sprendimas 2008/49/EB (IMI reglamentas) (toliau – Vidaus rinkos informacinė sistema), ne vėliau kaip iki vairuotojo komandiruotės į Lietuvos Respublikos teritoriją pradžios privalo pateikti vairuotojo komandiravimo deklaraciją, kurioje turi būti nurodyta:</w:t>
                      </w:r>
                    </w:p>
                    <w:sdt>
                      <w:sdtPr>
                        <w:alias w:val="10-1 str. 3 d. 1 p."/>
                        <w:tag w:val="part_3b57646024cb44d3a566cfbc309f8a56"/>
                        <w:lock w:val="sdtLocked"/>
                        <w:richText/>
                      </w:sdtPr>
                      <w:sdtContent>
                        <w:p>
                          <w:pPr>
                            <w:widowControl w:val="0"/>
                            <w:ind w:firstLine="720"/>
                            <w:jc w:val="both"/>
                            <w:rPr>
                              <w:szCs w:val="24"/>
                            </w:rPr>
                          </w:pPr>
                          <w:sdt>
                            <w:sdtPr>
                              <w:alias w:val="Numeris"/>
                              <w:tag w:val="nr_3b57646024cb44d3a566cfbc309f8a56"/>
                              <w:lock w:val="sdtLocked"/>
                              <w:richText/>
                            </w:sdt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9542edbffde643deb844b07d2489cb31"/>
                        <w:lock w:val="sdtLocked"/>
                        <w:richText/>
                      </w:sdtPr>
                      <w:sdtContent>
                        <w:p>
                          <w:pPr>
                            <w:widowControl w:val="0"/>
                            <w:ind w:firstLine="720"/>
                            <w:jc w:val="both"/>
                            <w:rPr>
                              <w:szCs w:val="24"/>
                            </w:rPr>
                          </w:pPr>
                          <w:sdt>
                            <w:sdtPr>
                              <w:alias w:val="Numeris"/>
                              <w:tag w:val="nr_9542edbffde643deb844b07d2489cb31"/>
                              <w:lock w:val="sdtLocked"/>
                              <w:richText/>
                            </w:sdtPr>
                            <w:sdtContent>
                              <w:r>
                                <w:rPr>
                                  <w:szCs w:val="24"/>
                                </w:rPr>
                                <w:t>2</w:t>
                              </w:r>
                            </w:sdtContent>
                          </w:sdt>
                          <w:r>
                            <w:rPr>
                              <w:szCs w:val="24"/>
                            </w:rPr>
                            <w:t>) užsienio šalyje registruoto vežėjo transporto vadybininko arba kito kontaktinio asmens kontaktiniai duomenys (vardas, pavardė, elektroninio pašto adresas, telefono ryšio numeris);</w:t>
                          </w:r>
                        </w:p>
                      </w:sdtContent>
                    </w:sdt>
                    <w:sdt>
                      <w:sdtPr>
                        <w:alias w:val="10-1 str. 3 d. 3 p."/>
                        <w:tag w:val="part_156da156b7eb4b418c997f3be8f515c7"/>
                        <w:lock w:val="sdtLocked"/>
                        <w:richText/>
                      </w:sdtPr>
                      <w:sdtContent>
                        <w:p>
                          <w:pPr>
                            <w:widowControl w:val="0"/>
                            <w:ind w:firstLine="720"/>
                            <w:jc w:val="both"/>
                            <w:rPr>
                              <w:szCs w:val="24"/>
                            </w:rPr>
                          </w:pPr>
                          <w:sdt>
                            <w:sdtPr>
                              <w:alias w:val="Numeris"/>
                              <w:tag w:val="nr_156da156b7eb4b418c997f3be8f515c7"/>
                              <w:lock w:val="sdtLocked"/>
                              <w:richText/>
                            </w:sdt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32e85bb9099245a6933f1a1ee40b3733"/>
                        <w:lock w:val="sdtLocked"/>
                        <w:richText/>
                      </w:sdtPr>
                      <w:sdtContent>
                        <w:p>
                          <w:pPr>
                            <w:widowControl w:val="0"/>
                            <w:ind w:firstLine="720"/>
                            <w:jc w:val="both"/>
                            <w:rPr>
                              <w:szCs w:val="24"/>
                            </w:rPr>
                          </w:pPr>
                          <w:sdt>
                            <w:sdtPr>
                              <w:alias w:val="Numeris"/>
                              <w:tag w:val="nr_32e85bb9099245a6933f1a1ee40b3733"/>
                              <w:lock w:val="sdtLocked"/>
                              <w:richText/>
                            </w:sdtPr>
                            <w:sdtContent>
                              <w:r>
                                <w:rPr>
                                  <w:szCs w:val="24"/>
                                </w:rPr>
                                <w:t>4</w:t>
                              </w:r>
                            </w:sdtContent>
                          </w:sdt>
                          <w:r>
                            <w:rPr>
                              <w:szCs w:val="24"/>
                            </w:rPr>
                            <w:t>) vairuotojo darbo sutarties galiojimo pradžios data ir šiai sutarčiai taikoma teisė;</w:t>
                          </w:r>
                        </w:p>
                      </w:sdtContent>
                    </w:sdt>
                    <w:sdt>
                      <w:sdtPr>
                        <w:alias w:val="10-1 str. 3 d. 5 p."/>
                        <w:tag w:val="part_1ae50012a22840419c296d43a721bde8"/>
                        <w:lock w:val="sdtLocked"/>
                        <w:richText/>
                      </w:sdtPr>
                      <w:sdtContent>
                        <w:p>
                          <w:pPr>
                            <w:widowControl w:val="0"/>
                            <w:ind w:firstLine="720"/>
                            <w:jc w:val="both"/>
                            <w:rPr>
                              <w:szCs w:val="24"/>
                            </w:rPr>
                          </w:pPr>
                          <w:sdt>
                            <w:sdtPr>
                              <w:alias w:val="Numeris"/>
                              <w:tag w:val="nr_1ae50012a22840419c296d43a721bde8"/>
                              <w:lock w:val="sdtLocked"/>
                              <w:richText/>
                            </w:sdtPr>
                            <w:sdtContent>
                              <w:r>
                                <w:rPr>
                                  <w:szCs w:val="24"/>
                                </w:rPr>
                                <w:t>5</w:t>
                              </w:r>
                            </w:sdtContent>
                          </w:sdt>
                          <w:r>
                            <w:rPr>
                              <w:szCs w:val="24"/>
                            </w:rPr>
                            <w:t>) numatoma komandiravimo pradžios ir pabaigos data;</w:t>
                          </w:r>
                        </w:p>
                      </w:sdtContent>
                    </w:sdt>
                    <w:sdt>
                      <w:sdtPr>
                        <w:alias w:val="10-1 str. 3 d. 6 p."/>
                        <w:tag w:val="part_b94a6d63c5ea4d66814ab316d3dd5f28"/>
                        <w:lock w:val="sdtLocked"/>
                        <w:richText/>
                      </w:sdtPr>
                      <w:sdtContent>
                        <w:p>
                          <w:pPr>
                            <w:widowControl w:val="0"/>
                            <w:ind w:firstLine="720"/>
                            <w:jc w:val="both"/>
                            <w:rPr>
                              <w:szCs w:val="24"/>
                            </w:rPr>
                          </w:pPr>
                          <w:sdt>
                            <w:sdtPr>
                              <w:alias w:val="Numeris"/>
                              <w:tag w:val="nr_b94a6d63c5ea4d66814ab316d3dd5f28"/>
                              <w:lock w:val="sdtLocked"/>
                              <w:richText/>
                            </w:sdtPr>
                            <w:sdtContent>
                              <w:r>
                                <w:rPr>
                                  <w:szCs w:val="24"/>
                                </w:rPr>
                                <w:t>6</w:t>
                              </w:r>
                            </w:sdtContent>
                          </w:sdt>
                          <w:r>
                            <w:rPr>
                              <w:szCs w:val="24"/>
                            </w:rPr>
                            <w:t>) motorinės transporto priemonės valstybinis registracijos numeris;</w:t>
                          </w:r>
                        </w:p>
                      </w:sdtContent>
                    </w:sdt>
                    <w:sdt>
                      <w:sdtPr>
                        <w:alias w:val="10-1 str. 3 d. 7 p."/>
                        <w:tag w:val="part_5e555fedfe3443eb8ad2845008cb1463"/>
                        <w:lock w:val="sdtLocked"/>
                        <w:richText/>
                      </w:sdtPr>
                      <w:sdtContent>
                        <w:p>
                          <w:pPr>
                            <w:widowControl w:val="0"/>
                            <w:ind w:firstLine="720"/>
                            <w:jc w:val="both"/>
                            <w:rPr>
                              <w:szCs w:val="24"/>
                            </w:rPr>
                          </w:pPr>
                          <w:sdt>
                            <w:sdtPr>
                              <w:alias w:val="Numeris"/>
                              <w:tag w:val="nr_5e555fedfe3443eb8ad2845008cb1463"/>
                              <w:lock w:val="sdtLocked"/>
                              <w:richText/>
                            </w:sdtPr>
                            <w:sdtContent>
                              <w:r>
                                <w:rPr>
                                  <w:szCs w:val="24"/>
                                </w:rPr>
                                <w:t>7</w:t>
                              </w:r>
                            </w:sdtContent>
                          </w:sdt>
                          <w:r>
                            <w:rPr>
                              <w:szCs w:val="24"/>
                            </w:rPr>
                            <w:t>) vykdomos transporto paslaugos rūšis – krovinių vežimas, keleivių vežimas, tarptautinis vežimas arba kabotažo operacija.</w:t>
                          </w:r>
                        </w:p>
                      </w:sdtContent>
                    </w:sdt>
                  </w:sdtContent>
                </w:sdt>
                <w:sdt>
                  <w:sdtPr>
                    <w:alias w:val="10-1 str. 4 d."/>
                    <w:tag w:val="part_ce9836082b5b4181b06ccf85dcbde1b2"/>
                    <w:lock w:val="sdtLocked"/>
                    <w:richText/>
                  </w:sdtPr>
                  <w:sdtContent>
                    <w:p>
                      <w:pPr>
                        <w:widowControl w:val="0"/>
                        <w:ind w:firstLine="720"/>
                        <w:jc w:val="both"/>
                        <w:rPr>
                          <w:szCs w:val="24"/>
                        </w:rPr>
                      </w:pPr>
                      <w:sdt>
                        <w:sdtPr>
                          <w:alias w:val="Numeris"/>
                          <w:tag w:val="nr_ce9836082b5b4181b06ccf85dcbde1b2"/>
                          <w:lock w:val="sdtLocked"/>
                          <w:richText/>
                        </w:sdt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vežimą arba įvykdęs kabotažo operaciją (-as), išvyksta iš Lietuvos Respublikos teritorijos. Užsienio šalyje registruoto vežėjo vairuotojo, komandiruoto į Lietuvos Respubliką, komandiravimo laikotarpis nesumuojamas su ankstesniais komandiravimo laikotarpiais, kai tarptautinio vežimo operacijas vykdė tas pats vairuotojas arba kitas vairuotojas, kuris jį pakeitė.</w:t>
                      </w:r>
                    </w:p>
                  </w:sdtContent>
                </w:sdt>
                <w:sdt>
                  <w:sdtPr>
                    <w:alias w:val="10-1 str. 5 d."/>
                    <w:tag w:val="part_e9f257521ddc41dfa3991e0cea574f5f"/>
                    <w:lock w:val="sdtLocked"/>
                    <w:richText/>
                  </w:sdtPr>
                  <w:sdtContent>
                    <w:p>
                      <w:pPr>
                        <w:widowControl w:val="0"/>
                        <w:ind w:firstLine="720"/>
                        <w:jc w:val="both"/>
                        <w:rPr>
                          <w:szCs w:val="24"/>
                        </w:rPr>
                      </w:pPr>
                      <w:sdt>
                        <w:sdtPr>
                          <w:alias w:val="Numeris"/>
                          <w:tag w:val="nr_e9f257521ddc41dfa3991e0cea574f5f"/>
                          <w:lock w:val="sdtLocked"/>
                          <w:richText/>
                        </w:sdtPr>
                        <w:sdtContent>
                          <w:r>
                            <w:rPr>
                              <w:szCs w:val="24"/>
                            </w:rPr>
                            <w:t>5</w:t>
                          </w:r>
                        </w:sdtContent>
                      </w:sdt>
                      <w:r>
                        <w:rPr>
                          <w:szCs w:val="24"/>
                        </w:rPr>
                        <w:t>. Vežėjas suteikia vairuotojui informaciją apie jo teises ir pareigas, susijusias su komandiravimo vykdymu, taip pat užtikrina, kad komandiruojamas vairuotojas turėtų ir valstybinę kelių transporto priežiūrą</w:t>
                      </w:r>
                      <w:r>
                        <w:rPr>
                          <w:b/>
                          <w:bCs/>
                          <w:szCs w:val="24"/>
                        </w:rPr>
                        <w:t xml:space="preserve"> </w:t>
                      </w:r>
                      <w:r>
                        <w:rPr>
                          <w:szCs w:val="24"/>
                        </w:rPr>
                        <w:t>vykdančių institucijų pareigūnų prašymu pateiktų:</w:t>
                      </w:r>
                    </w:p>
                    <w:sdt>
                      <w:sdtPr>
                        <w:alias w:val="10-1 str. 5 d. 1 p."/>
                        <w:tag w:val="part_d7528d8033b542f6a13adf316d970226"/>
                        <w:lock w:val="sdtLocked"/>
                        <w:richText/>
                      </w:sdtPr>
                      <w:sdtContent>
                        <w:p>
                          <w:pPr>
                            <w:widowControl w:val="0"/>
                            <w:ind w:firstLine="720"/>
                            <w:jc w:val="both"/>
                            <w:rPr>
                              <w:szCs w:val="24"/>
                            </w:rPr>
                          </w:pPr>
                          <w:sdt>
                            <w:sdtPr>
                              <w:alias w:val="Numeris"/>
                              <w:tag w:val="nr_d7528d8033b542f6a13adf316d970226"/>
                              <w:lock w:val="sdtLocked"/>
                              <w:richText/>
                            </w:sdt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cb83ab6c5f234c5889dba09f7308379e"/>
                        <w:lock w:val="sdtLocked"/>
                        <w:richText/>
                      </w:sdtPr>
                      <w:sdtContent>
                        <w:p>
                          <w:pPr>
                            <w:widowControl w:val="0"/>
                            <w:ind w:firstLine="720"/>
                            <w:jc w:val="both"/>
                            <w:rPr>
                              <w:szCs w:val="24"/>
                            </w:rPr>
                          </w:pPr>
                          <w:sdt>
                            <w:sdtPr>
                              <w:alias w:val="Numeris"/>
                              <w:tag w:val="nr_cb83ab6c5f234c5889dba09f7308379e"/>
                              <w:lock w:val="sdtLocked"/>
                              <w:richText/>
                            </w:sdtPr>
                            <w:sdtContent>
                              <w:r>
                                <w:rPr>
                                  <w:szCs w:val="24"/>
                                </w:rPr>
                                <w:t>2</w:t>
                              </w:r>
                            </w:sdtContent>
                          </w:sdt>
                          <w:r>
                            <w:rPr>
                              <w:szCs w:val="24"/>
                            </w:rPr>
                            <w:t>) elektroninį arba popierinį vykdomo tarptautinio vežimo tarptautinio krovinio vežimo važtaraštį arba vykdomą tarptautinį vežimą įrodančią informaciją, nustatytą Reglamento (EB) Nr. 1072/2009 8 straipsnio 3 dalyje;</w:t>
                          </w:r>
                        </w:p>
                      </w:sdtContent>
                    </w:sdt>
                    <w:sdt>
                      <w:sdtPr>
                        <w:alias w:val="10-1 str. 5 d. 3 p."/>
                        <w:tag w:val="part_b201630cfaff43429bbe144b81c97e1c"/>
                        <w:lock w:val="sdtLocked"/>
                        <w:richText/>
                      </w:sdtPr>
                      <w:sdtContent>
                        <w:p>
                          <w:pPr>
                            <w:widowControl w:val="0"/>
                            <w:ind w:firstLine="720"/>
                            <w:jc w:val="both"/>
                            <w:rPr>
                              <w:szCs w:val="24"/>
                            </w:rPr>
                          </w:pPr>
                          <w:sdt>
                            <w:sdtPr>
                              <w:alias w:val="Numeris"/>
                              <w:tag w:val="nr_b201630cfaff43429bbe144b81c97e1c"/>
                              <w:lock w:val="sdtLocked"/>
                              <w:richText/>
                            </w:sdtPr>
                            <w:sdtContent>
                              <w:r>
                                <w:rPr>
                                  <w:szCs w:val="24"/>
                                </w:rPr>
                                <w:t>3</w:t>
                              </w:r>
                            </w:sdtContent>
                          </w:sdt>
                          <w:r>
                            <w:rPr>
                              <w:szCs w:val="24"/>
                            </w:rPr>
                            <w:t>) tachografų įrašus, kuriuose būtų informacija apie valstybių narių, kuriose komandiruotas vairuotojas vykdė tarptautinius vežimus arba kabotažo operacijas, simbolius.</w:t>
                          </w:r>
                        </w:p>
                      </w:sdtContent>
                    </w:sdt>
                  </w:sdtContent>
                </w:sdt>
                <w:sdt>
                  <w:sdtPr>
                    <w:alias w:val="10-1 str. 6 d."/>
                    <w:tag w:val="part_e5c0059e96fc4e689f49f70c698d5019"/>
                    <w:lock w:val="sdtLocked"/>
                    <w:richText/>
                  </w:sdtPr>
                  <w:sdtContent>
                    <w:p>
                      <w:pPr>
                        <w:ind w:firstLine="720"/>
                        <w:jc w:val="both"/>
                        <w:rPr>
                          <w:szCs w:val="24"/>
                        </w:rPr>
                      </w:pPr>
                      <w:sdt>
                        <w:sdtPr>
                          <w:alias w:val="Numeris"/>
                          <w:tag w:val="nr_e5c0059e96fc4e689f49f70c698d5019"/>
                          <w:lock w:val="sdtLocked"/>
                          <w:richText/>
                        </w:sdtPr>
                        <w:sdtContent>
                          <w:r>
                            <w:rPr>
                              <w:szCs w:val="24"/>
                            </w:rPr>
                            <w:t>6</w:t>
                          </w:r>
                        </w:sdtContent>
                      </w:sdt>
                      <w:r>
                        <w:rPr>
                          <w:szCs w:val="24"/>
                        </w:rPr>
                        <w:t>. Vežėjas komandiruoto vairuotojo komandiravimo deklaracijoje pateiktą informaciją Vidaus rinkos informacinėje sistemoje privalo saugoti 24 mėnesius po vairuotojo komandiruotės paskutinės dienos, taip pat Vidaus rinkos informacinėje sistemoje turi nuolat atnaujinti komandiruoto vairuotojo komandiravimo deklaraciją.</w:t>
                      </w:r>
                    </w:p>
                  </w:sdtContent>
                </w:sdt>
                <w:sdt>
                  <w:sdtPr>
                    <w:alias w:val="10-1 str. 7 d."/>
                    <w:tag w:val="part_fa8be329e9374aaf95c39d93b4d3d9d9"/>
                    <w:lock w:val="sdtLocked"/>
                    <w:richText/>
                  </w:sdtPr>
                  <w:sdtContent>
                    <w:p>
                      <w:pPr>
                        <w:ind w:firstLine="720"/>
                        <w:jc w:val="both"/>
                        <w:rPr>
                          <w:szCs w:val="24"/>
                        </w:rPr>
                      </w:pPr>
                      <w:sdt>
                        <w:sdtPr>
                          <w:alias w:val="Numeris"/>
                          <w:tag w:val="nr_fa8be329e9374aaf95c39d93b4d3d9d9"/>
                          <w:lock w:val="sdtLocked"/>
                          <w:richText/>
                        </w:sdtPr>
                        <w:sdtContent>
                          <w:r>
                            <w:rPr>
                              <w:szCs w:val="24"/>
                            </w:rPr>
                            <w:t>7</w:t>
                          </w:r>
                        </w:sdtContent>
                      </w:sdt>
                      <w:r>
                        <w:rPr>
                          <w:szCs w:val="24"/>
                        </w:rPr>
                        <w:t>. Vežėjas, gavęs per Vidaus rinkos informacinę sistemą užsienio šalies kompetentingos 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6373f7cfd9d45f496f0f1ae5842a4e5"/>
                        <w:lock w:val="sdtLocked"/>
                        <w:richText/>
                      </w:sdtPr>
                      <w:sdtContent>
                        <w:p>
                          <w:pPr>
                            <w:ind w:firstLine="720"/>
                            <w:jc w:val="both"/>
                            <w:rPr>
                              <w:szCs w:val="24"/>
                            </w:rPr>
                          </w:pPr>
                          <w:sdt>
                            <w:sdtPr>
                              <w:alias w:val="Numeris"/>
                              <w:tag w:val="nr_76373f7cfd9d45f496f0f1ae5842a4e5"/>
                              <w:lock w:val="sdtLocked"/>
                              <w:richText/>
                            </w:sdtPr>
                            <w:sdtContent>
                              <w:r>
                                <w:rPr>
                                  <w:szCs w:val="24"/>
                                </w:rPr>
                                <w:t>1</w:t>
                              </w:r>
                            </w:sdtContent>
                          </w:sdt>
                          <w:r>
                            <w:rPr>
                              <w:szCs w:val="24"/>
                            </w:rPr>
                            <w:t>) įvykdyto tarptautinio vežimo tarptautinio krovinio vežimo važtaraščio kopiją arba įrodymo apie įvykdytą tarptautinį vežimą informaciją, nustatytą Reglamento (EB) Nr. 1072/2009 8 straipsnio 3 dalyje;</w:t>
                          </w:r>
                        </w:p>
                      </w:sdtContent>
                    </w:sdt>
                    <w:sdt>
                      <w:sdtPr>
                        <w:alias w:val="10-1 str. 7 d. 2 p."/>
                        <w:tag w:val="part_c6b44b95a60245bc91f4c6c2e29c3521"/>
                        <w:lock w:val="sdtLocked"/>
                        <w:richText/>
                      </w:sdtPr>
                      <w:sdtContent>
                        <w:p>
                          <w:pPr>
                            <w:ind w:firstLine="720"/>
                            <w:jc w:val="both"/>
                            <w:rPr>
                              <w:szCs w:val="24"/>
                            </w:rPr>
                          </w:pPr>
                          <w:sdt>
                            <w:sdtPr>
                              <w:alias w:val="Numeris"/>
                              <w:tag w:val="nr_c6b44b95a60245bc91f4c6c2e29c3521"/>
                              <w:lock w:val="sdtLocked"/>
                              <w:richText/>
                            </w:sdtPr>
                            <w:sdtContent>
                              <w:r>
                                <w:rPr>
                                  <w:szCs w:val="24"/>
                                </w:rPr>
                                <w:t>2</w:t>
                              </w:r>
                            </w:sdtContent>
                          </w:sdt>
                          <w:r>
                            <w:rPr>
                              <w:szCs w:val="24"/>
                            </w:rPr>
                            <w:t>) tachografų įrašus, kuriuose būtų informacija apie valstybių narių, kuriose komandiruotas vairuotojas vykdė tarptautinius vežimus arba kabotažo operacijas, simbolius;</w:t>
                          </w:r>
                        </w:p>
                      </w:sdtContent>
                    </w:sdt>
                    <w:sdt>
                      <w:sdtPr>
                        <w:alias w:val="10-1 str. 7 d. 3 p."/>
                        <w:tag w:val="part_c637869710fd4f4f8b1f5bf2a449bae2"/>
                        <w:lock w:val="sdtLocked"/>
                        <w:richText/>
                      </w:sdtPr>
                      <w:sdtContent>
                        <w:p>
                          <w:pPr>
                            <w:tabs>
                              <w:tab w:val="left" w:pos="993"/>
                            </w:tabs>
                            <w:ind w:firstLine="720"/>
                            <w:jc w:val="both"/>
                            <w:rPr>
                              <w:szCs w:val="24"/>
                            </w:rPr>
                          </w:pPr>
                          <w:sdt>
                            <w:sdtPr>
                              <w:alias w:val="Numeris"/>
                              <w:tag w:val="nr_c637869710fd4f4f8b1f5bf2a449bae2"/>
                              <w:lock w:val="sdtLocked"/>
                              <w:richText/>
                            </w:sdtPr>
                            <w:sdtContent>
                              <w:r>
                                <w:rPr>
                                  <w:szCs w:val="24"/>
                                </w:rPr>
                                <w:t>3</w:t>
                              </w:r>
                            </w:sdtContent>
                          </w:sdt>
                          <w:r>
                            <w:rPr>
                              <w:szCs w:val="24"/>
                            </w:rPr>
                            <w:t>) dokumentų apie komandiruoto vairuotojo darbo užmokestį, susijusį su komandiravimo laikotarpiu, kopijas;</w:t>
                          </w:r>
                        </w:p>
                      </w:sdtContent>
                    </w:sdt>
                    <w:sdt>
                      <w:sdtPr>
                        <w:alias w:val="10-1 str. 7 d. 4 p."/>
                        <w:tag w:val="part_fced1958dac2468d8f6da93aa88d1bd4"/>
                        <w:lock w:val="sdtLocked"/>
                        <w:richText/>
                      </w:sdtPr>
                      <w:sdtContent>
                        <w:p>
                          <w:pPr>
                            <w:ind w:firstLine="720"/>
                            <w:jc w:val="both"/>
                            <w:rPr>
                              <w:szCs w:val="24"/>
                            </w:rPr>
                          </w:pPr>
                          <w:sdt>
                            <w:sdtPr>
                              <w:alias w:val="Numeris"/>
                              <w:tag w:val="nr_fced1958dac2468d8f6da93aa88d1bd4"/>
                              <w:lock w:val="sdtLocked"/>
                              <w:richText/>
                            </w:sdtPr>
                            <w:sdtContent>
                              <w:r>
                                <w:rPr>
                                  <w:szCs w:val="24"/>
                                </w:rPr>
                                <w:t>4</w:t>
                              </w:r>
                            </w:sdtContent>
                          </w:sdt>
                          <w:r>
                            <w:rPr>
                              <w:szCs w:val="24"/>
                            </w:rPr>
                            <w:t>) darbo sutarties kopiją;</w:t>
                          </w:r>
                        </w:p>
                      </w:sdtContent>
                    </w:sdt>
                    <w:sdt>
                      <w:sdtPr>
                        <w:alias w:val="10-1 str. 7 d. 5 p."/>
                        <w:tag w:val="part_fe86ab06523e4e40a825885ef9bc2e8a"/>
                        <w:lock w:val="sdtLocked"/>
                        <w:richText/>
                      </w:sdtPr>
                      <w:sdtContent>
                        <w:p>
                          <w:pPr>
                            <w:ind w:firstLine="720"/>
                            <w:jc w:val="both"/>
                            <w:rPr>
                              <w:szCs w:val="24"/>
                            </w:rPr>
                          </w:pPr>
                          <w:sdt>
                            <w:sdtPr>
                              <w:alias w:val="Numeris"/>
                              <w:tag w:val="nr_fe86ab06523e4e40a825885ef9bc2e8a"/>
                              <w:lock w:val="sdtLocked"/>
                              <w:richText/>
                            </w:sdtPr>
                            <w:sdtContent>
                              <w:r>
                                <w:rPr>
                                  <w:szCs w:val="24"/>
                                </w:rPr>
                                <w:t>5</w:t>
                              </w:r>
                            </w:sdtContent>
                          </w:sdt>
                          <w:r>
                            <w:rPr>
                              <w:szCs w:val="24"/>
                            </w:rPr>
                            <w:t>) darbo laiko apskaitos žiniaraščius, susijusius su vairuotojo darbu, ir mokėjimo patvirtinimus.</w:t>
                          </w:r>
                        </w:p>
                      </w:sdtContent>
                    </w:sdt>
                  </w:sdtContent>
                </w:sdt>
                <w:sdt>
                  <w:sdtPr>
                    <w:alias w:val="10-1 str. 8 d."/>
                    <w:tag w:val="part_70022b53325e43e4aea957144cd569b4"/>
                    <w:lock w:val="sdtLocked"/>
                    <w:richText/>
                  </w:sdtPr>
                  <w:sdtContent>
                    <w:p>
                      <w:pPr>
                        <w:ind w:firstLine="720"/>
                        <w:jc w:val="both"/>
                        <w:rPr>
                          <w:szCs w:val="24"/>
                        </w:rPr>
                      </w:pPr>
                      <w:sdt>
                        <w:sdtPr>
                          <w:alias w:val="Numeris"/>
                          <w:tag w:val="nr_70022b53325e43e4aea957144cd569b4"/>
                          <w:lock w:val="sdtLocked"/>
                          <w:richText/>
                        </w:sdtPr>
                        <w:sdtContent>
                          <w:r>
                            <w:rPr>
                              <w:szCs w:val="24"/>
                            </w:rPr>
                            <w:t>8</w:t>
                          </w:r>
                        </w:sdtContent>
                      </w:sdt>
                      <w:r>
                        <w:rPr>
                          <w:szCs w:val="24"/>
                        </w:rPr>
                        <w:t>. Transporto saugos administracija ir Lietuvos Respublikos valstybinė darbo inspekcija prie Socialinės apsaugos ir darbo ministerijos (toliau – Valstybinė darbo inspekcija) yra Lietuvos Respublikos kompetentingos institucijos, atsakingos už bendradarbiavimą ir savitarpio pagalbos teikimą užsienio šalių kompetentingoms institucijoms kelių transporto priemonių vairuotojų komandiravimo klausimais. Bendradarbiavimas ir savitarpio pagalbos teikimas vykdomas per Vidaus rinkos informacinę sistemą, laikantis 2014 m. gegužės 15 d. Europos Parlamento ir Tarybos direktyvoje 2014/67/ES dėl Direktyvos 96/71/EB dėl darbuotojų komandiravimo paslaugų teikimo sistemoje vykdymo užtikrinimo ir kuria iš dalies keičiamas Reglamentas (ES) Nr. 1024/2012 dėl administracinio bendradarbiavimo per Vidaus rinkos informacinę sistemą (IMI reglamentas) nustatytų sąlygų, kai bendradarbiauja ir savitarpio pagalbą teikia Valstybinė darbo inspekcija, ir Reglamente (EB) Nr. 1071/2009 nustatytų sąlygų, kai bendradarbiauja ir savitarpio pagalbą teikia Transporto saugos administracija.</w:t>
                      </w:r>
                    </w:p>
                  </w:sdtContent>
                </w:sdt>
                <w:sdt>
                  <w:sdtPr>
                    <w:alias w:val="10-1 str. 9 d."/>
                    <w:tag w:val="part_665f50e6e9d743fdb071d011c8cb08aa"/>
                    <w:lock w:val="sdtLocked"/>
                    <w:richText/>
                  </w:sdtPr>
                  <w:sdtContent>
                    <w:p>
                      <w:pPr>
                        <w:ind w:firstLine="720"/>
                        <w:jc w:val="both"/>
                        <w:rPr>
                          <w:color w:val="000000"/>
                        </w:rPr>
                      </w:pPr>
                      <w:sdt>
                        <w:sdtPr>
                          <w:alias w:val="Numeris"/>
                          <w:tag w:val="nr_665f50e6e9d743fdb071d011c8cb08aa"/>
                          <w:lock w:val="sdtLocked"/>
                          <w:richText/>
                        </w:sdtPr>
                        <w:sdtContent>
                          <w:r>
                            <w:rPr>
                              <w:szCs w:val="24"/>
                            </w:rPr>
                            <w:t>9</w:t>
                          </w:r>
                        </w:sdtContent>
                      </w:sdt>
                      <w:r>
                        <w:rPr>
                          <w:szCs w:val="24"/>
                        </w:rPr>
                        <w:t>. Transporto saugos administracija ir Valstybinė darbo inspekcija, gavusios per Vidaus rinkos informacinę sistemą užsienio šalies kompetentingos institucijos pagalbos prašymą dėl vežėjo per nustatytą terminą nepateiktų dokumentų apie vairuotojo komandiruotę, turi teisę susipažinti su komandiravimo deklaracija ir kita informacija, kurią Lietuvos Respublikoje registruotas vežėjas pateikė per Vidaus rinkos informacinę sistemą. Transporto saugos administracija, susipažinusi su Lietuvos Respublikoje registruoto vežėjo Vidaus rinkos informacinėje sistemoje pateiktais komandiravimo deklaracijos duomenimis, kreipiasi į jį su prašymu per 25 darbo dienas nuo savitarpio pagalbos prašymo dienos per Vidaus rinkos informacinę sistemą pateikti užsienio šalies kompetentingai institucijai šio straipsnio 7 dalyje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93018f0a8b90473d9ad1ab8f94bb0b06"/>
                    <w:lock w:val="sdtLocked"/>
                    <w:richText/>
                  </w:sdtPr>
                  <w:sdtContent>
                    <w:p>
                      <w:pPr>
                        <w:tabs>
                          <w:tab w:val="left" w:pos="1134"/>
                        </w:tabs>
                        <w:ind w:firstLine="720"/>
                        <w:jc w:val="both"/>
                        <w:rPr>
                          <w:color w:val="000000"/>
                        </w:rPr>
                      </w:pPr>
                      <w:sdt>
                        <w:sdtPr>
                          <w:alias w:val="Numeris"/>
                          <w:tag w:val="nr_93018f0a8b90473d9ad1ab8f94bb0b06"/>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 xml:space="preserve">stočių paskirtis negali būti keičiama. Autobusų stotis gali būti juridinis asmuo, kita organizacija ar 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2 d."/>
                    <w:tag w:val="part_9235f15e519b4378881cac89ffdd4486"/>
                    <w:lock w:val="sdtLocked"/>
                    <w:richText/>
                  </w:sdtPr>
                  <w:sdtContent>
                    <w:p>
                      <w:pPr>
                        <w:widowControl w:val="0"/>
                        <w:ind w:firstLine="720"/>
                        <w:jc w:val="both"/>
                      </w:pPr>
                      <w:sdt>
                        <w:sdtPr>
                          <w:alias w:val="Numeris"/>
                          <w:tag w:val="nr_9235f15e519b4378881cac89ffdd4486"/>
                          <w:lock w:val="sdtLocked"/>
                          <w:richText/>
                        </w:sdtPr>
                        <w:sdtContent>
                          <w:r>
                            <w:rPr>
                              <w:bCs/>
                              <w:szCs w:val="24"/>
                            </w:rPr>
                            <w:t>2</w:t>
                          </w:r>
                        </w:sdtContent>
                      </w:sdt>
                      <w:r>
                        <w:rPr>
                          <w:bCs/>
                          <w:szCs w:val="24"/>
                        </w:rPr>
                        <w:t>. Autobusų stotis gali steigti savivaldybė, fiziniai ir juridiniai asmenys, kitos organizacijos ir jų padaliniai. Autobusų stočių</w:t>
                      </w:r>
                      <w:r>
                        <w:rPr>
                          <w:szCs w:val="24"/>
                        </w:rPr>
                        <w:t xml:space="preserve"> </w:t>
                      </w:r>
                      <w:r>
                        <w:rPr>
                          <w:bCs/>
                          <w:szCs w:val="24"/>
                        </w:rPr>
                        <w:t>priežiūrą atlieka Transporto saugos administracija.</w:t>
                      </w:r>
                      <w:r>
                        <w:rPr>
                          <w:szCs w:val="24"/>
                        </w:rPr>
                        <w:t xml:space="preserve"> Stočių valdytojai turi sudaryti visiems vežėjams vienodas sąlygas ir rinkodarą naudotis stočių infrastruktūra.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3 d."/>
                    <w:tag w:val="part_f14947b3b9764f7a82f0c8a2876b46ee"/>
                    <w:lock w:val="sdtLocked"/>
                    <w:richText/>
                  </w:sdtPr>
                  <w:sdtContent>
                    <w:p>
                      <w:pPr>
                        <w:tabs>
                          <w:tab w:val="left" w:pos="1134"/>
                        </w:tabs>
                        <w:ind w:firstLine="720"/>
                        <w:jc w:val="both"/>
                      </w:pPr>
                      <w:sdt>
                        <w:sdtPr>
                          <w:alias w:val="Numeris"/>
                          <w:tag w:val="nr_f14947b3b9764f7a82f0c8a2876b46ee"/>
                          <w:lock w:val="sdtLocked"/>
                          <w:richText/>
                        </w:sdtPr>
                        <w:sdtContent>
                          <w:r>
                            <w:rPr>
                              <w:bCs/>
                              <w:szCs w:val="24"/>
                            </w:rPr>
                            <w:t>3</w:t>
                          </w:r>
                        </w:sdtContent>
                      </w:sdt>
                      <w:r>
                        <w:rPr>
                          <w:bCs/>
                          <w:szCs w:val="24"/>
                        </w:rPr>
                        <w:t xml:space="preserve">. Jeigu autobusų stotį teisėtu pagrindu valdo savivaldybė, Lietuvos Respublikos ar užsienio fiziniai ir juridiniai asmenys, kitos organizacijos ir jų padaliniai (toliau – autobusų stoties valdytojai) ir jeigu jie vykdo </w:t>
                      </w:r>
                      <w:r>
                        <w:rPr>
                          <w:bCs/>
                          <w:szCs w:val="24"/>
                          <w:lang w:eastAsia="lt-LT"/>
                        </w:rPr>
                        <w:t>keleivių vežimo už atlygį autobusais vidaus ar tarptautiniais 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licencija.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4 d."/>
                    <w:tag w:val="part_e7e36e20671d4d16a22b456905188057"/>
                    <w:lock w:val="sdtLocked"/>
                    <w:richText/>
                  </w:sdtPr>
                  <w:sdtContent>
                    <w:p>
                      <w:pPr>
                        <w:tabs>
                          <w:tab w:val="left" w:pos="1134"/>
                        </w:tabs>
                        <w:ind w:firstLine="720"/>
                        <w:jc w:val="both"/>
                      </w:pPr>
                      <w:sdt>
                        <w:sdtPr>
                          <w:alias w:val="Numeris"/>
                          <w:tag w:val="nr_e7e36e20671d4d16a22b456905188057"/>
                          <w:lock w:val="sdtLocked"/>
                          <w:richText/>
                        </w:sdt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keleivių vežimo 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5 d."/>
                    <w:tag w:val="part_29620ca1ed9d4f55a344f1a3c8a5bdfe"/>
                    <w:lock w:val="sdtLocked"/>
                    <w:richText/>
                  </w:sdtPr>
                  <w:sdtContent>
                    <w:p>
                      <w:pPr>
                        <w:widowControl w:val="0"/>
                        <w:ind w:firstLine="720"/>
                        <w:jc w:val="both"/>
                        <w:rPr>
                          <w:color w:val="000000"/>
                        </w:rPr>
                      </w:pPr>
                      <w:sdt>
                        <w:sdtPr>
                          <w:alias w:val="Numeris"/>
                          <w:tag w:val="nr_29620ca1ed9d4f55a344f1a3c8a5bdfe"/>
                          <w:lock w:val="sdtLocked"/>
                          <w:richText/>
                        </w:sdtPr>
                        <w:sdtContent>
                          <w:r>
                            <w:rPr>
                              <w:bCs/>
                              <w:szCs w:val="24"/>
                            </w:rPr>
                            <w:t>5</w:t>
                          </w:r>
                        </w:sdtContent>
                      </w:sdt>
                      <w:r>
                        <w:rPr>
                          <w:bCs/>
                          <w:szCs w:val="24"/>
                        </w:rPr>
                        <w:t xml:space="preserve">. </w:t>
                      </w:r>
                      <w:r>
                        <w:rPr>
                          <w:szCs w:val="24"/>
                        </w:rPr>
                        <w:t xml:space="preserve">Autobusų stotys, </w:t>
                      </w:r>
                      <w:r>
                        <w:rPr>
                          <w:bCs/>
                          <w:szCs w:val="24"/>
                        </w:rPr>
                        <w:t>taip pat oro uostai, kuriuose prasideda arba baigiasi tolimojo susisiekimo maršrutai,</w:t>
                      </w:r>
                      <w:r>
                        <w:rPr>
                          <w:szCs w:val="24"/>
                        </w:rPr>
                        <w:t xml:space="preserve"> privalo sudaryti vienodas nediskriminacines sąlygas visų nuosavybės formų vežėjams naudotis autobusų stočių, </w:t>
                      </w:r>
                      <w:r>
                        <w:rPr>
                          <w:bCs/>
                          <w:szCs w:val="24"/>
                        </w:rPr>
                        <w:t>taip pat oro uostų, kuriuose prasideda arba baigiasi tolimojo susisiekimo maršrutai,</w:t>
                      </w:r>
                      <w:r>
                        <w:rPr>
                          <w:szCs w:val="24"/>
                        </w:rPr>
                        <w:t xml:space="preserve"> teikiamomis paslaugomis ir teikti Transporto saugos administracijai ir savivaldybės vykdomajai institucijai arba jos įgaliotam viešojo administravimo subjektui (jeigu dėl duomenų teikimo yra sutarta) pranešimus apie tolimojo susisiekimo maršrute vežėjų nutrauktus reisus bei nukrypimus nuo reisų tvarkaraščio. Šie duomenys teikiami per Transporto saugos administracijos informacinę sistemą nedelsiant</w:t>
                      </w:r>
                      <w:r>
                        <w:rPr>
                          <w:bCs/>
                          <w:szCs w:val="24"/>
                        </w:rPr>
                        <w:t>,</w:t>
                      </w:r>
                      <w:r>
                        <w:rPr>
                          <w:szCs w:val="24"/>
                        </w:rPr>
                        <w:t xml:space="preserve"> o savivaldybės vykdomajai institucijai arba jos įgaliotam viešojo administravimo subjektui (jeigu dėl šių duomenų teikimo yra sutarta) – jų nurodytu būdu per jų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6 d."/>
                    <w:tag w:val="part_e31839894a414dc2a62a54c1cafe697f"/>
                    <w:lock w:val="sdtLocked"/>
                    <w:richText/>
                  </w:sdtPr>
                  <w:sdtContent>
                    <w:p>
                      <w:pPr>
                        <w:widowControl w:val="0"/>
                        <w:ind w:firstLine="720"/>
                        <w:jc w:val="both"/>
                      </w:pPr>
                      <w:sdt>
                        <w:sdtPr>
                          <w:alias w:val="Numeris"/>
                          <w:tag w:val="nr_e31839894a414dc2a62a54c1cafe697f"/>
                          <w:lock w:val="sdtLocked"/>
                          <w:richText/>
                        </w:sdtPr>
                        <w:sdtContent>
                          <w:r>
                            <w:rPr>
                              <w:szCs w:val="24"/>
                              <w:lang w:eastAsia="lt-LT"/>
                            </w:rPr>
                            <w:t>6</w:t>
                          </w:r>
                        </w:sdtContent>
                      </w:sdt>
                      <w:r>
                        <w:rPr>
                          <w:szCs w:val="24"/>
                          <w:lang w:eastAsia="lt-LT"/>
                        </w:rPr>
                        <w:t>. Autobusų stotys steigiamos pagal savivaldybės atstovaujamosios institucijos nustatytus kriterijus ir tvarką bei patvirtintų teritorijų planavimo dokumentų nustatytose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7 d."/>
                    <w:tag w:val="part_dfab71e9bfc044faaaee37b4d48017a1"/>
                    <w:lock w:val="sdtLocked"/>
                    <w:richText/>
                  </w:sdtPr>
                  <w:sdtContent>
                    <w:p>
                      <w:pPr>
                        <w:widowControl w:val="0"/>
                        <w:ind w:firstLine="720"/>
                        <w:jc w:val="both"/>
                      </w:pPr>
                      <w:sdt>
                        <w:sdtPr>
                          <w:alias w:val="Numeris"/>
                          <w:tag w:val="nr_dfab71e9bfc044faaaee37b4d48017a1"/>
                          <w:lock w:val="sdtLocked"/>
                          <w:richText/>
                        </w:sdtPr>
                        <w:sdtContent>
                          <w:r>
                            <w:rPr>
                              <w:bCs/>
                              <w:szCs w:val="24"/>
                            </w:rPr>
                            <w:t>7</w:t>
                          </w:r>
                        </w:sdtContent>
                      </w:sdt>
                      <w:r>
                        <w:rPr>
                          <w:bCs/>
                          <w:szCs w:val="24"/>
                        </w:rPr>
                        <w:t>. Autobusų stoties valdytojai privalo patvirtinti autobusų stoties darbo reglamentą</w:t>
                      </w:r>
                      <w:r>
                        <w:rPr>
                          <w:bCs/>
                          <w:szCs w:val="24"/>
                          <w:shd w:val="clear" w:color="auto" w:fill="FFFFFF"/>
                        </w:rPr>
                        <w:t xml:space="preserve"> </w:t>
                      </w:r>
                      <w:r>
                        <w:rPr>
                          <w:bCs/>
                          <w:szCs w:val="24"/>
                        </w:rPr>
                        <w:t>pagal susisiekimo ministro tvirtinamuose autobusų stočių veiklos nuostatuose nustatytus reikalavimus ir paskelbti jį viešai pateikiant autobusų stoties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 d."/>
                    <w:tag w:val="part_8bdd0b4f8f8a49eab39aff8c7e47a64e"/>
                    <w:lock w:val="sdtLocked"/>
                    <w:richText/>
                  </w:sdtPr>
                  <w:sdtContent>
                    <w:p>
                      <w:pPr>
                        <w:widowControl w:val="0"/>
                        <w:ind w:firstLine="720"/>
                        <w:jc w:val="both"/>
                      </w:pPr>
                      <w:sdt>
                        <w:sdtPr>
                          <w:alias w:val="Numeris"/>
                          <w:tag w:val="nr_8bdd0b4f8f8a49eab39aff8c7e47a64e"/>
                          <w:lock w:val="sdtLocked"/>
                          <w:richText/>
                        </w:sdtPr>
                        <w:sdtContent>
                          <w:r>
                            <w:rPr>
                              <w:bCs/>
                              <w:szCs w:val="24"/>
                            </w:rPr>
                            <w:t>8</w:t>
                          </w:r>
                        </w:sdtContent>
                      </w:sdt>
                      <w:r>
                        <w:rPr>
                          <w:bCs/>
                          <w:szCs w:val="24"/>
                        </w:rPr>
                        <w:t>. Autobusų stotys turi turėti Vyriausybės nustatytus bendruosius reikalavimus valstybės ir savivaldybių institucijų ir įstaigų interneto svetainėms ir mobiliosioms programoms atitinkančią interneto svetainę, kurioje skelbiama keleiviams ir vežėjams aktuali informacija apie stoties veiklą, reisų tvarkaraščius ir jų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9 d."/>
                    <w:tag w:val="part_9fec3ada6c0543d095432178dfa06166"/>
                    <w:lock w:val="sdtLocked"/>
                    <w:richText/>
                  </w:sdtPr>
                  <w:sdtContent>
                    <w:p>
                      <w:pPr>
                        <w:widowControl w:val="0"/>
                        <w:ind w:firstLine="720"/>
                        <w:jc w:val="both"/>
                        <w:rPr>
                          <w:bCs/>
                          <w:szCs w:val="24"/>
                        </w:rPr>
                      </w:pPr>
                      <w:sdt>
                        <w:sdtPr>
                          <w:alias w:val="Numeris"/>
                          <w:tag w:val="nr_9fec3ada6c0543d095432178dfa06166"/>
                          <w:lock w:val="sdtLocked"/>
                          <w:richText/>
                        </w:sdtPr>
                        <w:sdtContent>
                          <w:r>
                            <w:rPr>
                              <w:bCs/>
                              <w:szCs w:val="24"/>
                            </w:rPr>
                            <w:t>9</w:t>
                          </w:r>
                        </w:sdtContent>
                      </w:sdt>
                      <w:r>
                        <w:rPr>
                          <w:bCs/>
                          <w:szCs w:val="24"/>
                        </w:rPr>
                        <w:t>. Autobusų stoties darbo laiką nustato stoties administracija, atsižvelgdama į reisų tvarkaraščius. Autobusų stotyje viso stoties darbo metu turi būti prieinama naudoti:</w:t>
                      </w:r>
                    </w:p>
                    <w:sdt>
                      <w:sdtPr>
                        <w:alias w:val="9 d. 1 p."/>
                        <w:tag w:val="part_33d675a2a53248c18b83517613bfbe51"/>
                        <w:lock w:val="sdtLocked"/>
                        <w:richText/>
                      </w:sdtPr>
                      <w:sdtContent>
                        <w:p>
                          <w:pPr>
                            <w:widowControl w:val="0"/>
                            <w:ind w:firstLine="720"/>
                            <w:jc w:val="both"/>
                            <w:rPr>
                              <w:bCs/>
                              <w:szCs w:val="24"/>
                            </w:rPr>
                          </w:pPr>
                          <w:sdt>
                            <w:sdtPr>
                              <w:alias w:val="Numeris"/>
                              <w:tag w:val="nr_33d675a2a53248c18b83517613bfbe51"/>
                              <w:lock w:val="sdtLocked"/>
                              <w:richText/>
                            </w:sdtPr>
                            <w:sdtContent>
                              <w:r>
                                <w:rPr>
                                  <w:bCs/>
                                  <w:szCs w:val="24"/>
                                </w:rPr>
                                <w:t>1</w:t>
                              </w:r>
                            </w:sdtContent>
                          </w:sdt>
                          <w:r>
                            <w:rPr>
                              <w:bCs/>
                              <w:szCs w:val="24"/>
                            </w:rPr>
                            <w:t xml:space="preserve">) </w:t>
                          </w:r>
                          <w:r>
                            <w:rPr>
                              <w:szCs w:val="24"/>
                            </w:rPr>
                            <w:t>keleivių laukiamoji salė ir patalpos stoties personalui</w:t>
                          </w:r>
                          <w:r>
                            <w:rPr>
                              <w:bCs/>
                              <w:szCs w:val="24"/>
                            </w:rPr>
                            <w:t>;</w:t>
                          </w:r>
                        </w:p>
                      </w:sdtContent>
                    </w:sdt>
                    <w:sdt>
                      <w:sdtPr>
                        <w:alias w:val="9 d. 2 p."/>
                        <w:tag w:val="part_ba6775f321bc4b44894ce75723f2648b"/>
                        <w:lock w:val="sdtLocked"/>
                        <w:richText/>
                      </w:sdtPr>
                      <w:sdtContent>
                        <w:p>
                          <w:pPr>
                            <w:widowControl w:val="0"/>
                            <w:ind w:firstLine="720"/>
                            <w:jc w:val="both"/>
                            <w:rPr>
                              <w:bCs/>
                              <w:szCs w:val="24"/>
                            </w:rPr>
                          </w:pPr>
                          <w:sdt>
                            <w:sdtPr>
                              <w:alias w:val="Numeris"/>
                              <w:tag w:val="nr_ba6775f321bc4b44894ce75723f2648b"/>
                              <w:lock w:val="sdtLocked"/>
                              <w:richText/>
                            </w:sdtPr>
                            <w:sdtContent>
                              <w:r>
                                <w:rPr>
                                  <w:bCs/>
                                  <w:szCs w:val="24"/>
                                </w:rPr>
                                <w:t>2</w:t>
                              </w:r>
                            </w:sdtContent>
                          </w:sdt>
                          <w:r>
                            <w:rPr>
                              <w:bCs/>
                              <w:szCs w:val="24"/>
                            </w:rPr>
                            <w:t>) keleivių įlaipinimo ir išlaipinimo peronai;</w:t>
                          </w:r>
                        </w:p>
                      </w:sdtContent>
                    </w:sdt>
                    <w:sdt>
                      <w:sdtPr>
                        <w:alias w:val="9 d. 3 p."/>
                        <w:tag w:val="part_f55610556f564b1786bf49ce7647b2c0"/>
                        <w:lock w:val="sdtLocked"/>
                        <w:richText/>
                      </w:sdtPr>
                      <w:sdtContent>
                        <w:p>
                          <w:pPr>
                            <w:widowControl w:val="0"/>
                            <w:ind w:firstLine="720"/>
                            <w:jc w:val="both"/>
                            <w:rPr>
                              <w:bCs/>
                              <w:szCs w:val="24"/>
                            </w:rPr>
                          </w:pPr>
                          <w:sdt>
                            <w:sdtPr>
                              <w:alias w:val="Numeris"/>
                              <w:tag w:val="nr_f55610556f564b1786bf49ce7647b2c0"/>
                              <w:lock w:val="sdtLocked"/>
                              <w:richText/>
                            </w:sdtPr>
                            <w:sdtContent>
                              <w:r>
                                <w:rPr>
                                  <w:bCs/>
                                  <w:szCs w:val="24"/>
                                </w:rPr>
                                <w:t>3</w:t>
                              </w:r>
                            </w:sdtContent>
                          </w:sdt>
                          <w:r>
                            <w:rPr>
                              <w:bCs/>
                              <w:szCs w:val="24"/>
                            </w:rPr>
                            <w:t>) autobusų stovėjimo tarp reisų aikštelės;</w:t>
                          </w:r>
                        </w:p>
                      </w:sdtContent>
                    </w:sdt>
                    <w:sdt>
                      <w:sdtPr>
                        <w:alias w:val="9 d. 4 p."/>
                        <w:tag w:val="part_c0dad32dedf841b29d0551c137652fd9"/>
                        <w:lock w:val="sdtLocked"/>
                        <w:richText/>
                      </w:sdtPr>
                      <w:sdtContent>
                        <w:p>
                          <w:pPr>
                            <w:widowControl w:val="0"/>
                            <w:ind w:firstLine="720"/>
                            <w:jc w:val="both"/>
                            <w:rPr>
                              <w:bCs/>
                              <w:szCs w:val="24"/>
                            </w:rPr>
                          </w:pPr>
                          <w:sdt>
                            <w:sdtPr>
                              <w:alias w:val="Numeris"/>
                              <w:tag w:val="nr_c0dad32dedf841b29d0551c137652fd9"/>
                              <w:lock w:val="sdtLocked"/>
                              <w:richText/>
                            </w:sdtPr>
                            <w:sdtContent>
                              <w:r>
                                <w:rPr>
                                  <w:bCs/>
                                  <w:szCs w:val="24"/>
                                </w:rPr>
                                <w:t>4</w:t>
                              </w:r>
                            </w:sdtContent>
                          </w:sdt>
                          <w:r>
                            <w:rPr>
                              <w:bCs/>
                              <w:szCs w:val="24"/>
                            </w:rPr>
                            <w:t>) autobusų ekipažų poilsiui skirtos patalpos;</w:t>
                          </w:r>
                        </w:p>
                      </w:sdtContent>
                    </w:sdt>
                    <w:sdt>
                      <w:sdtPr>
                        <w:alias w:val="9 d. 5 p."/>
                        <w:tag w:val="part_481a1f0fc3b1490e9043de0c5e10a7ce"/>
                        <w:lock w:val="sdtLocked"/>
                        <w:richText/>
                      </w:sdtPr>
                      <w:sdtContent>
                        <w:p>
                          <w:pPr>
                            <w:widowControl w:val="0"/>
                            <w:ind w:firstLine="720"/>
                            <w:jc w:val="both"/>
                            <w:rPr>
                              <w:bCs/>
                              <w:szCs w:val="24"/>
                            </w:rPr>
                          </w:pPr>
                          <w:sdt>
                            <w:sdtPr>
                              <w:alias w:val="Numeris"/>
                              <w:tag w:val="nr_481a1f0fc3b1490e9043de0c5e10a7ce"/>
                              <w:lock w:val="sdtLocked"/>
                              <w:richText/>
                            </w:sdtPr>
                            <w:sdtContent>
                              <w:r>
                                <w:rPr>
                                  <w:bCs/>
                                  <w:szCs w:val="24"/>
                                </w:rPr>
                                <w:t>5</w:t>
                              </w:r>
                            </w:sdtContent>
                          </w:sdt>
                          <w:r>
                            <w:rPr>
                              <w:bCs/>
                              <w:szCs w:val="24"/>
                            </w:rPr>
                            <w:t>) bilietų kasos ir (ar) bilietų terminalai;</w:t>
                          </w:r>
                        </w:p>
                      </w:sdtContent>
                    </w:sdt>
                    <w:sdt>
                      <w:sdtPr>
                        <w:alias w:val="9 d. 6 p."/>
                        <w:tag w:val="part_176644c1e6f5409c81b5129983c04621"/>
                        <w:lock w:val="sdtLocked"/>
                        <w:richText/>
                      </w:sdtPr>
                      <w:sdtContent>
                        <w:p>
                          <w:pPr>
                            <w:widowControl w:val="0"/>
                            <w:ind w:firstLine="720"/>
                            <w:jc w:val="both"/>
                            <w:rPr>
                              <w:bCs/>
                              <w:szCs w:val="24"/>
                            </w:rPr>
                          </w:pPr>
                          <w:sdt>
                            <w:sdtPr>
                              <w:alias w:val="Numeris"/>
                              <w:tag w:val="nr_176644c1e6f5409c81b5129983c04621"/>
                              <w:lock w:val="sdtLocked"/>
                              <w:richText/>
                            </w:sdtPr>
                            <w:sdtContent>
                              <w:r>
                                <w:rPr>
                                  <w:bCs/>
                                  <w:szCs w:val="24"/>
                                </w:rPr>
                                <w:t>6</w:t>
                              </w:r>
                            </w:sdtContent>
                          </w:sdt>
                          <w:r>
                            <w:rPr>
                              <w:bCs/>
                              <w:szCs w:val="24"/>
                            </w:rPr>
                            <w:t xml:space="preserve">) bagažo saugyklos. </w:t>
                          </w:r>
                        </w:p>
                        <w:p>
                          <w:pPr>
                            <w:widowControl w:val="0"/>
                            <w:jc w:val="both"/>
                            <w:rPr>
                              <w:i/>
                              <w:sz w:val="20"/>
                            </w:rPr>
                          </w:pPr>
                          <w:r>
                            <w:rPr>
                              <w:b/>
                              <w:bCs/>
                              <w:i/>
                              <w:sz w:val="20"/>
                            </w:rPr>
                            <w:t>TAR pastaba.</w:t>
                          </w:r>
                          <w:r>
                            <w:rPr>
                              <w:bCs/>
                              <w:i/>
                              <w:sz w:val="20"/>
                            </w:rPr>
                            <w:t xml:space="preserve"> Straipsnio papildymas 9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0 d."/>
                    <w:tag w:val="part_f1d290dc0c7644e0b557e0fcb89bfda6"/>
                    <w:lock w:val="sdtLocked"/>
                    <w:richText/>
                  </w:sdtPr>
                  <w:sdtContent>
                    <w:p>
                      <w:pPr>
                        <w:widowControl w:val="0"/>
                        <w:ind w:firstLine="720"/>
                        <w:jc w:val="both"/>
                        <w:rPr>
                          <w:bCs/>
                          <w:szCs w:val="24"/>
                        </w:rPr>
                      </w:pPr>
                      <w:sdt>
                        <w:sdtPr>
                          <w:alias w:val="Numeris"/>
                          <w:tag w:val="nr_f1d290dc0c7644e0b557e0fcb89bfda6"/>
                          <w:lock w:val="sdtLocked"/>
                          <w:richText/>
                        </w:sdtPr>
                        <w:sdtContent>
                          <w:r>
                            <w:rPr>
                              <w:bCs/>
                              <w:szCs w:val="24"/>
                            </w:rPr>
                            <w:t>10</w:t>
                          </w:r>
                        </w:sdtContent>
                      </w:sdt>
                      <w:r>
                        <w:rPr>
                          <w:bCs/>
                          <w:szCs w:val="24"/>
                        </w:rPr>
                        <w:t>. Keleiviams aptarnauti, autobusų stoties personalo darbui ir reguliariam autobusų eismui užtikrinti autobusų stotyje autobusų stoties darbo metu būtina teikti šias paslaugas:</w:t>
                      </w:r>
                    </w:p>
                    <w:sdt>
                      <w:sdtPr>
                        <w:alias w:val="10 d. 1 p."/>
                        <w:tag w:val="part_dafbaa63cd73429d8fa68b22a24384ec"/>
                        <w:lock w:val="sdtLocked"/>
                        <w:richText/>
                      </w:sdtPr>
                      <w:sdtContent>
                        <w:p>
                          <w:pPr>
                            <w:widowControl w:val="0"/>
                            <w:ind w:firstLine="720"/>
                            <w:jc w:val="both"/>
                            <w:rPr>
                              <w:bCs/>
                              <w:szCs w:val="24"/>
                            </w:rPr>
                          </w:pPr>
                          <w:sdt>
                            <w:sdtPr>
                              <w:alias w:val="Numeris"/>
                              <w:tag w:val="nr_dafbaa63cd73429d8fa68b22a24384ec"/>
                              <w:lock w:val="sdtLocked"/>
                              <w:richText/>
                            </w:sdtPr>
                            <w:sdtContent>
                              <w:r>
                                <w:rPr>
                                  <w:bCs/>
                                  <w:szCs w:val="24"/>
                                </w:rPr>
                                <w:t>1</w:t>
                              </w:r>
                            </w:sdtContent>
                          </w:sdt>
                          <w:r>
                            <w:rPr>
                              <w:bCs/>
                              <w:szCs w:val="24"/>
                            </w:rPr>
                            <w:t>) bilietų pardavimo;</w:t>
                          </w:r>
                        </w:p>
                      </w:sdtContent>
                    </w:sdt>
                    <w:sdt>
                      <w:sdtPr>
                        <w:alias w:val="10 d. 2 p."/>
                        <w:tag w:val="part_73012a7e13324e2ca56d6e23b17f9e1c"/>
                        <w:lock w:val="sdtLocked"/>
                        <w:richText/>
                      </w:sdtPr>
                      <w:sdtContent>
                        <w:p>
                          <w:pPr>
                            <w:widowControl w:val="0"/>
                            <w:ind w:firstLine="720"/>
                            <w:jc w:val="both"/>
                            <w:rPr>
                              <w:bCs/>
                              <w:szCs w:val="24"/>
                            </w:rPr>
                          </w:pPr>
                          <w:sdt>
                            <w:sdtPr>
                              <w:alias w:val="Numeris"/>
                              <w:tag w:val="nr_73012a7e13324e2ca56d6e23b17f9e1c"/>
                              <w:lock w:val="sdtLocked"/>
                              <w:richText/>
                            </w:sdtPr>
                            <w:sdtContent>
                              <w:r>
                                <w:rPr>
                                  <w:bCs/>
                                  <w:szCs w:val="24"/>
                                </w:rPr>
                                <w:t>2</w:t>
                              </w:r>
                            </w:sdtContent>
                          </w:sdt>
                          <w:r>
                            <w:rPr>
                              <w:bCs/>
                              <w:szCs w:val="24"/>
                            </w:rPr>
                            <w:t>) autobusų eismo organizavimo (dispečerinės);</w:t>
                          </w:r>
                        </w:p>
                      </w:sdtContent>
                    </w:sdt>
                    <w:sdt>
                      <w:sdtPr>
                        <w:alias w:val="10 d. 3 p."/>
                        <w:tag w:val="part_b7b9d08495174753b46aefdd31806663"/>
                        <w:lock w:val="sdtLocked"/>
                        <w:richText/>
                      </w:sdtPr>
                      <w:sdtContent>
                        <w:p>
                          <w:pPr>
                            <w:widowControl w:val="0"/>
                            <w:ind w:firstLine="720"/>
                            <w:jc w:val="both"/>
                            <w:rPr>
                              <w:bCs/>
                              <w:szCs w:val="24"/>
                            </w:rPr>
                          </w:pPr>
                          <w:sdt>
                            <w:sdtPr>
                              <w:alias w:val="Numeris"/>
                              <w:tag w:val="nr_b7b9d08495174753b46aefdd31806663"/>
                              <w:lock w:val="sdtLocked"/>
                              <w:richText/>
                            </w:sdtPr>
                            <w:sdtContent>
                              <w:r>
                                <w:rPr>
                                  <w:bCs/>
                                  <w:szCs w:val="24"/>
                                </w:rPr>
                                <w:t>3</w:t>
                              </w:r>
                            </w:sdtContent>
                          </w:sdt>
                          <w:r>
                            <w:rPr>
                              <w:bCs/>
                              <w:szCs w:val="24"/>
                            </w:rPr>
                            <w:t>) informacijos teikimo;</w:t>
                          </w:r>
                        </w:p>
                      </w:sdtContent>
                    </w:sdt>
                    <w:sdt>
                      <w:sdtPr>
                        <w:alias w:val="10 d. 4 p."/>
                        <w:tag w:val="part_e1ca1330693b472ab87e3e3b051c5a36"/>
                        <w:lock w:val="sdtLocked"/>
                        <w:richText/>
                      </w:sdtPr>
                      <w:sdtContent>
                        <w:p>
                          <w:pPr>
                            <w:widowControl w:val="0"/>
                            <w:ind w:firstLine="720"/>
                            <w:jc w:val="both"/>
                            <w:rPr>
                              <w:bCs/>
                              <w:szCs w:val="24"/>
                            </w:rPr>
                          </w:pPr>
                          <w:sdt>
                            <w:sdtPr>
                              <w:alias w:val="Numeris"/>
                              <w:tag w:val="nr_e1ca1330693b472ab87e3e3b051c5a36"/>
                              <w:lock w:val="sdtLocked"/>
                              <w:richText/>
                            </w:sdtPr>
                            <w:sdtContent>
                              <w:r>
                                <w:rPr>
                                  <w:bCs/>
                                  <w:szCs w:val="24"/>
                                </w:rPr>
                                <w:t>4</w:t>
                              </w:r>
                            </w:sdtContent>
                          </w:sdt>
                          <w:r>
                            <w:rPr>
                              <w:bCs/>
                              <w:szCs w:val="24"/>
                            </w:rPr>
                            <w:t>) bagažo saugojimo;</w:t>
                          </w:r>
                        </w:p>
                      </w:sdtContent>
                    </w:sdt>
                    <w:sdt>
                      <w:sdtPr>
                        <w:alias w:val="10 d. 5 p."/>
                        <w:tag w:val="part_acceabcacd8f4fffb0a0885528c333b9"/>
                        <w:lock w:val="sdtLocked"/>
                        <w:richText/>
                      </w:sdtPr>
                      <w:sdtContent>
                        <w:p>
                          <w:pPr>
                            <w:widowControl w:val="0"/>
                            <w:ind w:firstLine="720"/>
                            <w:jc w:val="both"/>
                          </w:pPr>
                          <w:sdt>
                            <w:sdtPr>
                              <w:alias w:val="Numeris"/>
                              <w:tag w:val="nr_acceabcacd8f4fffb0a0885528c333b9"/>
                              <w:lock w:val="sdtLocked"/>
                              <w:richText/>
                            </w:sdtPr>
                            <w:sdtContent>
                              <w:r>
                                <w:rPr>
                                  <w:bCs/>
                                  <w:szCs w:val="24"/>
                                </w:rPr>
                                <w:t>5</w:t>
                              </w:r>
                            </w:sdtContent>
                          </w:sdt>
                          <w:r>
                            <w:rPr>
                              <w:bCs/>
                              <w:szCs w:val="24"/>
                            </w:rPr>
                            <w:t xml:space="preserve">) Reglamento </w:t>
                          </w:r>
                          <w:hyperlink r:id="rId22" w:tgtFrame="_blank" w:history="1">
                            <w:r>
                              <w:rPr>
                                <w:bCs/>
                                <w:color w:val="0000FF" w:themeColor="hyperlink"/>
                                <w:szCs w:val="24"/>
                                <w:u w:val="single"/>
                              </w:rPr>
                              <w:t>(ES) Nr. 181/2011</w:t>
                            </w:r>
                          </w:hyperlink>
                          <w:r>
                            <w:rPr>
                              <w:bCs/>
                              <w:szCs w:val="24"/>
                            </w:rPr>
                            <w:t xml:space="preserve"> nuostatas atitinkančią pagalbą asmenims su negalia ir riboto judumo asmenims.</w:t>
                          </w:r>
                          <w:r>
                            <w:t xml:space="preserve"> </w:t>
                          </w:r>
                        </w:p>
                        <w:p>
                          <w:pPr>
                            <w:widowControl w:val="0"/>
                            <w:jc w:val="both"/>
                            <w:rPr>
                              <w:color w:val="000000"/>
                            </w:rPr>
                          </w:pPr>
                          <w:r>
                            <w:rPr>
                              <w:b/>
                              <w:bCs/>
                              <w:i/>
                              <w:sz w:val="20"/>
                            </w:rPr>
                            <w:t>TAR pastaba.</w:t>
                          </w:r>
                          <w:r>
                            <w:rPr>
                              <w:bCs/>
                              <w:i/>
                              <w:sz w:val="20"/>
                            </w:rPr>
                            <w:t xml:space="preserve"> Straipsnio papildymas 10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1 d."/>
                    <w:tag w:val="part_00e1e27ebded44958c3f9ffd25a57c46"/>
                    <w:lock w:val="sdtLocked"/>
                    <w:richText/>
                  </w:sdtPr>
                  <w:sdtContent>
                    <w:p>
                      <w:pPr>
                        <w:ind w:firstLine="708"/>
                        <w:jc w:val="both"/>
                        <w:rPr>
                          <w:color w:val="000000"/>
                        </w:rPr>
                      </w:pPr>
                      <w:sdt>
                        <w:sdtPr>
                          <w:alias w:val="Numeris"/>
                          <w:tag w:val="nr_00e1e27ebded44958c3f9ffd25a57c46"/>
                          <w:lock w:val="sdtLocked"/>
                          <w:richText/>
                        </w:sdtPr>
                        <w:sdtContent>
                          <w:r>
                            <w:rPr>
                              <w:color w:val="000000"/>
                            </w:rPr>
                            <w:t>11</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2 d."/>
                    <w:tag w:val="part_73e54d9b4aaa48eea4c5503a38525b35"/>
                    <w:lock w:val="sdtLocked"/>
                    <w:richText/>
                  </w:sdtPr>
                  <w:sdtContent>
                    <w:p>
                      <w:pPr>
                        <w:ind w:firstLine="708"/>
                        <w:jc w:val="both"/>
                      </w:pPr>
                      <w:sdt>
                        <w:sdtPr>
                          <w:alias w:val="Numeris"/>
                          <w:tag w:val="nr_73e54d9b4aaa48eea4c5503a38525b35"/>
                          <w:lock w:val="sdtLocked"/>
                          <w:richText/>
                        </w:sdtPr>
                        <w:sdtContent>
                          <w:r>
                            <w:rPr>
                              <w:color w:val="000000"/>
                            </w:rPr>
                            <w:t>12</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3 d."/>
                    <w:tag w:val="part_7a25739124ba4b34abe4dee659bee478"/>
                    <w:lock w:val="sdtLocked"/>
                    <w:richText/>
                  </w:sdtPr>
                  <w:sdtContent>
                    <w:p>
                      <w:pPr>
                        <w:widowControl w:val="0"/>
                        <w:ind w:firstLine="720"/>
                        <w:jc w:val="both"/>
                        <w:rPr>
                          <w:b/>
                          <w:color w:val="000000"/>
                        </w:rPr>
                      </w:pPr>
                      <w:sdt>
                        <w:sdtPr>
                          <w:alias w:val="Numeris"/>
                          <w:tag w:val="nr_7a25739124ba4b34abe4dee659bee478"/>
                          <w:lock w:val="sdtLocked"/>
                          <w:richText/>
                        </w:sdtPr>
                        <w:sdtContent>
                          <w:r>
                            <w:rPr>
                              <w:bCs/>
                              <w:szCs w:val="24"/>
                            </w:rPr>
                            <w:t>13</w:t>
                          </w:r>
                        </w:sdtContent>
                      </w:sdt>
                      <w:r>
                        <w:rPr>
                          <w:bCs/>
                          <w:szCs w:val="24"/>
                        </w:rPr>
                        <w:t>. Oro uostai, kuriuose prasideda arba baigiasi tolimojo susisiekimo maršrutai, turi užtikrinti informacijos, susijusios su paslaugomis keleiviams, vežamiems tolimojo susisiekimo maršrutais, teikimo ir bilietų į tolimojo susisiekimo reisus pardavimo keleiviams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79a7fa181e304e02ad0388202b6e65c7"/>
                <w:lock w:val="sdtLocked"/>
                <w:richText/>
              </w:sdtPr>
              <w:sdtContent>
                <w:p>
                  <w:pPr>
                    <w:widowControl w:val="0"/>
                    <w:tabs>
                      <w:tab w:val="left" w:pos="1134"/>
                    </w:tabs>
                    <w:ind w:firstLine="720"/>
                    <w:jc w:val="both"/>
                    <w:rPr>
                      <w:szCs w:val="24"/>
                    </w:rPr>
                  </w:pPr>
                  <w:sdt>
                    <w:sdtPr>
                      <w:alias w:val="Numeris"/>
                      <w:tag w:val="nr_79a7fa181e304e02ad0388202b6e65c7"/>
                      <w:lock w:val="sdtLocked"/>
                      <w:richText/>
                    </w:sdtPr>
                    <w:sdtContent>
                      <w:r>
                        <w:rPr>
                          <w:b/>
                          <w:bCs/>
                          <w:szCs w:val="24"/>
                        </w:rPr>
                        <w:t>12</w:t>
                      </w:r>
                    </w:sdtContent>
                  </w:sdt>
                  <w:r>
                    <w:rPr>
                      <w:b/>
                      <w:bCs/>
                      <w:szCs w:val="24"/>
                    </w:rPr>
                    <w:t xml:space="preserve"> straipsnis. </w:t>
                  </w:r>
                  <w:sdt>
                    <w:sdtPr>
                      <w:alias w:val="Pavadinimas"/>
                      <w:tag w:val="title_79a7fa181e304e02ad0388202b6e65c7"/>
                      <w:lock w:val="sdtLocked"/>
                      <w:richText/>
                    </w:sdtPr>
                    <w:sdtContent>
                      <w:r>
                        <w:rPr>
                          <w:b/>
                          <w:bCs/>
                          <w:szCs w:val="24"/>
                        </w:rPr>
                        <w:t>Tarptautiniai vežimai</w:t>
                      </w:r>
                    </w:sdtContent>
                  </w:sdt>
                </w:p>
                <w:sdt>
                  <w:sdtPr>
                    <w:alias w:val="12 str. 1 d."/>
                    <w:tag w:val="part_29345c2d48d04eb7a47c0d7765fce9e4"/>
                    <w:lock w:val="sdtLocked"/>
                    <w:richText/>
                  </w:sdtPr>
                  <w:sdtContent>
                    <w:p>
                      <w:pPr>
                        <w:widowControl w:val="0"/>
                        <w:ind w:firstLine="720"/>
                        <w:jc w:val="both"/>
                        <w:rPr>
                          <w:szCs w:val="24"/>
                        </w:rPr>
                      </w:pPr>
                      <w:sdt>
                        <w:sdtPr>
                          <w:alias w:val="Numeris"/>
                          <w:tag w:val="nr_29345c2d48d04eb7a47c0d7765fce9e4"/>
                          <w:lock w:val="sdtLocked"/>
                          <w:richText/>
                        </w:sdt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reglamentai, šis kodeksas ir susisiekimo ministro tvirtinamos tarptautinio vežimo kelių transportu taisyklės.</w:t>
                      </w:r>
                    </w:p>
                  </w:sdtContent>
                </w:sdt>
                <w:sdt>
                  <w:sdtPr>
                    <w:alias w:val="12 str. 2 d."/>
                    <w:tag w:val="part_bb255a44521944e3bac9d8a868c6c8eb"/>
                    <w:lock w:val="sdtLocked"/>
                    <w:richText/>
                  </w:sdtPr>
                  <w:sdtContent>
                    <w:p>
                      <w:pPr>
                        <w:widowControl w:val="0"/>
                        <w:ind w:firstLine="720"/>
                        <w:jc w:val="both"/>
                        <w:rPr>
                          <w:szCs w:val="24"/>
                        </w:rPr>
                      </w:pPr>
                      <w:sdt>
                        <w:sdtPr>
                          <w:alias w:val="Numeris"/>
                          <w:tag w:val="nr_bb255a44521944e3bac9d8a868c6c8eb"/>
                          <w:lock w:val="sdtLocked"/>
                          <w:richText/>
                        </w:sdtPr>
                        <w:sdtContent>
                          <w:r>
                            <w:rPr>
                              <w:szCs w:val="24"/>
                            </w:rPr>
                            <w:t>2</w:t>
                          </w:r>
                        </w:sdtContent>
                      </w:sdt>
                      <w:r>
                        <w:rPr>
                          <w:szCs w:val="24"/>
                        </w:rPr>
                        <w:t>. Jeigu pagal Lietuvos Respublikos ir užsienio šalies susitarimą numatoma keistis kelionės leidimais, kurie suteikia teisę užsienio šalyje užregistruotai transporto priemonei ar jos junginiui įvažiuoti į Lietuvos Respublikos teritoriją ir (arba) vežti krovinį ar keleivius tranzitu per Lietuvos Respublikos teritoriją, ir (arba) vežti krovinį ar keleivius į (iš) trečiąsias (-iųjų) šalis (-ių), jų pildymo ir naudojimo taisykles nustato susisiekimo ministras.</w:t>
                      </w:r>
                    </w:p>
                  </w:sdtContent>
                </w:sdt>
                <w:sdt>
                  <w:sdtPr>
                    <w:alias w:val="12 str. 3 d."/>
                    <w:tag w:val="part_72dec82a430e4e71a313f8bf4de64f39"/>
                    <w:lock w:val="sdtLocked"/>
                    <w:richText/>
                  </w:sdtPr>
                  <w:sdtContent>
                    <w:p>
                      <w:pPr>
                        <w:ind w:firstLine="720"/>
                        <w:jc w:val="both"/>
                      </w:pPr>
                      <w:sdt>
                        <w:sdtPr>
                          <w:alias w:val="Numeris"/>
                          <w:tag w:val="nr_72dec82a430e4e71a313f8bf4de64f39"/>
                          <w:lock w:val="sdtLocked"/>
                          <w:richText/>
                        </w:sdt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fae536b0e53f427998c8589800ea7725"/>
            <w:lock w:val="sdtLocked"/>
            <w:richText/>
          </w:sdtPr>
          <w:sdtContent>
            <w:p>
              <w:pPr>
                <w:jc w:val="center"/>
                <w:rPr>
                  <w:b/>
                  <w:caps/>
                  <w:color w:val="000000"/>
                </w:rPr>
              </w:pPr>
              <w:sdt>
                <w:sdtPr>
                  <w:alias w:val="Numeris"/>
                  <w:tag w:val="nr_fae536b0e53f427998c8589800ea7725"/>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fae536b0e53f427998c8589800ea7725"/>
                  <w:lock w:val="sdtLocked"/>
                  <w:richText/>
                </w:sdtPr>
                <w:sdtContent>
                  <w:r>
                    <w:rPr>
                      <w:b/>
                      <w:caps/>
                      <w:color w:val="000000"/>
                    </w:rPr>
                    <w:t xml:space="preserve">VALSTYBINĖ KELIŲ TRANSPORTO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
              <w:sdtPr>
                <w:alias w:val="13 str."/>
                <w:tag w:val="part_2011200c322344c2bf6b3dcb62ef873a"/>
                <w:lock w:val="sdtLocked"/>
                <w:richText/>
              </w:sdtPr>
              <w:sdtContent>
                <w:p>
                  <w:pPr>
                    <w:widowControl w:val="0"/>
                    <w:tabs>
                      <w:tab w:val="left" w:pos="1134"/>
                    </w:tabs>
                    <w:ind w:firstLine="720"/>
                    <w:jc w:val="both"/>
                    <w:rPr>
                      <w:szCs w:val="24"/>
                    </w:rPr>
                  </w:pPr>
                  <w:sdt>
                    <w:sdtPr>
                      <w:alias w:val="Numeris"/>
                      <w:tag w:val="nr_2011200c322344c2bf6b3dcb62ef873a"/>
                      <w:lock w:val="sdtLocked"/>
                      <w:richText/>
                    </w:sdtPr>
                    <w:sdtContent>
                      <w:r>
                        <w:rPr>
                          <w:b/>
                          <w:bCs/>
                          <w:szCs w:val="24"/>
                        </w:rPr>
                        <w:t>13</w:t>
                      </w:r>
                    </w:sdtContent>
                  </w:sdt>
                  <w:r>
                    <w:rPr>
                      <w:b/>
                      <w:bCs/>
                      <w:szCs w:val="24"/>
                    </w:rPr>
                    <w:t xml:space="preserve"> straipsnis. </w:t>
                  </w:r>
                  <w:sdt>
                    <w:sdtPr>
                      <w:alias w:val="Pavadinimas"/>
                      <w:tag w:val="title_2011200c322344c2bf6b3dcb62ef873a"/>
                      <w:lock w:val="sdtLocked"/>
                      <w:richText/>
                    </w:sdtPr>
                    <w:sdtContent>
                      <w:r>
                        <w:rPr>
                          <w:b/>
                          <w:bCs/>
                          <w:szCs w:val="24"/>
                        </w:rPr>
                        <w:t>Valstybinė kelių transporto priežiūra</w:t>
                      </w:r>
                      <w:r>
                        <w:rPr>
                          <w:szCs w:val="24"/>
                        </w:rPr>
                        <w:t xml:space="preserve"> </w:t>
                      </w:r>
                    </w:sdtContent>
                  </w:sdt>
                </w:p>
                <w:sdt>
                  <w:sdtPr>
                    <w:alias w:val="13 str. 1 d."/>
                    <w:tag w:val="part_af1c7dcb8aa14f0d8dda0f439dce9a38"/>
                    <w:lock w:val="sdtLocked"/>
                    <w:richText/>
                  </w:sdtPr>
                  <w:sdtContent>
                    <w:p>
                      <w:pPr>
                        <w:tabs>
                          <w:tab w:val="left" w:pos="1134"/>
                        </w:tabs>
                        <w:ind w:firstLine="720"/>
                        <w:jc w:val="both"/>
                        <w:rPr>
                          <w:strike/>
                          <w:szCs w:val="24"/>
                        </w:rPr>
                      </w:pPr>
                      <w:sdt>
                        <w:sdtPr>
                          <w:alias w:val="Numeris"/>
                          <w:tag w:val="nr_af1c7dcb8aa14f0d8dda0f439dce9a38"/>
                          <w:lock w:val="sdtLocked"/>
                          <w:richText/>
                        </w:sdtPr>
                        <w:sdtContent>
                          <w:r>
                            <w:rPr>
                              <w:szCs w:val="24"/>
                            </w:rPr>
                            <w:t>1</w:t>
                          </w:r>
                        </w:sdtContent>
                      </w:sdt>
                      <w:r>
                        <w:rPr>
                          <w:szCs w:val="24"/>
                        </w:rPr>
                        <w:t>. Valstybinė kelių transporto priežiūra apima:</w:t>
                      </w:r>
                    </w:p>
                    <w:sdt>
                      <w:sdtPr>
                        <w:alias w:val="13 str. 1 d. 1 p."/>
                        <w:tag w:val="part_6bb574ec58454f92a133de1c7185313c"/>
                        <w:lock w:val="sdtLocked"/>
                        <w:richText/>
                      </w:sdtPr>
                      <w:sdtContent>
                        <w:p>
                          <w:pPr>
                            <w:ind w:firstLine="720"/>
                            <w:jc w:val="both"/>
                            <w:rPr>
                              <w:szCs w:val="24"/>
                            </w:rPr>
                          </w:pPr>
                          <w:sdt>
                            <w:sdtPr>
                              <w:alias w:val="Numeris"/>
                              <w:tag w:val="nr_6bb574ec58454f92a133de1c7185313c"/>
                              <w:lock w:val="sdtLocked"/>
                              <w:richText/>
                            </w:sdt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8354b4dc463b42f6ae3c9c856762d7eb"/>
                        <w:lock w:val="sdtLocked"/>
                        <w:richText/>
                      </w:sdtPr>
                      <w:sdtContent>
                        <w:p>
                          <w:pPr>
                            <w:ind w:firstLine="720"/>
                            <w:jc w:val="both"/>
                            <w:rPr>
                              <w:szCs w:val="24"/>
                            </w:rPr>
                          </w:pPr>
                          <w:sdt>
                            <w:sdtPr>
                              <w:alias w:val="Numeris"/>
                              <w:tag w:val="nr_8354b4dc463b42f6ae3c9c856762d7eb"/>
                              <w:lock w:val="sdtLocked"/>
                              <w:richText/>
                            </w:sdtPr>
                            <w:sdtContent>
                              <w:r>
                                <w:rPr>
                                  <w:szCs w:val="24"/>
                                </w:rPr>
                                <w:t>2</w:t>
                              </w:r>
                            </w:sdtContent>
                          </w:sdt>
                          <w:r>
                            <w:rPr>
                              <w:szCs w:val="24"/>
                            </w:rPr>
                            <w:t>) kelių transporto priemonių, jų ekipažų, kelių transporto priemonėmis vežamų keleivių, bagažo ir (arba) krovinių atitikties nustatytiems reikalavimams patikrinimus (toliau – transporto priemonių patikrinimas).</w:t>
                          </w:r>
                        </w:p>
                      </w:sdtContent>
                    </w:sdt>
                  </w:sdtContent>
                </w:sdt>
                <w:sdt>
                  <w:sdtPr>
                    <w:alias w:val="13 str. 2 d."/>
                    <w:tag w:val="part_dffe8c3e6eb944fba58574a8d1bf59f2"/>
                    <w:lock w:val="sdtLocked"/>
                    <w:richText/>
                  </w:sdtPr>
                  <w:sdtContent>
                    <w:p>
                      <w:pPr>
                        <w:tabs>
                          <w:tab w:val="left" w:pos="1134"/>
                        </w:tabs>
                        <w:ind w:firstLine="720"/>
                        <w:jc w:val="both"/>
                        <w:rPr>
                          <w:szCs w:val="24"/>
                        </w:rPr>
                      </w:pPr>
                      <w:sdt>
                        <w:sdtPr>
                          <w:alias w:val="Numeris"/>
                          <w:tag w:val="nr_dffe8c3e6eb944fba58574a8d1bf59f2"/>
                          <w:lock w:val="sdtLocked"/>
                          <w:richText/>
                        </w:sdtPr>
                        <w:sdtContent>
                          <w:r>
                            <w:rPr>
                              <w:szCs w:val="24"/>
                            </w:rPr>
                            <w:t>2</w:t>
                          </w:r>
                        </w:sdtContent>
                      </w:sdt>
                      <w:r>
                        <w:rPr>
                          <w:szCs w:val="24"/>
                        </w:rPr>
                        <w:t>. Valstybinę kelių transporto priežiūrą atlieka:</w:t>
                      </w:r>
                    </w:p>
                    <w:sdt>
                      <w:sdtPr>
                        <w:alias w:val="13 str. 2 d. 1 p."/>
                        <w:tag w:val="part_082461383a2648ce8fc9b5a78787c7d6"/>
                        <w:lock w:val="sdtLocked"/>
                        <w:richText/>
                      </w:sdtPr>
                      <w:sdtContent>
                        <w:p>
                          <w:pPr>
                            <w:tabs>
                              <w:tab w:val="left" w:pos="1134"/>
                            </w:tabs>
                            <w:ind w:firstLine="720"/>
                            <w:jc w:val="both"/>
                            <w:rPr>
                              <w:szCs w:val="24"/>
                            </w:rPr>
                          </w:pPr>
                          <w:sdt>
                            <w:sdtPr>
                              <w:alias w:val="Numeris"/>
                              <w:tag w:val="nr_082461383a2648ce8fc9b5a78787c7d6"/>
                              <w:lock w:val="sdtLocked"/>
                              <w:richText/>
                            </w:sdtPr>
                            <w:sdtContent>
                              <w:r>
                                <w:rPr>
                                  <w:szCs w:val="24"/>
                                </w:rPr>
                                <w:t>1</w:t>
                              </w:r>
                            </w:sdtContent>
                          </w:sdt>
                          <w:r>
                            <w:rPr>
                              <w:szCs w:val="24"/>
                            </w:rPr>
                            <w:t>) Transporto saugos administracija;</w:t>
                          </w:r>
                        </w:p>
                      </w:sdtContent>
                    </w:sdt>
                    <w:sdt>
                      <w:sdtPr>
                        <w:alias w:val="13 str. 2 d. 2 p."/>
                        <w:tag w:val="part_eb5a6b35aa5b4360bb88f0dd85db1efb"/>
                        <w:lock w:val="sdtLocked"/>
                        <w:richText/>
                      </w:sdtPr>
                      <w:sdtContent>
                        <w:p>
                          <w:pPr>
                            <w:tabs>
                              <w:tab w:val="left" w:pos="1134"/>
                            </w:tabs>
                            <w:ind w:firstLine="720"/>
                            <w:jc w:val="both"/>
                            <w:rPr>
                              <w:szCs w:val="24"/>
                            </w:rPr>
                          </w:pPr>
                          <w:sdt>
                            <w:sdtPr>
                              <w:alias w:val="Numeris"/>
                              <w:tag w:val="nr_eb5a6b35aa5b4360bb88f0dd85db1efb"/>
                              <w:lock w:val="sdtLocked"/>
                              <w:richText/>
                            </w:sdtPr>
                            <w:sdtContent>
                              <w:r>
                                <w:rPr>
                                  <w:szCs w:val="24"/>
                                </w:rPr>
                                <w:t>2</w:t>
                              </w:r>
                            </w:sdtContent>
                          </w:sdt>
                          <w:r>
                            <w:rPr>
                              <w:szCs w:val="24"/>
                            </w:rPr>
                            <w:t>) savivaldybių institucijų arba jų įgaliotų įstaigų priežiūros tarnybos (toliau – savivaldybių tarnybos);</w:t>
                          </w:r>
                        </w:p>
                      </w:sdtContent>
                    </w:sdt>
                    <w:sdt>
                      <w:sdtPr>
                        <w:alias w:val="13 str. 2 d. 3 p."/>
                        <w:tag w:val="part_7d1384892f55454094e64cb1c5770888"/>
                        <w:lock w:val="sdtLocked"/>
                        <w:richText/>
                      </w:sdtPr>
                      <w:sdtContent>
                        <w:p>
                          <w:pPr>
                            <w:ind w:firstLine="720"/>
                            <w:jc w:val="both"/>
                            <w:rPr>
                              <w:color w:val="000000"/>
                            </w:rPr>
                          </w:pPr>
                          <w:sdt>
                            <w:sdtPr>
                              <w:alias w:val="Numeris"/>
                              <w:tag w:val="nr_7d1384892f55454094e64cb1c5770888"/>
                              <w:lock w:val="sdtLocked"/>
                              <w:richText/>
                            </w:sdtPr>
                            <w:sdtContent>
                              <w:r>
                                <w:rPr>
                                  <w:szCs w:val="24"/>
                                </w:rPr>
                                <w:t>3</w:t>
                              </w:r>
                            </w:sdtContent>
                          </w:sdt>
                          <w:r>
                            <w:rPr>
                              <w:szCs w:val="24"/>
                            </w:rPr>
                            <w:t xml:space="preserve">) kitos valstybės institucijos: policija, Valstybinė mokesčių inspekcija prie Lietuvos Respublikos finansų ministerijos ir Lietuvos Respublikos muitinė.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4 str."/>
                <w:tag w:val="part_4f8268999f8247e5b5f72018e5b3ba54"/>
                <w:lock w:val="sdtLocked"/>
                <w:richText/>
              </w:sdtPr>
              <w:sdtContent>
                <w:p>
                  <w:pPr>
                    <w:ind w:firstLine="720"/>
                    <w:jc w:val="both"/>
                    <w:rPr>
                      <w:bCs/>
                      <w:szCs w:val="24"/>
                    </w:rPr>
                  </w:pPr>
                  <w:sdt>
                    <w:sdtPr>
                      <w:alias w:val="Numeris"/>
                      <w:tag w:val="nr_4f8268999f8247e5b5f72018e5b3ba54"/>
                      <w:lock w:val="sdtLocked"/>
                      <w:richText/>
                    </w:sdtPr>
                    <w:sdtContent>
                      <w:r>
                        <w:rPr>
                          <w:b/>
                          <w:szCs w:val="24"/>
                        </w:rPr>
                        <w:t>14</w:t>
                      </w:r>
                    </w:sdtContent>
                  </w:sdt>
                  <w:r>
                    <w:rPr>
                      <w:b/>
                      <w:szCs w:val="24"/>
                    </w:rPr>
                    <w:t xml:space="preserve"> straipsnis. </w:t>
                  </w:r>
                  <w:sdt>
                    <w:sdtPr>
                      <w:alias w:val="Pavadinimas"/>
                      <w:tag w:val="title_4f8268999f8247e5b5f72018e5b3ba54"/>
                      <w:lock w:val="sdtLocked"/>
                      <w:richText/>
                    </w:sdtPr>
                    <w:sdtContent>
                      <w:r>
                        <w:rPr>
                          <w:b/>
                          <w:szCs w:val="24"/>
                        </w:rPr>
                        <w:t>Valstybinės kelių transporto priežiūros įgaliojimai</w:t>
                      </w:r>
                    </w:sdtContent>
                  </w:sdt>
                </w:p>
                <w:sdt>
                  <w:sdtPr>
                    <w:alias w:val="14 str. 1 d."/>
                    <w:tag w:val="part_b2086e97b0464e3abd38f8453cd6b9af"/>
                    <w:lock w:val="sdtLocked"/>
                    <w:richText/>
                  </w:sdtPr>
                  <w:sdtContent>
                    <w:p>
                      <w:pPr>
                        <w:widowControl w:val="0"/>
                        <w:tabs>
                          <w:tab w:val="left" w:pos="1134"/>
                        </w:tabs>
                        <w:ind w:firstLine="720"/>
                        <w:jc w:val="both"/>
                        <w:rPr>
                          <w:bCs/>
                          <w:szCs w:val="24"/>
                        </w:rPr>
                      </w:pPr>
                      <w:sdt>
                        <w:sdtPr>
                          <w:alias w:val="Numeris"/>
                          <w:tag w:val="nr_b2086e97b0464e3abd38f8453cd6b9af"/>
                          <w:lock w:val="sdtLocked"/>
                          <w:richText/>
                        </w:sdtPr>
                        <w:sdtContent>
                          <w:r>
                            <w:rPr>
                              <w:bCs/>
                              <w:szCs w:val="24"/>
                            </w:rPr>
                            <w:t>1</w:t>
                          </w:r>
                        </w:sdtContent>
                      </w:sdt>
                      <w:r>
                        <w:rPr>
                          <w:bCs/>
                          <w:szCs w:val="24"/>
                        </w:rPr>
                        <w:t>. Transporto saugos administracijos valstybinės kelių transporto priežiūros įgaliojimus nustato šis kodeksas, Viešojo administravimo įstatymas, Lietuvos Respublikos saugaus eismo automobilių keliais įstatymas ir susisiekimo ministro tvirtinami keleivinio kelių transporto priežiūros nuostatai.</w:t>
                      </w:r>
                    </w:p>
                  </w:sdtContent>
                </w:sdt>
                <w:sdt>
                  <w:sdtPr>
                    <w:alias w:val="14 str. 2 d."/>
                    <w:tag w:val="part_b8edf35dabba460fb85286657a358885"/>
                    <w:lock w:val="sdtLocked"/>
                    <w:richText/>
                  </w:sdtPr>
                  <w:sdtContent>
                    <w:p>
                      <w:pPr>
                        <w:tabs>
                          <w:tab w:val="left" w:pos="9354"/>
                        </w:tabs>
                        <w:ind w:firstLine="720"/>
                        <w:jc w:val="both"/>
                        <w:rPr>
                          <w:bCs/>
                          <w:szCs w:val="24"/>
                        </w:rPr>
                      </w:pPr>
                      <w:sdt>
                        <w:sdtPr>
                          <w:alias w:val="Numeris"/>
                          <w:tag w:val="nr_b8edf35dabba460fb85286657a358885"/>
                          <w:lock w:val="sdtLocked"/>
                          <w:richText/>
                        </w:sdtPr>
                        <w:sdtContent>
                          <w:r>
                            <w:rPr>
                              <w:bCs/>
                              <w:szCs w:val="24"/>
                            </w:rPr>
                            <w:t>2</w:t>
                          </w:r>
                        </w:sdtContent>
                      </w:sdt>
                      <w:r>
                        <w:rPr>
                          <w:bCs/>
                          <w:szCs w:val="24"/>
                        </w:rPr>
                        <w:t xml:space="preserve">. Transporto saugos administracijos pareigūnai turi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 xml:space="preserve">keleivių vežimo už atlygį veikla, </w:t>
                      </w:r>
                      <w:r>
                        <w:rPr>
                          <w:bCs/>
                          <w:szCs w:val="24"/>
                        </w:rPr>
                        <w:t>apipavidalinimą, krovininės ir keleivinės kelių transporto priemonės ekipažo dokumentus,</w:t>
                      </w:r>
                      <w:r>
                        <w:rPr>
                          <w:b/>
                          <w:szCs w:val="24"/>
                        </w:rPr>
                        <w:t xml:space="preserve"> </w:t>
                      </w:r>
                      <w:r>
                        <w:rPr>
                          <w:bCs/>
                          <w:szCs w:val="24"/>
                        </w:rPr>
                        <w:t>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tachografo įrašus ir komandiravimo deklaracijas. Kai komandiravimo deklaracijos patikrinimo kelyje rezultatai leidžia manyti, kad buvo įvykdytas pažeidimas, susijęs su darbo sutartimi, darbo laiko apskaita ar darbo užmokesčiu komandiravimo laikotarpiu, Transporto saugos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dalyje nurodytos informacijos pateikimo, o šiam nepateikus, – į vežėjo įsisteigimo šalies kompetentingą instituciją. Transporto saugos administracijos pareigūnai taip pat turi teisę tikrinti, ar laikomasi ekipažo darbo ir poilsio režimo, ar nesinaudojama įtaisais, pakeičiančiais darbo ir poilsio režimo apskaitos prietaisų rodmenis ir (arba) duomenis, ir, nustatę pažeidimų, turi teisę siųsti transporto priemonę į tachografų techninės priežiūros dirbtuves, uždrausti transporto priemonei toliau važiuoti ir laikinai paimti transporto priemonės registravimo dokumentą, kol bus pašalinti pažeidimai.</w:t>
                      </w:r>
                    </w:p>
                  </w:sdtContent>
                </w:sdt>
                <w:sdt>
                  <w:sdtPr>
                    <w:alias w:val="14 str. 3 d."/>
                    <w:tag w:val="part_c5da50892d9540fbaa709c09febe35a4"/>
                    <w:lock w:val="sdtLocked"/>
                    <w:richText/>
                  </w:sdtPr>
                  <w:sdtContent>
                    <w:p>
                      <w:pPr>
                        <w:tabs>
                          <w:tab w:val="left" w:pos="9354"/>
                        </w:tabs>
                        <w:ind w:firstLine="720"/>
                        <w:jc w:val="both"/>
                        <w:rPr>
                          <w:bCs/>
                          <w:szCs w:val="24"/>
                        </w:rPr>
                      </w:pPr>
                      <w:sdt>
                        <w:sdtPr>
                          <w:alias w:val="Numeris"/>
                          <w:tag w:val="nr_c5da50892d9540fbaa709c09febe35a4"/>
                          <w:lock w:val="sdtLocked"/>
                          <w:richText/>
                        </w:sdtPr>
                        <w:sdtContent>
                          <w:r>
                            <w:rPr>
                              <w:bCs/>
                              <w:szCs w:val="24"/>
                            </w:rPr>
                            <w:t>3</w:t>
                          </w:r>
                        </w:sdtContent>
                      </w:sdt>
                      <w:r>
                        <w:rPr>
                          <w:bCs/>
                          <w:szCs w:val="24"/>
                        </w:rPr>
                        <w:t>. Savivaldybių tarnybų valstybinės kelių transporto priežiūros įgaliojimus nustato šis kodeksas, Viešojo administravimo įstatymas ir susisiekimo ministro tvirtinami keleivinio kelių transporto priežiūros nuostatai.</w:t>
                      </w:r>
                    </w:p>
                  </w:sdtContent>
                </w:sdt>
                <w:sdt>
                  <w:sdtPr>
                    <w:alias w:val="14 str. 4 d."/>
                    <w:tag w:val="part_312c37216aa6431dac721d2c826bba1f"/>
                    <w:lock w:val="sdtLocked"/>
                    <w:richText/>
                  </w:sdtPr>
                  <w:sdtContent>
                    <w:p>
                      <w:pPr>
                        <w:tabs>
                          <w:tab w:val="left" w:pos="1134"/>
                        </w:tabs>
                        <w:ind w:firstLine="720"/>
                        <w:jc w:val="both"/>
                        <w:rPr>
                          <w:bCs/>
                          <w:szCs w:val="24"/>
                        </w:rPr>
                      </w:pPr>
                      <w:sdt>
                        <w:sdtPr>
                          <w:alias w:val="Numeris"/>
                          <w:tag w:val="nr_312c37216aa6431dac721d2c826bba1f"/>
                          <w:lock w:val="sdtLocked"/>
                          <w:richText/>
                        </w:sdt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savivaldybių teritorijose sustabdyti keleivines kelių transporto priemones, tikrinti šių transporto priemonių apipavidalinimą, ekipažo dokumentus, tarp jų keleiviams ir bagažui vežti privalomus dokumentus, keleivių bilietus ir bagažo kvitus, taip pat turi teisę tikrinti, ar laikomasi ekipažo darbo ir poilsio režimo. Savivaldybių tarnybų pareigūnų stabdomos kelių transporto priemonės privalo sustoti. Savivaldybių tarnybų pareigūnai, nustatę pažeidimų, turi teisę uždrausti transporto priemonei toliau važiuoti ir laikinai paimti transporto priemonės registravimo dokumentą, kol bus pašalinti pažeidimai.</w:t>
                      </w:r>
                    </w:p>
                  </w:sdtContent>
                </w:sdt>
                <w:sdt>
                  <w:sdtPr>
                    <w:alias w:val="14 str. 5 d."/>
                    <w:tag w:val="part_08fdf5fb30964d74a3ac055312b568cb"/>
                    <w:lock w:val="sdtLocked"/>
                    <w:richText/>
                  </w:sdtPr>
                  <w:sdtContent>
                    <w:p>
                      <w:pPr>
                        <w:ind w:firstLine="720"/>
                        <w:jc w:val="both"/>
                        <w:rPr>
                          <w:szCs w:val="24"/>
                        </w:rPr>
                      </w:pPr>
                      <w:sdt>
                        <w:sdtPr>
                          <w:alias w:val="Numeris"/>
                          <w:tag w:val="nr_08fdf5fb30964d74a3ac055312b568cb"/>
                          <w:lock w:val="sdtLocked"/>
                          <w:richText/>
                        </w:sdt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454f54c4d244468e8018cc4bc91bfdf3"/>
                        <w:lock w:val="sdtLocked"/>
                        <w:richText/>
                      </w:sdtPr>
                      <w:sdtContent>
                        <w:p>
                          <w:pPr>
                            <w:ind w:firstLine="720"/>
                            <w:jc w:val="both"/>
                            <w:rPr>
                              <w:szCs w:val="24"/>
                            </w:rPr>
                          </w:pPr>
                          <w:sdt>
                            <w:sdtPr>
                              <w:alias w:val="Numeris"/>
                              <w:tag w:val="nr_454f54c4d244468e8018cc4bc91bfdf3"/>
                              <w:lock w:val="sdtLocked"/>
                              <w:richText/>
                            </w:sdtPr>
                            <w:sdtContent>
                              <w:r>
                                <w:rPr>
                                  <w:szCs w:val="24"/>
                                </w:rPr>
                                <w:t>1</w:t>
                              </w:r>
                            </w:sdtContent>
                          </w:sdt>
                          <w:r>
                            <w:rPr>
                              <w:szCs w:val="24"/>
                            </w:rPr>
                            <w:t>) policijos pareigūnai turi teisę tikrinti krovininės kelių transporto priemonės ekipažo dokumentus,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fbe48cd9eba3490c91325544969e42e6"/>
                        <w:lock w:val="sdtLocked"/>
                        <w:richText/>
                      </w:sdtPr>
                      <w:sdtContent>
                        <w:p>
                          <w:pPr>
                            <w:tabs>
                              <w:tab w:val="left" w:pos="1134"/>
                            </w:tabs>
                            <w:ind w:firstLine="720"/>
                            <w:jc w:val="both"/>
                            <w:rPr>
                              <w:szCs w:val="24"/>
                            </w:rPr>
                          </w:pPr>
                          <w:sdt>
                            <w:sdtPr>
                              <w:alias w:val="Numeris"/>
                              <w:tag w:val="nr_fbe48cd9eba3490c91325544969e42e6"/>
                              <w:lock w:val="sdtLocked"/>
                              <w:richText/>
                            </w:sdtPr>
                            <w:sdtContent>
                              <w:r>
                                <w:rPr>
                                  <w:szCs w:val="24"/>
                                </w:rPr>
                                <w:t>2</w:t>
                              </w:r>
                            </w:sdtContent>
                          </w:sdt>
                          <w:r>
                            <w:rPr>
                              <w:szCs w:val="24"/>
                            </w:rPr>
                            <w:t>) Valstybinės mokesčių inspekcijos prie Lietuvos Respublikos finansų ministerijos pareigūnai turi teisę tikrinti kroviniams ir keleiviams vežti privalomus dokumentus;</w:t>
                          </w:r>
                        </w:p>
                      </w:sdtContent>
                    </w:sdt>
                    <w:sdt>
                      <w:sdtPr>
                        <w:alias w:val="14 str. 5 d. 3 p."/>
                        <w:tag w:val="part_03d98af156254cd5870ef3ca890d60e3"/>
                        <w:lock w:val="sdtLocked"/>
                        <w:richText/>
                      </w:sdtPr>
                      <w:sdtContent>
                        <w:p>
                          <w:pPr>
                            <w:tabs>
                              <w:tab w:val="left" w:pos="1134"/>
                            </w:tabs>
                            <w:ind w:firstLine="720"/>
                            <w:jc w:val="both"/>
                            <w:rPr>
                              <w:strike/>
                              <w:szCs w:val="24"/>
                            </w:rPr>
                          </w:pPr>
                          <w:sdt>
                            <w:sdtPr>
                              <w:alias w:val="Numeris"/>
                              <w:tag w:val="nr_03d98af156254cd5870ef3ca890d60e3"/>
                              <w:lock w:val="sdtLocked"/>
                              <w:richText/>
                            </w:sdtPr>
                            <w:sdtContent>
                              <w:r>
                                <w:rPr>
                                  <w:szCs w:val="24"/>
                                </w:rPr>
                                <w:t>3</w:t>
                              </w:r>
                            </w:sdtContent>
                          </w:sdt>
                          <w:r>
                            <w:rPr>
                              <w:szCs w:val="24"/>
                            </w:rPr>
                            <w:t>) Lietuvos Respublikos muitinės pareigūnai turi teisę tikrinti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Content>
                </w:sdt>
                <w:sdt>
                  <w:sdtPr>
                    <w:alias w:val="14 str. 6 d."/>
                    <w:tag w:val="part_6622ba3d600d487d9e9e96404cfe01c9"/>
                    <w:lock w:val="sdtLocked"/>
                    <w:richText/>
                  </w:sdtPr>
                  <w:sdtContent>
                    <w:p>
                      <w:pPr>
                        <w:ind w:firstLine="720"/>
                        <w:jc w:val="both"/>
                        <w:rPr>
                          <w:szCs w:val="24"/>
                        </w:rPr>
                      </w:pPr>
                      <w:sdt>
                        <w:sdtPr>
                          <w:alias w:val="Numeris"/>
                          <w:tag w:val="nr_6622ba3d600d487d9e9e96404cfe01c9"/>
                          <w:lock w:val="sdtLocked"/>
                          <w:richText/>
                        </w:sdtPr>
                        <w:sdtContent>
                          <w:r>
                            <w:rPr>
                              <w:szCs w:val="24"/>
                            </w:rPr>
                            <w:t>6</w:t>
                          </w:r>
                        </w:sdtContent>
                      </w:sdt>
                      <w:r>
                        <w:rPr>
                          <w:szCs w:val="24"/>
                        </w:rPr>
                        <w:t>. Kai transporto priemonių patikrinimo metu tikrinant atitiktį tarptautinio vežimo reikalavimams Europos Sąjungos valstybės narės vežėjo vairuotojas nepateikia galiojančios Bendrijos licencijos kopijos arba nepateikia komandiravimo deklaracijos kopijos, užsienio šalies vežėjo vairuotojas arba Europos Sąjungos valstybės narės vežėjo vairuotojas (kai taikoma) neturi kelionės leidimo arba turimas kelionės leidimas neatitinka važiavimo pobūdžio, yra neužpildytas arba užpildytas nevisiškai ar neteisingai, turi neleidžiamų taisymų arba yra nesumokėtas kelių naudotojo mokestis ar kelių rinkliava, transporto priemonei ar jos junginiui leidžiama:</w:t>
                      </w:r>
                    </w:p>
                    <w:sdt>
                      <w:sdtPr>
                        <w:alias w:val="14 str. 6 d. 1 p."/>
                        <w:tag w:val="part_cab39bd4c28f4ea49273610e1348f898"/>
                        <w:lock w:val="sdtLocked"/>
                        <w:richText/>
                      </w:sdtPr>
                      <w:sdtContent>
                        <w:p>
                          <w:pPr>
                            <w:ind w:firstLine="720"/>
                            <w:jc w:val="both"/>
                            <w:rPr>
                              <w:szCs w:val="24"/>
                            </w:rPr>
                          </w:pPr>
                          <w:sdt>
                            <w:sdtPr>
                              <w:alias w:val="Numeris"/>
                              <w:tag w:val="nr_cab39bd4c28f4ea49273610e1348f898"/>
                              <w:lock w:val="sdtLocked"/>
                              <w:richText/>
                            </w:sdtPr>
                            <w:sdtContent>
                              <w:r>
                                <w:rPr>
                                  <w:szCs w:val="24"/>
                                </w:rPr>
                                <w:t>1</w:t>
                              </w:r>
                            </w:sdtContent>
                          </w:sdt>
                          <w:r>
                            <w:rPr>
                              <w:szCs w:val="24"/>
                            </w:rPr>
                            <w:t>) Lietuvos Respublikos teritorijoje važiuoti toliau tik surašius administracinio nusižengimo protokolą ir vairuotojui pateikus galiojančią Bendrijos licencijos kopiją ar važiavimo pobūdį atitinkantį kelionės leidimą ar komandiravimo deklaracijos kopiją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w:t>
                          </w:r>
                        </w:p>
                      </w:sdtContent>
                    </w:sdt>
                    <w:sdt>
                      <w:sdtPr>
                        <w:alias w:val="14 str. 6 d. 2 p."/>
                        <w:tag w:val="part_2503248f9a9e4fd8904490bc08d162e5"/>
                        <w:lock w:val="sdtLocked"/>
                        <w:richText/>
                      </w:sdtPr>
                      <w:sdtContent>
                        <w:p>
                          <w:pPr>
                            <w:ind w:firstLine="720"/>
                            <w:jc w:val="both"/>
                            <w:rPr>
                              <w:szCs w:val="24"/>
                            </w:rPr>
                          </w:pPr>
                          <w:sdt>
                            <w:sdtPr>
                              <w:alias w:val="Numeris"/>
                              <w:tag w:val="nr_2503248f9a9e4fd8904490bc08d162e5"/>
                              <w:lock w:val="sdtLocked"/>
                              <w:richText/>
                            </w:sdtPr>
                            <w:sdtContent>
                              <w:r>
                                <w:rPr>
                                  <w:szCs w:val="24"/>
                                </w:rPr>
                                <w:t>2</w:t>
                              </w:r>
                            </w:sdtContent>
                          </w:sdt>
                          <w:r>
                            <w:rPr>
                              <w:szCs w:val="24"/>
                            </w:rPr>
                            <w:t>) pasienio kontrolės punkte įvažiuoti į Lietuvos Respublikos teritoriją tik vairuotojui pateikus galiojančią Bendrijos licencijos kopiją ar komandiravimo deklaracijos kopiją arba važiavimo pobūdį atitinkantį kelionės leidimą arba surašius administracinio nusižengimo protokolą, kai Administracinių nusižengimų registre yra suformuotas administracinio nusižengimo už važiavimą mokamais keliais nesumokėjus kelių naudotojo mokesčio ar kelių rinkliavos protokolas;</w:t>
                          </w:r>
                        </w:p>
                      </w:sdtContent>
                    </w:sdt>
                    <w:sdt>
                      <w:sdtPr>
                        <w:alias w:val="14 str. 6 d. 3 p."/>
                        <w:tag w:val="part_ad5f369ae69047afa5dbf2331bd5e633"/>
                        <w:lock w:val="sdtLocked"/>
                        <w:richText/>
                      </w:sdtPr>
                      <w:sdtContent>
                        <w:p>
                          <w:pPr>
                            <w:ind w:firstLine="720"/>
                            <w:jc w:val="both"/>
                            <w:rPr>
                              <w:szCs w:val="24"/>
                            </w:rPr>
                          </w:pPr>
                          <w:sdt>
                            <w:sdtPr>
                              <w:alias w:val="Numeris"/>
                              <w:tag w:val="nr_ad5f369ae69047afa5dbf2331bd5e633"/>
                              <w:lock w:val="sdtLocked"/>
                              <w:richText/>
                            </w:sdtPr>
                            <w:sdtContent>
                              <w:r>
                                <w:rPr>
                                  <w:szCs w:val="24"/>
                                </w:rPr>
                                <w:t>3</w:t>
                              </w:r>
                            </w:sdtContent>
                          </w:sdt>
                          <w:r>
                            <w:rPr>
                              <w:szCs w:val="24"/>
                            </w:rPr>
                            <w:t>) pasienio kontrolės punkte išvažiuoti iš Lietuvos Respublikos teritorijos tik surašius administracinio nusižengimo protokolą ir pateikus galiojančią Bendrijos licencijos kopiją ar komandiravimo deklaracijos kopiją arba važiavimo pobūdį atitinkantį kelionės leidimą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 arba pateikus įrodymą, kad yra sumokėta bauda už važiavimą mokamais keliais nesumokėjus kelių naudotojo mokesčio ar kelių rinkliavos, paskirta pagal įteiktą administracinį nurodymą.</w:t>
                          </w:r>
                        </w:p>
                      </w:sdtContent>
                    </w:sdt>
                  </w:sdtContent>
                </w:sdt>
                <w:sdt>
                  <w:sdtPr>
                    <w:alias w:val="14 str. 7 d."/>
                    <w:tag w:val="part_5ac65678dc4b4e09a36fa1c43f639cc9"/>
                    <w:lock w:val="sdtLocked"/>
                    <w:richText/>
                  </w:sdtPr>
                  <w:sdtContent>
                    <w:p>
                      <w:pPr>
                        <w:ind w:firstLine="720"/>
                        <w:jc w:val="both"/>
                        <w:rPr>
                          <w:szCs w:val="24"/>
                        </w:rPr>
                      </w:pPr>
                      <w:sdt>
                        <w:sdtPr>
                          <w:alias w:val="Numeris"/>
                          <w:tag w:val="nr_5ac65678dc4b4e09a36fa1c43f639cc9"/>
                          <w:lock w:val="sdtLocked"/>
                          <w:richText/>
                        </w:sdt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kelių transportu veiklą</w:t>
                      </w:r>
                      <w:r>
                        <w:rPr>
                          <w:szCs w:val="24"/>
                        </w:rPr>
                        <w:t>, kol bus pašalinti nustatyti pažeidimai:</w:t>
                      </w:r>
                    </w:p>
                    <w:sdt>
                      <w:sdtPr>
                        <w:alias w:val="14 str. 7 d. 1 p."/>
                        <w:tag w:val="part_dc6db6e9886e42d0a89e3d3fd0280f81"/>
                        <w:lock w:val="sdtLocked"/>
                        <w:richText/>
                      </w:sdtPr>
                      <w:sdtContent>
                        <w:p>
                          <w:pPr>
                            <w:ind w:firstLine="720"/>
                            <w:jc w:val="both"/>
                            <w:rPr>
                              <w:szCs w:val="24"/>
                            </w:rPr>
                          </w:pPr>
                          <w:sdt>
                            <w:sdtPr>
                              <w:alias w:val="Numeris"/>
                              <w:tag w:val="nr_dc6db6e9886e42d0a89e3d3fd0280f81"/>
                              <w:lock w:val="sdtLocked"/>
                              <w:richText/>
                            </w:sdtPr>
                            <w:sdtContent>
                              <w:r>
                                <w:rPr>
                                  <w:szCs w:val="24"/>
                                </w:rPr>
                                <w:t>1</w:t>
                              </w:r>
                            </w:sdtContent>
                          </w:sdt>
                          <w:r>
                            <w:rPr>
                              <w:szCs w:val="24"/>
                            </w:rPr>
                            <w:t>) jeigu vežėjas neturi kelių transporto priemonei išduotos licencijos kopijos, jis turi pateikti galiojančią kelių transporto priemonei išduotą licencijos kopiją arba perkrauti krovinį ar persodinti keleivius į kelių transporto priemonę, kuri turi galiojančią kelių transporto priemonei išduotą licencijos kopiją;</w:t>
                          </w:r>
                        </w:p>
                      </w:sdtContent>
                    </w:sdt>
                    <w:sdt>
                      <w:sdtPr>
                        <w:alias w:val="14 str. 7 d. 2 p."/>
                        <w:tag w:val="part_30f78899f6f944dbaf68e1872d7256ea"/>
                        <w:lock w:val="sdtLocked"/>
                        <w:richText/>
                      </w:sdtPr>
                      <w:sdtContent>
                        <w:p>
                          <w:pPr>
                            <w:ind w:firstLine="720"/>
                            <w:jc w:val="both"/>
                            <w:rPr>
                              <w:szCs w:val="24"/>
                            </w:rPr>
                          </w:pPr>
                          <w:sdt>
                            <w:sdtPr>
                              <w:alias w:val="Numeris"/>
                              <w:tag w:val="nr_30f78899f6f944dbaf68e1872d7256ea"/>
                              <w:lock w:val="sdtLocked"/>
                              <w:richText/>
                            </w:sdtPr>
                            <w:sdtContent>
                              <w:r>
                                <w:rPr>
                                  <w:szCs w:val="24"/>
                                </w:rPr>
                                <w:t>2</w:t>
                              </w:r>
                            </w:sdtContent>
                          </w:sdt>
                          <w:r>
                            <w:rPr>
                              <w:szCs w:val="24"/>
                            </w:rPr>
                            <w:t>) jeigu vairuotojas vairavo kelių transporto priemonę neturėdamas komandiravimo deklaracijos kopijos, jis turi pateikti vežėjo per Vidaus rinkos informacinę sistemą pateiktą komandiravimo deklaracijos kopiją;</w:t>
                          </w:r>
                        </w:p>
                      </w:sdtContent>
                    </w:sdt>
                    <w:sdt>
                      <w:sdtPr>
                        <w:alias w:val="14 str. 7 d. 3 p."/>
                        <w:tag w:val="part_c7dfd0cee4dd4944ac4b16f83f3e6a7c"/>
                        <w:lock w:val="sdtLocked"/>
                        <w:richText/>
                      </w:sdtPr>
                      <w:sdtContent>
                        <w:p>
                          <w:pPr>
                            <w:ind w:firstLine="720"/>
                            <w:jc w:val="both"/>
                            <w:rPr>
                              <w:szCs w:val="24"/>
                            </w:rPr>
                          </w:pPr>
                          <w:sdt>
                            <w:sdtPr>
                              <w:alias w:val="Numeris"/>
                              <w:tag w:val="nr_c7dfd0cee4dd4944ac4b16f83f3e6a7c"/>
                              <w:lock w:val="sdtLocked"/>
                              <w:richText/>
                            </w:sdtPr>
                            <w:sdtContent>
                              <w:r>
                                <w:rPr>
                                  <w:szCs w:val="24"/>
                                </w:rPr>
                                <w:t>3</w:t>
                              </w:r>
                            </w:sdtContent>
                          </w:sdt>
                          <w:r>
                            <w:rPr>
                              <w:szCs w:val="24"/>
                            </w:rPr>
                            <w:t>) jeigu vairuotojas neturi vežėjui išduoto galiojančio vairuotojo liudijimo, jis turi pateikti vežėjui išduotą galiojantį vairuotojo liudijimą arba toliau kelių transporto priemonę vairuoti turi reikalavimus atitinkantis vairuotojas;</w:t>
                          </w:r>
                        </w:p>
                      </w:sdtContent>
                    </w:sdt>
                    <w:sdt>
                      <w:sdtPr>
                        <w:alias w:val="14 str. 7 d. 4 p."/>
                        <w:tag w:val="part_dac4c70479c847b2a6db5100c8d43330"/>
                        <w:lock w:val="sdtLocked"/>
                        <w:richText/>
                      </w:sdtPr>
                      <w:sdtContent>
                        <w:p>
                          <w:pPr>
                            <w:ind w:firstLine="720"/>
                            <w:jc w:val="both"/>
                            <w:rPr>
                              <w:szCs w:val="24"/>
                            </w:rPr>
                          </w:pPr>
                          <w:sdt>
                            <w:sdtPr>
                              <w:alias w:val="Numeris"/>
                              <w:tag w:val="nr_dac4c70479c847b2a6db5100c8d43330"/>
                              <w:lock w:val="sdtLocked"/>
                              <w:richText/>
                            </w:sdtPr>
                            <w:sdtContent>
                              <w:r>
                                <w:rPr>
                                  <w:szCs w:val="24"/>
                                </w:rPr>
                                <w:t>4</w:t>
                              </w:r>
                            </w:sdtContent>
                          </w:sdt>
                          <w:r>
                            <w:rPr>
                              <w:szCs w:val="24"/>
                            </w:rPr>
                            <w:t>) jeigu vairuotojas vairavo kelių transporto priemonę, kurioje įrengtas skaitmeninis tachografas, neturėdamas asmeninės vairuotojo tachografo kortelės, jis turi pateikti asmeninę vairuotojo kortelę arba toliau kelių transporto priemonę vairuoti turi reikalavimus atitinkantis vairuotojas, turintis asmeninę vairuotojo tachografo kortelę.</w:t>
                          </w:r>
                        </w:p>
                      </w:sdtContent>
                    </w:sdt>
                  </w:sdtContent>
                </w:sdt>
                <w:sdt>
                  <w:sdtPr>
                    <w:alias w:val="14 str. 8 d."/>
                    <w:tag w:val="part_e9f7af64d69c4a80a01f99d4ea428f58"/>
                    <w:lock w:val="sdtLocked"/>
                    <w:richText/>
                  </w:sdtPr>
                  <w:sdtContent>
                    <w:p>
                      <w:pPr>
                        <w:ind w:firstLine="720"/>
                        <w:jc w:val="both"/>
                        <w:rPr>
                          <w:color w:val="000000"/>
                        </w:rPr>
                      </w:pPr>
                      <w:sdt>
                        <w:sdtPr>
                          <w:alias w:val="Numeris"/>
                          <w:tag w:val="nr_e9f7af64d69c4a80a01f99d4ea428f58"/>
                          <w:lock w:val="sdtLocked"/>
                          <w:richText/>
                        </w:sdtPr>
                        <w:sdtContent>
                          <w:r>
                            <w:rPr>
                              <w:szCs w:val="24"/>
                            </w:rPr>
                            <w:t>8</w:t>
                          </w:r>
                        </w:sdtContent>
                      </w:sdt>
                      <w:r>
                        <w:rPr>
                          <w:szCs w:val="24"/>
                        </w:rPr>
                        <w:t>. Transporto priemonei važiuoti toliau, kol bus pašalinti pažeidimai, uždraudžiama transporto priemones tikrinančiam pareigūnui pritaikius transporto priemonės sulaikymo priemones – transporto priemonės registracijos dokumentų paėmimą ir transporto priemonės nukreipimą į stovėjimo vietą. Transporto priemonei nukreipti stovėti į tam skirtą aikštelę gali būti pasitelkti kiti subjektai, o visos su tuo susijusios išlaidos, įskaitant transporto priemonės stovėjimo, saugojimo, prastovos ir krovinio perkrovimo išlaidas,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66ca6cffe2c0451289609e62a6748589"/>
                    <w:lock w:val="sdtLocked"/>
                    <w:richText/>
                  </w:sdtPr>
                  <w:sdtContent>
                    <w:p>
                      <w:pPr>
                        <w:widowControl w:val="0"/>
                        <w:ind w:firstLine="720"/>
                        <w:jc w:val="both"/>
                        <w:rPr>
                          <w:color w:val="000000"/>
                        </w:rPr>
                      </w:pPr>
                      <w:sdt>
                        <w:sdtPr>
                          <w:alias w:val="Numeris"/>
                          <w:tag w:val="nr_66ca6cffe2c0451289609e62a6748589"/>
                          <w:lock w:val="sdtLocked"/>
                          <w:richText/>
                        </w:sdtPr>
                        <w:sdtContent>
                          <w:r>
                            <w:rPr>
                              <w:szCs w:val="24"/>
                            </w:rPr>
                            <w:t>2</w:t>
                          </w:r>
                        </w:sdtContent>
                      </w:sdt>
                      <w:r>
                        <w:rPr>
                          <w:szCs w:val="24"/>
                        </w:rPr>
                        <w:t>. Keleivių vežimo reguliariais reisais vietinio susisiekimo maršrutais konkrečius tarifų dydžius nustato savivaldybės atstovaujamoji institucija.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782ed41aae044a9a9f9f0caf4b278a0f"/>
                <w:lock w:val="sdtLocked"/>
                <w:richText/>
              </w:sdtPr>
              <w:sdtContent>
                <w:p>
                  <w:pPr>
                    <w:widowControl w:val="0"/>
                    <w:tabs>
                      <w:tab w:val="left" w:pos="1134"/>
                    </w:tabs>
                    <w:ind w:firstLine="720"/>
                    <w:jc w:val="both"/>
                    <w:rPr>
                      <w:b/>
                      <w:szCs w:val="24"/>
                    </w:rPr>
                  </w:pPr>
                  <w:sdt>
                    <w:sdtPr>
                      <w:alias w:val="Numeris"/>
                      <w:tag w:val="nr_782ed41aae044a9a9f9f0caf4b278a0f"/>
                      <w:lock w:val="sdtLocked"/>
                      <w:richText/>
                    </w:sdtPr>
                    <w:sdtContent>
                      <w:r>
                        <w:rPr>
                          <w:b/>
                          <w:szCs w:val="24"/>
                        </w:rPr>
                        <w:t>17</w:t>
                      </w:r>
                    </w:sdtContent>
                  </w:sdt>
                  <w:r>
                    <w:rPr>
                      <w:b/>
                      <w:szCs w:val="24"/>
                    </w:rPr>
                    <w:t xml:space="preserve"> straipsnis.</w:t>
                  </w:r>
                  <w:r>
                    <w:rPr>
                      <w:bCs/>
                      <w:szCs w:val="24"/>
                    </w:rPr>
                    <w:t xml:space="preserve"> </w:t>
                  </w:r>
                  <w:sdt>
                    <w:sdtPr>
                      <w:alias w:val="Pavadinimas"/>
                      <w:tag w:val="title_782ed41aae044a9a9f9f0caf4b278a0f"/>
                      <w:lock w:val="sdtLocked"/>
                      <w:richText/>
                    </w:sdtPr>
                    <w:sdtContent>
                      <w:r>
                        <w:rPr>
                          <w:b/>
                          <w:szCs w:val="24"/>
                        </w:rPr>
                        <w:t>Keleivis ir bagažas</w:t>
                      </w:r>
                    </w:sdtContent>
                  </w:sdt>
                </w:p>
                <w:sdt>
                  <w:sdtPr>
                    <w:alias w:val="17 str. 1 d."/>
                    <w:tag w:val="part_3e72395795e4470d9e5ceb377fb07848"/>
                    <w:lock w:val="sdtLocked"/>
                    <w:richText/>
                  </w:sdtPr>
                  <w:sdtContent>
                    <w:p>
                      <w:pPr>
                        <w:widowControl w:val="0"/>
                        <w:tabs>
                          <w:tab w:val="left" w:pos="1134"/>
                        </w:tabs>
                        <w:ind w:firstLine="720"/>
                        <w:jc w:val="both"/>
                        <w:rPr>
                          <w:szCs w:val="24"/>
                        </w:rPr>
                      </w:pPr>
                      <w:sdt>
                        <w:sdtPr>
                          <w:alias w:val="Numeris"/>
                          <w:tag w:val="nr_3e72395795e4470d9e5ceb377fb07848"/>
                          <w:lock w:val="sdtLocked"/>
                          <w:richText/>
                        </w:sdtPr>
                        <w:sdtContent>
                          <w:r>
                            <w:rPr>
                              <w:szCs w:val="24"/>
                            </w:rPr>
                            <w:t>1</w:t>
                          </w:r>
                        </w:sdtContent>
                      </w:sdt>
                      <w:r>
                        <w:rPr>
                          <w:szCs w:val="24"/>
                        </w:rPr>
                        <w:t>. Keleivis – fizinis asmuo, kuris pagal sutartį arba kitu teisiniu pagrindu naudojasi kelių transporto priemone.</w:t>
                      </w:r>
                    </w:p>
                  </w:sdtContent>
                </w:sdt>
                <w:sdt>
                  <w:sdtPr>
                    <w:alias w:val="17 str. 2 d."/>
                    <w:tag w:val="part_bd1f6217717b488db8031ca0546d0bba"/>
                    <w:lock w:val="sdtLocked"/>
                    <w:richText/>
                  </w:sdtPr>
                  <w:sdtContent>
                    <w:p>
                      <w:pPr>
                        <w:widowControl w:val="0"/>
                        <w:tabs>
                          <w:tab w:val="left" w:pos="1134"/>
                        </w:tabs>
                        <w:ind w:firstLine="720"/>
                        <w:jc w:val="both"/>
                        <w:rPr>
                          <w:bCs/>
                          <w:szCs w:val="24"/>
                        </w:rPr>
                      </w:pPr>
                      <w:sdt>
                        <w:sdtPr>
                          <w:alias w:val="Numeris"/>
                          <w:tag w:val="nr_bd1f6217717b488db8031ca0546d0bba"/>
                          <w:lock w:val="sdtLocked"/>
                          <w:richText/>
                        </w:sdt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kelių transporto priemone arba keleivis ar kitas asmuo perduoda vežti keleivine kelių transporto priemone.</w:t>
                      </w:r>
                    </w:p>
                  </w:sdtContent>
                </w:sdt>
                <w:sdt>
                  <w:sdtPr>
                    <w:alias w:val="17 str. 3 d."/>
                    <w:tag w:val="part_56acea59d91f45d39e15d2c13d50de33"/>
                    <w:lock w:val="sdtLocked"/>
                    <w:richText/>
                  </w:sdtPr>
                  <w:sdtContent>
                    <w:p>
                      <w:pPr>
                        <w:widowControl w:val="0"/>
                        <w:tabs>
                          <w:tab w:val="left" w:pos="1134"/>
                        </w:tabs>
                        <w:ind w:firstLine="720"/>
                        <w:jc w:val="both"/>
                      </w:pPr>
                      <w:sdt>
                        <w:sdtPr>
                          <w:alias w:val="Numeris"/>
                          <w:tag w:val="nr_56acea59d91f45d39e15d2c13d50de33"/>
                          <w:lock w:val="sdtLocked"/>
                          <w:richText/>
                        </w:sdtPr>
                        <w:sdtContent>
                          <w:r>
                            <w:rPr>
                              <w:szCs w:val="24"/>
                            </w:rPr>
                            <w:t>3</w:t>
                          </w:r>
                        </w:sdtContent>
                      </w:sdt>
                      <w:r>
                        <w:rPr>
                          <w:szCs w:val="24"/>
                        </w:rPr>
                        <w:t>. Bagažo maksimalų dydį ir svorį nustato susisiekimo ministro tvirtinamos keleivių ir bagažo vežimo taisyklės.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7-1 str."/>
                <w:tag w:val="part_fd6e0a31214b4d54b489692a219af291"/>
                <w:lock w:val="sdtLocked"/>
                <w:richText/>
              </w:sdtPr>
              <w:sdtContent>
                <w:p>
                  <w:pPr>
                    <w:widowControl w:val="0"/>
                    <w:ind w:firstLine="720"/>
                    <w:jc w:val="both"/>
                    <w:rPr>
                      <w:szCs w:val="24"/>
                    </w:rPr>
                  </w:pPr>
                  <w:sdt>
                    <w:sdtPr>
                      <w:alias w:val="Numeris"/>
                      <w:tag w:val="nr_fd6e0a31214b4d54b489692a219af291"/>
                      <w:lock w:val="sdtLocked"/>
                      <w:richText/>
                    </w:sdtPr>
                    <w:sdtContent>
                      <w:r>
                        <w:rPr>
                          <w:b/>
                          <w:bCs/>
                          <w:szCs w:val="24"/>
                        </w:rPr>
                        <w:t>17</w:t>
                      </w:r>
                      <w:r>
                        <w:rPr>
                          <w:b/>
                          <w:bCs/>
                          <w:szCs w:val="24"/>
                          <w:vertAlign w:val="superscript"/>
                        </w:rPr>
                        <w:t>1</w:t>
                      </w:r>
                    </w:sdtContent>
                  </w:sdt>
                  <w:r>
                    <w:rPr>
                      <w:b/>
                      <w:bCs/>
                      <w:szCs w:val="24"/>
                    </w:rPr>
                    <w:t xml:space="preserve"> straipsnis. </w:t>
                  </w:r>
                  <w:sdt>
                    <w:sdtPr>
                      <w:alias w:val="Pavadinimas"/>
                      <w:tag w:val="title_fd6e0a31214b4d54b489692a219af291"/>
                      <w:lock w:val="sdtLocked"/>
                      <w:richText/>
                    </w:sdtPr>
                    <w:sdtContent>
                      <w:r>
                        <w:rPr>
                          <w:b/>
                          <w:bCs/>
                          <w:szCs w:val="24"/>
                        </w:rPr>
                        <w:t>Viešųjų paslaugų teikimo organizavimas</w:t>
                      </w:r>
                    </w:sdtContent>
                  </w:sdt>
                </w:p>
                <w:sdt>
                  <w:sdtPr>
                    <w:alias w:val="17-1 str. 1 d."/>
                    <w:tag w:val="part_1c5e5e4b6ad74c4ba585bb865908b319"/>
                    <w:lock w:val="sdtLocked"/>
                    <w:richText/>
                  </w:sdtPr>
                  <w:sdtContent>
                    <w:p>
                      <w:pPr>
                        <w:widowControl w:val="0"/>
                        <w:ind w:firstLine="720"/>
                        <w:jc w:val="both"/>
                        <w:rPr>
                          <w:szCs w:val="24"/>
                        </w:rPr>
                      </w:pPr>
                      <w:sdt>
                        <w:sdtPr>
                          <w:alias w:val="Numeris"/>
                          <w:tag w:val="nr_1c5e5e4b6ad74c4ba585bb865908b319"/>
                          <w:lock w:val="sdtLocked"/>
                          <w:richText/>
                        </w:sdtPr>
                        <w:sdtContent>
                          <w:r>
                            <w:rPr>
                              <w:szCs w:val="24"/>
                            </w:rPr>
                            <w:t>1</w:t>
                          </w:r>
                        </w:sdtContent>
                      </w:sdt>
                      <w:r>
                        <w:rPr>
                          <w:szCs w:val="24"/>
                        </w:rPr>
                        <w:t xml:space="preserve">. Transporto saugos administracija, vadovaudamasi Reglamentu </w:t>
                      </w:r>
                      <w:hyperlink r:id="rId23" w:tgtFrame="_blank" w:history="1">
                        <w:r>
                          <w:rPr>
                            <w:color w:val="0000FF" w:themeColor="hyperlink"/>
                            <w:szCs w:val="24"/>
                            <w:u w:val="single"/>
                          </w:rPr>
                          <w:t>(EB) Nr. 1370/2007</w:t>
                        </w:r>
                      </w:hyperlink>
                      <w:r>
                        <w:rPr>
                          <w:szCs w:val="24"/>
                        </w:rPr>
                        <w:t xml:space="preserve">, užtikrina bendrus interesus tenkinančių keleivinio kelių transporto viešųjų paslaugų tolimojo susisiekimo maršrutais teikimą, kurio, atsižvelgdami į savo komercinius interesus, vežėjai neprisiimtų arba neprisiimtų tokiu mastu ar tokiomis pačiomis sąlygomis negaudami atlygio. Savivaldybių institucijos, vadovaudamosi Reglamentu </w:t>
                      </w:r>
                      <w:hyperlink r:id="rId24" w:tgtFrame="_blank" w:history="1">
                        <w:r>
                          <w:rPr>
                            <w:color w:val="0000FF" w:themeColor="hyperlink"/>
                            <w:szCs w:val="24"/>
                            <w:u w:val="single"/>
                          </w:rPr>
                          <w:t>(EB) Nr. 1370/2007</w:t>
                        </w:r>
                      </w:hyperlink>
                      <w:r>
                        <w:rPr>
                          <w:szCs w:val="24"/>
                        </w:rPr>
                        <w:t>, užtikrina bendrus interesus tenkinančių keleivinio kelių transporto viešųjų paslaugų vietinio susisiekimo maršrutais teikimą, kurio, atsižvelgdami į savo komercinius interesus, vežėjai neprisiimtų arba neprisiimtų tokiu mastu ar tokiomis pačiomis sąlygomis negaudami atlygio.</w:t>
                      </w:r>
                    </w:p>
                  </w:sdtContent>
                </w:sdt>
                <w:sdt>
                  <w:sdtPr>
                    <w:alias w:val="17-1 str. 2 d."/>
                    <w:tag w:val="part_79fd2d7afcd24f57b8fb7b9a29e1d295"/>
                    <w:lock w:val="sdtLocked"/>
                    <w:richText/>
                  </w:sdtPr>
                  <w:sdtContent>
                    <w:p>
                      <w:pPr>
                        <w:widowControl w:val="0"/>
                        <w:ind w:firstLine="720"/>
                        <w:jc w:val="both"/>
                        <w:rPr>
                          <w:b/>
                          <w:szCs w:val="24"/>
                        </w:rPr>
                      </w:pPr>
                      <w:sdt>
                        <w:sdtPr>
                          <w:alias w:val="Numeris"/>
                          <w:tag w:val="nr_79fd2d7afcd24f57b8fb7b9a29e1d295"/>
                          <w:lock w:val="sdtLocked"/>
                          <w:richText/>
                        </w:sdtPr>
                        <w:sdtContent>
                          <w:r>
                            <w:rPr>
                              <w:szCs w:val="24"/>
                            </w:rPr>
                            <w:t>2</w:t>
                          </w:r>
                        </w:sdtContent>
                      </w:sdt>
                      <w:r>
                        <w:rPr>
                          <w:szCs w:val="24"/>
                        </w:rPr>
                        <w:t xml:space="preserve">. Užtikrindami viešųjų paslaugų prieinamumą savivaldybių teritorijose, viešųjų paslaugų teikimo vietinio susisiekimo maršrutais poreikį numato savivaldybės vykdomoji institucija arba jos įgaliotas viešojo administravimo subjektas, vadovaudamiesi savivaldybės atstovaujamosios institucijos nustatyta tvarka. Savivaldybės vykdomoji institucija arba jos įgaliotas viešojo administravimo subjektas vežėjus teikti viešąsias paslaugas vietinio susisiekimo maršrutais pagal viešųjų paslaugų įsipareigojimus parenka: </w:t>
                      </w:r>
                    </w:p>
                    <w:sdt>
                      <w:sdtPr>
                        <w:alias w:val="17-1 str. 2 d. 1 p."/>
                        <w:tag w:val="part_25688a948cd3446a97e869ca5f793795"/>
                        <w:lock w:val="sdtLocked"/>
                        <w:richText/>
                      </w:sdtPr>
                      <w:sdtContent>
                        <w:p>
                          <w:pPr>
                            <w:widowControl w:val="0"/>
                            <w:ind w:firstLine="720"/>
                            <w:jc w:val="both"/>
                            <w:rPr>
                              <w:szCs w:val="24"/>
                              <w:lang w:eastAsia="lt-LT"/>
                            </w:rPr>
                          </w:pPr>
                          <w:sdt>
                            <w:sdtPr>
                              <w:alias w:val="Numeris"/>
                              <w:tag w:val="nr_25688a948cd3446a97e869ca5f793795"/>
                              <w:lock w:val="sdtLocked"/>
                              <w:richText/>
                            </w:sdtPr>
                            <w:sdtContent>
                              <w:r>
                                <w:rPr>
                                  <w:szCs w:val="24"/>
                                  <w:lang w:eastAsia="lt-LT"/>
                                </w:rPr>
                                <w:t>1</w:t>
                              </w:r>
                            </w:sdtContent>
                          </w:sdt>
                          <w:r>
                            <w:rPr>
                              <w:szCs w:val="24"/>
                              <w:lang w:eastAsia="lt-LT"/>
                            </w:rPr>
                            <w:t xml:space="preserve">) konkurso būdu, vadovaudamiesi Reglamento </w:t>
                          </w:r>
                          <w:hyperlink r:id="rId25" w:tgtFrame="_blank" w:history="1">
                            <w:r>
                              <w:rPr>
                                <w:color w:val="0000FF" w:themeColor="hyperlink"/>
                                <w:szCs w:val="24"/>
                                <w:u w:val="single"/>
                                <w:lang w:eastAsia="lt-LT"/>
                              </w:rPr>
                              <w:t>(EB) Nr. 1370/2007</w:t>
                            </w:r>
                          </w:hyperlink>
                          <w:r>
                            <w:rPr>
                              <w:szCs w:val="24"/>
                              <w:lang w:eastAsia="lt-LT"/>
                            </w:rPr>
                            <w:t xml:space="preserve"> 5 straipsnyje nurodytais reikalavimais;</w:t>
                          </w:r>
                        </w:p>
                      </w:sdtContent>
                    </w:sdt>
                    <w:sdt>
                      <w:sdtPr>
                        <w:alias w:val="17-1 str. 2 d. 2 p."/>
                        <w:tag w:val="part_692a97c08cd442b790b46d31a22a78cd"/>
                        <w:lock w:val="sdtLocked"/>
                        <w:richText/>
                      </w:sdtPr>
                      <w:sdtContent>
                        <w:p>
                          <w:pPr>
                            <w:widowControl w:val="0"/>
                            <w:ind w:firstLine="720"/>
                            <w:jc w:val="both"/>
                            <w:rPr>
                              <w:szCs w:val="24"/>
                              <w:lang w:eastAsia="lt-LT"/>
                            </w:rPr>
                          </w:pPr>
                          <w:sdt>
                            <w:sdtPr>
                              <w:alias w:val="Numeris"/>
                              <w:tag w:val="nr_692a97c08cd442b790b46d31a22a78cd"/>
                              <w:lock w:val="sdtLocked"/>
                              <w:richText/>
                            </w:sdtPr>
                            <w:sdtContent>
                              <w:r>
                                <w:rPr>
                                  <w:szCs w:val="24"/>
                                  <w:lang w:eastAsia="lt-LT"/>
                                </w:rPr>
                                <w:t>2</w:t>
                              </w:r>
                            </w:sdtContent>
                          </w:sdt>
                          <w:r>
                            <w:rPr>
                              <w:szCs w:val="24"/>
                              <w:lang w:eastAsia="lt-LT"/>
                            </w:rPr>
                            <w:t xml:space="preserve">) tiesiogiai sudarydami viešųjų paslaugų teikimo sutartį su vežėju, atitinkančiu Reglamento </w:t>
                          </w:r>
                          <w:hyperlink r:id="rId26" w:tgtFrame="_blank" w:history="1">
                            <w:r>
                              <w:rPr>
                                <w:color w:val="0000FF" w:themeColor="hyperlink"/>
                                <w:szCs w:val="24"/>
                                <w:u w:val="single"/>
                                <w:lang w:eastAsia="lt-LT"/>
                              </w:rPr>
                              <w:t>(EB) Nr. 1370/2007</w:t>
                            </w:r>
                          </w:hyperlink>
                          <w:r>
                            <w:rPr>
                              <w:szCs w:val="24"/>
                              <w:lang w:eastAsia="lt-LT"/>
                            </w:rPr>
                            <w:t xml:space="preserve"> 5 straipsnyje nurodytus reikalavimus.</w:t>
                          </w:r>
                        </w:p>
                      </w:sdtContent>
                    </w:sdt>
                  </w:sdtContent>
                </w:sdt>
                <w:sdt>
                  <w:sdtPr>
                    <w:alias w:val="17-1 str. 3 d."/>
                    <w:tag w:val="part_df83bf041ea54afa8a35b1d139ee6743"/>
                    <w:lock w:val="sdtLocked"/>
                    <w:richText/>
                  </w:sdtPr>
                  <w:sdtContent>
                    <w:p>
                      <w:pPr>
                        <w:widowControl w:val="0"/>
                        <w:ind w:firstLine="720"/>
                        <w:jc w:val="both"/>
                        <w:rPr>
                          <w:szCs w:val="24"/>
                        </w:rPr>
                      </w:pPr>
                      <w:sdt>
                        <w:sdtPr>
                          <w:alias w:val="Numeris"/>
                          <w:tag w:val="nr_df83bf041ea54afa8a35b1d139ee6743"/>
                          <w:lock w:val="sdtLocked"/>
                          <w:richText/>
                        </w:sdtPr>
                        <w:sdtContent>
                          <w:r>
                            <w:rPr>
                              <w:szCs w:val="24"/>
                            </w:rPr>
                            <w:t>3</w:t>
                          </w:r>
                        </w:sdtContent>
                      </w:sdt>
                      <w:r>
                        <w:rPr>
                          <w:szCs w:val="24"/>
                        </w:rPr>
                        <w:t xml:space="preserve">. Transporto saugos administracija nustato viešosios paslaugos tolimojo susisiekimo maršrutais poreikį, remdamasi šio straipsnio 5 dalyje nustatytais kriterijais, ir užtikrina jų teikimą, sudarydama viešųjų paslaugų teikimo sutartis su vežėjais. Transporto saugos administracija vežėjus teikti viešąsias paslaugas tolimojo susisiekimo maršrutais pagal viešųjų paslaugų įsipareigojimus parenka konkurso būdu, vadovaudamasi Reglamento </w:t>
                      </w:r>
                      <w:hyperlink r:id="rId27" w:tgtFrame="_blank" w:history="1">
                        <w:r>
                          <w:rPr>
                            <w:color w:val="0000FF" w:themeColor="hyperlink"/>
                            <w:szCs w:val="24"/>
                            <w:u w:val="single"/>
                          </w:rPr>
                          <w:t>(EB) Nr. 1370/2007</w:t>
                        </w:r>
                      </w:hyperlink>
                      <w:r>
                        <w:rPr>
                          <w:szCs w:val="24"/>
                        </w:rPr>
                        <w:t xml:space="preserve"> 5 straipsnyje nurodytais reikalavimais. Teikti viešąsias paslaugas tolimojo susisiekimo maršrutais gali tik vežėjai, turintys šio kodekso 8 straipsnio 2 dalies 1 ar 4 punkte nurodytą licenciją.</w:t>
                      </w:r>
                    </w:p>
                  </w:sdtContent>
                </w:sdt>
                <w:sdt>
                  <w:sdtPr>
                    <w:alias w:val="17-1 str. 4 d."/>
                    <w:tag w:val="part_2413628b97e9431692b557bd8693ca2e"/>
                    <w:lock w:val="sdtLocked"/>
                    <w:richText/>
                  </w:sdtPr>
                  <w:sdtContent>
                    <w:p>
                      <w:pPr>
                        <w:widowControl w:val="0"/>
                        <w:ind w:firstLine="720"/>
                        <w:jc w:val="both"/>
                        <w:rPr>
                          <w:szCs w:val="24"/>
                        </w:rPr>
                      </w:pPr>
                      <w:sdt>
                        <w:sdtPr>
                          <w:alias w:val="Numeris"/>
                          <w:tag w:val="nr_2413628b97e9431692b557bd8693ca2e"/>
                          <w:lock w:val="sdtLocked"/>
                          <w:richText/>
                        </w:sdtPr>
                        <w:sdtContent>
                          <w:r>
                            <w:rPr>
                              <w:szCs w:val="24"/>
                            </w:rPr>
                            <w:t>4</w:t>
                          </w:r>
                        </w:sdtContent>
                      </w:sdt>
                      <w:r>
                        <w:rPr>
                          <w:szCs w:val="24"/>
                        </w:rPr>
                        <w:t xml:space="preserve">. Viešųjų paslaugų sutarčių turinį, trukmę, jų sudarymo sąlygas, vežėjų nuostolių, patirtų vykdant viešųjų paslaugų įsipareigojimus, kompensacijai apskaičiuoti taikomas taisykles nustato Reglamentas </w:t>
                      </w:r>
                      <w:hyperlink r:id="rId28" w:tgtFrame="_blank" w:history="1">
                        <w:r>
                          <w:rPr>
                            <w:color w:val="0000FF" w:themeColor="hyperlink"/>
                            <w:szCs w:val="24"/>
                            <w:u w:val="single"/>
                          </w:rPr>
                          <w:t>(EB) Nr. 1370/2007</w:t>
                        </w:r>
                      </w:hyperlink>
                      <w:r>
                        <w:rPr>
                          <w:szCs w:val="24"/>
                        </w:rPr>
                        <w:t>. Nuostolių, patirtų vykdant viešųjų paslaugų įsipareigojimus, kompensacijos apskaičiavimo, viešųjų paslaugų sutarčių sudarymo ir nutraukimo</w:t>
                      </w:r>
                      <w:r>
                        <w:rPr>
                          <w:bCs/>
                          <w:szCs w:val="24"/>
                        </w:rPr>
                        <w:t xml:space="preserve"> </w:t>
                      </w:r>
                      <w:r>
                        <w:rPr>
                          <w:szCs w:val="24"/>
                        </w:rPr>
                        <w:t xml:space="preserve">tvarka pagal Reglamente </w:t>
                      </w:r>
                      <w:hyperlink r:id="rId29" w:tgtFrame="_blank" w:history="1">
                        <w:r>
                          <w:rPr>
                            <w:color w:val="0000FF" w:themeColor="hyperlink"/>
                            <w:szCs w:val="24"/>
                            <w:u w:val="single"/>
                          </w:rPr>
                          <w:t>(EB) Nr. 1370/2007</w:t>
                        </w:r>
                      </w:hyperlink>
                      <w:r>
                        <w:rPr>
                          <w:szCs w:val="24"/>
                        </w:rPr>
                        <w:t xml:space="preserve"> išdėstytas taisykles nustatoma Vyriausybės tvirtinamame vežėjų (operatorių) parinkimo viešųjų paslaugų įsipareigojimams vykdyti konkurso organizavimo ir viešųjų paslaugų sutarčių sudarymo ir nutraukimo tvarkos apraše.</w:t>
                      </w:r>
                    </w:p>
                  </w:sdtContent>
                </w:sdt>
                <w:sdt>
                  <w:sdtPr>
                    <w:alias w:val="17-1 str. 5 d."/>
                    <w:tag w:val="part_47deb1b69f4b4e75acd98832f001e27e"/>
                    <w:lock w:val="sdtLocked"/>
                    <w:richText/>
                  </w:sdtPr>
                  <w:sdtContent>
                    <w:p>
                      <w:pPr>
                        <w:widowControl w:val="0"/>
                        <w:ind w:firstLine="720"/>
                        <w:jc w:val="both"/>
                        <w:rPr>
                          <w:szCs w:val="24"/>
                        </w:rPr>
                      </w:pPr>
                      <w:sdt>
                        <w:sdtPr>
                          <w:alias w:val="Numeris"/>
                          <w:tag w:val="nr_47deb1b69f4b4e75acd98832f001e27e"/>
                          <w:lock w:val="sdtLocked"/>
                          <w:richText/>
                        </w:sdtPr>
                        <w:sdtContent>
                          <w:r>
                            <w:rPr>
                              <w:szCs w:val="24"/>
                            </w:rPr>
                            <w:t>5</w:t>
                          </w:r>
                        </w:sdtContent>
                      </w:sdt>
                      <w:r>
                        <w:rPr>
                          <w:szCs w:val="24"/>
                        </w:rPr>
                        <w:t>. Viešoji paslauga tolimojo susisiekimo maršrutais privalo būti teikiama, jeigu tenkinami visi šie kriterijai:</w:t>
                      </w:r>
                    </w:p>
                    <w:sdt>
                      <w:sdtPr>
                        <w:alias w:val="17-1 str. 5 d. 1 p."/>
                        <w:tag w:val="part_e41206c1d4ea42cbb2d1457eac7e4daa"/>
                        <w:lock w:val="sdtLocked"/>
                        <w:richText/>
                      </w:sdtPr>
                      <w:sdtContent>
                        <w:p>
                          <w:pPr>
                            <w:widowControl w:val="0"/>
                            <w:ind w:firstLine="720"/>
                            <w:jc w:val="both"/>
                            <w:rPr>
                              <w:szCs w:val="24"/>
                            </w:rPr>
                          </w:pPr>
                          <w:sdt>
                            <w:sdtPr>
                              <w:alias w:val="Numeris"/>
                              <w:tag w:val="nr_e41206c1d4ea42cbb2d1457eac7e4daa"/>
                              <w:lock w:val="sdtLocked"/>
                              <w:richText/>
                            </w:sdtPr>
                            <w:sdtContent>
                              <w:r>
                                <w:rPr>
                                  <w:szCs w:val="24"/>
                                </w:rPr>
                                <w:t>1</w:t>
                              </w:r>
                            </w:sdtContent>
                          </w:sdt>
                          <w:r>
                            <w:rPr>
                              <w:szCs w:val="24"/>
                            </w:rPr>
                            <w:t>) praėjus 2 mėnesiams nuo tolimojo susisiekimo maršruto paskelbimo, nebuvo gauta vežėjų prašymų dėl šio kodekso 18</w:t>
                          </w:r>
                          <w:r>
                            <w:rPr>
                              <w:szCs w:val="24"/>
                              <w:vertAlign w:val="superscript"/>
                            </w:rPr>
                            <w:t>2</w:t>
                          </w:r>
                          <w:r>
                            <w:rPr>
                              <w:szCs w:val="24"/>
                            </w:rPr>
                            <w:t xml:space="preserve"> straipsnio 1 dalyje nurodyto leidimo gavimo; </w:t>
                          </w:r>
                        </w:p>
                      </w:sdtContent>
                    </w:sdt>
                    <w:sdt>
                      <w:sdtPr>
                        <w:alias w:val="17-1 str. 5 d. 2 p."/>
                        <w:tag w:val="part_01b157c9e1084c2b9284ba2da6fbd951"/>
                        <w:lock w:val="sdtLocked"/>
                        <w:richText/>
                      </w:sdtPr>
                      <w:sdtContent>
                        <w:p>
                          <w:pPr>
                            <w:widowControl w:val="0"/>
                            <w:ind w:firstLine="720"/>
                            <w:jc w:val="both"/>
                            <w:rPr>
                              <w:szCs w:val="24"/>
                            </w:rPr>
                          </w:pPr>
                          <w:sdt>
                            <w:sdtPr>
                              <w:alias w:val="Numeris"/>
                              <w:tag w:val="nr_01b157c9e1084c2b9284ba2da6fbd951"/>
                              <w:lock w:val="sdtLocked"/>
                              <w:richText/>
                            </w:sdtPr>
                            <w:sdtContent>
                              <w:r>
                                <w:rPr>
                                  <w:szCs w:val="24"/>
                                </w:rPr>
                                <w:t>2</w:t>
                              </w:r>
                            </w:sdtContent>
                          </w:sdt>
                          <w:r>
                            <w:rPr>
                              <w:szCs w:val="24"/>
                            </w:rPr>
                            <w:t>) tolimojo susisiekimo maršrutas, kuriame bus teikiama viešoji paslauga, užtikrins susisiekimą su miestais, kuriuose yra iki 10 000 gyventojų (maršruto pradžioje ir pabaigoje) ir kuriuose nėra organizuojamas vietinis susisiekimas;</w:t>
                          </w:r>
                        </w:p>
                      </w:sdtContent>
                    </w:sdt>
                    <w:sdt>
                      <w:sdtPr>
                        <w:alias w:val="17-1 str. 5 d. 3 p."/>
                        <w:tag w:val="part_d139cbfa1f7343749827dc0f97005557"/>
                        <w:lock w:val="sdtLocked"/>
                        <w:richText/>
                      </w:sdtPr>
                      <w:sdtContent>
                        <w:p>
                          <w:pPr>
                            <w:widowControl w:val="0"/>
                            <w:ind w:firstLine="720"/>
                            <w:jc w:val="both"/>
                            <w:rPr>
                              <w:szCs w:val="24"/>
                            </w:rPr>
                          </w:pPr>
                          <w:sdt>
                            <w:sdtPr>
                              <w:alias w:val="Numeris"/>
                              <w:tag w:val="nr_d139cbfa1f7343749827dc0f97005557"/>
                              <w:lock w:val="sdtLocked"/>
                              <w:richText/>
                            </w:sdtPr>
                            <w:sdtContent>
                              <w:r>
                                <w:rPr>
                                  <w:szCs w:val="24"/>
                                </w:rPr>
                                <w:t>3</w:t>
                              </w:r>
                            </w:sdtContent>
                          </w:sdt>
                          <w:r>
                            <w:rPr>
                              <w:szCs w:val="24"/>
                            </w:rPr>
                            <w:t>) tolimojo susisiekimo maršruto, kuriame bus teikiama viešoji paslauga, pradžia ir pabaiga nesutampa su geležinkelių transporto vietinio maršruto, kuriame teikiama viešoji keleivių, bagažo vežimo geležinkelių transportu paslauga ir (ar) viešoji kombinuotojo keleivių vežimo vietiniais maršrutais paslauga, kaip jos apibrėžiamos Lietuvos Respublikos geležinkelių transporto kodekse, pradžia ir pabaiga.</w:t>
                          </w:r>
                        </w:p>
                      </w:sdtContent>
                    </w:sdt>
                  </w:sdtContent>
                </w:sdt>
                <w:sdt>
                  <w:sdtPr>
                    <w:alias w:val="17-1 str. 6 d."/>
                    <w:tag w:val="part_32f4df0a1b31483e94ce30a732ccfc76"/>
                    <w:lock w:val="sdtLocked"/>
                    <w:richText/>
                  </w:sdtPr>
                  <w:sdtContent>
                    <w:p>
                      <w:pPr>
                        <w:widowControl w:val="0"/>
                        <w:ind w:firstLine="720"/>
                        <w:jc w:val="both"/>
                        <w:rPr>
                          <w:szCs w:val="24"/>
                        </w:rPr>
                      </w:pPr>
                      <w:sdt>
                        <w:sdtPr>
                          <w:alias w:val="Numeris"/>
                          <w:tag w:val="nr_32f4df0a1b31483e94ce30a732ccfc76"/>
                          <w:lock w:val="sdtLocked"/>
                          <w:richText/>
                        </w:sdtPr>
                        <w:sdtContent>
                          <w:r>
                            <w:rPr>
                              <w:szCs w:val="24"/>
                            </w:rPr>
                            <w:t>6</w:t>
                          </w:r>
                        </w:sdtContent>
                      </w:sdt>
                      <w:r>
                        <w:rPr>
                          <w:szCs w:val="24"/>
                        </w:rPr>
                        <w:t>. Vežėjas privalo užtikrinti, kad valstybės lėšos, skirtos vežėjui viešosioms paslaugoms tolimojo susisiekimo maršrutais teikti, būtų traukiamos į apskaitą atskirai nuo kitų vežėjo vykdomų veiklų ir negali būti naudojamos kitai veiklai.</w:t>
                      </w:r>
                    </w:p>
                  </w:sdtContent>
                </w:sdt>
                <w:sdt>
                  <w:sdtPr>
                    <w:alias w:val="17-1 str. 7 d."/>
                    <w:tag w:val="part_cb264da7182c4b3c8e5a06facb68717c"/>
                    <w:lock w:val="sdtLocked"/>
                    <w:richText/>
                  </w:sdtPr>
                  <w:sdtContent>
                    <w:p>
                      <w:pPr>
                        <w:widowControl w:val="0"/>
                        <w:ind w:firstLine="720"/>
                        <w:jc w:val="both"/>
                        <w:rPr>
                          <w:szCs w:val="24"/>
                        </w:rPr>
                      </w:pPr>
                      <w:sdt>
                        <w:sdtPr>
                          <w:alias w:val="Numeris"/>
                          <w:tag w:val="nr_cb264da7182c4b3c8e5a06facb68717c"/>
                          <w:lock w:val="sdtLocked"/>
                          <w:richText/>
                        </w:sdtPr>
                        <w:sdtContent>
                          <w:r>
                            <w:rPr>
                              <w:szCs w:val="24"/>
                            </w:rPr>
                            <w:t>7</w:t>
                          </w:r>
                        </w:sdtContent>
                      </w:sdt>
                      <w:r>
                        <w:rPr>
                          <w:szCs w:val="24"/>
                        </w:rPr>
                        <w:t xml:space="preserve">. Transporto saugos administracija privalo nedelsdama, ne vėliau kaip per 3 darbo dienas, nutraukti viešųjų paslaugų tolimojo susisiekimo maršrutais teikimo sutartį, jeigu paaiškėja, kad šio kodekso 8 straipsnio 2 dalies 1 ar 4 punkte nurodytos vežėjo licencijos galiojimas panaikinamas arba pasibaigia jos galiojimo terminas. </w:t>
                      </w:r>
                      <w:r>
                        <w:rPr>
                          <w:bCs/>
                          <w:szCs w:val="24"/>
                        </w:rPr>
                        <w:t xml:space="preserve">Transporto saugos administracija, paaiškėjus, kad vežėjo, su kuriuo sudaryta viešųjų paslaugų tolimojo susisiekimo maršrutais teikimo sutartis, licencijos galiojimas sustabdytas, užtikrina laikiną paslaugos teikimą paskirdama naują vežėją, kurį parenka apklausos būdu. Naujo vežėjo parinkimas atliekamas ne vėliau kaip per 5 darbo dienas nuo licencijos galiojimo sustabdymo vežėjui, su kuriuo sudaryta viešųjų paslaugų tolimojo susisiekimo maršrutais teikimo sutartis. </w:t>
                      </w:r>
                      <w:r>
                        <w:rPr>
                          <w:szCs w:val="24"/>
                        </w:rPr>
                        <w:t>Transporto saugos administracija, nutraukusi viešųjų paslaugų tolimojo susisiekimo maršrutais teikimo sutartį, užtikrina šios paslaugos teikimo tęstinumą Reglamento Nr. 1370/2007 5 straipsnio 5 dalyje nustatyta tvarka.</w:t>
                      </w:r>
                    </w:p>
                  </w:sdtContent>
                </w:sdt>
                <w:sdt>
                  <w:sdtPr>
                    <w:alias w:val="17-1 str. 8 d."/>
                    <w:tag w:val="part_40069fbeebcb480b9fdeedc67c4fb68a"/>
                    <w:lock w:val="sdtLocked"/>
                    <w:richText/>
                  </w:sdtPr>
                  <w:sdtContent>
                    <w:p>
                      <w:pPr>
                        <w:widowControl w:val="0"/>
                        <w:ind w:firstLine="720"/>
                        <w:jc w:val="both"/>
                      </w:pPr>
                      <w:sdt>
                        <w:sdtPr>
                          <w:alias w:val="Numeris"/>
                          <w:tag w:val="nr_40069fbeebcb480b9fdeedc67c4fb68a"/>
                          <w:lock w:val="sdtLocked"/>
                          <w:richText/>
                        </w:sdtPr>
                        <w:sdtContent>
                          <w:r>
                            <w:rPr>
                              <w:szCs w:val="24"/>
                            </w:rPr>
                            <w:t>8</w:t>
                          </w:r>
                        </w:sdtContent>
                      </w:sdt>
                      <w:r>
                        <w:rPr>
                          <w:szCs w:val="24"/>
                        </w:rPr>
                        <w:t>. Vežti keleivius tolimojo susisiekimo maršrutu, dėl kurio sudaroma sutartis dėl viešosios paslaugos teikimo, šios sutarties galiojimo laikotarpiu šio kodekso 18</w:t>
                      </w:r>
                      <w:r>
                        <w:rPr>
                          <w:szCs w:val="24"/>
                          <w:vertAlign w:val="superscript"/>
                        </w:rPr>
                        <w:t>2</w:t>
                      </w:r>
                      <w:r>
                        <w:rPr>
                          <w:szCs w:val="24"/>
                        </w:rPr>
                        <w:t xml:space="preserve"> straipsnio 1 dalyje nurodytas leidimas neišduodamas tiek sudariusiam sutartį dėl viešosios paslaugos teikimo vežėjui, tiek kitiems šio kodekso 18</w:t>
                      </w:r>
                      <w:r>
                        <w:rPr>
                          <w:szCs w:val="24"/>
                          <w:vertAlign w:val="superscript"/>
                        </w:rPr>
                        <w:t>2</w:t>
                      </w:r>
                      <w:r>
                        <w:rPr>
                          <w:szCs w:val="24"/>
                        </w:rPr>
                        <w:t xml:space="preserve"> straipsnio 1 dalyje nurodytą leidimą norintiems gauti vežėjams.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 str."/>
                <w:tag w:val="part_c06975fe34fb4ba98234bb2a5b0376c6"/>
                <w:lock w:val="sdtLocked"/>
                <w:richText/>
              </w:sdtPr>
              <w:sdtContent>
                <w:p>
                  <w:pPr>
                    <w:widowControl w:val="0"/>
                    <w:tabs>
                      <w:tab w:val="left" w:pos="1134"/>
                    </w:tabs>
                    <w:ind w:firstLine="720"/>
                    <w:jc w:val="both"/>
                    <w:rPr>
                      <w:b/>
                      <w:bCs/>
                      <w:szCs w:val="24"/>
                    </w:rPr>
                  </w:pPr>
                  <w:sdt>
                    <w:sdtPr>
                      <w:alias w:val="Numeris"/>
                      <w:tag w:val="nr_c06975fe34fb4ba98234bb2a5b0376c6"/>
                      <w:lock w:val="sdtLocked"/>
                      <w:richText/>
                    </w:sdtPr>
                    <w:sdtContent>
                      <w:r>
                        <w:rPr>
                          <w:b/>
                          <w:bCs/>
                          <w:szCs w:val="24"/>
                        </w:rPr>
                        <w:t>18</w:t>
                      </w:r>
                    </w:sdtContent>
                  </w:sdt>
                  <w:r>
                    <w:rPr>
                      <w:b/>
                      <w:bCs/>
                      <w:szCs w:val="24"/>
                    </w:rPr>
                    <w:t xml:space="preserve"> straipsnis. </w:t>
                  </w:r>
                  <w:sdt>
                    <w:sdtPr>
                      <w:alias w:val="Pavadinimas"/>
                      <w:tag w:val="title_c06975fe34fb4ba98234bb2a5b0376c6"/>
                      <w:lock w:val="sdtLocked"/>
                      <w:richText/>
                    </w:sdtPr>
                    <w:sdtContent>
                      <w:r>
                        <w:rPr>
                          <w:b/>
                          <w:bCs/>
                          <w:szCs w:val="24"/>
                        </w:rPr>
                        <w:t xml:space="preserve">Keleivių vežimas už atlygį autobusais </w:t>
                      </w:r>
                    </w:sdtContent>
                  </w:sdt>
                </w:p>
                <w:sdt>
                  <w:sdtPr>
                    <w:alias w:val="18 str. 1 d."/>
                    <w:tag w:val="part_d00a8851b7b74665ba0251b9b43e2b6d"/>
                    <w:lock w:val="sdtLocked"/>
                    <w:richText/>
                  </w:sdtPr>
                  <w:sdtContent>
                    <w:p>
                      <w:pPr>
                        <w:widowControl w:val="0"/>
                        <w:tabs>
                          <w:tab w:val="left" w:pos="1134"/>
                        </w:tabs>
                        <w:ind w:firstLine="720"/>
                        <w:jc w:val="both"/>
                        <w:rPr>
                          <w:szCs w:val="24"/>
                        </w:rPr>
                      </w:pPr>
                      <w:sdt>
                        <w:sdtPr>
                          <w:alias w:val="Numeris"/>
                          <w:tag w:val="nr_d00a8851b7b74665ba0251b9b43e2b6d"/>
                          <w:lock w:val="sdtLocked"/>
                          <w:richText/>
                        </w:sdtPr>
                        <w:sdtContent>
                          <w:r>
                            <w:rPr>
                              <w:szCs w:val="24"/>
                            </w:rPr>
                            <w:t>1</w:t>
                          </w:r>
                        </w:sdtContent>
                      </w:sdt>
                      <w:r>
                        <w:rPr>
                          <w:szCs w:val="24"/>
                        </w:rPr>
                        <w:t>. Keleivių vežimą autobusais reglamentuoja šis kodeksas, taip pat susisiekimo ministro tvirtinamos keleivių ir bagažo vežimo taisyklės.</w:t>
                      </w:r>
                      <w:r>
                        <w:rPr>
                          <w:szCs w:val="24"/>
                          <w:lang w:eastAsia="lt-LT"/>
                        </w:rPr>
                        <w:t xml:space="preserve"> </w:t>
                      </w:r>
                      <w:r>
                        <w:rPr>
                          <w:szCs w:val="24"/>
                        </w:rPr>
                        <w:t>Savivaldybės atstovaujamoji institucija, detalizuodama keleivių ir bagažo vežimo taisykles ir tvirtindama keleivių ir bagažo vežimo vietinio (miesto ir priemiestinio) susisiekimo maršrutais taisykles, keleivių įlaipinimo ir išlaipinimo stotelėse tvarkos aprašus, privalo užtikrinti, kad stotelės būtų įrengiamos tose vietose, kuriose yra užtikrintas patogus sveikatos, švietimo, mokslo, socialinių, kultūros, oro uostų, geležinkelio stočių ir kitų viešųjų paslaugų teikimas. Keleivių ir bagažo vežimo taisyklėse nustatoma ir gyvūnų vežimo tvarka.</w:t>
                      </w:r>
                    </w:p>
                  </w:sdtContent>
                </w:sdt>
                <w:sdt>
                  <w:sdtPr>
                    <w:alias w:val="18 str. 2 d."/>
                    <w:tag w:val="part_9f1d95db88eb4f49968c931791246d8f"/>
                    <w:lock w:val="sdtLocked"/>
                    <w:richText/>
                  </w:sdtPr>
                  <w:sdtContent>
                    <w:p>
                      <w:pPr>
                        <w:widowControl w:val="0"/>
                        <w:tabs>
                          <w:tab w:val="left" w:pos="1134"/>
                        </w:tabs>
                        <w:ind w:firstLine="720"/>
                        <w:jc w:val="both"/>
                        <w:rPr>
                          <w:szCs w:val="24"/>
                        </w:rPr>
                      </w:pPr>
                      <w:sdt>
                        <w:sdtPr>
                          <w:alias w:val="Numeris"/>
                          <w:tag w:val="nr_9f1d95db88eb4f49968c931791246d8f"/>
                          <w:lock w:val="sdtLocked"/>
                          <w:richText/>
                        </w:sdtPr>
                        <w:sdtContent>
                          <w:r>
                            <w:rPr>
                              <w:szCs w:val="24"/>
                            </w:rPr>
                            <w:t>2</w:t>
                          </w:r>
                        </w:sdtContent>
                      </w:sdt>
                      <w:r>
                        <w:rPr>
                          <w:szCs w:val="24"/>
                        </w:rPr>
                        <w:t xml:space="preserve">. Reisas – keleivių vežimas nustatytu maršrutu į vieną pusę. </w:t>
                      </w:r>
                    </w:p>
                  </w:sdtContent>
                </w:sdt>
                <w:sdt>
                  <w:sdtPr>
                    <w:alias w:val="18 str. 3 d."/>
                    <w:tag w:val="part_91bae4e19083469bae0afa267c64e9a9"/>
                    <w:lock w:val="sdtLocked"/>
                    <w:richText/>
                  </w:sdtPr>
                  <w:sdtContent>
                    <w:p>
                      <w:pPr>
                        <w:widowControl w:val="0"/>
                        <w:tabs>
                          <w:tab w:val="left" w:pos="1134"/>
                        </w:tabs>
                        <w:ind w:firstLine="720"/>
                        <w:jc w:val="both"/>
                        <w:rPr>
                          <w:szCs w:val="24"/>
                        </w:rPr>
                      </w:pPr>
                      <w:sdt>
                        <w:sdtPr>
                          <w:alias w:val="Numeris"/>
                          <w:tag w:val="nr_91bae4e19083469bae0afa267c64e9a9"/>
                          <w:lock w:val="sdtLocked"/>
                          <w:richText/>
                        </w:sdtPr>
                        <w:sdtContent>
                          <w:r>
                            <w:rPr>
                              <w:szCs w:val="24"/>
                            </w:rPr>
                            <w:t>3</w:t>
                          </w:r>
                        </w:sdtContent>
                      </w:sdt>
                      <w:r>
                        <w:rPr>
                          <w:szCs w:val="24"/>
                        </w:rPr>
                        <w:t>. Keleiviai vežami reguliariais, specialiais ir užsakomaisiais reisais vietinio (miesto ir priemiestinio), tolimojo ir tarptautinio susisiekimo maršrutais. Transporto saugos administracija, tvirtindama tolimojo susisiekimo maršrutus, ir savivaldybės vykdomoji institucija arba jos įgaliotas viešojo administravimo subjektas, tvirtindami vietinio susisiekimo maršrutus, atsižvelgia į visuomenės interesus, poreikius ir paslaugų patogumą.</w:t>
                      </w:r>
                    </w:p>
                  </w:sdtContent>
                </w:sdt>
                <w:sdt>
                  <w:sdtPr>
                    <w:alias w:val="18 str. 4 d."/>
                    <w:tag w:val="part_264638c4b929449fb533a228a7b3c6fa"/>
                    <w:lock w:val="sdtLocked"/>
                    <w:richText/>
                  </w:sdtPr>
                  <w:sdtContent>
                    <w:p>
                      <w:pPr>
                        <w:widowControl w:val="0"/>
                        <w:tabs>
                          <w:tab w:val="left" w:pos="1134"/>
                        </w:tabs>
                        <w:ind w:firstLine="720"/>
                        <w:jc w:val="both"/>
                        <w:rPr>
                          <w:szCs w:val="24"/>
                        </w:rPr>
                      </w:pPr>
                      <w:sdt>
                        <w:sdtPr>
                          <w:alias w:val="Numeris"/>
                          <w:tag w:val="nr_264638c4b929449fb533a228a7b3c6fa"/>
                          <w:lock w:val="sdtLocked"/>
                          <w:richText/>
                        </w:sdtPr>
                        <w:sdtContent>
                          <w:r>
                            <w:rPr>
                              <w:szCs w:val="24"/>
                            </w:rPr>
                            <w:t>4</w:t>
                          </w:r>
                        </w:sdtContent>
                      </w:sdt>
                      <w:r>
                        <w:rPr>
                          <w:szCs w:val="24"/>
                        </w:rPr>
                        <w:t>. Reguliarūs reisai – reisai, kuriais keleiviai vežami nustatytu dažnumu ir maršrutais, kelionės metu paimant ir išleidžiant keleivius tam tikslui nustatytose stotelėse, laikantis iš anksto nustatytų reisų tvarkaraščių ir tarifų. Reisų tvarkaraštyje turi būti nurodyti stotelių, kuriose bus įlaipinami ir išlaipinami keleiviai, pavadinimai, išvykimo iš stotelių laikai. Reguliarūs reisai organizuojami, jeigu gatvių ir kelių būklė atitinka susisiekimo ministro nustatytus reikalavimus. Keleiviai reguliariais reisais vežami tik autobusais, troleibusais ir maršrutiniais taksi.</w:t>
                      </w:r>
                    </w:p>
                  </w:sdtContent>
                </w:sdt>
                <w:sdt>
                  <w:sdtPr>
                    <w:alias w:val="18 str. 5 d."/>
                    <w:tag w:val="part_05e6a3feeda7452c86ad9ef6d19a57a0"/>
                    <w:lock w:val="sdtLocked"/>
                    <w:richText/>
                  </w:sdtPr>
                  <w:sdtContent>
                    <w:p>
                      <w:pPr>
                        <w:widowControl w:val="0"/>
                        <w:tabs>
                          <w:tab w:val="left" w:pos="1134"/>
                        </w:tabs>
                        <w:ind w:firstLine="720"/>
                        <w:jc w:val="both"/>
                        <w:rPr>
                          <w:szCs w:val="24"/>
                        </w:rPr>
                      </w:pPr>
                      <w:sdt>
                        <w:sdtPr>
                          <w:alias w:val="Numeris"/>
                          <w:tag w:val="nr_05e6a3feeda7452c86ad9ef6d19a57a0"/>
                          <w:lock w:val="sdtLocked"/>
                          <w:richText/>
                        </w:sdtPr>
                        <w:sdtContent>
                          <w:r>
                            <w:rPr>
                              <w:szCs w:val="24"/>
                            </w:rPr>
                            <w:t>5</w:t>
                          </w:r>
                        </w:sdtContent>
                      </w:sdt>
                      <w:r>
                        <w:rPr>
                          <w:szCs w:val="24"/>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tos pačios savivaldybės teritorijoje vykstančius renginius. Keleivių vežimo lapų formą, jų apskaitos, užsakymo, gamybos, technologinės apsaugos, platinimo, įsigijimo, naudojimo ir sunaikinimo tvarką nustato susisiekimo ministras.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savivaldybės vykdomoji institucija arba jos įgaliotas viešojo administravimo subjektas. Dėl užsakomojo reiso paslaugos užsakovas susitaria su vežėju.</w:t>
                      </w:r>
                    </w:p>
                  </w:sdtContent>
                </w:sdt>
                <w:sdt>
                  <w:sdtPr>
                    <w:alias w:val="18 str. 6 d."/>
                    <w:tag w:val="part_06ef36ec85e745d5b9ff4f72a2613929"/>
                    <w:lock w:val="sdtLocked"/>
                    <w:richText/>
                  </w:sdtPr>
                  <w:sdtContent>
                    <w:p>
                      <w:pPr>
                        <w:widowControl w:val="0"/>
                        <w:tabs>
                          <w:tab w:val="left" w:pos="1134"/>
                        </w:tabs>
                        <w:ind w:firstLine="720"/>
                        <w:jc w:val="both"/>
                        <w:rPr>
                          <w:szCs w:val="24"/>
                        </w:rPr>
                      </w:pPr>
                      <w:sdt>
                        <w:sdtPr>
                          <w:alias w:val="Numeris"/>
                          <w:tag w:val="nr_06ef36ec85e745d5b9ff4f72a2613929"/>
                          <w:lock w:val="sdtLocked"/>
                          <w:richText/>
                        </w:sdtPr>
                        <w:sdtContent>
                          <w:r>
                            <w:rPr>
                              <w:szCs w:val="24"/>
                            </w:rPr>
                            <w:t>6</w:t>
                          </w:r>
                        </w:sdtContent>
                      </w:sdt>
                      <w:r>
                        <w:rPr>
                          <w:szCs w:val="24"/>
                        </w:rPr>
                        <w:t>. Keleivių vežimo užsakomuoju reisu sutartyje turi būti nurodyta:</w:t>
                      </w:r>
                    </w:p>
                    <w:sdt>
                      <w:sdtPr>
                        <w:alias w:val="18 str. 6 d. 1 p."/>
                        <w:tag w:val="part_ea553a46f7ca4b56841008e4035c5be7"/>
                        <w:lock w:val="sdtLocked"/>
                        <w:richText/>
                      </w:sdtPr>
                      <w:sdtContent>
                        <w:p>
                          <w:pPr>
                            <w:widowControl w:val="0"/>
                            <w:tabs>
                              <w:tab w:val="left" w:pos="1134"/>
                            </w:tabs>
                            <w:ind w:firstLine="720"/>
                            <w:jc w:val="both"/>
                            <w:rPr>
                              <w:szCs w:val="24"/>
                            </w:rPr>
                          </w:pPr>
                          <w:sdt>
                            <w:sdtPr>
                              <w:alias w:val="Numeris"/>
                              <w:tag w:val="nr_ea553a46f7ca4b56841008e4035c5be7"/>
                              <w:lock w:val="sdtLocked"/>
                              <w:richText/>
                            </w:sdtPr>
                            <w:sdtContent>
                              <w:r>
                                <w:rPr>
                                  <w:szCs w:val="24"/>
                                </w:rPr>
                                <w:t>1</w:t>
                              </w:r>
                            </w:sdtContent>
                          </w:sdt>
                          <w:r>
                            <w:rPr>
                              <w:szCs w:val="24"/>
                            </w:rPr>
                            <w:t>) sutarties sudarymo data, vieta ir numeris;</w:t>
                          </w:r>
                        </w:p>
                      </w:sdtContent>
                    </w:sdt>
                    <w:sdt>
                      <w:sdtPr>
                        <w:alias w:val="18 str. 6 d. 2 p."/>
                        <w:tag w:val="part_7fa5ae80720c43008161ae86feb56bf9"/>
                        <w:lock w:val="sdtLocked"/>
                        <w:richText/>
                      </w:sdtPr>
                      <w:sdtContent>
                        <w:p>
                          <w:pPr>
                            <w:widowControl w:val="0"/>
                            <w:tabs>
                              <w:tab w:val="left" w:pos="1134"/>
                            </w:tabs>
                            <w:ind w:firstLine="720"/>
                            <w:jc w:val="both"/>
                            <w:rPr>
                              <w:szCs w:val="24"/>
                            </w:rPr>
                          </w:pPr>
                          <w:sdt>
                            <w:sdtPr>
                              <w:alias w:val="Numeris"/>
                              <w:tag w:val="nr_7fa5ae80720c43008161ae86feb56bf9"/>
                              <w:lock w:val="sdtLocked"/>
                              <w:richText/>
                            </w:sdtPr>
                            <w:sdtContent>
                              <w:r>
                                <w:rPr>
                                  <w:szCs w:val="24"/>
                                </w:rPr>
                                <w:t>2</w:t>
                              </w:r>
                            </w:sdtContent>
                          </w:sdt>
                          <w:r>
                            <w:rPr>
                              <w:szCs w:val="24"/>
                            </w:rPr>
                            <w:t>) keleivių grupės vežimo tikslas ir maršruto pradinio, svarbiausių tarpinių punktų ir galinio punkto vietovių pavadinimai, taip pat autobuso važiavimo be keleivių maršruto dalis;</w:t>
                          </w:r>
                        </w:p>
                      </w:sdtContent>
                    </w:sdt>
                    <w:sdt>
                      <w:sdtPr>
                        <w:alias w:val="18 str. 6 d. 3 p."/>
                        <w:tag w:val="part_71fbc8e904654644a39cd35988cda5b6"/>
                        <w:lock w:val="sdtLocked"/>
                        <w:richText/>
                      </w:sdtPr>
                      <w:sdtContent>
                        <w:p>
                          <w:pPr>
                            <w:widowControl w:val="0"/>
                            <w:tabs>
                              <w:tab w:val="left" w:pos="1134"/>
                            </w:tabs>
                            <w:ind w:firstLine="720"/>
                            <w:jc w:val="both"/>
                            <w:rPr>
                              <w:szCs w:val="24"/>
                            </w:rPr>
                          </w:pPr>
                          <w:sdt>
                            <w:sdtPr>
                              <w:alias w:val="Numeris"/>
                              <w:tag w:val="nr_71fbc8e904654644a39cd35988cda5b6"/>
                              <w:lock w:val="sdtLocked"/>
                              <w:richText/>
                            </w:sdtPr>
                            <w:sdtContent>
                              <w:r>
                                <w:rPr>
                                  <w:szCs w:val="24"/>
                                </w:rPr>
                                <w:t>3</w:t>
                              </w:r>
                            </w:sdtContent>
                          </w:sdt>
                          <w:r>
                            <w:rPr>
                              <w:szCs w:val="24"/>
                            </w:rPr>
                            <w:t>) keleivių grupės paėmimo ir išleidimo vietų adresai ir laikas;</w:t>
                          </w:r>
                        </w:p>
                      </w:sdtContent>
                    </w:sdt>
                    <w:sdt>
                      <w:sdtPr>
                        <w:alias w:val="18 str. 6 d. 4 p."/>
                        <w:tag w:val="part_fe7f6f7e4c4843f68d3695f81a4d24ca"/>
                        <w:lock w:val="sdtLocked"/>
                        <w:richText/>
                      </w:sdtPr>
                      <w:sdtContent>
                        <w:p>
                          <w:pPr>
                            <w:widowControl w:val="0"/>
                            <w:tabs>
                              <w:tab w:val="left" w:pos="1134"/>
                            </w:tabs>
                            <w:ind w:firstLine="720"/>
                            <w:jc w:val="both"/>
                            <w:rPr>
                              <w:szCs w:val="24"/>
                            </w:rPr>
                          </w:pPr>
                          <w:sdt>
                            <w:sdtPr>
                              <w:alias w:val="Numeris"/>
                              <w:tag w:val="nr_fe7f6f7e4c4843f68d3695f81a4d24ca"/>
                              <w:lock w:val="sdtLocked"/>
                              <w:richText/>
                            </w:sdtPr>
                            <w:sdtContent>
                              <w:r>
                                <w:rPr>
                                  <w:szCs w:val="24"/>
                                </w:rPr>
                                <w:t>4</w:t>
                              </w:r>
                            </w:sdtContent>
                          </w:sdt>
                          <w:r>
                            <w:rPr>
                              <w:szCs w:val="24"/>
                            </w:rPr>
                            <w:t>) vežimui naudojamo autobuso markė, modelis;</w:t>
                          </w:r>
                        </w:p>
                      </w:sdtContent>
                    </w:sdt>
                    <w:sdt>
                      <w:sdtPr>
                        <w:alias w:val="18 str. 6 d. 5 p."/>
                        <w:tag w:val="part_deb987ec309c434cb2de0aaf46591f5b"/>
                        <w:lock w:val="sdtLocked"/>
                        <w:richText/>
                      </w:sdtPr>
                      <w:sdtContent>
                        <w:p>
                          <w:pPr>
                            <w:widowControl w:val="0"/>
                            <w:tabs>
                              <w:tab w:val="left" w:pos="1134"/>
                            </w:tabs>
                            <w:ind w:firstLine="720"/>
                            <w:jc w:val="both"/>
                            <w:rPr>
                              <w:szCs w:val="24"/>
                            </w:rPr>
                          </w:pPr>
                          <w:sdt>
                            <w:sdtPr>
                              <w:alias w:val="Numeris"/>
                              <w:tag w:val="nr_deb987ec309c434cb2de0aaf46591f5b"/>
                              <w:lock w:val="sdtLocked"/>
                              <w:richText/>
                            </w:sdtPr>
                            <w:sdtContent>
                              <w:r>
                                <w:rPr>
                                  <w:szCs w:val="24"/>
                                </w:rPr>
                                <w:t>5</w:t>
                              </w:r>
                            </w:sdtContent>
                          </w:sdt>
                          <w:r>
                            <w:rPr>
                              <w:szCs w:val="24"/>
                            </w:rPr>
                            <w:t>) atlygis už vežimo paslaugas ir atsiskaitymo tvarka;</w:t>
                          </w:r>
                        </w:p>
                      </w:sdtContent>
                    </w:sdt>
                    <w:sdt>
                      <w:sdtPr>
                        <w:alias w:val="18 str. 6 d. 6 p."/>
                        <w:tag w:val="part_c0f5d6b94f654cecb1a94a4fa5df05f0"/>
                        <w:lock w:val="sdtLocked"/>
                        <w:richText/>
                      </w:sdtPr>
                      <w:sdtContent>
                        <w:p>
                          <w:pPr>
                            <w:widowControl w:val="0"/>
                            <w:tabs>
                              <w:tab w:val="left" w:pos="1134"/>
                            </w:tabs>
                            <w:ind w:firstLine="720"/>
                            <w:jc w:val="both"/>
                            <w:rPr>
                              <w:szCs w:val="24"/>
                            </w:rPr>
                          </w:pPr>
                          <w:sdt>
                            <w:sdtPr>
                              <w:alias w:val="Numeris"/>
                              <w:tag w:val="nr_c0f5d6b94f654cecb1a94a4fa5df05f0"/>
                              <w:lock w:val="sdtLocked"/>
                              <w:richText/>
                            </w:sdtPr>
                            <w:sdtContent>
                              <w:r>
                                <w:rPr>
                                  <w:szCs w:val="24"/>
                                </w:rPr>
                                <w:t>6</w:t>
                              </w:r>
                            </w:sdtContent>
                          </w:sdt>
                          <w:r>
                            <w:rPr>
                              <w:szCs w:val="24"/>
                            </w:rPr>
                            <w:t>) vežėjo ir užsakovo susitarimu – kitos sutarties sąlygos.</w:t>
                          </w:r>
                        </w:p>
                      </w:sdtContent>
                    </w:sdt>
                  </w:sdtContent>
                </w:sdt>
                <w:sdt>
                  <w:sdtPr>
                    <w:alias w:val="18 str. 7 d."/>
                    <w:tag w:val="part_8c389c920a954df0aa3b955f08be3b08"/>
                    <w:lock w:val="sdtLocked"/>
                    <w:richText/>
                  </w:sdtPr>
                  <w:sdtContent>
                    <w:p>
                      <w:pPr>
                        <w:widowControl w:val="0"/>
                        <w:tabs>
                          <w:tab w:val="left" w:pos="1134"/>
                        </w:tabs>
                        <w:ind w:firstLine="720"/>
                        <w:jc w:val="both"/>
                        <w:rPr>
                          <w:szCs w:val="24"/>
                        </w:rPr>
                      </w:pPr>
                      <w:sdt>
                        <w:sdtPr>
                          <w:alias w:val="Numeris"/>
                          <w:tag w:val="nr_8c389c920a954df0aa3b955f08be3b08"/>
                          <w:lock w:val="sdtLocked"/>
                          <w:richText/>
                        </w:sdtPr>
                        <w:sdtContent>
                          <w:r>
                            <w:rPr>
                              <w:szCs w:val="24"/>
                            </w:rPr>
                            <w:t>7</w:t>
                          </w:r>
                        </w:sdtContent>
                      </w:sdt>
                      <w:r>
                        <w:rPr>
                          <w:szCs w:val="24"/>
                        </w:rPr>
                        <w:t>. Specialūs reisai – reisai, kai vežamos specialios keleivių grupės (darbininkų – į darbovietes ir iš jų, mokinių – į mokyklas ir iš jų, keleivių vykdant kombinuotąjį keleivių vežimą pagal Lietuvos Respublikos transporto veiklos pagrindų įstatymo, Geležinkelių transporto kodekso nuostatas, kai viena iš transporto rūšių, sudarančių kombinuotąjį keleivių vežimą, yra kelių transportas). Dėl specialaus reiso paslaugos su vežėju susitaria ne keleiviai, kurie tokio reiso atveju laikomi specialia keleivių grupe, o užsakovas.</w:t>
                      </w:r>
                    </w:p>
                  </w:sdtContent>
                </w:sdt>
                <w:sdt>
                  <w:sdtPr>
                    <w:alias w:val="18 str. 8 d."/>
                    <w:tag w:val="part_c3693d1d3dbb43d4ac8c0b2506a03aab"/>
                    <w:lock w:val="sdtLocked"/>
                    <w:richText/>
                  </w:sdtPr>
                  <w:sdtContent>
                    <w:p>
                      <w:pPr>
                        <w:widowControl w:val="0"/>
                        <w:tabs>
                          <w:tab w:val="left" w:pos="1134"/>
                        </w:tabs>
                        <w:ind w:firstLine="720"/>
                        <w:jc w:val="both"/>
                        <w:rPr>
                          <w:szCs w:val="24"/>
                        </w:rPr>
                      </w:pPr>
                      <w:sdt>
                        <w:sdtPr>
                          <w:alias w:val="Numeris"/>
                          <w:tag w:val="nr_c3693d1d3dbb43d4ac8c0b2506a03aab"/>
                          <w:lock w:val="sdtLocked"/>
                          <w:richText/>
                        </w:sdtPr>
                        <w:sdtContent>
                          <w:r>
                            <w:rPr>
                              <w:szCs w:val="24"/>
                            </w:rPr>
                            <w:t>8</w:t>
                          </w:r>
                        </w:sdtContent>
                      </w:sdt>
                      <w:r>
                        <w:rPr>
                          <w:szCs w:val="24"/>
                        </w:rPr>
                        <w:t>. Vietinio (miesto) susisiekimo maršrutas – savivaldybės vykdomosios institucijos arba jos įgalioto viešojo administravimo subjekto nustatyta gatvių (kelių) trasa, kuria keleiviai vežami miesto teritorijoje.</w:t>
                      </w:r>
                    </w:p>
                  </w:sdtContent>
                </w:sdt>
                <w:sdt>
                  <w:sdtPr>
                    <w:alias w:val="18 str. 9 d."/>
                    <w:tag w:val="part_eeb4549294f2420aa63f9a1f44327d02"/>
                    <w:lock w:val="sdtLocked"/>
                    <w:richText/>
                  </w:sdtPr>
                  <w:sdtContent>
                    <w:p>
                      <w:pPr>
                        <w:widowControl w:val="0"/>
                        <w:tabs>
                          <w:tab w:val="left" w:pos="1134"/>
                        </w:tabs>
                        <w:ind w:firstLine="720"/>
                        <w:jc w:val="both"/>
                        <w:rPr>
                          <w:szCs w:val="24"/>
                        </w:rPr>
                      </w:pPr>
                      <w:sdt>
                        <w:sdtPr>
                          <w:alias w:val="Numeris"/>
                          <w:tag w:val="nr_eeb4549294f2420aa63f9a1f44327d02"/>
                          <w:lock w:val="sdtLocked"/>
                          <w:richText/>
                        </w:sdtPr>
                        <w:sdtContent>
                          <w:r>
                            <w:rPr>
                              <w:szCs w:val="24"/>
                            </w:rPr>
                            <w:t>9</w:t>
                          </w:r>
                        </w:sdtContent>
                      </w:sdt>
                      <w:r>
                        <w:rPr>
                          <w:szCs w:val="24"/>
                        </w:rPr>
                        <w:t xml:space="preserve">. Vietinio (priemiestinio) susisiekimo maršrutas – savivaldybės vykdomosios institucijos arba jos įgalioto viešojo administravimo subjekto nustatyta gatvių (kelių) trasa, kuria keleiviai vežami vienos savivaldybės (neįskaitant miestų savivaldybių) teritorijoje. Miesto savivaldybė šiame straipsnyje suprantama kaip didmiestis arba tankiai apgyvendinta vietovė, kaip jie apibrėžiami 2003 m. gegužės 26 d. Europos Parlamento ir Tarybos reglamente </w:t>
                      </w:r>
                      <w:hyperlink r:id="rId30" w:tgtFrame="_blank" w:history="1">
                        <w:r>
                          <w:rPr>
                            <w:color w:val="0000FF" w:themeColor="hyperlink"/>
                            <w:szCs w:val="24"/>
                            <w:u w:val="single"/>
                          </w:rPr>
                          <w:t>(EB) Nr. 1059/2003</w:t>
                        </w:r>
                      </w:hyperlink>
                      <w:r>
                        <w:rPr>
                          <w:szCs w:val="24"/>
                        </w:rPr>
                        <w:t xml:space="preserve"> dėl bendro teritorinių statistinių vienetų klasifikatoriaus (NUTS) nustatymo. Atskirais atvejais, suderinus su Transporto saugos administracija,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p>
                  </w:sdtContent>
                </w:sdt>
                <w:sdt>
                  <w:sdtPr>
                    <w:alias w:val="18 str. 10 d."/>
                    <w:tag w:val="part_cae4ebfb55d641b89bddcd7496fa7875"/>
                    <w:lock w:val="sdtLocked"/>
                    <w:richText/>
                  </w:sdtPr>
                  <w:sdtContent>
                    <w:p>
                      <w:pPr>
                        <w:widowControl w:val="0"/>
                        <w:tabs>
                          <w:tab w:val="left" w:pos="1134"/>
                        </w:tabs>
                        <w:ind w:firstLine="720"/>
                        <w:jc w:val="both"/>
                        <w:rPr>
                          <w:szCs w:val="24"/>
                        </w:rPr>
                      </w:pPr>
                      <w:sdt>
                        <w:sdtPr>
                          <w:alias w:val="Numeris"/>
                          <w:tag w:val="nr_cae4ebfb55d641b89bddcd7496fa7875"/>
                          <w:lock w:val="sdtLocked"/>
                          <w:richText/>
                        </w:sdtPr>
                        <w:sdtContent>
                          <w:r>
                            <w:rPr>
                              <w:szCs w:val="24"/>
                            </w:rPr>
                            <w:t>10</w:t>
                          </w:r>
                        </w:sdtContent>
                      </w:sdt>
                      <w:r>
                        <w:rPr>
                          <w:szCs w:val="24"/>
                        </w:rPr>
                        <w:t>. Keleivių vežimas maršrutiniais taksi – keleivių vežimas autobusais, turinčiais nuo 10 iki 17 sėdimųjų vietų, įskaitant vairuotojo vietą, ir atpažinimo ženklą – plafoną. Maršrutiniais taksi vežama tik sėdimosiose vietose pagal patvirtintus reisų tvarkaraščius savivaldybės vykdomosios institucijos arba jos įgalioto viešojo administravimo subjekto nustatytais vietinio (miesto ir priemiestinio) reguliaraus susisiekimo maršrutais. Keleiviai paimami ir išleidžiami stotelėse arba kitose pagal pageidavimą vietose, kuriose nedraudžia sustoti Vyriausybės tvirtinamos kelių eismo taisyklės.</w:t>
                      </w:r>
                    </w:p>
                  </w:sdtContent>
                </w:sdt>
                <w:sdt>
                  <w:sdtPr>
                    <w:alias w:val="18 str. 11 d."/>
                    <w:tag w:val="part_cf99cd018ea0424f9e0253b0085939d4"/>
                    <w:lock w:val="sdtLocked"/>
                    <w:richText/>
                  </w:sdtPr>
                  <w:sdtContent>
                    <w:p>
                      <w:pPr>
                        <w:widowControl w:val="0"/>
                        <w:tabs>
                          <w:tab w:val="left" w:pos="1134"/>
                        </w:tabs>
                        <w:ind w:firstLine="720"/>
                        <w:jc w:val="both"/>
                        <w:rPr>
                          <w:szCs w:val="24"/>
                        </w:rPr>
                      </w:pPr>
                      <w:sdt>
                        <w:sdtPr>
                          <w:alias w:val="Numeris"/>
                          <w:tag w:val="nr_cf99cd018ea0424f9e0253b0085939d4"/>
                          <w:lock w:val="sdtLocked"/>
                          <w:richText/>
                        </w:sdtPr>
                        <w:sdtContent>
                          <w:r>
                            <w:rPr>
                              <w:szCs w:val="24"/>
                            </w:rPr>
                            <w:t>11</w:t>
                          </w:r>
                        </w:sdtContent>
                      </w:sdt>
                      <w:r>
                        <w:rPr>
                          <w:szCs w:val="24"/>
                        </w:rPr>
                        <w:t xml:space="preserve">. Tolimojo susisiekimo maršrutas – Transporto saugos administracijos nustatyta gatvių ir kelių trasa tarp dviejų ir daugiau Lietuvos Respublikos savivaldybių centrų, esančių bendros ribos neturinčiose savivaldybėse (neįskaitant miestų savivaldybių), ilgesnė kaip 50 km, kuria vežami keleiviai. Vėžėjai turi teisę siūlyti Transporto saugos administracijai nustatyti tolimojo susisiekimo maršrutus </w:t>
                      </w:r>
                      <w:r>
                        <w:rPr>
                          <w:bCs/>
                          <w:szCs w:val="24"/>
                        </w:rPr>
                        <w:t>ar keisti maršrutų reisų skaičių</w:t>
                      </w:r>
                      <w:r>
                        <w:rPr>
                          <w:szCs w:val="24"/>
                        </w:rPr>
                        <w:t xml:space="preserve"> </w:t>
                      </w:r>
                      <w:r>
                        <w:rPr>
                          <w:bCs/>
                          <w:szCs w:val="24"/>
                        </w:rPr>
                        <w:t>pagal šio straipsnio 14 dalyje nustatytus reikalavimus</w:t>
                      </w:r>
                      <w:r>
                        <w:rPr>
                          <w:szCs w:val="24"/>
                        </w:rPr>
                        <w:t>.</w:t>
                      </w:r>
                    </w:p>
                  </w:sdtContent>
                </w:sdt>
                <w:sdt>
                  <w:sdtPr>
                    <w:alias w:val="18 str. 12 d."/>
                    <w:tag w:val="part_21353ff55c9e4cde875304082c2e9197"/>
                    <w:lock w:val="sdtLocked"/>
                    <w:richText/>
                  </w:sdtPr>
                  <w:sdtContent>
                    <w:p>
                      <w:pPr>
                        <w:widowControl w:val="0"/>
                        <w:tabs>
                          <w:tab w:val="left" w:pos="1134"/>
                        </w:tabs>
                        <w:ind w:firstLine="720"/>
                        <w:jc w:val="both"/>
                        <w:rPr>
                          <w:szCs w:val="24"/>
                        </w:rPr>
                      </w:pPr>
                      <w:sdt>
                        <w:sdtPr>
                          <w:alias w:val="Numeris"/>
                          <w:tag w:val="nr_21353ff55c9e4cde875304082c2e9197"/>
                          <w:lock w:val="sdtLocked"/>
                          <w:richText/>
                        </w:sdtPr>
                        <w:sdtContent>
                          <w:r>
                            <w:rPr>
                              <w:szCs w:val="24"/>
                            </w:rPr>
                            <w:t>12</w:t>
                          </w:r>
                        </w:sdtContent>
                      </w:sdt>
                      <w:r>
                        <w:rPr>
                          <w:szCs w:val="24"/>
                        </w:rPr>
                        <w:t>. Tarptautinio susisiekimo maršrutas – Transporto saugos administracijos ir užsienio valstybės, kurios teritorijoje numatytas maršrutas, įgaliotos institucijos nustatyta gatvių ir kelių trasa, kertanti valstybės sieną.</w:t>
                      </w:r>
                    </w:p>
                  </w:sdtContent>
                </w:sdt>
                <w:sdt>
                  <w:sdtPr>
                    <w:alias w:val="18 str. 13 d."/>
                    <w:tag w:val="part_c551284b862d4df0b26cbb04680f118d"/>
                    <w:lock w:val="sdtLocked"/>
                    <w:richText/>
                  </w:sdtPr>
                  <w:sdtContent>
                    <w:p>
                      <w:pPr>
                        <w:widowControl w:val="0"/>
                        <w:tabs>
                          <w:tab w:val="left" w:pos="1134"/>
                        </w:tabs>
                        <w:ind w:firstLine="720"/>
                        <w:jc w:val="both"/>
                        <w:rPr>
                          <w:szCs w:val="24"/>
                        </w:rPr>
                      </w:pPr>
                      <w:sdt>
                        <w:sdtPr>
                          <w:alias w:val="Numeris"/>
                          <w:tag w:val="nr_c551284b862d4df0b26cbb04680f118d"/>
                          <w:lock w:val="sdtLocked"/>
                          <w:richText/>
                        </w:sdtPr>
                        <w:sdtContent>
                          <w:r>
                            <w:rPr>
                              <w:szCs w:val="24"/>
                            </w:rPr>
                            <w:t>13</w:t>
                          </w:r>
                        </w:sdtContent>
                      </w:sdt>
                      <w:r>
                        <w:rPr>
                          <w:szCs w:val="24"/>
                        </w:rPr>
                        <w:t>. Keleiviams vežti reguliariais reisais nustatytu maršrutu išduodamas leidimas, išskyrus šio kodekso 17</w:t>
                      </w:r>
                      <w:r>
                        <w:rPr>
                          <w:szCs w:val="24"/>
                          <w:vertAlign w:val="superscript"/>
                        </w:rPr>
                        <w:t>1</w:t>
                      </w:r>
                      <w:r>
                        <w:rPr>
                          <w:szCs w:val="24"/>
                        </w:rPr>
                        <w:t xml:space="preserve"> straipsnyje numatytus atvejus. Leidimus vežti keleivius tolimojo susisiekimo maršrutais išduoda Transporto saugos administracija, vadovaudamasi šio kodekso 18</w:t>
                      </w:r>
                      <w:r>
                        <w:rPr>
                          <w:szCs w:val="24"/>
                          <w:vertAlign w:val="superscript"/>
                        </w:rPr>
                        <w:t>2</w:t>
                      </w:r>
                      <w:r>
                        <w:rPr>
                          <w:szCs w:val="24"/>
                        </w:rPr>
                        <w:t xml:space="preserve"> straipsniu ir susisiekimo ministro tvirtinamomis leidimų išdavimo taisyklėmis. Leidimus vežti keleivius tarptautinio susisiekimo maršrutais išduoda Transporto saugos administracija, vadovaudamasi Reglamentu </w:t>
                      </w:r>
                      <w:hyperlink r:id="rId31" w:tgtFrame="_blank" w:history="1">
                        <w:r>
                          <w:rPr>
                            <w:color w:val="0000FF" w:themeColor="hyperlink"/>
                            <w:szCs w:val="24"/>
                            <w:u w:val="single"/>
                          </w:rPr>
                          <w:t>(EB) Nr. 1073/2009</w:t>
                        </w:r>
                      </w:hyperlink>
                      <w:r>
                        <w:rPr>
                          <w:szCs w:val="24"/>
                        </w:rPr>
                        <w:t xml:space="preserve">, Lietuvos Respublikos ir užsienio šalies ar daugiašaliais susitarimais ir susisiekimo ministro nustatyta paraiškų gauti leidimą vežti keleivius tarptautinio susisiekimo maršrutais nagrinėjimo tvarka. </w:t>
                      </w:r>
                    </w:p>
                  </w:sdtContent>
                </w:sdt>
                <w:sdt>
                  <w:sdtPr>
                    <w:alias w:val="18 str. 14 d."/>
                    <w:tag w:val="part_590dcff1813540379e1f0f6379861105"/>
                    <w:lock w:val="sdtLocked"/>
                    <w:richText/>
                  </w:sdtPr>
                  <w:sdtContent>
                    <w:p>
                      <w:pPr>
                        <w:widowControl w:val="0"/>
                        <w:tabs>
                          <w:tab w:val="left" w:pos="1134"/>
                        </w:tabs>
                        <w:ind w:firstLine="720"/>
                        <w:jc w:val="both"/>
                        <w:rPr>
                          <w:szCs w:val="24"/>
                        </w:rPr>
                      </w:pPr>
                      <w:sdt>
                        <w:sdtPr>
                          <w:alias w:val="Numeris"/>
                          <w:tag w:val="nr_590dcff1813540379e1f0f6379861105"/>
                          <w:lock w:val="sdtLocked"/>
                          <w:richText/>
                        </w:sdtPr>
                        <w:sdtContent>
                          <w:r>
                            <w:rPr>
                              <w:szCs w:val="24"/>
                            </w:rPr>
                            <w:t>14</w:t>
                          </w:r>
                        </w:sdtContent>
                      </w:sdt>
                      <w:r>
                        <w:rPr>
                          <w:szCs w:val="24"/>
                        </w:rPr>
                        <w:t>. Tolimojo susisiekimo maršrutus ir autobusų išvykimo dažnumą nustato ir Viešojo transporto kelionių duomenų informacinėje sistemoje „Vintra“ (toliau – IS „Vintra“) skelbia Transporto saugos administracija. Nustatant tolimojo susisiekimo maršrutą, nurodomas išvykimo punktas, tarpiniai punktai, jeigu tokių yra (autobusų stotis, geležinkelio stotis, oro uostas, miestas ar gyvenamoji vietovė), ir galinis punktas. Jeigu šalia nustatomo tolimojo susisiekimo maršruto 100 m atstumu yra Lietuvos nacionalinės sveikatos sistemos įstaiga, kaip ji suprantama pagal Lietuvos Respublikos sveikatos priežiūros įstaigų įstatymo 3 straipsnio 1 dalį, teikianti Lietuvos Respublikos sveikatos sistemos įstatymo 12 straipsnio 2 dalies 2 ir 3 punktuose nurodytų lygių viešąsias sveikatos priežiūros paslaugas, ir jos lankytojams skirta stotelė, maršrute turi būti numatomas tarpinis punktas, kad šias įstaigas būtų lengviau pasiekti. Tolimojo susisiekimo maršrutas ir su juo susietas autobusų išvykimo dažnumas nustatomi laikantis šių kriterijų:</w:t>
                      </w:r>
                    </w:p>
                    <w:sdt>
                      <w:sdtPr>
                        <w:alias w:val="18 str. 14 d. 1 p."/>
                        <w:tag w:val="part_e20dee55285d47189c14f171edc64949"/>
                        <w:lock w:val="sdtLocked"/>
                        <w:richText/>
                      </w:sdtPr>
                      <w:sdtContent>
                        <w:p>
                          <w:pPr>
                            <w:widowControl w:val="0"/>
                            <w:tabs>
                              <w:tab w:val="left" w:pos="1134"/>
                            </w:tabs>
                            <w:ind w:firstLine="720"/>
                            <w:jc w:val="both"/>
                            <w:rPr>
                              <w:szCs w:val="24"/>
                            </w:rPr>
                          </w:pPr>
                          <w:sdt>
                            <w:sdtPr>
                              <w:alias w:val="Numeris"/>
                              <w:tag w:val="nr_e20dee55285d47189c14f171edc64949"/>
                              <w:lock w:val="sdtLocked"/>
                              <w:richText/>
                            </w:sdtPr>
                            <w:sdtContent>
                              <w:r>
                                <w:rPr>
                                  <w:szCs w:val="24"/>
                                </w:rPr>
                                <w:t>1</w:t>
                              </w:r>
                            </w:sdtContent>
                          </w:sdt>
                          <w:r>
                            <w:rPr>
                              <w:szCs w:val="24"/>
                            </w:rPr>
                            <w:t>) maršrutas nustatomas tarp dviejų ir daugiau savivaldybių centrų, esančių bendros ribos neturinčiose savivaldybėse (neįskaitant miestų savivaldybių), tarp kurių yra ne mažesnis kaip 50 km atstumas automobilių keliais;</w:t>
                          </w:r>
                        </w:p>
                      </w:sdtContent>
                    </w:sdt>
                    <w:sdt>
                      <w:sdtPr>
                        <w:alias w:val="18 str. 14 d. 2 p."/>
                        <w:tag w:val="part_cafb14ab3557410e945dcfab2a014d17"/>
                        <w:lock w:val="sdtLocked"/>
                        <w:richText/>
                      </w:sdtPr>
                      <w:sdtContent>
                        <w:p>
                          <w:pPr>
                            <w:widowControl w:val="0"/>
                            <w:tabs>
                              <w:tab w:val="left" w:pos="1134"/>
                            </w:tabs>
                            <w:ind w:firstLine="720"/>
                            <w:jc w:val="both"/>
                            <w:rPr>
                              <w:szCs w:val="24"/>
                            </w:rPr>
                          </w:pPr>
                          <w:sdt>
                            <w:sdtPr>
                              <w:alias w:val="Numeris"/>
                              <w:tag w:val="nr_cafb14ab3557410e945dcfab2a014d17"/>
                              <w:lock w:val="sdtLocked"/>
                              <w:richText/>
                            </w:sdtPr>
                            <w:sdtContent>
                              <w:r>
                                <w:rPr>
                                  <w:szCs w:val="24"/>
                                </w:rPr>
                                <w:t>2</w:t>
                              </w:r>
                            </w:sdtContent>
                          </w:sdt>
                          <w:r>
                            <w:rPr>
                              <w:szCs w:val="24"/>
                            </w:rPr>
                            <w:t>) maršrutas prasideda ir baigiasi autobusų stotyse, o savivaldybių centruose, kuriuose nėra autobusų stoties, – savivaldybės vykdomosios institucijos arba jos įgalioto viešojo administravimo subjekto nurodytoje stotelėje, maršrutas taip pat gali prasidėti ir (arba) baigtis oro uostuose;</w:t>
                          </w:r>
                        </w:p>
                      </w:sdtContent>
                    </w:sdt>
                    <w:sdt>
                      <w:sdtPr>
                        <w:alias w:val="18 str. 14 d. 3 p."/>
                        <w:tag w:val="part_044ecd7ac1d946ee82c5dcbb285e07a7"/>
                        <w:lock w:val="sdtLocked"/>
                        <w:richText/>
                      </w:sdtPr>
                      <w:sdtContent>
                        <w:p>
                          <w:pPr>
                            <w:widowControl w:val="0"/>
                            <w:tabs>
                              <w:tab w:val="left" w:pos="1134"/>
                            </w:tabs>
                            <w:ind w:firstLine="720"/>
                            <w:jc w:val="both"/>
                            <w:rPr>
                              <w:szCs w:val="24"/>
                            </w:rPr>
                          </w:pPr>
                          <w:sdt>
                            <w:sdtPr>
                              <w:alias w:val="Numeris"/>
                              <w:tag w:val="nr_044ecd7ac1d946ee82c5dcbb285e07a7"/>
                              <w:lock w:val="sdtLocked"/>
                              <w:richText/>
                            </w:sdtPr>
                            <w:sdtContent>
                              <w:r>
                                <w:rPr>
                                  <w:szCs w:val="24"/>
                                </w:rPr>
                                <w:t>3</w:t>
                              </w:r>
                            </w:sdtContent>
                          </w:sdt>
                          <w:r>
                            <w:rPr>
                              <w:szCs w:val="24"/>
                            </w:rPr>
                            <w:t>) maršruto trasa sudaroma tik gatvėmis ir keliais su kieta danga (betono, asfalto danga, grindinys), išskyrus atvejus, kai maršruto trasos dalis keliais su kita kelio danga yra mažesnė kaip 10 procentų viso maršruto ilgio;</w:t>
                          </w:r>
                        </w:p>
                      </w:sdtContent>
                    </w:sdt>
                    <w:sdt>
                      <w:sdtPr>
                        <w:alias w:val="18 str. 14 d. 4 p."/>
                        <w:tag w:val="part_5cdc36c9dab041b499b375e91a5b7114"/>
                        <w:lock w:val="sdtLocked"/>
                        <w:richText/>
                      </w:sdtPr>
                      <w:sdtContent>
                        <w:p>
                          <w:pPr>
                            <w:widowControl w:val="0"/>
                            <w:tabs>
                              <w:tab w:val="left" w:pos="1134"/>
                            </w:tabs>
                            <w:ind w:firstLine="720"/>
                            <w:jc w:val="both"/>
                            <w:rPr>
                              <w:szCs w:val="24"/>
                            </w:rPr>
                          </w:pPr>
                          <w:sdt>
                            <w:sdtPr>
                              <w:alias w:val="Numeris"/>
                              <w:tag w:val="nr_5cdc36c9dab041b499b375e91a5b7114"/>
                              <w:lock w:val="sdtLocked"/>
                              <w:richText/>
                            </w:sdtPr>
                            <w:sdtContent>
                              <w:r>
                                <w:rPr>
                                  <w:szCs w:val="24"/>
                                </w:rPr>
                                <w:t>4</w:t>
                              </w:r>
                            </w:sdtContent>
                          </w:sdt>
                          <w:r>
                            <w:rPr>
                              <w:szCs w:val="24"/>
                            </w:rPr>
                            <w:t>) sudaromo maršruto trasa nesutampa su kitų maršrutų trasomis daugiau kaip 50 procentų, palyginti su kiekvienu esamu maršrutu atskirai;</w:t>
                          </w:r>
                        </w:p>
                      </w:sdtContent>
                    </w:sdt>
                    <w:sdt>
                      <w:sdtPr>
                        <w:alias w:val="18 str. 14 d. 5 p."/>
                        <w:tag w:val="part_d2fcf3992de54b708d99d8b4ea96f194"/>
                        <w:lock w:val="sdtLocked"/>
                        <w:richText/>
                      </w:sdtPr>
                      <w:sdtContent>
                        <w:p>
                          <w:pPr>
                            <w:widowControl w:val="0"/>
                            <w:tabs>
                              <w:tab w:val="left" w:pos="1134"/>
                            </w:tabs>
                            <w:ind w:firstLine="720"/>
                            <w:jc w:val="both"/>
                            <w:rPr>
                              <w:szCs w:val="24"/>
                            </w:rPr>
                          </w:pPr>
                          <w:sdt>
                            <w:sdtPr>
                              <w:alias w:val="Numeris"/>
                              <w:tag w:val="nr_d2fcf3992de54b708d99d8b4ea96f194"/>
                              <w:lock w:val="sdtLocked"/>
                              <w:richText/>
                            </w:sdtPr>
                            <w:sdtContent>
                              <w:r>
                                <w:rPr>
                                  <w:szCs w:val="24"/>
                                </w:rPr>
                                <w:t>5</w:t>
                              </w:r>
                            </w:sdtContent>
                          </w:sdt>
                          <w:r>
                            <w:rPr>
                              <w:szCs w:val="24"/>
                            </w:rPr>
                            <w:t>) autobusų išvykimo dažnumas nustatomas pagal gyventojų skaičių, kuris vertinamas pagal Valstybės duomenų agentūros skelbiamus duomenis, maršruto pradžios ir pabaigos miestuose, vertinant mažesnį gyventojų skaičių turinčio miesto, kuriame yra maršruto pradžios arba pabaigos punktas, gyventojų skaičių:</w:t>
                          </w:r>
                        </w:p>
                        <w:sdt>
                          <w:sdtPr>
                            <w:alias w:val="18 str. 14 d. 5 p. a pp."/>
                            <w:tag w:val="part_47caa49032c549608cd134afe41e7b3a"/>
                            <w:lock w:val="sdtLocked"/>
                            <w:richText/>
                          </w:sdtPr>
                          <w:sdtContent>
                            <w:p>
                              <w:pPr>
                                <w:widowControl w:val="0"/>
                                <w:tabs>
                                  <w:tab w:val="left" w:pos="1134"/>
                                </w:tabs>
                                <w:ind w:firstLine="720"/>
                                <w:jc w:val="both"/>
                                <w:rPr>
                                  <w:szCs w:val="24"/>
                                </w:rPr>
                              </w:pPr>
                              <w:sdt>
                                <w:sdtPr>
                                  <w:alias w:val="Numeris"/>
                                  <w:tag w:val="nr_47caa49032c549608cd134afe41e7b3a"/>
                                  <w:lock w:val="sdtLocked"/>
                                  <w:richText/>
                                </w:sdtPr>
                                <w:sdtContent>
                                  <w:r>
                                    <w:rPr>
                                      <w:szCs w:val="24"/>
                                    </w:rPr>
                                    <w:t>a</w:t>
                                  </w:r>
                                </w:sdtContent>
                              </w:sdt>
                              <w:r>
                                <w:rPr>
                                  <w:szCs w:val="24"/>
                                </w:rPr>
                                <w:t>) miestuose, turinčiuose iki 10 000 gyventojų, turi būti ne mažiau kaip po 1 reisą pirmyn ir atgal per dieną;</w:t>
                              </w:r>
                            </w:p>
                          </w:sdtContent>
                        </w:sdt>
                        <w:sdt>
                          <w:sdtPr>
                            <w:alias w:val="18 str. 14 d. 5 p. b pp."/>
                            <w:tag w:val="part_5ab760ccb8d54978982df5ecaa3f5852"/>
                            <w:lock w:val="sdtLocked"/>
                            <w:richText/>
                          </w:sdtPr>
                          <w:sdtContent>
                            <w:p>
                              <w:pPr>
                                <w:widowControl w:val="0"/>
                                <w:tabs>
                                  <w:tab w:val="left" w:pos="851"/>
                                </w:tabs>
                                <w:ind w:firstLine="720"/>
                                <w:jc w:val="both"/>
                                <w:rPr>
                                  <w:szCs w:val="24"/>
                                </w:rPr>
                              </w:pPr>
                              <w:sdt>
                                <w:sdtPr>
                                  <w:alias w:val="Numeris"/>
                                  <w:tag w:val="nr_5ab760ccb8d54978982df5ecaa3f5852"/>
                                  <w:lock w:val="sdtLocked"/>
                                  <w:richText/>
                                </w:sdtPr>
                                <w:sdtContent>
                                  <w:r>
                                    <w:rPr>
                                      <w:szCs w:val="24"/>
                                    </w:rPr>
                                    <w:t>b</w:t>
                                  </w:r>
                                </w:sdtContent>
                              </w:sdt>
                              <w:r>
                                <w:rPr>
                                  <w:szCs w:val="24"/>
                                </w:rPr>
                                <w:t>) miestuose, turinčiuose nuo 10 001 iki 50 000 gyventojų, turi būti ne mažiau kaip po 2 reisus pirmyn ir atgal per dieną;</w:t>
                              </w:r>
                            </w:p>
                          </w:sdtContent>
                        </w:sdt>
                        <w:sdt>
                          <w:sdtPr>
                            <w:alias w:val="18 str. 14 d. 5 p. c pp."/>
                            <w:tag w:val="part_92d57f04dc0a43e4a457adcfc9bc7741"/>
                            <w:lock w:val="sdtLocked"/>
                            <w:richText/>
                          </w:sdtPr>
                          <w:sdtContent>
                            <w:p>
                              <w:pPr>
                                <w:widowControl w:val="0"/>
                                <w:tabs>
                                  <w:tab w:val="left" w:pos="851"/>
                                </w:tabs>
                                <w:ind w:firstLine="720"/>
                                <w:jc w:val="both"/>
                                <w:rPr>
                                  <w:szCs w:val="24"/>
                                </w:rPr>
                              </w:pPr>
                              <w:sdt>
                                <w:sdtPr>
                                  <w:alias w:val="Numeris"/>
                                  <w:tag w:val="nr_92d57f04dc0a43e4a457adcfc9bc7741"/>
                                  <w:lock w:val="sdtLocked"/>
                                  <w:richText/>
                                </w:sdtPr>
                                <w:sdtContent>
                                  <w:r>
                                    <w:rPr>
                                      <w:szCs w:val="24"/>
                                    </w:rPr>
                                    <w:t>c</w:t>
                                  </w:r>
                                </w:sdtContent>
                              </w:sdt>
                              <w:r>
                                <w:rPr>
                                  <w:szCs w:val="24"/>
                                </w:rPr>
                                <w:t>) miestuose, turinčiuose nuo 50 001 iki 100 000 gyventojų, turi būti ne mažiau kaip po 3 reisus pirmyn ir atgal per dieną;</w:t>
                              </w:r>
                            </w:p>
                          </w:sdtContent>
                        </w:sdt>
                        <w:sdt>
                          <w:sdtPr>
                            <w:alias w:val="18 str. 14 d. 5 p. d pp."/>
                            <w:tag w:val="part_5bccebe2b0ea4c6da7478cbe5be2dbc5"/>
                            <w:lock w:val="sdtLocked"/>
                            <w:richText/>
                          </w:sdtPr>
                          <w:sdtContent>
                            <w:p>
                              <w:pPr>
                                <w:widowControl w:val="0"/>
                                <w:tabs>
                                  <w:tab w:val="left" w:pos="851"/>
                                </w:tabs>
                                <w:ind w:firstLine="720"/>
                                <w:jc w:val="both"/>
                                <w:rPr>
                                  <w:szCs w:val="24"/>
                                </w:rPr>
                              </w:pPr>
                              <w:sdt>
                                <w:sdtPr>
                                  <w:alias w:val="Numeris"/>
                                  <w:tag w:val="nr_5bccebe2b0ea4c6da7478cbe5be2dbc5"/>
                                  <w:lock w:val="sdtLocked"/>
                                  <w:richText/>
                                </w:sdtPr>
                                <w:sdtContent>
                                  <w:r>
                                    <w:rPr>
                                      <w:szCs w:val="24"/>
                                    </w:rPr>
                                    <w:t>d</w:t>
                                  </w:r>
                                </w:sdtContent>
                              </w:sdt>
                              <w:r>
                                <w:rPr>
                                  <w:szCs w:val="24"/>
                                </w:rPr>
                                <w:t>) miestuose, turinčiuose daugiau kaip 100 000 gyventojų, turi būti ne mažiau kaip po 5 reisus pirmyn ir atgal per dieną.</w:t>
                              </w:r>
                            </w:p>
                          </w:sdtContent>
                        </w:sdt>
                      </w:sdtContent>
                    </w:sdt>
                  </w:sdtContent>
                </w:sdt>
                <w:sdt>
                  <w:sdtPr>
                    <w:alias w:val="18 str. 15 d."/>
                    <w:tag w:val="part_19592bff76134248bec1b391020d0ab6"/>
                    <w:lock w:val="sdtLocked"/>
                    <w:richText/>
                  </w:sdtPr>
                  <w:sdtContent>
                    <w:p>
                      <w:pPr>
                        <w:widowControl w:val="0"/>
                        <w:tabs>
                          <w:tab w:val="left" w:pos="1134"/>
                        </w:tabs>
                        <w:ind w:firstLine="720"/>
                        <w:jc w:val="both"/>
                        <w:rPr>
                          <w:szCs w:val="24"/>
                        </w:rPr>
                      </w:pPr>
                      <w:sdt>
                        <w:sdtPr>
                          <w:alias w:val="Numeris"/>
                          <w:tag w:val="nr_19592bff76134248bec1b391020d0ab6"/>
                          <w:lock w:val="sdtLocked"/>
                          <w:richText/>
                        </w:sdtPr>
                        <w:sdtContent>
                          <w:r>
                            <w:rPr>
                              <w:szCs w:val="24"/>
                            </w:rPr>
                            <w:t>15</w:t>
                          </w:r>
                        </w:sdtContent>
                      </w:sdt>
                      <w:r>
                        <w:rPr>
                          <w:szCs w:val="24"/>
                        </w:rPr>
                        <w:t>. Savivaldybės vykdomoji institucija arba jos įgaliotas viešojo administravimo subjektas, gavę iš Transporto saugos administracijos informaciją apie organizuojamus ir (ar) keičiamus tolimojo susisiekimo maršrutus, per 10 darbo dienų nuo informacijos gavimo dienos nustato gatves, kuriomis vyks eismas tolimojo susisiekimo maršrutais, ir raštu apie tai praneša Transporto saugos administracijai.</w:t>
                      </w:r>
                    </w:p>
                  </w:sdtContent>
                </w:sdt>
                <w:sdt>
                  <w:sdtPr>
                    <w:alias w:val="18 str. 16 d."/>
                    <w:tag w:val="part_678d8f9029d946dfa25aaf55ab6510a0"/>
                    <w:lock w:val="sdtLocked"/>
                    <w:richText/>
                  </w:sdtPr>
                  <w:sdtContent>
                    <w:p>
                      <w:pPr>
                        <w:widowControl w:val="0"/>
                        <w:tabs>
                          <w:tab w:val="left" w:pos="1134"/>
                        </w:tabs>
                        <w:ind w:firstLine="720"/>
                        <w:jc w:val="both"/>
                        <w:rPr>
                          <w:szCs w:val="24"/>
                        </w:rPr>
                      </w:pPr>
                      <w:sdt>
                        <w:sdtPr>
                          <w:alias w:val="Numeris"/>
                          <w:tag w:val="nr_678d8f9029d946dfa25aaf55ab6510a0"/>
                          <w:lock w:val="sdtLocked"/>
                          <w:richText/>
                        </w:sdtPr>
                        <w:sdtContent>
                          <w:r>
                            <w:rPr>
                              <w:szCs w:val="24"/>
                            </w:rPr>
                            <w:t>16</w:t>
                          </w:r>
                        </w:sdtContent>
                      </w:sdt>
                      <w:r>
                        <w:rPr>
                          <w:szCs w:val="24"/>
                        </w:rPr>
                        <w:t>. Jeigu savivaldybės vykdomoji institucija arba jos įgaliotas viešojo administravimo subjektas per šio straipsnio 15 dalyje nustatytą terminą nenustato gatvių, kuriomis vyks eismas tolimojo susisiekimo maršrutais, Transporto saugos administracija gatves, kuriomis vyks eismas tolimojo susisiekimo maršrutais, nustato savarankiškai.</w:t>
                      </w:r>
                    </w:p>
                  </w:sdtContent>
                </w:sdt>
                <w:sdt>
                  <w:sdtPr>
                    <w:alias w:val="18 str. 17 d."/>
                    <w:tag w:val="part_1910bed25a6f423a9db163dfe612961d"/>
                    <w:lock w:val="sdtLocked"/>
                    <w:richText/>
                  </w:sdtPr>
                  <w:sdtContent>
                    <w:p>
                      <w:pPr>
                        <w:widowControl w:val="0"/>
                        <w:tabs>
                          <w:tab w:val="left" w:pos="1134"/>
                        </w:tabs>
                        <w:ind w:firstLine="720"/>
                        <w:jc w:val="both"/>
                        <w:rPr>
                          <w:szCs w:val="24"/>
                        </w:rPr>
                      </w:pPr>
                      <w:sdt>
                        <w:sdtPr>
                          <w:alias w:val="Numeris"/>
                          <w:tag w:val="nr_1910bed25a6f423a9db163dfe612961d"/>
                          <w:lock w:val="sdtLocked"/>
                          <w:richText/>
                        </w:sdtPr>
                        <w:sdtContent>
                          <w:r>
                            <w:rPr>
                              <w:szCs w:val="24"/>
                            </w:rPr>
                            <w:t>17</w:t>
                          </w:r>
                        </w:sdtContent>
                      </w:sdt>
                      <w:r>
                        <w:rPr>
                          <w:szCs w:val="24"/>
                        </w:rPr>
                        <w:t>. Transporto saugos administracija gali keisti, panaikinti maršrutus arba nustatyti viešųjų paslaugų teikimą šio kodekso 17</w:t>
                      </w:r>
                      <w:r>
                        <w:rPr>
                          <w:szCs w:val="24"/>
                          <w:vertAlign w:val="superscript"/>
                        </w:rPr>
                        <w:t>1</w:t>
                      </w:r>
                      <w:r>
                        <w:rPr>
                          <w:szCs w:val="24"/>
                        </w:rPr>
                        <w:t xml:space="preserve"> straipsnyje nustatyta tvarka maršrutuose, kuriuose ilgiau kaip 2 mėnesius nuo tolimojo susisiekimo maršruto paskelbimo nėra nė vieno vežėjo, kuriam būtų išduotas leidimas vežti keleivius tolimojo susisiekimo maršrutu, taip pat, įvertinusi keleivių srautus, keisti autobusų išvykimo dažnumą. Vežėjas, įvertindamas sezoninius (vasaros ir žiemos) keleivių srautų pasikeitimus, gali keisti autobusų išvykimo laikus du kartus per metus.</w:t>
                      </w:r>
                    </w:p>
                  </w:sdtContent>
                </w:sdt>
                <w:sdt>
                  <w:sdtPr>
                    <w:alias w:val="18 str. 18 d."/>
                    <w:tag w:val="part_761a3f854d034e42959139b7bd02fc21"/>
                    <w:lock w:val="sdtLocked"/>
                    <w:richText/>
                  </w:sdtPr>
                  <w:sdtContent>
                    <w:p>
                      <w:pPr>
                        <w:widowControl w:val="0"/>
                        <w:tabs>
                          <w:tab w:val="left" w:pos="1134"/>
                        </w:tabs>
                        <w:ind w:firstLine="720"/>
                        <w:jc w:val="both"/>
                        <w:rPr>
                          <w:szCs w:val="24"/>
                        </w:rPr>
                      </w:pPr>
                      <w:sdt>
                        <w:sdtPr>
                          <w:alias w:val="Numeris"/>
                          <w:tag w:val="nr_761a3f854d034e42959139b7bd02fc21"/>
                          <w:lock w:val="sdtLocked"/>
                          <w:richText/>
                        </w:sdtPr>
                        <w:sdtContent>
                          <w:r>
                            <w:rPr>
                              <w:szCs w:val="24"/>
                            </w:rPr>
                            <w:t>18</w:t>
                          </w:r>
                        </w:sdtContent>
                      </w:sdt>
                      <w:r>
                        <w:rPr>
                          <w:szCs w:val="24"/>
                        </w:rPr>
                        <w:t xml:space="preserve">. Leidimas vežti keleivius tarptautinio susisiekimo maršrutu išduodamas, jeigu tenkinami visi Reglamento </w:t>
                      </w:r>
                      <w:hyperlink r:id="rId32" w:tgtFrame="_blank" w:history="1">
                        <w:r>
                          <w:rPr>
                            <w:color w:val="0000FF" w:themeColor="hyperlink"/>
                            <w:szCs w:val="24"/>
                            <w:u w:val="single"/>
                          </w:rPr>
                          <w:t>(EB) Nr. 1073/2009</w:t>
                        </w:r>
                      </w:hyperlink>
                      <w:r>
                        <w:rPr>
                          <w:szCs w:val="24"/>
                        </w:rPr>
                        <w:t xml:space="preserve"> 8 straipsnyje nustatyti reikalavimai. Leidimo vežti keleivius tarptautinio susisiekimo maršrutu galiojimas pratęsiamas ir leidimas vežti keleivius tarptautinio susisiekimo maršrutu keičiamas Reglamento </w:t>
                      </w:r>
                      <w:hyperlink r:id="rId33" w:tgtFrame="_blank" w:history="1">
                        <w:r>
                          <w:rPr>
                            <w:color w:val="0000FF" w:themeColor="hyperlink"/>
                            <w:szCs w:val="24"/>
                            <w:u w:val="single"/>
                          </w:rPr>
                          <w:t>(EB) Nr. 1073/2009</w:t>
                        </w:r>
                      </w:hyperlink>
                      <w:r>
                        <w:rPr>
                          <w:szCs w:val="24"/>
                        </w:rPr>
                        <w:t xml:space="preserve"> 9 straipsnyje nustatytais atvejais. Leidimo vežti keleivius tarptautinio susisiekimo maršrutu galiojimas pasibaigia Reglamento </w:t>
                      </w:r>
                      <w:hyperlink r:id="rId34" w:tgtFrame="_blank" w:history="1">
                        <w:r>
                          <w:rPr>
                            <w:color w:val="0000FF" w:themeColor="hyperlink"/>
                            <w:szCs w:val="24"/>
                            <w:u w:val="single"/>
                          </w:rPr>
                          <w:t>(EB) Nr. 1073/2009</w:t>
                        </w:r>
                      </w:hyperlink>
                      <w:r>
                        <w:rPr>
                          <w:szCs w:val="24"/>
                        </w:rPr>
                        <w:t xml:space="preserve"> 10 straipsnyje nustatytais atvejais.</w:t>
                      </w:r>
                    </w:p>
                    <w:p>
                      <w:pPr>
                        <w:widowControl w:val="0"/>
                        <w:tabs>
                          <w:tab w:val="left" w:pos="1134"/>
                        </w:tabs>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1 str."/>
                <w:tag w:val="part_2e65ad5408914f79b72a184bd85fb295"/>
                <w:lock w:val="sdtLocked"/>
                <w:richText/>
              </w:sdtPr>
              <w:sdtContent>
                <w:p>
                  <w:pPr>
                    <w:widowControl w:val="0"/>
                    <w:ind w:firstLine="720"/>
                    <w:rPr>
                      <w:szCs w:val="24"/>
                    </w:rPr>
                  </w:pPr>
                  <w:sdt>
                    <w:sdtPr>
                      <w:alias w:val="Numeris"/>
                      <w:tag w:val="nr_2e65ad5408914f79b72a184bd85fb295"/>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2e65ad5408914f79b72a184bd85fb295"/>
                      <w:lock w:val="sdtLocked"/>
                      <w:richText/>
                    </w:sdtPr>
                    <w:sdtContent>
                      <w:r>
                        <w:rPr>
                          <w:b/>
                          <w:bCs/>
                          <w:szCs w:val="24"/>
                        </w:rPr>
                        <w:t>Keleivių vežimas už atlygį lengvaisiais automobiliais</w:t>
                      </w:r>
                    </w:sdtContent>
                  </w:sdt>
                </w:p>
                <w:sdt>
                  <w:sdtPr>
                    <w:alias w:val="18-1 str. 1 d."/>
                    <w:tag w:val="part_a34b66ffaa77435a98fc0076854ac513"/>
                    <w:lock w:val="sdtLocked"/>
                    <w:richText/>
                  </w:sdtPr>
                  <w:sdtContent>
                    <w:p>
                      <w:pPr>
                        <w:widowControl w:val="0"/>
                        <w:ind w:firstLine="720"/>
                        <w:jc w:val="both"/>
                        <w:rPr>
                          <w:szCs w:val="24"/>
                        </w:rPr>
                      </w:pPr>
                      <w:sdt>
                        <w:sdtPr>
                          <w:alias w:val="Numeris"/>
                          <w:tag w:val="nr_a34b66ffaa77435a98fc0076854ac513"/>
                          <w:lock w:val="sdtLocked"/>
                          <w:richText/>
                        </w:sdtPr>
                        <w:sdtContent>
                          <w:r>
                            <w:rPr>
                              <w:szCs w:val="24"/>
                            </w:rPr>
                            <w:t>1</w:t>
                          </w:r>
                        </w:sdtContent>
                      </w:sdt>
                      <w:r>
                        <w:rPr>
                          <w:szCs w:val="24"/>
                        </w:rPr>
                        <w:t>. Keleivių vežimo už atlygį lengvaisiais automobiliais pagal užsakymą ir lengvaisiais automobiliais taksi taisykles tvirtina susisiekimo ministras.</w:t>
                      </w:r>
                    </w:p>
                  </w:sdtContent>
                </w:sdt>
                <w:sdt>
                  <w:sdtPr>
                    <w:alias w:val="18-1 str. 2 d."/>
                    <w:tag w:val="part_da53bc11fe8044a89b4a4c37edf31d8e"/>
                    <w:lock w:val="sdtLocked"/>
                    <w:richText/>
                  </w:sdtPr>
                  <w:sdtContent>
                    <w:p>
                      <w:pPr>
                        <w:widowControl w:val="0"/>
                        <w:ind w:firstLine="720"/>
                        <w:jc w:val="both"/>
                        <w:rPr>
                          <w:szCs w:val="24"/>
                        </w:rPr>
                      </w:pPr>
                      <w:sdt>
                        <w:sdtPr>
                          <w:alias w:val="Numeris"/>
                          <w:tag w:val="nr_da53bc11fe8044a89b4a4c37edf31d8e"/>
                          <w:lock w:val="sdtLocked"/>
                          <w:richText/>
                        </w:sdtPr>
                        <w:sdtContent>
                          <w:r>
                            <w:rPr>
                              <w:szCs w:val="24"/>
                            </w:rPr>
                            <w:t>2</w:t>
                          </w:r>
                        </w:sdtContent>
                      </w:sdt>
                      <w:r>
                        <w:rPr>
                          <w:szCs w:val="24"/>
                        </w:rPr>
                        <w:t>. Keleiviai vežami už atlygį lengvaisiais automobiliais pagal užsakymą tik naudojantis keleivių vežimo organizatoriaus paslaugomis pagal elektroninių ryšių priemonėmis vežėjo su keleiviais sudarytas sutartis Lietuvos Respublikos informacinės visuomenės paslaugų įstatymo nustatyta tvarka.</w:t>
                      </w:r>
                    </w:p>
                  </w:sdtContent>
                </w:sdt>
                <w:sdt>
                  <w:sdtPr>
                    <w:alias w:val="18-1 str. 3 d."/>
                    <w:tag w:val="part_d2229fe601644112bc94ed00ba323261"/>
                    <w:lock w:val="sdtLocked"/>
                    <w:richText/>
                  </w:sdtPr>
                  <w:sdtContent>
                    <w:p>
                      <w:pPr>
                        <w:widowControl w:val="0"/>
                        <w:ind w:firstLine="720"/>
                        <w:jc w:val="both"/>
                        <w:rPr>
                          <w:szCs w:val="24"/>
                        </w:rPr>
                      </w:pPr>
                      <w:sdt>
                        <w:sdtPr>
                          <w:alias w:val="Numeris"/>
                          <w:tag w:val="nr_d2229fe601644112bc94ed00ba323261"/>
                          <w:lock w:val="sdtLocked"/>
                          <w:richText/>
                        </w:sdtPr>
                        <w:sdtContent>
                          <w:r>
                            <w:rPr>
                              <w:szCs w:val="24"/>
                            </w:rPr>
                            <w:t>3</w:t>
                          </w:r>
                        </w:sdtContent>
                      </w:sdt>
                      <w:r>
                        <w:rPr>
                          <w:szCs w:val="24"/>
                        </w:rPr>
                        <w:t>. Vežėjas valstybinę kelių transporto priežiūrą atliekančių institucijų reikalavimu privalo pateikti keleivių vežimo už atlygį lengvaisiais automobiliais pagal užsakymą sutarties duomenis ir kitus pagal susisiekimo ministro tvirtinamose keleivių vežimo už atlygį lengvaisiais automobiliais pagal užsakymą ir lengvaisiais automobiliais taksi taisyklėse valstybinės kelių transporto priežiūros tikslais numatytus dokumentus, kurių reikia tinkamai veiklai užtikrinti ir keleivių vežimo reikalavimams vykdyti.</w:t>
                      </w:r>
                    </w:p>
                  </w:sdtContent>
                </w:sdt>
                <w:sdt>
                  <w:sdtPr>
                    <w:alias w:val="18-1 str. 4 d."/>
                    <w:tag w:val="part_3bf4561ccbd6461294dad7d2f2959e4f"/>
                    <w:lock w:val="sdtLocked"/>
                    <w:richText/>
                  </w:sdtPr>
                  <w:sdtContent>
                    <w:p>
                      <w:pPr>
                        <w:widowControl w:val="0"/>
                        <w:ind w:firstLine="720"/>
                        <w:jc w:val="both"/>
                        <w:rPr>
                          <w:szCs w:val="24"/>
                        </w:rPr>
                      </w:pPr>
                      <w:sdt>
                        <w:sdtPr>
                          <w:alias w:val="Numeris"/>
                          <w:tag w:val="nr_3bf4561ccbd6461294dad7d2f2959e4f"/>
                          <w:lock w:val="sdtLocked"/>
                          <w:richText/>
                        </w:sdtPr>
                        <w:sdtContent>
                          <w:r>
                            <w:rPr>
                              <w:szCs w:val="24"/>
                            </w:rPr>
                            <w:t>4</w:t>
                          </w:r>
                        </w:sdtContent>
                      </w:sdt>
                      <w:r>
                        <w:rPr>
                          <w:szCs w:val="24"/>
                        </w:rPr>
                        <w:t>. Vežant keleivius už atlygį lengvaisiais automobiliais pagal užsakymą, keleivių vežimo organizatorius elektroninių ryšių priemonėmis keleiviui prieš kelionę turi pateikti šią informaciją, kurią keleivių vežimo organizatorius turi išsaugoti ir kurią vėliau būtų galima panaudoti valstybinės kelių transporto priežiūros tikslais:</w:t>
                      </w:r>
                    </w:p>
                    <w:sdt>
                      <w:sdtPr>
                        <w:alias w:val="18-1 str. 4 d. 1 p."/>
                        <w:tag w:val="part_efc26a76e0104e9a8fc07af28a353d34"/>
                        <w:lock w:val="sdtLocked"/>
                        <w:richText/>
                      </w:sdtPr>
                      <w:sdtContent>
                        <w:p>
                          <w:pPr>
                            <w:widowControl w:val="0"/>
                            <w:ind w:firstLine="720"/>
                            <w:jc w:val="both"/>
                            <w:rPr>
                              <w:szCs w:val="24"/>
                            </w:rPr>
                          </w:pPr>
                          <w:sdt>
                            <w:sdtPr>
                              <w:alias w:val="Numeris"/>
                              <w:tag w:val="nr_efc26a76e0104e9a8fc07af28a353d34"/>
                              <w:lock w:val="sdtLocked"/>
                              <w:richText/>
                            </w:sdtPr>
                            <w:sdtContent>
                              <w:r>
                                <w:rPr>
                                  <w:szCs w:val="24"/>
                                </w:rPr>
                                <w:t>1</w:t>
                              </w:r>
                            </w:sdtContent>
                          </w:sdt>
                          <w:r>
                            <w:rPr>
                              <w:szCs w:val="24"/>
                            </w:rPr>
                            <w:t>) vairuotojo vardą, pavardę;</w:t>
                          </w:r>
                        </w:p>
                      </w:sdtContent>
                    </w:sdt>
                    <w:sdt>
                      <w:sdtPr>
                        <w:alias w:val="18-1 str. 4 d. 2 p."/>
                        <w:tag w:val="part_4fa8cbadc7444ac79aef2e74929951ff"/>
                        <w:lock w:val="sdtLocked"/>
                        <w:richText/>
                      </w:sdtPr>
                      <w:sdtContent>
                        <w:p>
                          <w:pPr>
                            <w:widowControl w:val="0"/>
                            <w:ind w:firstLine="720"/>
                            <w:jc w:val="both"/>
                            <w:rPr>
                              <w:szCs w:val="24"/>
                            </w:rPr>
                          </w:pPr>
                          <w:sdt>
                            <w:sdtPr>
                              <w:alias w:val="Numeris"/>
                              <w:tag w:val="nr_4fa8cbadc7444ac79aef2e74929951ff"/>
                              <w:lock w:val="sdtLocked"/>
                              <w:richText/>
                            </w:sdtPr>
                            <w:sdtContent>
                              <w:r>
                                <w:rPr>
                                  <w:szCs w:val="24"/>
                                </w:rPr>
                                <w:t>2</w:t>
                              </w:r>
                            </w:sdtContent>
                          </w:sdt>
                          <w:r>
                            <w:rPr>
                              <w:szCs w:val="24"/>
                            </w:rPr>
                            <w:t>) pavėžėjimo leidimo numerį;</w:t>
                          </w:r>
                        </w:p>
                      </w:sdtContent>
                    </w:sdt>
                    <w:sdt>
                      <w:sdtPr>
                        <w:alias w:val="18-1 str. 4 d. 3 p."/>
                        <w:tag w:val="part_07ca3fa35c1e49abbe6131c07daacc0b"/>
                        <w:lock w:val="sdtLocked"/>
                        <w:richText/>
                      </w:sdtPr>
                      <w:sdtContent>
                        <w:p>
                          <w:pPr>
                            <w:widowControl w:val="0"/>
                            <w:ind w:firstLine="720"/>
                            <w:jc w:val="both"/>
                            <w:rPr>
                              <w:szCs w:val="24"/>
                            </w:rPr>
                          </w:pPr>
                          <w:sdt>
                            <w:sdtPr>
                              <w:alias w:val="Numeris"/>
                              <w:tag w:val="nr_07ca3fa35c1e49abbe6131c07daacc0b"/>
                              <w:lock w:val="sdtLocked"/>
                              <w:richText/>
                            </w:sdtPr>
                            <w:sdtContent>
                              <w:r>
                                <w:rPr>
                                  <w:szCs w:val="24"/>
                                </w:rPr>
                                <w:t>3</w:t>
                              </w:r>
                            </w:sdtContent>
                          </w:sdt>
                          <w:r>
                            <w:rPr>
                              <w:szCs w:val="24"/>
                            </w:rPr>
                            <w:t>) lengvojo automobilio valstybinį numerį;</w:t>
                          </w:r>
                        </w:p>
                      </w:sdtContent>
                    </w:sdt>
                    <w:sdt>
                      <w:sdtPr>
                        <w:alias w:val="18-1 str. 4 d. 4 p."/>
                        <w:tag w:val="part_25ab9893984b47f39da71ed9d6ad9350"/>
                        <w:lock w:val="sdtLocked"/>
                        <w:richText/>
                      </w:sdtPr>
                      <w:sdtContent>
                        <w:p>
                          <w:pPr>
                            <w:widowControl w:val="0"/>
                            <w:ind w:firstLine="720"/>
                            <w:jc w:val="both"/>
                            <w:rPr>
                              <w:szCs w:val="24"/>
                            </w:rPr>
                          </w:pPr>
                          <w:sdt>
                            <w:sdtPr>
                              <w:alias w:val="Numeris"/>
                              <w:tag w:val="nr_25ab9893984b47f39da71ed9d6ad9350"/>
                              <w:lock w:val="sdtLocked"/>
                              <w:richText/>
                            </w:sdtPr>
                            <w:sdtContent>
                              <w:r>
                                <w:rPr>
                                  <w:szCs w:val="24"/>
                                </w:rPr>
                                <w:t>4</w:t>
                              </w:r>
                            </w:sdtContent>
                          </w:sdt>
                          <w:r>
                            <w:rPr>
                              <w:szCs w:val="24"/>
                            </w:rPr>
                            <w:t>) kelionės kainą.</w:t>
                          </w:r>
                        </w:p>
                      </w:sdtContent>
                    </w:sdt>
                  </w:sdtContent>
                </w:sdt>
                <w:sdt>
                  <w:sdtPr>
                    <w:alias w:val="18-1 str. 5 d."/>
                    <w:tag w:val="part_7c96cef1a1bd49d48da948e42585d60f"/>
                    <w:lock w:val="sdtLocked"/>
                    <w:richText/>
                  </w:sdtPr>
                  <w:sdtContent>
                    <w:p>
                      <w:pPr>
                        <w:widowControl w:val="0"/>
                        <w:ind w:firstLine="720"/>
                        <w:jc w:val="both"/>
                        <w:rPr>
                          <w:szCs w:val="24"/>
                        </w:rPr>
                      </w:pPr>
                      <w:sdt>
                        <w:sdtPr>
                          <w:alias w:val="Numeris"/>
                          <w:tag w:val="nr_7c96cef1a1bd49d48da948e42585d60f"/>
                          <w:lock w:val="sdtLocked"/>
                          <w:richText/>
                        </w:sdtPr>
                        <w:sdtContent>
                          <w:r>
                            <w:rPr>
                              <w:szCs w:val="24"/>
                            </w:rPr>
                            <w:t>5</w:t>
                          </w:r>
                        </w:sdtContent>
                      </w:sdt>
                      <w:r>
                        <w:rPr>
                          <w:szCs w:val="24"/>
                        </w:rPr>
                        <w:t>. Vežant keleivius už atlygį lengvaisiais automobiliais pagal užsakymą, keleivių vežimo organizatorius po kelionės nedelsdamas, bet ne vėliau kaip per valandą nuo kelionės pabaigos, turi elektroninių ryšių priemonėmis pateikti pavėžėjimo leidimo turėtojui ir keleiviui elektroninių ryšių priemonėmis suformuotą kelionės ir mokėjimo dokumentą, kuriame būtų ši informacija ir kurią vėliau būtų galima panaudoti valstybinės kelių transporto priežiūros tikslais:</w:t>
                      </w:r>
                    </w:p>
                    <w:sdt>
                      <w:sdtPr>
                        <w:alias w:val="18-1 str. 5 d. 1 p."/>
                        <w:tag w:val="part_2c3cd1cce3d2457bb30714e1dd35a986"/>
                        <w:lock w:val="sdtLocked"/>
                        <w:richText/>
                      </w:sdtPr>
                      <w:sdtContent>
                        <w:p>
                          <w:pPr>
                            <w:widowControl w:val="0"/>
                            <w:ind w:firstLine="720"/>
                            <w:jc w:val="both"/>
                            <w:rPr>
                              <w:szCs w:val="24"/>
                            </w:rPr>
                          </w:pPr>
                          <w:sdt>
                            <w:sdtPr>
                              <w:alias w:val="Numeris"/>
                              <w:tag w:val="nr_2c3cd1cce3d2457bb30714e1dd35a986"/>
                              <w:lock w:val="sdtLocked"/>
                              <w:richText/>
                            </w:sdtPr>
                            <w:sdtContent>
                              <w:r>
                                <w:rPr>
                                  <w:szCs w:val="24"/>
                                </w:rPr>
                                <w:t>1</w:t>
                              </w:r>
                            </w:sdtContent>
                          </w:sdt>
                          <w:r>
                            <w:rPr>
                              <w:szCs w:val="24"/>
                            </w:rPr>
                            <w:t>) vairuotojo vardas, pavardė;</w:t>
                          </w:r>
                        </w:p>
                      </w:sdtContent>
                    </w:sdt>
                    <w:sdt>
                      <w:sdtPr>
                        <w:alias w:val="18-1 str. 5 d. 2 p."/>
                        <w:tag w:val="part_ed0747758ac3439e995de16c7856cc66"/>
                        <w:lock w:val="sdtLocked"/>
                        <w:richText/>
                      </w:sdtPr>
                      <w:sdtContent>
                        <w:p>
                          <w:pPr>
                            <w:widowControl w:val="0"/>
                            <w:ind w:firstLine="720"/>
                            <w:jc w:val="both"/>
                            <w:rPr>
                              <w:szCs w:val="24"/>
                            </w:rPr>
                          </w:pPr>
                          <w:sdt>
                            <w:sdtPr>
                              <w:alias w:val="Numeris"/>
                              <w:tag w:val="nr_ed0747758ac3439e995de16c7856cc66"/>
                              <w:lock w:val="sdtLocked"/>
                              <w:richText/>
                            </w:sdtPr>
                            <w:sdtContent>
                              <w:r>
                                <w:rPr>
                                  <w:szCs w:val="24"/>
                                </w:rPr>
                                <w:t>2</w:t>
                              </w:r>
                            </w:sdtContent>
                          </w:sdt>
                          <w:r>
                            <w:rPr>
                              <w:szCs w:val="24"/>
                            </w:rPr>
                            <w:t>) lengvojo automobilio valstybinis numeris;</w:t>
                          </w:r>
                        </w:p>
                      </w:sdtContent>
                    </w:sdt>
                    <w:sdt>
                      <w:sdtPr>
                        <w:alias w:val="18-1 str. 5 d. 3 p."/>
                        <w:tag w:val="part_56194dc5fac34866841a5832c7e06476"/>
                        <w:lock w:val="sdtLocked"/>
                        <w:richText/>
                      </w:sdtPr>
                      <w:sdtContent>
                        <w:p>
                          <w:pPr>
                            <w:widowControl w:val="0"/>
                            <w:ind w:firstLine="720"/>
                            <w:jc w:val="both"/>
                            <w:rPr>
                              <w:szCs w:val="24"/>
                            </w:rPr>
                          </w:pPr>
                          <w:sdt>
                            <w:sdtPr>
                              <w:alias w:val="Numeris"/>
                              <w:tag w:val="nr_56194dc5fac34866841a5832c7e06476"/>
                              <w:lock w:val="sdtLocked"/>
                              <w:richText/>
                            </w:sdtPr>
                            <w:sdtContent>
                              <w:r>
                                <w:rPr>
                                  <w:szCs w:val="24"/>
                                </w:rPr>
                                <w:t>3</w:t>
                              </w:r>
                            </w:sdtContent>
                          </w:sdt>
                          <w:r>
                            <w:rPr>
                              <w:szCs w:val="24"/>
                            </w:rPr>
                            <w:t>) pavėžėjimo leidimo numeris;</w:t>
                          </w:r>
                        </w:p>
                      </w:sdtContent>
                    </w:sdt>
                    <w:sdt>
                      <w:sdtPr>
                        <w:alias w:val="18-1 str. 5 d. 4 p."/>
                        <w:tag w:val="part_2c72b4172e144b4788d52a8135077e31"/>
                        <w:lock w:val="sdtLocked"/>
                        <w:richText/>
                      </w:sdtPr>
                      <w:sdtContent>
                        <w:p>
                          <w:pPr>
                            <w:widowControl w:val="0"/>
                            <w:ind w:firstLine="720"/>
                            <w:jc w:val="both"/>
                            <w:rPr>
                              <w:szCs w:val="24"/>
                            </w:rPr>
                          </w:pPr>
                          <w:sdt>
                            <w:sdtPr>
                              <w:alias w:val="Numeris"/>
                              <w:tag w:val="nr_2c72b4172e144b4788d52a8135077e31"/>
                              <w:lock w:val="sdtLocked"/>
                              <w:richText/>
                            </w:sdtPr>
                            <w:sdtContent>
                              <w:r>
                                <w:rPr>
                                  <w:szCs w:val="24"/>
                                </w:rPr>
                                <w:t>4</w:t>
                              </w:r>
                            </w:sdtContent>
                          </w:sdt>
                          <w:r>
                            <w:rPr>
                              <w:szCs w:val="24"/>
                            </w:rPr>
                            <w:t>) paslaugos suteikimo data;</w:t>
                          </w:r>
                        </w:p>
                      </w:sdtContent>
                    </w:sdt>
                    <w:sdt>
                      <w:sdtPr>
                        <w:alias w:val="18-1 str. 5 d. 5 p."/>
                        <w:tag w:val="part_b09232b6fde9460298d01a542a178642"/>
                        <w:lock w:val="sdtLocked"/>
                        <w:richText/>
                      </w:sdtPr>
                      <w:sdtContent>
                        <w:p>
                          <w:pPr>
                            <w:widowControl w:val="0"/>
                            <w:ind w:firstLine="720"/>
                            <w:jc w:val="both"/>
                            <w:rPr>
                              <w:szCs w:val="24"/>
                            </w:rPr>
                          </w:pPr>
                          <w:sdt>
                            <w:sdtPr>
                              <w:alias w:val="Numeris"/>
                              <w:tag w:val="nr_b09232b6fde9460298d01a542a178642"/>
                              <w:lock w:val="sdtLocked"/>
                              <w:richText/>
                            </w:sdtPr>
                            <w:sdtContent>
                              <w:r>
                                <w:rPr>
                                  <w:szCs w:val="24"/>
                                </w:rPr>
                                <w:t>5</w:t>
                              </w:r>
                            </w:sdtContent>
                          </w:sdt>
                          <w:r>
                            <w:rPr>
                              <w:szCs w:val="24"/>
                            </w:rPr>
                            <w:t>) kelionės pradžios ir pabaigos laikas;</w:t>
                          </w:r>
                        </w:p>
                      </w:sdtContent>
                    </w:sdt>
                    <w:sdt>
                      <w:sdtPr>
                        <w:alias w:val="18-1 str. 5 d. 6 p."/>
                        <w:tag w:val="part_7b5d74909afe422fb14f43ea8a1d8de2"/>
                        <w:lock w:val="sdtLocked"/>
                        <w:richText/>
                      </w:sdtPr>
                      <w:sdtContent>
                        <w:p>
                          <w:pPr>
                            <w:widowControl w:val="0"/>
                            <w:ind w:firstLine="720"/>
                            <w:jc w:val="both"/>
                            <w:rPr>
                              <w:szCs w:val="24"/>
                            </w:rPr>
                          </w:pPr>
                          <w:sdt>
                            <w:sdtPr>
                              <w:alias w:val="Numeris"/>
                              <w:tag w:val="nr_7b5d74909afe422fb14f43ea8a1d8de2"/>
                              <w:lock w:val="sdtLocked"/>
                              <w:richText/>
                            </w:sdtPr>
                            <w:sdtContent>
                              <w:r>
                                <w:rPr>
                                  <w:szCs w:val="24"/>
                                </w:rPr>
                                <w:t>6</w:t>
                              </w:r>
                            </w:sdtContent>
                          </w:sdt>
                          <w:r>
                            <w:rPr>
                              <w:szCs w:val="24"/>
                            </w:rPr>
                            <w:t>) išvykimo ir atvykimo vieta;</w:t>
                          </w:r>
                        </w:p>
                      </w:sdtContent>
                    </w:sdt>
                    <w:sdt>
                      <w:sdtPr>
                        <w:alias w:val="18-1 str. 5 d. 7 p."/>
                        <w:tag w:val="part_0daddafd8dbe4fae8f3dc6e3228a3d74"/>
                        <w:lock w:val="sdtLocked"/>
                        <w:richText/>
                      </w:sdtPr>
                      <w:sdtContent>
                        <w:p>
                          <w:pPr>
                            <w:widowControl w:val="0"/>
                            <w:ind w:firstLine="720"/>
                            <w:jc w:val="both"/>
                            <w:rPr>
                              <w:szCs w:val="24"/>
                            </w:rPr>
                          </w:pPr>
                          <w:sdt>
                            <w:sdtPr>
                              <w:alias w:val="Numeris"/>
                              <w:tag w:val="nr_0daddafd8dbe4fae8f3dc6e3228a3d74"/>
                              <w:lock w:val="sdtLocked"/>
                              <w:richText/>
                            </w:sdtPr>
                            <w:sdtContent>
                              <w:r>
                                <w:rPr>
                                  <w:szCs w:val="24"/>
                                </w:rPr>
                                <w:t>7</w:t>
                              </w:r>
                            </w:sdtContent>
                          </w:sdt>
                          <w:r>
                            <w:rPr>
                              <w:szCs w:val="24"/>
                            </w:rPr>
                            <w:t>) kelionės atstumas;</w:t>
                          </w:r>
                        </w:p>
                      </w:sdtContent>
                    </w:sdt>
                    <w:sdt>
                      <w:sdtPr>
                        <w:alias w:val="18-1 str. 5 d. 8 p."/>
                        <w:tag w:val="part_aaf4d414092c4f0d92591402326a9c84"/>
                        <w:lock w:val="sdtLocked"/>
                        <w:richText/>
                      </w:sdtPr>
                      <w:sdtContent>
                        <w:p>
                          <w:pPr>
                            <w:widowControl w:val="0"/>
                            <w:ind w:firstLine="720"/>
                            <w:jc w:val="both"/>
                            <w:rPr>
                              <w:szCs w:val="24"/>
                            </w:rPr>
                          </w:pPr>
                          <w:sdt>
                            <w:sdtPr>
                              <w:alias w:val="Numeris"/>
                              <w:tag w:val="nr_aaf4d414092c4f0d92591402326a9c84"/>
                              <w:lock w:val="sdtLocked"/>
                              <w:richText/>
                            </w:sdtPr>
                            <w:sdtContent>
                              <w:r>
                                <w:rPr>
                                  <w:szCs w:val="24"/>
                                </w:rPr>
                                <w:t>8</w:t>
                              </w:r>
                            </w:sdtContent>
                          </w:sdt>
                          <w:r>
                            <w:rPr>
                              <w:szCs w:val="24"/>
                            </w:rPr>
                            <w:t>) kelionės kaina ir sumokėta suma;</w:t>
                          </w:r>
                        </w:p>
                      </w:sdtContent>
                    </w:sdt>
                    <w:sdt>
                      <w:sdtPr>
                        <w:alias w:val="18-1 str. 5 d. 9 p."/>
                        <w:tag w:val="part_f4edf335465b4b3bbcc0f2ad830534fa"/>
                        <w:lock w:val="sdtLocked"/>
                        <w:richText/>
                      </w:sdtPr>
                      <w:sdtContent>
                        <w:p>
                          <w:pPr>
                            <w:widowControl w:val="0"/>
                            <w:ind w:firstLine="720"/>
                            <w:jc w:val="both"/>
                            <w:rPr>
                              <w:szCs w:val="24"/>
                            </w:rPr>
                          </w:pPr>
                          <w:sdt>
                            <w:sdtPr>
                              <w:alias w:val="Numeris"/>
                              <w:tag w:val="nr_f4edf335465b4b3bbcc0f2ad830534fa"/>
                              <w:lock w:val="sdtLocked"/>
                              <w:richText/>
                            </w:sdtPr>
                            <w:sdtContent>
                              <w:r>
                                <w:rPr>
                                  <w:szCs w:val="24"/>
                                </w:rPr>
                                <w:t>9</w:t>
                              </w:r>
                            </w:sdtContent>
                          </w:sdt>
                          <w:r>
                            <w:rPr>
                              <w:szCs w:val="24"/>
                            </w:rPr>
                            <w:t>) kelionės ir mokėjimo dokumento numeris.</w:t>
                          </w:r>
                        </w:p>
                      </w:sdtContent>
                    </w:sdt>
                  </w:sdtContent>
                </w:sdt>
                <w:sdt>
                  <w:sdtPr>
                    <w:alias w:val="18-1 str. 6 d."/>
                    <w:tag w:val="part_60cadc590beb421b8ca387a85a844dab"/>
                    <w:lock w:val="sdtLocked"/>
                    <w:richText/>
                  </w:sdtPr>
                  <w:sdtContent>
                    <w:p>
                      <w:pPr>
                        <w:widowControl w:val="0"/>
                        <w:ind w:firstLine="720"/>
                        <w:jc w:val="both"/>
                        <w:rPr>
                          <w:szCs w:val="24"/>
                        </w:rPr>
                      </w:pPr>
                      <w:sdt>
                        <w:sdtPr>
                          <w:alias w:val="Numeris"/>
                          <w:tag w:val="nr_60cadc590beb421b8ca387a85a844dab"/>
                          <w:lock w:val="sdtLocked"/>
                          <w:richText/>
                        </w:sdtPr>
                        <w:sdtContent>
                          <w:r>
                            <w:rPr>
                              <w:szCs w:val="24"/>
                            </w:rPr>
                            <w:t>6</w:t>
                          </w:r>
                        </w:sdtContent>
                      </w:sdt>
                      <w:r>
                        <w:rPr>
                          <w:szCs w:val="24"/>
                        </w:rPr>
                        <w:t>. Keleivių vežimo organizatorius turi:</w:t>
                      </w:r>
                    </w:p>
                    <w:sdt>
                      <w:sdtPr>
                        <w:alias w:val="18-1 str. 6 d. 1 p."/>
                        <w:tag w:val="part_aa0267fb68f84fee8e0d08231f30fc1f"/>
                        <w:lock w:val="sdtLocked"/>
                        <w:richText/>
                      </w:sdtPr>
                      <w:sdtContent>
                        <w:p>
                          <w:pPr>
                            <w:widowControl w:val="0"/>
                            <w:ind w:firstLine="720"/>
                            <w:jc w:val="both"/>
                            <w:rPr>
                              <w:szCs w:val="24"/>
                            </w:rPr>
                          </w:pPr>
                          <w:sdt>
                            <w:sdtPr>
                              <w:alias w:val="Numeris"/>
                              <w:tag w:val="nr_aa0267fb68f84fee8e0d08231f30fc1f"/>
                              <w:lock w:val="sdtLocked"/>
                              <w:richText/>
                            </w:sdtPr>
                            <w:sdtContent>
                              <w:r>
                                <w:rPr>
                                  <w:szCs w:val="24"/>
                                </w:rPr>
                                <w:t>1</w:t>
                              </w:r>
                            </w:sdtContent>
                          </w:sdt>
                          <w:r>
                            <w:rPr>
                              <w:szCs w:val="24"/>
                            </w:rPr>
                            <w:t>) kaupti ir saugoti šio straipsnio 4 ir 5 dalyse nurodytą informaciją ir su keleiviu sudarytas sutartis pagal vyriausiojo archyvaro tvirtinamoje bendrųjų dokumentų saugojimo terminų rodyklėje nustatytus terminus; keleivių vežimo organizatorius privalo pateikti šią informaciją teisėsaugos, valstybinę kelių transporto priežiūrą atliekančioms institucijoms, Valstybinei mokesčių inspekcijai prie Lietuvos Respublikos finansų ministerijos jų reikalavimu;</w:t>
                          </w:r>
                        </w:p>
                      </w:sdtContent>
                    </w:sdt>
                    <w:sdt>
                      <w:sdtPr>
                        <w:alias w:val="18-1 str. 6 d. 2 p."/>
                        <w:tag w:val="part_00137e66dcea4b8a8cfef6a4a75d640a"/>
                        <w:lock w:val="sdtLocked"/>
                        <w:richText/>
                      </w:sdtPr>
                      <w:sdtContent>
                        <w:p>
                          <w:pPr>
                            <w:widowControl w:val="0"/>
                            <w:ind w:firstLine="720"/>
                            <w:jc w:val="both"/>
                            <w:rPr>
                              <w:szCs w:val="24"/>
                            </w:rPr>
                          </w:pPr>
                          <w:sdt>
                            <w:sdtPr>
                              <w:alias w:val="Numeris"/>
                              <w:tag w:val="nr_00137e66dcea4b8a8cfef6a4a75d640a"/>
                              <w:lock w:val="sdtLocked"/>
                              <w:richText/>
                            </w:sdtPr>
                            <w:sdtContent>
                              <w:r>
                                <w:rPr>
                                  <w:szCs w:val="24"/>
                                </w:rPr>
                                <w:t>2</w:t>
                              </w:r>
                            </w:sdtContent>
                          </w:sdt>
                          <w:r>
                            <w:rPr>
                              <w:szCs w:val="24"/>
                            </w:rPr>
                            <w:t>) naudoti technines priemones siekdamas užtikrinti, kad keleivių vežimo už atlygį lengvaisiais automobiliais pagal užsakymą paslaugą teiktų tik pavėžėjimo leidimų turėtojai;</w:t>
                          </w:r>
                        </w:p>
                      </w:sdtContent>
                    </w:sdt>
                    <w:sdt>
                      <w:sdtPr>
                        <w:alias w:val="18-1 str. 6 d. 3 p."/>
                        <w:tag w:val="part_8da62613e6dc4c7aa495d7df00efc2ed"/>
                        <w:lock w:val="sdtLocked"/>
                        <w:richText/>
                      </w:sdtPr>
                      <w:sdtContent>
                        <w:p>
                          <w:pPr>
                            <w:widowControl w:val="0"/>
                            <w:ind w:firstLine="720"/>
                            <w:jc w:val="both"/>
                            <w:rPr>
                              <w:szCs w:val="24"/>
                            </w:rPr>
                          </w:pPr>
                          <w:sdt>
                            <w:sdtPr>
                              <w:alias w:val="Numeris"/>
                              <w:tag w:val="nr_8da62613e6dc4c7aa495d7df00efc2ed"/>
                              <w:lock w:val="sdtLocked"/>
                              <w:richText/>
                            </w:sdtPr>
                            <w:sdtContent>
                              <w:r>
                                <w:rPr>
                                  <w:szCs w:val="24"/>
                                </w:rPr>
                                <w:t>3</w:t>
                              </w:r>
                            </w:sdtContent>
                          </w:sdt>
                          <w:r>
                            <w:rPr>
                              <w:szCs w:val="24"/>
                            </w:rPr>
                            <w:t>) atlikti atsiskaitymus už keleivių vežimo už atlygį lengvaisiais automobiliais pagal užsakymą paslaugas savo paties sudarytomis techninėmis sąlygomis į pavėžėjimo leidimo turėtojo nurodytą asmeninę sąskaitą.</w:t>
                          </w:r>
                        </w:p>
                      </w:sdtContent>
                    </w:sdt>
                  </w:sdtContent>
                </w:sdt>
                <w:sdt>
                  <w:sdtPr>
                    <w:alias w:val="18-1 str. 7 d."/>
                    <w:tag w:val="part_9ee47f806bfc47d7bdcf70eed9de71fa"/>
                    <w:lock w:val="sdtLocked"/>
                    <w:richText/>
                  </w:sdtPr>
                  <w:sdtContent>
                    <w:p>
                      <w:pPr>
                        <w:widowControl w:val="0"/>
                        <w:ind w:firstLine="720"/>
                        <w:jc w:val="both"/>
                        <w:rPr>
                          <w:szCs w:val="24"/>
                        </w:rPr>
                      </w:pPr>
                      <w:sdt>
                        <w:sdtPr>
                          <w:alias w:val="Numeris"/>
                          <w:tag w:val="nr_9ee47f806bfc47d7bdcf70eed9de71fa"/>
                          <w:lock w:val="sdtLocked"/>
                          <w:richText/>
                        </w:sdtPr>
                        <w:sdtContent>
                          <w:r>
                            <w:rPr>
                              <w:szCs w:val="24"/>
                            </w:rPr>
                            <w:t>7</w:t>
                          </w:r>
                        </w:sdtContent>
                      </w:sdt>
                      <w:r>
                        <w:rPr>
                          <w:szCs w:val="24"/>
                        </w:rPr>
                        <w:t>. Pavėžėjimo leidimo turėtojas turi:</w:t>
                      </w:r>
                    </w:p>
                    <w:sdt>
                      <w:sdtPr>
                        <w:alias w:val="18-1 str. 7 d. 1 p."/>
                        <w:tag w:val="part_ab821ebf900543c8b414c8a7c961c650"/>
                        <w:lock w:val="sdtLocked"/>
                        <w:richText/>
                      </w:sdtPr>
                      <w:sdtContent>
                        <w:p>
                          <w:pPr>
                            <w:widowControl w:val="0"/>
                            <w:ind w:firstLine="720"/>
                            <w:jc w:val="both"/>
                            <w:rPr>
                              <w:szCs w:val="24"/>
                            </w:rPr>
                          </w:pPr>
                          <w:sdt>
                            <w:sdtPr>
                              <w:alias w:val="Numeris"/>
                              <w:tag w:val="nr_ab821ebf900543c8b414c8a7c961c650"/>
                              <w:lock w:val="sdtLocked"/>
                              <w:richText/>
                            </w:sdtPr>
                            <w:sdtContent>
                              <w:r>
                                <w:rPr>
                                  <w:szCs w:val="24"/>
                                </w:rPr>
                                <w:t>1</w:t>
                              </w:r>
                            </w:sdtContent>
                          </w:sdt>
                          <w:r>
                            <w:rPr>
                              <w:szCs w:val="24"/>
                            </w:rPr>
                            <w:t>) nurodyti keleivių vežimo organizatoriui savo sąskaitos numerį ir pateikti tai įrodantį dokumentą – banko išrašą;</w:t>
                          </w:r>
                        </w:p>
                      </w:sdtContent>
                    </w:sdt>
                    <w:sdt>
                      <w:sdtPr>
                        <w:alias w:val="18-1 str. 7 d. 2 p."/>
                        <w:tag w:val="part_e02b44684002465382946b60d288cecb"/>
                        <w:lock w:val="sdtLocked"/>
                        <w:richText/>
                      </w:sdtPr>
                      <w:sdtContent>
                        <w:p>
                          <w:pPr>
                            <w:widowControl w:val="0"/>
                            <w:ind w:firstLine="720"/>
                            <w:jc w:val="both"/>
                            <w:rPr>
                              <w:szCs w:val="24"/>
                            </w:rPr>
                          </w:pPr>
                          <w:sdt>
                            <w:sdtPr>
                              <w:alias w:val="Numeris"/>
                              <w:tag w:val="nr_e02b44684002465382946b60d288cecb"/>
                              <w:lock w:val="sdtLocked"/>
                              <w:richText/>
                            </w:sdtPr>
                            <w:sdtContent>
                              <w:r>
                                <w:rPr>
                                  <w:szCs w:val="24"/>
                                </w:rPr>
                                <w:t>2</w:t>
                              </w:r>
                            </w:sdtContent>
                          </w:sdt>
                          <w:r>
                            <w:rPr>
                              <w:szCs w:val="24"/>
                            </w:rPr>
                            <w:t>) keleivį vežti keleivių vežimo organizatoriaus parinktu kelionės maršrutu, jeigu dėl eismo sąlygų tai yra įmanoma ir keleivis nenurodo kitaip;</w:t>
                          </w:r>
                        </w:p>
                      </w:sdtContent>
                    </w:sdt>
                    <w:sdt>
                      <w:sdtPr>
                        <w:alias w:val="18-1 str. 7 d. 3 p."/>
                        <w:tag w:val="part_9d4fa85251f048338e6a4ea460819874"/>
                        <w:lock w:val="sdtLocked"/>
                        <w:richText/>
                      </w:sdtPr>
                      <w:sdtContent>
                        <w:p>
                          <w:pPr>
                            <w:widowControl w:val="0"/>
                            <w:ind w:firstLine="720"/>
                            <w:jc w:val="both"/>
                            <w:rPr>
                              <w:szCs w:val="24"/>
                            </w:rPr>
                          </w:pPr>
                          <w:sdt>
                            <w:sdtPr>
                              <w:alias w:val="Numeris"/>
                              <w:tag w:val="nr_9d4fa85251f048338e6a4ea460819874"/>
                              <w:lock w:val="sdtLocked"/>
                              <w:richText/>
                            </w:sdtPr>
                            <w:sdtContent>
                              <w:r>
                                <w:rPr>
                                  <w:szCs w:val="24"/>
                                </w:rPr>
                                <w:t>3</w:t>
                              </w:r>
                            </w:sdtContent>
                          </w:sdt>
                          <w:r>
                            <w:rPr>
                              <w:szCs w:val="24"/>
                            </w:rPr>
                            <w:t>) lengvojo automobilio apipavidalinimo elementuose, kitose matomose vietose nevartoti žodžio „taksi“ ar kitų jo junginių.</w:t>
                          </w:r>
                        </w:p>
                      </w:sdtContent>
                    </w:sdt>
                  </w:sdtContent>
                </w:sdt>
                <w:sdt>
                  <w:sdtPr>
                    <w:alias w:val="18-1 str. 8 d."/>
                    <w:tag w:val="part_9aca8c7a4a9e47f58563e478b3a36743"/>
                    <w:lock w:val="sdtLocked"/>
                    <w:richText/>
                  </w:sdtPr>
                  <w:sdtContent>
                    <w:p>
                      <w:pPr>
                        <w:widowControl w:val="0"/>
                        <w:ind w:firstLine="720"/>
                        <w:jc w:val="both"/>
                        <w:rPr>
                          <w:szCs w:val="24"/>
                        </w:rPr>
                      </w:pPr>
                      <w:sdt>
                        <w:sdtPr>
                          <w:alias w:val="Numeris"/>
                          <w:tag w:val="nr_9aca8c7a4a9e47f58563e478b3a36743"/>
                          <w:lock w:val="sdtLocked"/>
                          <w:richText/>
                        </w:sdtPr>
                        <w:sdtContent>
                          <w:r>
                            <w:rPr>
                              <w:szCs w:val="24"/>
                            </w:rPr>
                            <w:t>8</w:t>
                          </w:r>
                        </w:sdtContent>
                      </w:sdt>
                      <w:r>
                        <w:rPr>
                          <w:szCs w:val="24"/>
                        </w:rPr>
                        <w:t>. Keleivių vežimo už atlygį lengvaisiais automobiliais taksi paslauga (toliau – taksi paslauga) gali būti užsakoma iš įmonės, turinčios taksi leidimą, (toliau – taksi įmonė) per taksi dispečerinę arba tiesiogiai iš savarankiškai keleivių vežimo už atlygį lengvaisiais automobiliais taksi veiklą vykdančio asmens ar taksi įmonės darbuotojo, vairuojančio lengvąjį automobilį taksi, (toliau kartu – taksi vairuotojas).</w:t>
                      </w:r>
                    </w:p>
                  </w:sdtContent>
                </w:sdt>
                <w:sdt>
                  <w:sdtPr>
                    <w:alias w:val="18-1 str. 9 d."/>
                    <w:tag w:val="part_9768dbbe1e7242d4899f39342d2393a8"/>
                    <w:lock w:val="sdtLocked"/>
                    <w:richText/>
                  </w:sdtPr>
                  <w:sdtContent>
                    <w:p>
                      <w:pPr>
                        <w:widowControl w:val="0"/>
                        <w:ind w:firstLine="720"/>
                        <w:jc w:val="both"/>
                        <w:rPr>
                          <w:szCs w:val="24"/>
                        </w:rPr>
                      </w:pPr>
                      <w:sdt>
                        <w:sdtPr>
                          <w:alias w:val="Numeris"/>
                          <w:tag w:val="nr_9768dbbe1e7242d4899f39342d2393a8"/>
                          <w:lock w:val="sdtLocked"/>
                          <w:richText/>
                        </w:sdtPr>
                        <w:sdtContent>
                          <w:r>
                            <w:rPr>
                              <w:szCs w:val="24"/>
                            </w:rPr>
                            <w:t>9</w:t>
                          </w:r>
                        </w:sdtContent>
                      </w:sdt>
                      <w:r>
                        <w:rPr>
                          <w:szCs w:val="24"/>
                        </w:rPr>
                        <w:t>. Taksi dispečerinė užsakymo metu keleiviui privalo nurodyti:</w:t>
                      </w:r>
                    </w:p>
                    <w:sdt>
                      <w:sdtPr>
                        <w:alias w:val="18-1 str. 9 d. 1 p."/>
                        <w:tag w:val="part_1fc312e07d4d4866ac94968defb2bea7"/>
                        <w:lock w:val="sdtLocked"/>
                        <w:richText/>
                      </w:sdtPr>
                      <w:sdtContent>
                        <w:p>
                          <w:pPr>
                            <w:widowControl w:val="0"/>
                            <w:ind w:firstLine="720"/>
                            <w:jc w:val="both"/>
                            <w:rPr>
                              <w:szCs w:val="24"/>
                            </w:rPr>
                          </w:pPr>
                          <w:sdt>
                            <w:sdtPr>
                              <w:alias w:val="Numeris"/>
                              <w:tag w:val="nr_1fc312e07d4d4866ac94968defb2bea7"/>
                              <w:lock w:val="sdtLocked"/>
                              <w:richText/>
                            </w:sdtPr>
                            <w:sdtContent>
                              <w:r>
                                <w:rPr>
                                  <w:szCs w:val="24"/>
                                </w:rPr>
                                <w:t>1</w:t>
                              </w:r>
                            </w:sdtContent>
                          </w:sdt>
                          <w:r>
                            <w:rPr>
                              <w:szCs w:val="24"/>
                            </w:rPr>
                            <w:t>) atvyksiančio lengvojo automobilio taksi vairuotojo vardą ir pavardę;</w:t>
                          </w:r>
                        </w:p>
                      </w:sdtContent>
                    </w:sdt>
                    <w:sdt>
                      <w:sdtPr>
                        <w:alias w:val="18-1 str. 9 d. 2 p."/>
                        <w:tag w:val="part_178f7fb1b3d64d308e9a6790d040510e"/>
                        <w:lock w:val="sdtLocked"/>
                        <w:richText/>
                      </w:sdtPr>
                      <w:sdtContent>
                        <w:p>
                          <w:pPr>
                            <w:widowControl w:val="0"/>
                            <w:ind w:firstLine="720"/>
                            <w:jc w:val="both"/>
                            <w:rPr>
                              <w:szCs w:val="24"/>
                            </w:rPr>
                          </w:pPr>
                          <w:sdt>
                            <w:sdtPr>
                              <w:alias w:val="Numeris"/>
                              <w:tag w:val="nr_178f7fb1b3d64d308e9a6790d040510e"/>
                              <w:lock w:val="sdtLocked"/>
                              <w:richText/>
                            </w:sdtPr>
                            <w:sdtContent>
                              <w:r>
                                <w:rPr>
                                  <w:szCs w:val="24"/>
                                </w:rPr>
                                <w:t>2</w:t>
                              </w:r>
                            </w:sdtContent>
                          </w:sdt>
                          <w:r>
                            <w:rPr>
                              <w:szCs w:val="24"/>
                            </w:rPr>
                            <w:t>) atvyksiančio lengvojo automobilio taksi valstybinį numerį;</w:t>
                          </w:r>
                        </w:p>
                      </w:sdtContent>
                    </w:sdt>
                    <w:sdt>
                      <w:sdtPr>
                        <w:alias w:val="18-1 str. 9 d. 3 p."/>
                        <w:tag w:val="part_4ba8c6f3d9c04380a4fbbd1d22185f75"/>
                        <w:lock w:val="sdtLocked"/>
                        <w:richText/>
                      </w:sdtPr>
                      <w:sdtContent>
                        <w:p>
                          <w:pPr>
                            <w:widowControl w:val="0"/>
                            <w:ind w:firstLine="720"/>
                            <w:jc w:val="both"/>
                            <w:rPr>
                              <w:szCs w:val="24"/>
                            </w:rPr>
                          </w:pPr>
                          <w:sdt>
                            <w:sdtPr>
                              <w:alias w:val="Numeris"/>
                              <w:tag w:val="nr_4ba8c6f3d9c04380a4fbbd1d22185f75"/>
                              <w:lock w:val="sdtLocked"/>
                              <w:richText/>
                            </w:sdtPr>
                            <w:sdtContent>
                              <w:r>
                                <w:rPr>
                                  <w:szCs w:val="24"/>
                                </w:rPr>
                                <w:t>3</w:t>
                              </w:r>
                            </w:sdtContent>
                          </w:sdt>
                          <w:r>
                            <w:rPr>
                              <w:szCs w:val="24"/>
                            </w:rPr>
                            <w:t>) būsimos kelionės vienkartinį užmokestį už iškvietimą, įsėdimą ir tarifus.</w:t>
                          </w:r>
                        </w:p>
                      </w:sdtContent>
                    </w:sdt>
                  </w:sdtContent>
                </w:sdt>
                <w:sdt>
                  <w:sdtPr>
                    <w:alias w:val="18-1 str. 10 d."/>
                    <w:tag w:val="part_b974b20ae1544393bdb35dd93cd01e0e"/>
                    <w:lock w:val="sdtLocked"/>
                    <w:richText/>
                  </w:sdtPr>
                  <w:sdtContent>
                    <w:p>
                      <w:pPr>
                        <w:widowControl w:val="0"/>
                        <w:ind w:firstLine="720"/>
                        <w:jc w:val="both"/>
                        <w:rPr>
                          <w:szCs w:val="24"/>
                        </w:rPr>
                      </w:pPr>
                      <w:sdt>
                        <w:sdtPr>
                          <w:alias w:val="Numeris"/>
                          <w:tag w:val="nr_b974b20ae1544393bdb35dd93cd01e0e"/>
                          <w:lock w:val="sdtLocked"/>
                          <w:richText/>
                        </w:sdtPr>
                        <w:sdtContent>
                          <w:r>
                            <w:rPr>
                              <w:szCs w:val="24"/>
                            </w:rPr>
                            <w:t>10</w:t>
                          </w:r>
                        </w:sdtContent>
                      </w:sdt>
                      <w:r>
                        <w:rPr>
                          <w:szCs w:val="24"/>
                        </w:rPr>
                        <w:t>. Keleiviui įlipus į lengvąjį automobilį taksi, prieš pradedant važiuoti įjungiamas taksometras, kuris gali rodyti taksi leidimo turėtojo nustatytą vienkartinį užmokestį už įsėdimą. Iškviesto per taksi dispečerinę lengvojo automobilio taksi taksometras gali rodyti taksi leidimo turėtojo nustatytą vienkartinį užmokestį už lengvojo automobilio taksi iškvietimą.</w:t>
                      </w:r>
                    </w:p>
                  </w:sdtContent>
                </w:sdt>
                <w:sdt>
                  <w:sdtPr>
                    <w:alias w:val="18-1 str. 11 d."/>
                    <w:tag w:val="part_6a2999adb925413489077ffed6dc3184"/>
                    <w:lock w:val="sdtLocked"/>
                    <w:richText/>
                  </w:sdtPr>
                  <w:sdtContent>
                    <w:p>
                      <w:pPr>
                        <w:widowControl w:val="0"/>
                        <w:ind w:firstLine="720"/>
                        <w:jc w:val="both"/>
                        <w:rPr>
                          <w:szCs w:val="24"/>
                        </w:rPr>
                      </w:pPr>
                      <w:sdt>
                        <w:sdtPr>
                          <w:alias w:val="Numeris"/>
                          <w:tag w:val="nr_6a2999adb925413489077ffed6dc3184"/>
                          <w:lock w:val="sdtLocked"/>
                          <w:richText/>
                        </w:sdtPr>
                        <w:sdtContent>
                          <w:r>
                            <w:rPr>
                              <w:szCs w:val="24"/>
                            </w:rPr>
                            <w:t>11</w:t>
                          </w:r>
                        </w:sdtContent>
                      </w:sdt>
                      <w:r>
                        <w:rPr>
                          <w:szCs w:val="24"/>
                        </w:rPr>
                        <w:t>. Lengvojo automobilio taksi vairuotojas privalo naudoti navigacijos įrenginį ir vadovautis jo siūlomu kelionės maršrutu iki keleivio nurodytos paskirties vietos, jeigu keleivis nenurodo kitaip. Taksometras sustabdomas suteikus taksi paslaugą, t. y. nuvežus keleivį į jo nurodytą paskirties vietą. Keleiviui sumokėjus taksometro rodomą sumą, taksi vairuotojas privalo jam išduoti su taksometru sujungtu spausdintuvu atspausdintą pinigų priėmimo kvitą, kuriame taip pat nurodomas kelionės pradžios ir pabaigos laikas ir nuvažiuotas atstumas, arba kasos aparato kvitą.</w:t>
                      </w:r>
                    </w:p>
                  </w:sdtContent>
                </w:sdt>
                <w:sdt>
                  <w:sdtPr>
                    <w:alias w:val="18-1 str. 12 d."/>
                    <w:tag w:val="part_2a3ea24208ac45f48fe3ba7a29e54113"/>
                    <w:lock w:val="sdtLocked"/>
                    <w:richText/>
                  </w:sdtPr>
                  <w:sdtContent>
                    <w:p>
                      <w:pPr>
                        <w:widowControl w:val="0"/>
                        <w:ind w:firstLine="720"/>
                        <w:jc w:val="both"/>
                        <w:rPr>
                          <w:szCs w:val="24"/>
                        </w:rPr>
                      </w:pPr>
                      <w:sdt>
                        <w:sdtPr>
                          <w:alias w:val="Numeris"/>
                          <w:tag w:val="nr_2a3ea24208ac45f48fe3ba7a29e54113"/>
                          <w:lock w:val="sdtLocked"/>
                          <w:richText/>
                        </w:sdtPr>
                        <w:sdtContent>
                          <w:r>
                            <w:rPr>
                              <w:szCs w:val="24"/>
                            </w:rPr>
                            <w:t>12</w:t>
                          </w:r>
                        </w:sdtContent>
                      </w:sdt>
                      <w:r>
                        <w:rPr>
                          <w:szCs w:val="24"/>
                        </w:rPr>
                        <w:t>. Taksi leidimo turėtojas turi:</w:t>
                      </w:r>
                    </w:p>
                    <w:sdt>
                      <w:sdtPr>
                        <w:alias w:val="18-1 str. 12 d. 1 p."/>
                        <w:tag w:val="part_0a7919e505c24e528954109b9158d7f6"/>
                        <w:lock w:val="sdtLocked"/>
                        <w:richText/>
                      </w:sdtPr>
                      <w:sdtContent>
                        <w:p>
                          <w:pPr>
                            <w:widowControl w:val="0"/>
                            <w:ind w:firstLine="720"/>
                            <w:jc w:val="both"/>
                            <w:rPr>
                              <w:szCs w:val="24"/>
                            </w:rPr>
                          </w:pPr>
                          <w:sdt>
                            <w:sdtPr>
                              <w:alias w:val="Numeris"/>
                              <w:tag w:val="nr_0a7919e505c24e528954109b9158d7f6"/>
                              <w:lock w:val="sdtLocked"/>
                              <w:richText/>
                            </w:sdtPr>
                            <w:sdtContent>
                              <w:r>
                                <w:rPr>
                                  <w:szCs w:val="24"/>
                                </w:rPr>
                                <w:t>1</w:t>
                              </w:r>
                            </w:sdtContent>
                          </w:sdt>
                          <w:r>
                            <w:rPr>
                              <w:szCs w:val="24"/>
                            </w:rPr>
                            <w:t>) saugoti šio straipsnio 11 dalyje nurodytą informaciją pagal vyriausiojo archyvaro tvirtinamoje bendrųjų dokumentų saugojimo terminų rodyklėje nustatytus terminus ir ją pateikti teisėsaugos ar valstybinę kelių transporto priežiūrą atliekančioms institucijoms jų reikalavimu;</w:t>
                          </w:r>
                        </w:p>
                      </w:sdtContent>
                    </w:sdt>
                    <w:sdt>
                      <w:sdtPr>
                        <w:alias w:val="18-1 str. 12 d. 2 p."/>
                        <w:tag w:val="part_ebd3a6c12b6a4b329ab8d1582b890597"/>
                        <w:lock w:val="sdtLocked"/>
                        <w:richText/>
                      </w:sdtPr>
                      <w:sdtContent>
                        <w:p>
                          <w:pPr>
                            <w:widowControl w:val="0"/>
                            <w:ind w:firstLine="720"/>
                            <w:jc w:val="both"/>
                            <w:rPr>
                              <w:szCs w:val="24"/>
                            </w:rPr>
                          </w:pPr>
                          <w:sdt>
                            <w:sdtPr>
                              <w:alias w:val="Numeris"/>
                              <w:tag w:val="nr_ebd3a6c12b6a4b329ab8d1582b890597"/>
                              <w:lock w:val="sdtLocked"/>
                              <w:richText/>
                            </w:sdtPr>
                            <w:sdtContent>
                              <w:r>
                                <w:rPr>
                                  <w:szCs w:val="24"/>
                                </w:rPr>
                                <w:t>2</w:t>
                              </w:r>
                            </w:sdtContent>
                          </w:sdt>
                          <w:r>
                            <w:rPr>
                              <w:szCs w:val="24"/>
                            </w:rPr>
                            <w:t>) naudoti technines priemones siekdamas užtikrinti, kad keleivių vežimo už atlygį lengvaisiais automobiliais taksi paslaugą teiktų tik taksi leidimų turėtojai;</w:t>
                          </w:r>
                        </w:p>
                      </w:sdtContent>
                    </w:sdt>
                    <w:sdt>
                      <w:sdtPr>
                        <w:alias w:val="18-1 str. 12 d. 3 p."/>
                        <w:tag w:val="part_168a308d00994b48806b0f95bef62650"/>
                        <w:lock w:val="sdtLocked"/>
                        <w:richText/>
                      </w:sdtPr>
                      <w:sdtContent>
                        <w:p>
                          <w:pPr>
                            <w:widowControl w:val="0"/>
                            <w:ind w:firstLine="720"/>
                            <w:jc w:val="both"/>
                            <w:rPr>
                              <w:szCs w:val="24"/>
                            </w:rPr>
                          </w:pPr>
                          <w:sdt>
                            <w:sdtPr>
                              <w:alias w:val="Numeris"/>
                              <w:tag w:val="nr_168a308d00994b48806b0f95bef62650"/>
                              <w:lock w:val="sdtLocked"/>
                              <w:richText/>
                            </w:sdtPr>
                            <w:sdtContent>
                              <w:r>
                                <w:rPr>
                                  <w:szCs w:val="24"/>
                                </w:rPr>
                                <w:t>3</w:t>
                              </w:r>
                            </w:sdtContent>
                          </w:sdt>
                          <w:r>
                            <w:rPr>
                              <w:szCs w:val="24"/>
                            </w:rPr>
                            <w:t>) užtikrinti, kad taksi paslauga būtų teikiama naudojantis navigacijos įrenginiu ir apmokestinama remiantis taksometro rodmenimis.</w:t>
                          </w:r>
                        </w:p>
                      </w:sdtContent>
                    </w:sdt>
                  </w:sdtContent>
                </w:sdt>
                <w:sdt>
                  <w:sdtPr>
                    <w:alias w:val="18-1 str. 13 d."/>
                    <w:tag w:val="part_6c17b47dfac84fa4963b8c083d0b404d"/>
                    <w:lock w:val="sdtLocked"/>
                    <w:richText/>
                  </w:sdtPr>
                  <w:sdtContent>
                    <w:p>
                      <w:pPr>
                        <w:widowControl w:val="0"/>
                        <w:ind w:firstLine="720"/>
                        <w:jc w:val="both"/>
                        <w:rPr>
                          <w:szCs w:val="24"/>
                        </w:rPr>
                      </w:pPr>
                      <w:sdt>
                        <w:sdtPr>
                          <w:alias w:val="Numeris"/>
                          <w:tag w:val="nr_6c17b47dfac84fa4963b8c083d0b404d"/>
                          <w:lock w:val="sdtLocked"/>
                          <w:richText/>
                        </w:sdtPr>
                        <w:sdtContent>
                          <w:r>
                            <w:rPr>
                              <w:szCs w:val="24"/>
                            </w:rPr>
                            <w:t>13</w:t>
                          </w:r>
                        </w:sdtContent>
                      </w:sdt>
                      <w:r>
                        <w:rPr>
                          <w:szCs w:val="24"/>
                        </w:rPr>
                        <w:t>. Jeigu lengvasis automobilis turi atpažinimo ženklą-plafoną, kuris įrengtas, kaip numatyta susisiekimo ministro tvirtinamose keleivių vežimo už atlygį lengvaisiais automobiliais pagal užsakymą ir lengvaisiais automobiliais taksi taisyklėse, yra apipavidalintas kitais lengviesiems automobiliams taksi šiose taisyklėse nustatytais apipavidalinimo elementais, ant lengvojo automobilio ar jame bet kuria kalba pavartotas žodis „taksi“ ar kitoks jo junginys, laikoma, kad vairuotojas teikia taksi paslaugą.</w:t>
                      </w:r>
                    </w:p>
                  </w:sdtContent>
                </w:sdt>
                <w:sdt>
                  <w:sdtPr>
                    <w:alias w:val="18-1 str. 14 d."/>
                    <w:tag w:val="part_a9594ae1b86a46f6acef688b38ce0b96"/>
                    <w:lock w:val="sdtLocked"/>
                    <w:richText/>
                  </w:sdtPr>
                  <w:sdtContent>
                    <w:p>
                      <w:pPr>
                        <w:widowControl w:val="0"/>
                        <w:ind w:firstLine="720"/>
                        <w:jc w:val="both"/>
                        <w:rPr>
                          <w:szCs w:val="24"/>
                        </w:rPr>
                      </w:pPr>
                      <w:sdt>
                        <w:sdtPr>
                          <w:alias w:val="Numeris"/>
                          <w:tag w:val="nr_a9594ae1b86a46f6acef688b38ce0b96"/>
                          <w:lock w:val="sdtLocked"/>
                          <w:richText/>
                        </w:sdtPr>
                        <w:sdtContent>
                          <w:r>
                            <w:rPr>
                              <w:szCs w:val="24"/>
                            </w:rPr>
                            <w:t>14</w:t>
                          </w:r>
                        </w:sdtContent>
                      </w:sdt>
                      <w:r>
                        <w:rPr>
                          <w:szCs w:val="24"/>
                        </w:rPr>
                        <w:t>. Taksi dispečerinė turi kaupti, saugoti ir teikti Valstybinei mokesčių inspekcijai prie Lietuvos Respublikos finansų ministerijos jos nustatytu periodiškumu ir tvarka, o teisėsaugos ir valstybinę kelių transporto priežiūrą atliekančioms institucijoms jų reikalavimu šiuos duomenis:</w:t>
                      </w:r>
                    </w:p>
                    <w:sdt>
                      <w:sdtPr>
                        <w:alias w:val="18-1 str. 14 d. 1 p."/>
                        <w:tag w:val="part_256cf135b41249439c4da4187136158e"/>
                        <w:lock w:val="sdtLocked"/>
                        <w:richText/>
                      </w:sdtPr>
                      <w:sdtContent>
                        <w:p>
                          <w:pPr>
                            <w:widowControl w:val="0"/>
                            <w:ind w:firstLine="720"/>
                            <w:jc w:val="both"/>
                            <w:rPr>
                              <w:szCs w:val="24"/>
                            </w:rPr>
                          </w:pPr>
                          <w:sdt>
                            <w:sdtPr>
                              <w:alias w:val="Numeris"/>
                              <w:tag w:val="nr_256cf135b41249439c4da4187136158e"/>
                              <w:lock w:val="sdtLocked"/>
                              <w:richText/>
                            </w:sdtPr>
                            <w:sdtContent>
                              <w:r>
                                <w:rPr>
                                  <w:szCs w:val="24"/>
                                </w:rPr>
                                <w:t>1</w:t>
                              </w:r>
                            </w:sdtContent>
                          </w:sdt>
                          <w:r>
                            <w:rPr>
                              <w:szCs w:val="24"/>
                            </w:rPr>
                            <w:t>) keleivių vežimo už atlygį lengvaisiais automobiliais taksi veiklą vykdančio fizinio asmens vardą, pavardę;</w:t>
                          </w:r>
                        </w:p>
                      </w:sdtContent>
                    </w:sdt>
                    <w:sdt>
                      <w:sdtPr>
                        <w:alias w:val="18-1 str. 14 d. 2 p."/>
                        <w:tag w:val="part_5a90f5ec84a1453eaab94ce78d00289a"/>
                        <w:lock w:val="sdtLocked"/>
                        <w:richText/>
                      </w:sdtPr>
                      <w:sdtContent>
                        <w:p>
                          <w:pPr>
                            <w:widowControl w:val="0"/>
                            <w:ind w:firstLine="720"/>
                            <w:jc w:val="both"/>
                            <w:rPr>
                              <w:szCs w:val="24"/>
                            </w:rPr>
                          </w:pPr>
                          <w:sdt>
                            <w:sdtPr>
                              <w:alias w:val="Numeris"/>
                              <w:tag w:val="nr_5a90f5ec84a1453eaab94ce78d00289a"/>
                              <w:lock w:val="sdtLocked"/>
                              <w:richText/>
                            </w:sdtPr>
                            <w:sdtContent>
                              <w:r>
                                <w:rPr>
                                  <w:szCs w:val="24"/>
                                </w:rPr>
                                <w:t>2</w:t>
                              </w:r>
                            </w:sdtContent>
                          </w:sdt>
                          <w:r>
                            <w:rPr>
                              <w:szCs w:val="24"/>
                            </w:rPr>
                            <w:t>) taksi leidimo numerį;</w:t>
                          </w:r>
                        </w:p>
                      </w:sdtContent>
                    </w:sdt>
                    <w:sdt>
                      <w:sdtPr>
                        <w:alias w:val="18-1 str. 14 d. 3 p."/>
                        <w:tag w:val="part_664904ebcec149f6836ed04b66c8cd74"/>
                        <w:lock w:val="sdtLocked"/>
                        <w:richText/>
                      </w:sdtPr>
                      <w:sdtContent>
                        <w:p>
                          <w:pPr>
                            <w:widowControl w:val="0"/>
                            <w:ind w:firstLine="720"/>
                            <w:jc w:val="both"/>
                            <w:rPr>
                              <w:szCs w:val="24"/>
                            </w:rPr>
                          </w:pPr>
                          <w:sdt>
                            <w:sdtPr>
                              <w:alias w:val="Numeris"/>
                              <w:tag w:val="nr_664904ebcec149f6836ed04b66c8cd74"/>
                              <w:lock w:val="sdtLocked"/>
                              <w:richText/>
                            </w:sdtPr>
                            <w:sdtContent>
                              <w:r>
                                <w:rPr>
                                  <w:szCs w:val="24"/>
                                </w:rPr>
                                <w:t>3</w:t>
                              </w:r>
                            </w:sdtContent>
                          </w:sdt>
                          <w:r>
                            <w:rPr>
                              <w:szCs w:val="24"/>
                            </w:rPr>
                            <w:t>) preliminarią kelionės kainą.</w:t>
                          </w:r>
                        </w:p>
                      </w:sdtContent>
                    </w:sdt>
                  </w:sdtContent>
                </w:sdt>
                <w:sdt>
                  <w:sdtPr>
                    <w:alias w:val="18-1 str. 15 d."/>
                    <w:tag w:val="part_0555e4ff5ffc45e4a04ee8007c648683"/>
                    <w:lock w:val="sdtLocked"/>
                    <w:richText/>
                  </w:sdtPr>
                  <w:sdtContent>
                    <w:p>
                      <w:pPr>
                        <w:widowControl w:val="0"/>
                        <w:ind w:firstLine="720"/>
                        <w:jc w:val="both"/>
                        <w:rPr>
                          <w:szCs w:val="24"/>
                        </w:rPr>
                      </w:pPr>
                      <w:sdt>
                        <w:sdtPr>
                          <w:alias w:val="Numeris"/>
                          <w:tag w:val="nr_0555e4ff5ffc45e4a04ee8007c648683"/>
                          <w:lock w:val="sdtLocked"/>
                          <w:richText/>
                        </w:sdtPr>
                        <w:sdtContent>
                          <w:r>
                            <w:rPr>
                              <w:szCs w:val="24"/>
                            </w:rPr>
                            <w:t>15</w:t>
                          </w:r>
                        </w:sdtContent>
                      </w:sdt>
                      <w:r>
                        <w:rPr>
                          <w:szCs w:val="24"/>
                        </w:rPr>
                        <w:t>. Savivaldybės vykdomoji institucija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15 d. 1 p."/>
                        <w:tag w:val="part_f6a3e4cf213649509c8d58d554ba5d42"/>
                        <w:lock w:val="sdtLocked"/>
                        <w:richText/>
                      </w:sdtPr>
                      <w:sdtContent>
                        <w:p>
                          <w:pPr>
                            <w:widowControl w:val="0"/>
                            <w:ind w:firstLine="720"/>
                            <w:jc w:val="both"/>
                            <w:rPr>
                              <w:szCs w:val="24"/>
                            </w:rPr>
                          </w:pPr>
                          <w:sdt>
                            <w:sdtPr>
                              <w:alias w:val="Numeris"/>
                              <w:tag w:val="nr_f6a3e4cf213649509c8d58d554ba5d42"/>
                              <w:lock w:val="sdtLocked"/>
                              <w:richText/>
                            </w:sdtPr>
                            <w:sdtContent>
                              <w:r>
                                <w:rPr>
                                  <w:szCs w:val="24"/>
                                </w:rPr>
                                <w:t>1</w:t>
                              </w:r>
                            </w:sdtContent>
                          </w:sdt>
                          <w:r>
                            <w:rPr>
                              <w:szCs w:val="24"/>
                            </w:rPr>
                            <w:t>) kliūčių keleivių vežimo už atlygį veiklai plėtoti;</w:t>
                          </w:r>
                        </w:p>
                      </w:sdtContent>
                    </w:sdt>
                    <w:sdt>
                      <w:sdtPr>
                        <w:alias w:val="18-1 str. 15 d. 2 p."/>
                        <w:tag w:val="part_8eeb3727bf504658b03191bf4f573a01"/>
                        <w:lock w:val="sdtLocked"/>
                        <w:richText/>
                      </w:sdtPr>
                      <w:sdtContent>
                        <w:p>
                          <w:pPr>
                            <w:widowControl w:val="0"/>
                            <w:ind w:firstLine="720"/>
                            <w:jc w:val="both"/>
                            <w:rPr>
                              <w:szCs w:val="24"/>
                            </w:rPr>
                          </w:pPr>
                          <w:sdt>
                            <w:sdtPr>
                              <w:alias w:val="Numeris"/>
                              <w:tag w:val="nr_8eeb3727bf504658b03191bf4f573a01"/>
                              <w:lock w:val="sdtLocked"/>
                              <w:richText/>
                            </w:sdtPr>
                            <w:sdtContent>
                              <w:r>
                                <w:rPr>
                                  <w:szCs w:val="24"/>
                                </w:rPr>
                                <w:t>2</w:t>
                              </w:r>
                            </w:sdtContent>
                          </w:sdt>
                          <w:r>
                            <w:rPr>
                              <w:szCs w:val="24"/>
                            </w:rPr>
                            <w:t>) nevienodų konkurencijos sąlygų.</w:t>
                          </w:r>
                        </w:p>
                      </w:sdtContent>
                    </w:sdt>
                  </w:sdtContent>
                </w:sdt>
                <w:sdt>
                  <w:sdtPr>
                    <w:alias w:val="18-1 str. 16 d."/>
                    <w:tag w:val="part_181e7c80ea64486385c6c47787f81ac7"/>
                    <w:lock w:val="sdtLocked"/>
                    <w:richText/>
                  </w:sdtPr>
                  <w:sdtContent>
                    <w:p>
                      <w:pPr>
                        <w:widowControl w:val="0"/>
                        <w:ind w:firstLine="720"/>
                        <w:jc w:val="both"/>
                        <w:rPr>
                          <w:color w:val="000000"/>
                        </w:rPr>
                      </w:pPr>
                      <w:sdt>
                        <w:sdtPr>
                          <w:alias w:val="Numeris"/>
                          <w:tag w:val="nr_181e7c80ea64486385c6c47787f81ac7"/>
                          <w:lock w:val="sdtLocked"/>
                          <w:richText/>
                        </w:sdtPr>
                        <w:sdtContent>
                          <w:r>
                            <w:rPr>
                              <w:szCs w:val="24"/>
                            </w:rPr>
                            <w:t>16</w:t>
                          </w:r>
                        </w:sdtContent>
                      </w:sdt>
                      <w:r>
                        <w:rPr>
                          <w:szCs w:val="24"/>
                        </w:rPr>
                        <w:t>. Keleivių vežimo už atlygį lengvaisiais automobiliais veiklą galima vykdyti triratėmis ir keturratėmis transporto priemonėmis, atitinkančiomis šio kodekso 8</w:t>
                      </w:r>
                      <w:r>
                        <w:rPr>
                          <w:szCs w:val="24"/>
                          <w:vertAlign w:val="superscript"/>
                        </w:rPr>
                        <w:t>2</w:t>
                      </w:r>
                      <w:r>
                        <w:rPr>
                          <w:szCs w:val="24"/>
                        </w:rPr>
                        <w:t xml:space="preserve"> straipsnio 15 ir 16 dalyse nurodytus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18-2 str."/>
                <w:tag w:val="part_b65d825476b14eff8ca9a7ee1712dd08"/>
                <w:lock w:val="sdtLocked"/>
                <w:richText/>
              </w:sdtPr>
              <w:sdtContent>
                <w:p>
                  <w:pPr>
                    <w:widowControl w:val="0"/>
                    <w:ind w:left="2410" w:hanging="1690"/>
                    <w:jc w:val="both"/>
                    <w:rPr>
                      <w:b/>
                      <w:szCs w:val="24"/>
                    </w:rPr>
                  </w:pPr>
                  <w:sdt>
                    <w:sdtPr>
                      <w:alias w:val="Numeris"/>
                      <w:tag w:val="nr_b65d825476b14eff8ca9a7ee1712dd08"/>
                      <w:lock w:val="sdtLocked"/>
                      <w:richText/>
                    </w:sdtPr>
                    <w:sdtContent>
                      <w:r>
                        <w:rPr>
                          <w:b/>
                          <w:szCs w:val="24"/>
                        </w:rPr>
                        <w:t>1</w:t>
                      </w:r>
                      <w:r>
                        <w:rPr>
                          <w:b/>
                          <w:bCs/>
                          <w:szCs w:val="24"/>
                        </w:rPr>
                        <w:t>8</w:t>
                      </w:r>
                      <w:r>
                        <w:rPr>
                          <w:b/>
                          <w:bCs/>
                          <w:szCs w:val="24"/>
                          <w:vertAlign w:val="superscript"/>
                        </w:rPr>
                        <w:t>2</w:t>
                      </w:r>
                    </w:sdtContent>
                  </w:sdt>
                  <w:r>
                    <w:rPr>
                      <w:b/>
                      <w:bCs/>
                      <w:szCs w:val="24"/>
                    </w:rPr>
                    <w:t xml:space="preserve"> straipsnis. </w:t>
                  </w:r>
                  <w:sdt>
                    <w:sdtPr>
                      <w:alias w:val="Pavadinimas"/>
                      <w:tag w:val="title_b65d825476b14eff8ca9a7ee1712dd08"/>
                      <w:lock w:val="sdtLocked"/>
                      <w:richText/>
                    </w:sdtPr>
                    <w:sdtContent>
                      <w:r>
                        <w:rPr>
                          <w:b/>
                          <w:bCs/>
                          <w:szCs w:val="24"/>
                        </w:rPr>
                        <w:t>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w:t>
                      </w:r>
                    </w:sdtContent>
                  </w:sdt>
                </w:p>
                <w:sdt>
                  <w:sdtPr>
                    <w:alias w:val="18-2 str. 1 d."/>
                    <w:tag w:val="part_4544b879508446aabae2f5f6c3d0c151"/>
                    <w:lock w:val="sdtLocked"/>
                    <w:richText/>
                  </w:sdtPr>
                  <w:sdtContent>
                    <w:p>
                      <w:pPr>
                        <w:widowControl w:val="0"/>
                        <w:tabs>
                          <w:tab w:val="left" w:pos="1134"/>
                        </w:tabs>
                        <w:ind w:firstLine="720"/>
                        <w:jc w:val="both"/>
                        <w:rPr>
                          <w:szCs w:val="24"/>
                        </w:rPr>
                      </w:pPr>
                      <w:sdt>
                        <w:sdtPr>
                          <w:alias w:val="Numeris"/>
                          <w:tag w:val="nr_4544b879508446aabae2f5f6c3d0c151"/>
                          <w:lock w:val="sdtLocked"/>
                          <w:richText/>
                        </w:sdtPr>
                        <w:sdtContent>
                          <w:r>
                            <w:rPr>
                              <w:szCs w:val="24"/>
                              <w:shd w:val="clear" w:color="auto" w:fill="FFFFFF"/>
                            </w:rPr>
                            <w:t>1</w:t>
                          </w:r>
                        </w:sdtContent>
                      </w:sdt>
                      <w:r>
                        <w:rPr>
                          <w:szCs w:val="24"/>
                          <w:shd w:val="clear" w:color="auto" w:fill="FFFFFF"/>
                        </w:rPr>
                        <w:t xml:space="preserve">. Vežėjas, norėdamas gauti leidimą vežti keleivius tolimojo susisiekimo maršrutu </w:t>
                      </w:r>
                      <w:r>
                        <w:rPr>
                          <w:szCs w:val="24"/>
                        </w:rPr>
                        <w:t>(toliau šiame straipsnyje – leidimas)</w:t>
                      </w:r>
                      <w:r>
                        <w:rPr>
                          <w:szCs w:val="24"/>
                          <w:shd w:val="clear" w:color="auto" w:fill="FFFFFF"/>
                        </w:rPr>
                        <w:t xml:space="preserve">, pateikia </w:t>
                      </w:r>
                      <w:r>
                        <w:rPr>
                          <w:szCs w:val="24"/>
                        </w:rPr>
                        <w:t>Transporto saugos administracijai jos nustatytos formos pranešimą, kuriuo deklaruojama atitiktis šio straipsnio 2 dalyje nurodytiems reikalavimams, ir dokumentus, kuriais patvirtinama atitiktis šio straipsnio 2 dalyje nustatytiems reikalavimams</w:t>
                      </w:r>
                      <w:r>
                        <w:rPr>
                          <w:szCs w:val="24"/>
                          <w:shd w:val="clear" w:color="auto" w:fill="FFFFFF"/>
                        </w:rPr>
                        <w:t xml:space="preserve"> (toliau kartu šiame straipsnyje – pranešimas). </w:t>
                      </w:r>
                      <w:r>
                        <w:rPr>
                          <w:szCs w:val="24"/>
                        </w:rPr>
                        <w:t>Transporto saugos administracija šiame straipsnyje ir susisiekimo ministro tvirtinamose leidimų išdavimo taisyklėse nustatyta tvarka išduoda leidimą, atsisako jį išduoti, panaikina leidimo galiojimą, sustabdo leidimo galiojimą ir panaikina leidimo galiojimo sustabdymą. Su vežėju, kuriam išduotas leidimas, Transporto saugos administracija šiame straipsnyje ir susisiekimo ministro nustatyta tvarka sudaro sutartį dėl keleivių vežimo tolimojo susisiekimo maršrutais (toliau šiame straipsnyje – sutartis).</w:t>
                      </w:r>
                      <w:r>
                        <w:rPr>
                          <w:szCs w:val="24"/>
                          <w:shd w:val="clear" w:color="auto" w:fill="FFFFFF"/>
                        </w:rPr>
                        <w:t xml:space="preserve"> Vežti keleivius tolimojo susisiekimo maršrutu gali vežėjai, turintys leidimą ir sudarę sutartį su Transporto saugos administracija.</w:t>
                      </w:r>
                      <w:r>
                        <w:rPr>
                          <w:szCs w:val="24"/>
                        </w:rPr>
                        <w:t xml:space="preserve"> Ši sutartis galioja tol, kol galioja leidimas. </w:t>
                      </w:r>
                    </w:p>
                  </w:sdtContent>
                </w:sdt>
                <w:sdt>
                  <w:sdtPr>
                    <w:alias w:val="18-2 str. 2 d."/>
                    <w:tag w:val="part_2dbb4c787b9c41ea9df664e2c93330a6"/>
                    <w:lock w:val="sdtLocked"/>
                    <w:richText/>
                  </w:sdtPr>
                  <w:sdtContent>
                    <w:p>
                      <w:pPr>
                        <w:widowControl w:val="0"/>
                        <w:tabs>
                          <w:tab w:val="left" w:pos="1134"/>
                        </w:tabs>
                        <w:ind w:firstLine="720"/>
                        <w:jc w:val="both"/>
                        <w:rPr>
                          <w:szCs w:val="24"/>
                        </w:rPr>
                      </w:pPr>
                      <w:sdt>
                        <w:sdtPr>
                          <w:alias w:val="Numeris"/>
                          <w:tag w:val="nr_2dbb4c787b9c41ea9df664e2c93330a6"/>
                          <w:lock w:val="sdtLocked"/>
                          <w:richText/>
                        </w:sdtPr>
                        <w:sdtContent>
                          <w:r>
                            <w:rPr>
                              <w:szCs w:val="24"/>
                            </w:rPr>
                            <w:t>2</w:t>
                          </w:r>
                        </w:sdtContent>
                      </w:sdt>
                      <w:r>
                        <w:rPr>
                          <w:szCs w:val="24"/>
                        </w:rPr>
                        <w:t>. Vežėjas, siekiantis gauti leidimą, privalo:</w:t>
                      </w:r>
                    </w:p>
                    <w:sdt>
                      <w:sdtPr>
                        <w:alias w:val="18-2 str. 2 d. 1 p."/>
                        <w:tag w:val="part_3114b1f9bbdc44038417f4b95ecadaa1"/>
                        <w:lock w:val="sdtLocked"/>
                        <w:richText/>
                      </w:sdtPr>
                      <w:sdtContent>
                        <w:p>
                          <w:pPr>
                            <w:widowControl w:val="0"/>
                            <w:tabs>
                              <w:tab w:val="left" w:pos="1134"/>
                            </w:tabs>
                            <w:ind w:firstLine="720"/>
                            <w:jc w:val="both"/>
                            <w:rPr>
                              <w:szCs w:val="24"/>
                            </w:rPr>
                          </w:pPr>
                          <w:sdt>
                            <w:sdtPr>
                              <w:alias w:val="Numeris"/>
                              <w:tag w:val="nr_3114b1f9bbdc44038417f4b95ecadaa1"/>
                              <w:lock w:val="sdtLocked"/>
                              <w:richText/>
                            </w:sdtPr>
                            <w:sdtContent>
                              <w:r>
                                <w:rPr>
                                  <w:szCs w:val="24"/>
                                </w:rPr>
                                <w:t>1</w:t>
                              </w:r>
                            </w:sdtContent>
                          </w:sdt>
                          <w:r>
                            <w:rPr>
                              <w:szCs w:val="24"/>
                            </w:rPr>
                            <w:t>) turėti galiojančią Lietuvos Respublikoje išduotą Bendrijos licenciją vežti keleivius, kuria suteikiama teisė vežti keleivius už atlygį autobusais tarptautiniais maršrutais ir Lietuvos Respublikos teritorijoje, arba galiojančią Lietuvos Respublikoje išduotą licenciją vežti keleivius, kuria suteikiama teisė vežti keleivius už atlygį autobusais Lietuvos Respublikos teritorijoje;</w:t>
                          </w:r>
                        </w:p>
                      </w:sdtContent>
                    </w:sdt>
                    <w:sdt>
                      <w:sdtPr>
                        <w:alias w:val="18-2 str. 2 d. 2 p."/>
                        <w:tag w:val="part_2c73931316164505b651e707dab50c3a"/>
                        <w:lock w:val="sdtLocked"/>
                        <w:richText/>
                      </w:sdtPr>
                      <w:sdtContent>
                        <w:p>
                          <w:pPr>
                            <w:widowControl w:val="0"/>
                            <w:tabs>
                              <w:tab w:val="left" w:pos="1134"/>
                            </w:tabs>
                            <w:ind w:firstLine="720"/>
                            <w:jc w:val="both"/>
                            <w:rPr>
                              <w:szCs w:val="24"/>
                            </w:rPr>
                          </w:pPr>
                          <w:sdt>
                            <w:sdtPr>
                              <w:alias w:val="Numeris"/>
                              <w:tag w:val="nr_2c73931316164505b651e707dab50c3a"/>
                              <w:lock w:val="sdtLocked"/>
                              <w:richText/>
                            </w:sdtPr>
                            <w:sdtContent>
                              <w:r>
                                <w:rPr>
                                  <w:szCs w:val="24"/>
                                </w:rPr>
                                <w:t>2</w:t>
                              </w:r>
                            </w:sdtContent>
                          </w:sdt>
                          <w:r>
                            <w:rPr>
                              <w:szCs w:val="24"/>
                            </w:rPr>
                            <w:t>) turėti įrangą realaus laiko geografinės padėties duomenims teikti į IS „Vintra“, kaip numatyta susisiekimo ministro tvirtinamame viešojo transporto kelionių duomenų kaupimo tvarkos apraše;</w:t>
                          </w:r>
                        </w:p>
                      </w:sdtContent>
                    </w:sdt>
                    <w:sdt>
                      <w:sdtPr>
                        <w:alias w:val="18-2 str. 2 d. 3 p."/>
                        <w:tag w:val="part_72461a0002e74e3c8478c317f5b43ac3"/>
                        <w:lock w:val="sdtLocked"/>
                        <w:richText/>
                      </w:sdtPr>
                      <w:sdtContent>
                        <w:p>
                          <w:pPr>
                            <w:widowControl w:val="0"/>
                            <w:tabs>
                              <w:tab w:val="left" w:pos="1134"/>
                            </w:tabs>
                            <w:ind w:firstLine="720"/>
                            <w:jc w:val="both"/>
                            <w:rPr>
                              <w:szCs w:val="24"/>
                            </w:rPr>
                          </w:pPr>
                          <w:sdt>
                            <w:sdtPr>
                              <w:alias w:val="Numeris"/>
                              <w:tag w:val="nr_72461a0002e74e3c8478c317f5b43ac3"/>
                              <w:lock w:val="sdtLocked"/>
                              <w:richText/>
                            </w:sdtPr>
                            <w:sdtContent>
                              <w:r>
                                <w:rPr>
                                  <w:szCs w:val="24"/>
                                </w:rPr>
                                <w:t>3</w:t>
                              </w:r>
                            </w:sdtContent>
                          </w:sdt>
                          <w:r>
                            <w:rPr>
                              <w:szCs w:val="24"/>
                            </w:rPr>
                            <w:t xml:space="preserve">) būti sudaręs sutartis dėl infrastruktūros naudojimo su autobusų stotimis ar oro uostais, o savivaldybių centruose, kuriuose nėra autobusų stoties, – savivaldybės vykdomosios institucijos arba jos įgalioto viešojo administravimo subjekto nurodytos stotelės infrastruktūros valdytoju, vadovaudamasis šio kodekso 18 straipsnio 14 dalyje nurodytais maršrutų sudarymo kriterijais ir </w:t>
                          </w:r>
                          <w:r>
                            <w:rPr>
                              <w:bCs/>
                              <w:szCs w:val="24"/>
                            </w:rPr>
                            <w:t xml:space="preserve">susisiekimo ministro tvirtinamuose </w:t>
                          </w:r>
                          <w:r>
                            <w:rPr>
                              <w:szCs w:val="24"/>
                            </w:rPr>
                            <w:t>autobusų stočių veiklos nuostatuose nustatytais tvarkaraščių sudarymo principais ir kriterijais. Sutartys dėl infrastruktūros naudojimo su autobusų stotimis ir oro uostais sudaromos pagal Transporto saugos administracijos patvirtintas sąlygas; autobusų atvykimo arba išvykimo tvarkaraštį Transporto saugos administracija turi teisę derinti prie geležinkelio transporto atvykimo arba išvykimo tvarkaraščio tokiu būdu, kad keleivis, atvykęs autobusu, galėtų persėsti į traukinį arba, baigęs kelionę traukiniu, galėtų tęsti kelionę tolimojo susisiekimo autobusu;</w:t>
                          </w:r>
                        </w:p>
                      </w:sdtContent>
                    </w:sdt>
                    <w:sdt>
                      <w:sdtPr>
                        <w:alias w:val="18-2 str. 2 d. 4 p."/>
                        <w:tag w:val="part_cf1da74368c24eeb83596b8a179ab209"/>
                        <w:lock w:val="sdtLocked"/>
                        <w:richText/>
                      </w:sdtPr>
                      <w:sdtContent>
                        <w:p>
                          <w:pPr>
                            <w:widowControl w:val="0"/>
                            <w:ind w:firstLine="720"/>
                            <w:jc w:val="both"/>
                            <w:rPr>
                              <w:szCs w:val="24"/>
                            </w:rPr>
                          </w:pPr>
                          <w:sdt>
                            <w:sdtPr>
                              <w:alias w:val="Numeris"/>
                              <w:tag w:val="nr_cf1da74368c24eeb83596b8a179ab209"/>
                              <w:lock w:val="sdtLocked"/>
                              <w:richText/>
                            </w:sdtPr>
                            <w:sdtContent>
                              <w:r>
                                <w:rPr>
                                  <w:szCs w:val="24"/>
                                </w:rPr>
                                <w:t>4</w:t>
                              </w:r>
                            </w:sdtContent>
                          </w:sdt>
                          <w:r>
                            <w:rPr>
                              <w:szCs w:val="24"/>
                            </w:rPr>
                            <w:t>) turėti autobusų, atitinkančių šio straipsnio 14</w:t>
                          </w:r>
                          <w:r>
                            <w:rPr>
                              <w:bCs/>
                              <w:szCs w:val="24"/>
                            </w:rPr>
                            <w:t xml:space="preserve"> </w:t>
                          </w:r>
                          <w:r>
                            <w:rPr>
                              <w:szCs w:val="24"/>
                            </w:rPr>
                            <w:t>dalyje nustatytus reikalavimus, kad būtų užtikrintas keleivių vežimas leidime ir reisų tvarkaraštyje nurodytomis sąlygomis, ir turinčių galiojančias autobusams išduotas šios dalies 1 punkte nurodytas licencijas atitinkančias licencijų kopijas;</w:t>
                          </w:r>
                        </w:p>
                      </w:sdtContent>
                    </w:sdt>
                    <w:sdt>
                      <w:sdtPr>
                        <w:alias w:val="18-2 str. 2 d. 5 p."/>
                        <w:tag w:val="part_991840afc03a4aa2a93eb4ca6d1be6f6"/>
                        <w:lock w:val="sdtLocked"/>
                        <w:richText/>
                      </w:sdtPr>
                      <w:sdtContent>
                        <w:p>
                          <w:pPr>
                            <w:widowControl w:val="0"/>
                            <w:ind w:firstLine="720"/>
                            <w:jc w:val="both"/>
                            <w:rPr>
                              <w:szCs w:val="24"/>
                            </w:rPr>
                          </w:pPr>
                          <w:sdt>
                            <w:sdtPr>
                              <w:alias w:val="Numeris"/>
                              <w:tag w:val="nr_991840afc03a4aa2a93eb4ca6d1be6f6"/>
                              <w:lock w:val="sdtLocked"/>
                              <w:richText/>
                            </w:sdtPr>
                            <w:sdtContent>
                              <w:r>
                                <w:rPr>
                                  <w:szCs w:val="24"/>
                                </w:rPr>
                                <w:t>5</w:t>
                              </w:r>
                            </w:sdtContent>
                          </w:sdt>
                          <w:r>
                            <w:rPr>
                              <w:szCs w:val="24"/>
                            </w:rPr>
                            <w:t>) įvykdyti Rinkliavų įstatyme nustatytus reikalavimus, susijusius su leidimo išdavimu;</w:t>
                          </w:r>
                        </w:p>
                      </w:sdtContent>
                    </w:sdt>
                    <w:sdt>
                      <w:sdtPr>
                        <w:alias w:val="18-2 str. 2 d. 6 p."/>
                        <w:tag w:val="part_1027627692b94fe4a566c9c20a8f5c2b"/>
                        <w:lock w:val="sdtLocked"/>
                        <w:richText/>
                      </w:sdtPr>
                      <w:sdtContent>
                        <w:p>
                          <w:pPr>
                            <w:widowControl w:val="0"/>
                            <w:ind w:firstLine="720"/>
                            <w:jc w:val="both"/>
                            <w:rPr>
                              <w:szCs w:val="24"/>
                            </w:rPr>
                          </w:pPr>
                          <w:sdt>
                            <w:sdtPr>
                              <w:alias w:val="Numeris"/>
                              <w:tag w:val="nr_1027627692b94fe4a566c9c20a8f5c2b"/>
                              <w:lock w:val="sdtLocked"/>
                              <w:richText/>
                            </w:sdtPr>
                            <w:sdtContent>
                              <w:r>
                                <w:rPr>
                                  <w:szCs w:val="24"/>
                                </w:rPr>
                                <w:t>6</w:t>
                              </w:r>
                            </w:sdtContent>
                          </w:sdt>
                          <w:r>
                            <w:rPr>
                              <w:szCs w:val="24"/>
                            </w:rPr>
                            <w:t>) turėti Lietuvos Respublikoje ar užsienio valstybėje registruoto banko ar draudimo bendrovės išduotą keleivių vežimo tolimojo susisiekimo maršrutais užtikrinimo garantiją (toliau – garantija);</w:t>
                          </w:r>
                        </w:p>
                      </w:sdtContent>
                    </w:sdt>
                    <w:sdt>
                      <w:sdtPr>
                        <w:alias w:val="18-2 str. 2 d. 7 p."/>
                        <w:tag w:val="part_641032ae8d504b329df6bf18256e0d7b"/>
                        <w:lock w:val="sdtLocked"/>
                        <w:richText/>
                      </w:sdtPr>
                      <w:sdtContent>
                        <w:p>
                          <w:pPr>
                            <w:widowControl w:val="0"/>
                            <w:ind w:firstLine="720"/>
                            <w:jc w:val="both"/>
                            <w:rPr>
                              <w:szCs w:val="24"/>
                            </w:rPr>
                          </w:pPr>
                          <w:sdt>
                            <w:sdtPr>
                              <w:alias w:val="Numeris"/>
                              <w:tag w:val="nr_641032ae8d504b329df6bf18256e0d7b"/>
                              <w:lock w:val="sdtLocked"/>
                              <w:richText/>
                            </w:sdtPr>
                            <w:sdtContent>
                              <w:r>
                                <w:rPr>
                                  <w:bCs/>
                                  <w:szCs w:val="24"/>
                                </w:rPr>
                                <w:t>7</w:t>
                              </w:r>
                            </w:sdtContent>
                          </w:sdt>
                          <w:r>
                            <w:rPr>
                              <w:szCs w:val="24"/>
                            </w:rPr>
                            <w:t>) Vyriausybės nustatyta tvarka Nacionaliniam saugumui užtikrinti svarbių objektų apsaugos koordinavimo komisijai pateikti atitikties nacionalinio saugumo interesams deklaraciją, kad vežėjas, jo steigėjai, kontroliuojantys asmenys, galutiniai naudos gavėjai ar kiti su jais susiję asmenys nėra susiję su Vyriausybės nustatyta tvarka patvirtintomis valstybėmis ar teritorijomis, kurios kelia grėsmę nacionaliniam saugumui.</w:t>
                          </w:r>
                        </w:p>
                      </w:sdtContent>
                    </w:sdt>
                  </w:sdtContent>
                </w:sdt>
                <w:sdt>
                  <w:sdtPr>
                    <w:alias w:val="18-2 str. 3 d."/>
                    <w:tag w:val="part_07d51f79d4dd4ab1ba921189d6d669a5"/>
                    <w:lock w:val="sdtLocked"/>
                    <w:richText/>
                  </w:sdtPr>
                  <w:sdtContent>
                    <w:p>
                      <w:pPr>
                        <w:widowControl w:val="0"/>
                        <w:ind w:firstLine="720"/>
                        <w:jc w:val="both"/>
                        <w:rPr>
                          <w:szCs w:val="24"/>
                        </w:rPr>
                      </w:pPr>
                      <w:sdt>
                        <w:sdtPr>
                          <w:alias w:val="Numeris"/>
                          <w:tag w:val="nr_07d51f79d4dd4ab1ba921189d6d669a5"/>
                          <w:lock w:val="sdtLocked"/>
                          <w:richText/>
                        </w:sdtPr>
                        <w:sdtContent>
                          <w:r>
                            <w:rPr>
                              <w:szCs w:val="24"/>
                            </w:rPr>
                            <w:t>3</w:t>
                          </w:r>
                        </w:sdtContent>
                      </w:sdt>
                      <w:r>
                        <w:rPr>
                          <w:szCs w:val="24"/>
                        </w:rPr>
                        <w:t>. Garantijos vertė (eurais) skaičiuojama tolimojo susisiekimo maršruto atstumą kilometrais padauginus iš pusės per metus atliekamų reisų skaičiaus. Garantija turi galioti ne trumpiau kaip 12 mėnesių nuo leidimo išdavimo dienos. Garantijos vertė nustatoma Transporto saugos administracijos ir vežėjo sutartyje. Jeigu vežėjas nesilaiko šiame straipsnyje nustatytų reikalavimų, jis privalo sumokėti 10 procentų garantijoje nurodytos sumos Transporto saugos administracijai. 10 procentų garantijoje nurodytos sumos sumokama Transporto saugos administracijai jos nustatyta tvarka viešųjų paslaugų teikimo tolimojo susisiekimo maršrutais organizavimui kompensuoti kiekvieną kartą bet kuriuo iš nurodytų atvejų Transporto saugos administracijai priėmus sprendimą dėl to, kad:</w:t>
                      </w:r>
                    </w:p>
                    <w:sdt>
                      <w:sdtPr>
                        <w:alias w:val="18-2 str. 3 d. 1 p."/>
                        <w:tag w:val="part_33f78a9d26c9485e97acf2e669c7c8f8"/>
                        <w:lock w:val="sdtLocked"/>
                        <w:richText/>
                      </w:sdtPr>
                      <w:sdtContent>
                        <w:p>
                          <w:pPr>
                            <w:widowControl w:val="0"/>
                            <w:ind w:firstLine="720"/>
                            <w:jc w:val="both"/>
                            <w:rPr>
                              <w:szCs w:val="24"/>
                            </w:rPr>
                          </w:pPr>
                          <w:sdt>
                            <w:sdtPr>
                              <w:alias w:val="Numeris"/>
                              <w:tag w:val="nr_33f78a9d26c9485e97acf2e669c7c8f8"/>
                              <w:lock w:val="sdtLocked"/>
                              <w:richText/>
                            </w:sdtPr>
                            <w:sdtContent>
                              <w:r>
                                <w:rPr>
                                  <w:szCs w:val="24"/>
                                </w:rPr>
                                <w:t>1</w:t>
                              </w:r>
                            </w:sdtContent>
                          </w:sdt>
                          <w:r>
                            <w:rPr>
                              <w:szCs w:val="24"/>
                            </w:rPr>
                            <w:t>) vežėjas pažeidžia bent vieną iš keleivių vežimo tolimojo susisiekimo maršrutu reikalavimų, nurodytų šio straipsnio 13 ir 14 dalyse;</w:t>
                          </w:r>
                        </w:p>
                      </w:sdtContent>
                    </w:sdt>
                    <w:sdt>
                      <w:sdtPr>
                        <w:alias w:val="18-2 str. 3 d. 2 p."/>
                        <w:tag w:val="part_f913e19f7bdc48ba9a44d59741fb47fa"/>
                        <w:lock w:val="sdtLocked"/>
                        <w:richText/>
                      </w:sdtPr>
                      <w:sdtContent>
                        <w:p>
                          <w:pPr>
                            <w:widowControl w:val="0"/>
                            <w:ind w:firstLine="720"/>
                            <w:jc w:val="both"/>
                            <w:rPr>
                              <w:szCs w:val="24"/>
                            </w:rPr>
                          </w:pPr>
                          <w:sdt>
                            <w:sdtPr>
                              <w:alias w:val="Numeris"/>
                              <w:tag w:val="nr_f913e19f7bdc48ba9a44d59741fb47fa"/>
                              <w:lock w:val="sdtLocked"/>
                              <w:richText/>
                            </w:sdtPr>
                            <w:sdtContent>
                              <w:r>
                                <w:rPr>
                                  <w:szCs w:val="24"/>
                                </w:rPr>
                                <w:t>2</w:t>
                              </w:r>
                            </w:sdtContent>
                          </w:sdt>
                          <w:r>
                            <w:rPr>
                              <w:szCs w:val="24"/>
                            </w:rPr>
                            <w:t>) vežėjas keleiviams nesudaro galimybės įsigyti bilietus internetu iš anksto ir (arba) autobusuose ir (arba) autobusų stotims nesudaro galimybių parduoti bilietus į vežėjo reisą (-us);</w:t>
                          </w:r>
                        </w:p>
                      </w:sdtContent>
                    </w:sdt>
                    <w:sdt>
                      <w:sdtPr>
                        <w:alias w:val="18-2 str. 3 d. 3 p."/>
                        <w:tag w:val="part_99f87786ab0f46629f8f9db94d8549dc"/>
                        <w:lock w:val="sdtLocked"/>
                        <w:richText/>
                      </w:sdtPr>
                      <w:sdtContent>
                        <w:p>
                          <w:pPr>
                            <w:widowControl w:val="0"/>
                            <w:ind w:firstLine="720"/>
                            <w:jc w:val="both"/>
                            <w:rPr>
                              <w:szCs w:val="24"/>
                            </w:rPr>
                          </w:pPr>
                          <w:sdt>
                            <w:sdtPr>
                              <w:alias w:val="Numeris"/>
                              <w:tag w:val="nr_99f87786ab0f46629f8f9db94d8549dc"/>
                              <w:lock w:val="sdtLocked"/>
                              <w:richText/>
                            </w:sdtPr>
                            <w:sdtContent>
                              <w:r>
                                <w:rPr>
                                  <w:szCs w:val="24"/>
                                </w:rPr>
                                <w:t>3</w:t>
                              </w:r>
                            </w:sdtContent>
                          </w:sdt>
                          <w:r>
                            <w:rPr>
                              <w:szCs w:val="24"/>
                            </w:rPr>
                            <w:t>) vežėjas dėl nuo jo priklausančių priežasčių neteikia realaus laiko geografinės padėties duomenų į IS „Vintra“ ilgiau kaip 48 valandas.</w:t>
                          </w:r>
                        </w:p>
                      </w:sdtContent>
                    </w:sdt>
                  </w:sdtContent>
                </w:sdt>
                <w:sdt>
                  <w:sdtPr>
                    <w:alias w:val="18-2 str. 4 d."/>
                    <w:tag w:val="part_47517c8021154fa9a0f66ff30f77796d"/>
                    <w:lock w:val="sdtLocked"/>
                    <w:richText/>
                  </w:sdtPr>
                  <w:sdtContent>
                    <w:p>
                      <w:pPr>
                        <w:widowControl w:val="0"/>
                        <w:ind w:firstLine="720"/>
                        <w:jc w:val="both"/>
                        <w:rPr>
                          <w:szCs w:val="24"/>
                        </w:rPr>
                      </w:pPr>
                      <w:sdt>
                        <w:sdtPr>
                          <w:alias w:val="Numeris"/>
                          <w:tag w:val="nr_47517c8021154fa9a0f66ff30f77796d"/>
                          <w:lock w:val="sdtLocked"/>
                          <w:richText/>
                        </w:sdtPr>
                        <w:sdtContent>
                          <w:r>
                            <w:rPr>
                              <w:szCs w:val="24"/>
                            </w:rPr>
                            <w:t>4</w:t>
                          </w:r>
                        </w:sdtContent>
                      </w:sdt>
                      <w:r>
                        <w:rPr>
                          <w:szCs w:val="24"/>
                        </w:rPr>
                        <w:t>. Nustačius vežėjo atitiktį šio straipsnio 2 dalyje nurodytiems reikalavimams, leidimas išduodamas arba atsisakoma leidimą išduoti, jeigu nustatoma vežėjo neatitiktis minėtiems reikalavimams, ne vėliau kaip per 20 darbo dienų nuo pateikto pranešimo pateikimo dienos. Leidimas išduodamas neterminuotai. Vežėjas turi pasirašyti sutartį su Transporto saugos administracija ne vėliau kaip per 7 darbo dienas nuo leidimo išdavimo dienos, bet ne anksčiau kaip tą dieną, kurią įsigalioja išduotas leidimas.</w:t>
                      </w:r>
                    </w:p>
                  </w:sdtContent>
                </w:sdt>
                <w:sdt>
                  <w:sdtPr>
                    <w:alias w:val="18-2 str. 5 d."/>
                    <w:tag w:val="part_a7b85b376b3b48cd9f948a7c7212f087"/>
                    <w:lock w:val="sdtLocked"/>
                    <w:richText/>
                  </w:sdtPr>
                  <w:sdtContent>
                    <w:p>
                      <w:pPr>
                        <w:widowControl w:val="0"/>
                        <w:ind w:firstLine="720"/>
                        <w:jc w:val="both"/>
                        <w:rPr>
                          <w:szCs w:val="24"/>
                        </w:rPr>
                      </w:pPr>
                      <w:sdt>
                        <w:sdtPr>
                          <w:alias w:val="Numeris"/>
                          <w:tag w:val="nr_a7b85b376b3b48cd9f948a7c7212f087"/>
                          <w:lock w:val="sdtLocked"/>
                          <w:richText/>
                        </w:sdtPr>
                        <w:sdtContent>
                          <w:r>
                            <w:rPr>
                              <w:szCs w:val="24"/>
                            </w:rPr>
                            <w:t>5</w:t>
                          </w:r>
                        </w:sdtContent>
                      </w:sdt>
                      <w:r>
                        <w:rPr>
                          <w:szCs w:val="24"/>
                        </w:rPr>
                        <w:t>. Jeigu pranešime pateikta netiksli ar neišsami ir (ar) ne visa informacija, klaidingi duomenys, ne vėliau kaip per 20 darbo dienų nuo pranešimo pateikimo dienos Transporto saugos administracija išsiunčia prašymą vežėjui per 10 darbo dienų nuo prašymo gavimo dienos patikslinti informaciją ir duomenis ar ištaisyti klaidas. Jeigu vežėjas nepatikslina prašomos informacijos ir duomenų ar neištaiso klaidų per nustatytą terminą, pranešimo nagrinėjimas nutraukiamas ir leidimas neišduodamas.</w:t>
                      </w:r>
                    </w:p>
                  </w:sdtContent>
                </w:sdt>
                <w:sdt>
                  <w:sdtPr>
                    <w:alias w:val="18-2 str. 6 d."/>
                    <w:tag w:val="part_e8f31d999e304dc18fd3c69b74c037f9"/>
                    <w:lock w:val="sdtLocked"/>
                    <w:richText/>
                  </w:sdtPr>
                  <w:sdtContent>
                    <w:p>
                      <w:pPr>
                        <w:widowControl w:val="0"/>
                        <w:ind w:firstLine="720"/>
                        <w:jc w:val="both"/>
                        <w:rPr>
                          <w:szCs w:val="24"/>
                        </w:rPr>
                      </w:pPr>
                      <w:sdt>
                        <w:sdtPr>
                          <w:alias w:val="Numeris"/>
                          <w:tag w:val="nr_e8f31d999e304dc18fd3c69b74c037f9"/>
                          <w:lock w:val="sdtLocked"/>
                          <w:richText/>
                        </w:sdtPr>
                        <w:sdtContent>
                          <w:r>
                            <w:rPr>
                              <w:szCs w:val="24"/>
                            </w:rPr>
                            <w:t>6</w:t>
                          </w:r>
                        </w:sdtContent>
                      </w:sdt>
                      <w:r>
                        <w:rPr>
                          <w:szCs w:val="24"/>
                        </w:rPr>
                        <w:t>. Transporto saugos administracija IS „Vintra“ viešai skelbia šią informaciją apie vežėją, kuriam išduotas leidimas: teisinę formą, pavadinimą, įmonės kodą, vardą ir pavardę (jeigu vežėjas yra fizinis asmuo), šio straipsnio 3 dalyje nurodytą leidimo išdavimo datą, leidimo galiojimo panaikinimo datą ir leidime nurodytus konkrečius tolimojo susisiekimo maršrutus. Pasikeitus IS „Vintra“ įrašytiems duomenims, išskyrus leidimo galiojimo panaikinimo datą ir leidime nurodytus konkrečius tolimojo susisiekimo maršrutus, vežėjas per 5 darbo dienas apie tai privalo informuoti Transporto saugos administraciją. Šioje dalyje nurodyta informacija skelbiama visą leidimo galiojimo laikotarpį. Įmonės kodas, vardas ir pavardė (jeigu vežėjas yra fizinis asmuo), leidimo galiojimo panaikinimo data skelbiami viešai dar vienus metus nuo leidimo galiojimo panaikinimo datos. Šioje dalyje nurodyta informacija viešai skelbiama siekiant keleivių vežimo veiklos vykdymo skaidrumo ir keleivių vežimo paslaugos gavėjų saugumo.</w:t>
                      </w:r>
                    </w:p>
                  </w:sdtContent>
                </w:sdt>
                <w:sdt>
                  <w:sdtPr>
                    <w:alias w:val="18-2 str. 7 d."/>
                    <w:tag w:val="part_81a2039628644342a9595daea51277b1"/>
                    <w:lock w:val="sdtLocked"/>
                    <w:richText/>
                  </w:sdtPr>
                  <w:sdtContent>
                    <w:p>
                      <w:pPr>
                        <w:widowControl w:val="0"/>
                        <w:ind w:firstLine="720"/>
                        <w:jc w:val="both"/>
                        <w:rPr>
                          <w:szCs w:val="24"/>
                          <w:lang w:eastAsia="lt-LT"/>
                        </w:rPr>
                      </w:pPr>
                      <w:sdt>
                        <w:sdtPr>
                          <w:alias w:val="Numeris"/>
                          <w:tag w:val="nr_81a2039628644342a9595daea51277b1"/>
                          <w:lock w:val="sdtLocked"/>
                          <w:richText/>
                        </w:sdtPr>
                        <w:sdtContent>
                          <w:r>
                            <w:rPr>
                              <w:szCs w:val="24"/>
                            </w:rPr>
                            <w:t>7</w:t>
                          </w:r>
                        </w:sdtContent>
                      </w:sdt>
                      <w:r>
                        <w:rPr>
                          <w:szCs w:val="24"/>
                        </w:rPr>
                        <w:t xml:space="preserve">. </w:t>
                      </w:r>
                      <w:r>
                        <w:rPr>
                          <w:szCs w:val="24"/>
                          <w:lang w:eastAsia="lt-LT"/>
                        </w:rPr>
                        <w:t>Vežėjas įspėjamas raštu apie leidimo galiojimo konkrečiame maršrute sustabdymą, jeigu Transporto saugos administracija nustato, kad jis:</w:t>
                      </w:r>
                    </w:p>
                    <w:sdt>
                      <w:sdtPr>
                        <w:alias w:val="18-2 str. 7 d. 1 p."/>
                        <w:tag w:val="part_f0d4f5f5bbc2433eaa6dd329c0196d89"/>
                        <w:lock w:val="sdtLocked"/>
                        <w:richText/>
                      </w:sdtPr>
                      <w:sdtContent>
                        <w:p>
                          <w:pPr>
                            <w:widowControl w:val="0"/>
                            <w:ind w:firstLine="720"/>
                            <w:jc w:val="both"/>
                            <w:textAlignment w:val="baseline"/>
                            <w:rPr>
                              <w:szCs w:val="24"/>
                              <w:lang w:eastAsia="lt-LT"/>
                            </w:rPr>
                          </w:pPr>
                          <w:sdt>
                            <w:sdtPr>
                              <w:alias w:val="Numeris"/>
                              <w:tag w:val="nr_f0d4f5f5bbc2433eaa6dd329c0196d89"/>
                              <w:lock w:val="sdtLocked"/>
                              <w:richText/>
                            </w:sdtPr>
                            <w:sdtContent>
                              <w:r>
                                <w:rPr>
                                  <w:szCs w:val="24"/>
                                  <w:lang w:eastAsia="lt-LT"/>
                                </w:rPr>
                                <w:t>1</w:t>
                              </w:r>
                            </w:sdtContent>
                          </w:sdt>
                          <w:r>
                            <w:rPr>
                              <w:szCs w:val="24"/>
                              <w:lang w:eastAsia="lt-LT"/>
                            </w:rPr>
                            <w:t>) nesilaiko šio straipsnio 2 dalies 2, 3 ir 4 punktuose nustatytų reikalavimų;</w:t>
                          </w:r>
                        </w:p>
                      </w:sdtContent>
                    </w:sdt>
                    <w:sdt>
                      <w:sdtPr>
                        <w:alias w:val="18-2 str. 7 d. 2 p."/>
                        <w:tag w:val="part_4a226987f1e0499e86560d09dd28421f"/>
                        <w:lock w:val="sdtLocked"/>
                        <w:richText/>
                      </w:sdtPr>
                      <w:sdtContent>
                        <w:p>
                          <w:pPr>
                            <w:widowControl w:val="0"/>
                            <w:ind w:firstLine="720"/>
                            <w:jc w:val="both"/>
                            <w:textAlignment w:val="baseline"/>
                            <w:rPr>
                              <w:szCs w:val="24"/>
                              <w:lang w:eastAsia="lt-LT"/>
                            </w:rPr>
                          </w:pPr>
                          <w:sdt>
                            <w:sdtPr>
                              <w:alias w:val="Numeris"/>
                              <w:tag w:val="nr_4a226987f1e0499e86560d09dd28421f"/>
                              <w:lock w:val="sdtLocked"/>
                              <w:richText/>
                            </w:sdtPr>
                            <w:sdtContent>
                              <w:r>
                                <w:rPr>
                                  <w:szCs w:val="24"/>
                                  <w:lang w:eastAsia="lt-LT"/>
                                </w:rPr>
                                <w:t>2</w:t>
                              </w:r>
                            </w:sdtContent>
                          </w:sdt>
                          <w:r>
                            <w:rPr>
                              <w:szCs w:val="24"/>
                              <w:lang w:eastAsia="lt-LT"/>
                            </w:rPr>
                            <w:t>) nesilaiko šio straipsnio 13 ir 14 dalyse nustatytų reikalavimų;</w:t>
                          </w:r>
                        </w:p>
                      </w:sdtContent>
                    </w:sdt>
                    <w:sdt>
                      <w:sdtPr>
                        <w:alias w:val="18-2 str. 7 d. 3 p."/>
                        <w:tag w:val="part_90b306ee4cbf430a876e397f665c054f"/>
                        <w:lock w:val="sdtLocked"/>
                        <w:richText/>
                      </w:sdtPr>
                      <w:sdtContent>
                        <w:p>
                          <w:pPr>
                            <w:ind w:firstLine="720"/>
                            <w:jc w:val="both"/>
                            <w:textAlignment w:val="baseline"/>
                            <w:rPr>
                              <w:szCs w:val="24"/>
                              <w:lang w:eastAsia="lt-LT"/>
                            </w:rPr>
                          </w:pPr>
                          <w:sdt>
                            <w:sdtPr>
                              <w:alias w:val="Numeris"/>
                              <w:tag w:val="nr_90b306ee4cbf430a876e397f665c054f"/>
                              <w:lock w:val="sdtLocked"/>
                              <w:richText/>
                            </w:sdtPr>
                            <w:sdtContent>
                              <w:r>
                                <w:rPr>
                                  <w:szCs w:val="24"/>
                                  <w:lang w:eastAsia="lt-LT"/>
                                </w:rPr>
                                <w:t>3</w:t>
                              </w:r>
                            </w:sdtContent>
                          </w:sdt>
                          <w:r>
                            <w:rPr>
                              <w:szCs w:val="24"/>
                              <w:lang w:eastAsia="lt-LT"/>
                            </w:rPr>
                            <w:t>) pateikė netikslią ar neišsamią ir (ar) ne visą informaciją, dokumentus ar klaidingus duomenis, netinkamai įformintus dokumentus dėl atitikties šio straipsnio 2 dalyje nustatytiems reikalavimams;</w:t>
                          </w:r>
                        </w:p>
                      </w:sdtContent>
                    </w:sdt>
                    <w:sdt>
                      <w:sdtPr>
                        <w:alias w:val="18-2 str. 7 d. 4 p."/>
                        <w:tag w:val="part_3623ce861ec64f0b8aa8bb91a4d65227"/>
                        <w:lock w:val="sdtLocked"/>
                        <w:richText/>
                      </w:sdtPr>
                      <w:sdtContent>
                        <w:p>
                          <w:pPr>
                            <w:widowControl w:val="0"/>
                            <w:ind w:firstLine="720"/>
                            <w:jc w:val="both"/>
                            <w:textAlignment w:val="baseline"/>
                            <w:rPr>
                              <w:szCs w:val="24"/>
                              <w:lang w:eastAsia="lt-LT"/>
                            </w:rPr>
                          </w:pPr>
                          <w:sdt>
                            <w:sdtPr>
                              <w:alias w:val="Numeris"/>
                              <w:tag w:val="nr_3623ce861ec64f0b8aa8bb91a4d65227"/>
                              <w:lock w:val="sdtLocked"/>
                              <w:richText/>
                            </w:sdtPr>
                            <w:sdtContent>
                              <w:r>
                                <w:rPr>
                                  <w:szCs w:val="24"/>
                                  <w:lang w:eastAsia="lt-LT"/>
                                </w:rPr>
                                <w:t>4</w:t>
                              </w:r>
                            </w:sdtContent>
                          </w:sdt>
                          <w:r>
                            <w:rPr>
                              <w:szCs w:val="24"/>
                              <w:lang w:eastAsia="lt-LT"/>
                            </w:rPr>
                            <w:t>) daugiau kaip 2 kartus per metus pažeidžia nuolaidų, nurodytų Lietuvos Respublikos transporto lengvatų įstatyme, taikymo tvarką;</w:t>
                          </w:r>
                        </w:p>
                      </w:sdtContent>
                    </w:sdt>
                    <w:sdt>
                      <w:sdtPr>
                        <w:alias w:val="18-2 str. 7 d. 5 p."/>
                        <w:tag w:val="part_22afd9aaae9b49308267a888cc131175"/>
                        <w:lock w:val="sdtLocked"/>
                        <w:richText/>
                      </w:sdtPr>
                      <w:sdtContent>
                        <w:p>
                          <w:pPr>
                            <w:widowControl w:val="0"/>
                            <w:ind w:firstLine="720"/>
                            <w:jc w:val="both"/>
                            <w:textAlignment w:val="baseline"/>
                            <w:rPr>
                              <w:szCs w:val="24"/>
                              <w:lang w:eastAsia="lt-LT"/>
                            </w:rPr>
                          </w:pPr>
                          <w:sdt>
                            <w:sdtPr>
                              <w:alias w:val="Numeris"/>
                              <w:tag w:val="nr_22afd9aaae9b49308267a888cc131175"/>
                              <w:lock w:val="sdtLocked"/>
                              <w:richText/>
                            </w:sdtPr>
                            <w:sdtContent>
                              <w:r>
                                <w:rPr>
                                  <w:szCs w:val="24"/>
                                  <w:lang w:eastAsia="lt-LT"/>
                                </w:rPr>
                                <w:t>5</w:t>
                              </w:r>
                            </w:sdtContent>
                          </w:sdt>
                          <w:r>
                            <w:rPr>
                              <w:szCs w:val="24"/>
                              <w:lang w:eastAsia="lt-LT"/>
                            </w:rPr>
                            <w:t>) Transporto saugos administracijai jos nustatytu laiku ir tvarka nepateikia keleivių srautų, realaus laiko autobusų stebėsenos (arba prisijungimo prie realaus laiko autobusų stebėsenos sistemų) ataskaitų.</w:t>
                          </w:r>
                        </w:p>
                      </w:sdtContent>
                    </w:sdt>
                  </w:sdtContent>
                </w:sdt>
                <w:sdt>
                  <w:sdtPr>
                    <w:alias w:val="18-2 str. 8 d."/>
                    <w:tag w:val="part_0f510a0c461d460980fdf2b3eee183a3"/>
                    <w:lock w:val="sdtLocked"/>
                    <w:richText/>
                  </w:sdtPr>
                  <w:sdtContent>
                    <w:p>
                      <w:pPr>
                        <w:widowControl w:val="0"/>
                        <w:ind w:firstLine="720"/>
                        <w:jc w:val="both"/>
                        <w:textAlignment w:val="baseline"/>
                        <w:rPr>
                          <w:szCs w:val="24"/>
                          <w:lang w:eastAsia="lt-LT"/>
                        </w:rPr>
                      </w:pPr>
                      <w:sdt>
                        <w:sdtPr>
                          <w:alias w:val="Numeris"/>
                          <w:tag w:val="nr_0f510a0c461d460980fdf2b3eee183a3"/>
                          <w:lock w:val="sdtLocked"/>
                          <w:richText/>
                        </w:sdtPr>
                        <w:sdtContent>
                          <w:r>
                            <w:rPr>
                              <w:szCs w:val="24"/>
                              <w:lang w:eastAsia="lt-LT"/>
                            </w:rPr>
                            <w:t>8</w:t>
                          </w:r>
                        </w:sdtContent>
                      </w:sdt>
                      <w:r>
                        <w:rPr>
                          <w:szCs w:val="24"/>
                          <w:lang w:eastAsia="lt-LT"/>
                        </w:rPr>
                        <w:t>. Leidimo galiojimas sustabdomas, jeigu vežėjas:</w:t>
                      </w:r>
                    </w:p>
                    <w:sdt>
                      <w:sdtPr>
                        <w:alias w:val="18-2 str. 8 d. 1 p."/>
                        <w:tag w:val="part_337b37cd483b4069aaf6879f2b2787b1"/>
                        <w:lock w:val="sdtLocked"/>
                        <w:richText/>
                      </w:sdtPr>
                      <w:sdtContent>
                        <w:p>
                          <w:pPr>
                            <w:widowControl w:val="0"/>
                            <w:ind w:firstLine="720"/>
                            <w:jc w:val="both"/>
                            <w:rPr>
                              <w:szCs w:val="24"/>
                              <w:lang w:eastAsia="lt-LT"/>
                            </w:rPr>
                          </w:pPr>
                          <w:sdt>
                            <w:sdtPr>
                              <w:alias w:val="Numeris"/>
                              <w:tag w:val="nr_337b37cd483b4069aaf6879f2b2787b1"/>
                              <w:lock w:val="sdtLocked"/>
                              <w:richText/>
                            </w:sdtPr>
                            <w:sdtContent>
                              <w:r>
                                <w:rPr>
                                  <w:szCs w:val="24"/>
                                  <w:lang w:eastAsia="lt-LT"/>
                                </w:rPr>
                                <w:t>1</w:t>
                              </w:r>
                            </w:sdtContent>
                          </w:sdt>
                          <w:r>
                            <w:rPr>
                              <w:szCs w:val="24"/>
                              <w:lang w:eastAsia="lt-LT"/>
                            </w:rPr>
                            <w:t>) įspėtas raštu apie leidimo galiojimo sustabdymą, per ne ilgesnį kaip 30 darbo dienų terminą pažeidimams pašalinti, skaičiuojamą nuo Transporto saugos administracijos įspėjimo gavimo dienos, nepašalina nustatytų pažeidimų, dėl kurių buvo įspėtas raštu apie leidimo galiojimo sustabdymą;</w:t>
                          </w:r>
                        </w:p>
                      </w:sdtContent>
                    </w:sdt>
                    <w:sdt>
                      <w:sdtPr>
                        <w:alias w:val="18-2 str. 8 d. 2 p."/>
                        <w:tag w:val="part_4f2677d5c9084d768585c7a674c3baed"/>
                        <w:lock w:val="sdtLocked"/>
                        <w:richText/>
                      </w:sdtPr>
                      <w:sdtContent>
                        <w:p>
                          <w:pPr>
                            <w:widowControl w:val="0"/>
                            <w:ind w:firstLine="720"/>
                            <w:jc w:val="both"/>
                            <w:rPr>
                              <w:szCs w:val="24"/>
                              <w:lang w:eastAsia="lt-LT"/>
                            </w:rPr>
                          </w:pPr>
                          <w:sdt>
                            <w:sdtPr>
                              <w:alias w:val="Numeris"/>
                              <w:tag w:val="nr_4f2677d5c9084d768585c7a674c3baed"/>
                              <w:lock w:val="sdtLocked"/>
                              <w:richText/>
                            </w:sdtPr>
                            <w:sdtContent>
                              <w:r>
                                <w:rPr>
                                  <w:szCs w:val="24"/>
                                  <w:lang w:eastAsia="lt-LT"/>
                                </w:rPr>
                                <w:t>2</w:t>
                              </w:r>
                            </w:sdtContent>
                          </w:sdt>
                          <w:r>
                            <w:rPr>
                              <w:szCs w:val="24"/>
                              <w:lang w:eastAsia="lt-LT"/>
                            </w:rPr>
                            <w:t>) pats raštu prašo Transporto saugos administracijos sustabdyti leidimo galiojimą prašomam laikotarpiui.</w:t>
                          </w:r>
                        </w:p>
                      </w:sdtContent>
                    </w:sdt>
                  </w:sdtContent>
                </w:sdt>
                <w:sdt>
                  <w:sdtPr>
                    <w:alias w:val="18-2 str. 9 d."/>
                    <w:tag w:val="part_bb08c4ed5d9d4700984889161000a0f8"/>
                    <w:lock w:val="sdtLocked"/>
                    <w:richText/>
                  </w:sdtPr>
                  <w:sdtContent>
                    <w:p>
                      <w:pPr>
                        <w:widowControl w:val="0"/>
                        <w:ind w:firstLine="720"/>
                        <w:jc w:val="both"/>
                        <w:textAlignment w:val="baseline"/>
                        <w:rPr>
                          <w:szCs w:val="24"/>
                          <w:lang w:eastAsia="lt-LT"/>
                        </w:rPr>
                      </w:pPr>
                      <w:sdt>
                        <w:sdtPr>
                          <w:alias w:val="Numeris"/>
                          <w:tag w:val="nr_bb08c4ed5d9d4700984889161000a0f8"/>
                          <w:lock w:val="sdtLocked"/>
                          <w:richText/>
                        </w:sdtPr>
                        <w:sdtContent>
                          <w:r>
                            <w:rPr>
                              <w:szCs w:val="24"/>
                              <w:lang w:eastAsia="lt-LT"/>
                            </w:rPr>
                            <w:t>9</w:t>
                          </w:r>
                        </w:sdtContent>
                      </w:sdt>
                      <w:r>
                        <w:rPr>
                          <w:szCs w:val="24"/>
                          <w:lang w:eastAsia="lt-LT"/>
                        </w:rPr>
                        <w:t>. Transporto saugos administracija, priėmusi sprendimą sustabdyti leidimo galiojimą, per 3 darbo dienas nuo šio sprendimo priėmimo dienos raštu praneša apie tai vežėjui ir motyvuotai nurodo leidimo galiojimo sustabdymo priežastis. Transporto saugos administracijos nustatyti pažeidimai, dėl kurių buvo sustabdytas leidimo galiojimas, turi būti pašalinti per ne ilgesnį kaip 30 darbo dienų terminą, skaičiuojamą nuo Transporto saugos administracijos pranešimo gavimo dienos.</w:t>
                      </w:r>
                    </w:p>
                  </w:sdtContent>
                </w:sdt>
                <w:sdt>
                  <w:sdtPr>
                    <w:alias w:val="18-2 str. 10 d."/>
                    <w:tag w:val="part_3e0cbb780ab84a83ae5476016e37cce6"/>
                    <w:lock w:val="sdtLocked"/>
                    <w:richText/>
                  </w:sdtPr>
                  <w:sdtContent>
                    <w:p>
                      <w:pPr>
                        <w:widowControl w:val="0"/>
                        <w:ind w:firstLine="720"/>
                        <w:jc w:val="both"/>
                        <w:textAlignment w:val="baseline"/>
                        <w:rPr>
                          <w:szCs w:val="24"/>
                          <w:lang w:eastAsia="lt-LT"/>
                        </w:rPr>
                      </w:pPr>
                      <w:sdt>
                        <w:sdtPr>
                          <w:alias w:val="Numeris"/>
                          <w:tag w:val="nr_3e0cbb780ab84a83ae5476016e37cce6"/>
                          <w:lock w:val="sdtLocked"/>
                          <w:richText/>
                        </w:sdtPr>
                        <w:sdtContent>
                          <w:r>
                            <w:rPr>
                              <w:szCs w:val="24"/>
                              <w:lang w:eastAsia="lt-LT"/>
                            </w:rPr>
                            <w:t>10</w:t>
                          </w:r>
                        </w:sdtContent>
                      </w:sdt>
                      <w:r>
                        <w:rPr>
                          <w:szCs w:val="24"/>
                          <w:lang w:eastAsia="lt-LT"/>
                        </w:rPr>
                        <w:t>. Kai vežėjas pateikia Transporto saugos administracijai dokumentus, kuriais įrodoma, kad pažeidimai, dėl kurių buvo sustabdytas leidimo galiojimas, per Transporto saugos administracijos nustatytą terminą yra pašalinti, išskyrus šio straipsnio 11 dalies 2 punkte nurodytą atvejį, ir Transporto saugos administracija nustato, kad nurodyti pažeidimai yra pašalinti, leidimo galiojimo sustabdymas panaikinamas ne vėliau kaip per 5 darbo dienas nuo šių dokumentų gavimo dienos</w:t>
                      </w:r>
                      <w:r>
                        <w:rPr>
                          <w:szCs w:val="24"/>
                          <w:shd w:val="clear" w:color="auto" w:fill="FFFFFF"/>
                          <w:lang w:eastAsia="lt-LT"/>
                        </w:rPr>
                        <w:t xml:space="preserve"> ir per 3 darbo dienas nuo sprendimo panaikinti leidimo galiojimo sustabdymą priėmimo dienos apie tai pranešama </w:t>
                      </w:r>
                      <w:r>
                        <w:rPr>
                          <w:szCs w:val="24"/>
                          <w:lang w:eastAsia="lt-LT"/>
                        </w:rPr>
                        <w:t>vežėjui.</w:t>
                      </w:r>
                    </w:p>
                  </w:sdtContent>
                </w:sdt>
                <w:sdt>
                  <w:sdtPr>
                    <w:alias w:val="18-2 str. 11 d."/>
                    <w:tag w:val="part_86c73bb5dd564e3995606229f38de6cd"/>
                    <w:lock w:val="sdtLocked"/>
                    <w:richText/>
                  </w:sdtPr>
                  <w:sdtContent>
                    <w:p>
                      <w:pPr>
                        <w:widowControl w:val="0"/>
                        <w:ind w:firstLine="720"/>
                        <w:jc w:val="both"/>
                        <w:textAlignment w:val="baseline"/>
                        <w:rPr>
                          <w:szCs w:val="24"/>
                          <w:lang w:eastAsia="lt-LT"/>
                        </w:rPr>
                      </w:pPr>
                      <w:sdt>
                        <w:sdtPr>
                          <w:alias w:val="Numeris"/>
                          <w:tag w:val="nr_86c73bb5dd564e3995606229f38de6cd"/>
                          <w:lock w:val="sdtLocked"/>
                          <w:richText/>
                        </w:sdtPr>
                        <w:sdtContent>
                          <w:r>
                            <w:rPr>
                              <w:szCs w:val="24"/>
                              <w:lang w:eastAsia="lt-LT"/>
                            </w:rPr>
                            <w:t>11</w:t>
                          </w:r>
                        </w:sdtContent>
                      </w:sdt>
                      <w:r>
                        <w:rPr>
                          <w:szCs w:val="24"/>
                          <w:lang w:eastAsia="lt-LT"/>
                        </w:rPr>
                        <w:t>. Leidimo galiojimas panaikinamas bet kuriuo iš nurodytų atvejų:</w:t>
                      </w:r>
                    </w:p>
                    <w:sdt>
                      <w:sdtPr>
                        <w:alias w:val="18-2 str. 11 d. 1 p."/>
                        <w:tag w:val="part_08b9d01d320640fa86f7a4d487914aa6"/>
                        <w:lock w:val="sdtLocked"/>
                        <w:richText/>
                      </w:sdtPr>
                      <w:sdtContent>
                        <w:p>
                          <w:pPr>
                            <w:widowControl w:val="0"/>
                            <w:ind w:firstLine="720"/>
                            <w:jc w:val="both"/>
                            <w:rPr>
                              <w:szCs w:val="24"/>
                              <w:lang w:eastAsia="lt-LT"/>
                            </w:rPr>
                          </w:pPr>
                          <w:sdt>
                            <w:sdtPr>
                              <w:alias w:val="Numeris"/>
                              <w:tag w:val="nr_08b9d01d320640fa86f7a4d487914aa6"/>
                              <w:lock w:val="sdtLocked"/>
                              <w:richText/>
                            </w:sdtPr>
                            <w:sdtContent>
                              <w:r>
                                <w:rPr>
                                  <w:szCs w:val="24"/>
                                  <w:lang w:eastAsia="lt-LT"/>
                                </w:rPr>
                                <w:t>1</w:t>
                              </w:r>
                            </w:sdtContent>
                          </w:sdt>
                          <w:r>
                            <w:rPr>
                              <w:szCs w:val="24"/>
                              <w:lang w:eastAsia="lt-LT"/>
                            </w:rPr>
                            <w:t>) vežėjas, kuris yra fizinis asmuo, miršta ar vežėjas, kuris nėra fizinis asmuo, buvo likviduotas, nutraukė savo veiklą, bankrutavo arba pateikė prašymą panaikinti leidimo galiojimą;</w:t>
                          </w:r>
                        </w:p>
                      </w:sdtContent>
                    </w:sdt>
                    <w:sdt>
                      <w:sdtPr>
                        <w:alias w:val="18-2 str. 11 d. 2 p."/>
                        <w:tag w:val="part_d48a217a2bb74eb19dd37f4ed733f360"/>
                        <w:lock w:val="sdtLocked"/>
                        <w:richText/>
                      </w:sdtPr>
                      <w:sdtContent>
                        <w:p>
                          <w:pPr>
                            <w:widowControl w:val="0"/>
                            <w:ind w:firstLine="720"/>
                            <w:jc w:val="both"/>
                            <w:rPr>
                              <w:szCs w:val="24"/>
                              <w:lang w:eastAsia="lt-LT"/>
                            </w:rPr>
                          </w:pPr>
                          <w:sdt>
                            <w:sdtPr>
                              <w:alias w:val="Numeris"/>
                              <w:tag w:val="nr_d48a217a2bb74eb19dd37f4ed733f360"/>
                              <w:lock w:val="sdtLocked"/>
                              <w:richText/>
                            </w:sdtPr>
                            <w:sdtContent>
                              <w:r>
                                <w:rPr>
                                  <w:szCs w:val="24"/>
                                  <w:lang w:eastAsia="lt-LT"/>
                                </w:rPr>
                                <w:t>2</w:t>
                              </w:r>
                            </w:sdtContent>
                          </w:sdt>
                          <w:r>
                            <w:rPr>
                              <w:szCs w:val="24"/>
                              <w:lang w:eastAsia="lt-LT"/>
                            </w:rPr>
                            <w:t>) vežėjas neteko šio straipsnio 2 dalies 1 punkte nurodytos licencijos (licencijos galiojimas buvo panaikintas);</w:t>
                          </w:r>
                        </w:p>
                      </w:sdtContent>
                    </w:sdt>
                    <w:sdt>
                      <w:sdtPr>
                        <w:alias w:val="18-2 str. 11 d. 3 p."/>
                        <w:tag w:val="part_c7cc8560976742359304b279369101e5"/>
                        <w:lock w:val="sdtLocked"/>
                        <w:richText/>
                      </w:sdtPr>
                      <w:sdtContent>
                        <w:p>
                          <w:pPr>
                            <w:widowControl w:val="0"/>
                            <w:ind w:firstLine="720"/>
                            <w:jc w:val="both"/>
                            <w:rPr>
                              <w:szCs w:val="24"/>
                              <w:lang w:eastAsia="lt-LT"/>
                            </w:rPr>
                          </w:pPr>
                          <w:sdt>
                            <w:sdtPr>
                              <w:alias w:val="Numeris"/>
                              <w:tag w:val="nr_c7cc8560976742359304b279369101e5"/>
                              <w:lock w:val="sdtLocked"/>
                              <w:richText/>
                            </w:sdtPr>
                            <w:sdtContent>
                              <w:r>
                                <w:rPr>
                                  <w:szCs w:val="24"/>
                                  <w:lang w:eastAsia="lt-LT"/>
                                </w:rPr>
                                <w:t>3</w:t>
                              </w:r>
                            </w:sdtContent>
                          </w:sdt>
                          <w:r>
                            <w:rPr>
                              <w:szCs w:val="24"/>
                              <w:lang w:eastAsia="lt-LT"/>
                            </w:rPr>
                            <w:t>) nuo Transporto saugos administracijos pranešimo apie leidimo galiojimo sustabdymą gavimo dienos vežėjas tęsia veiklą pagal leidime nurodytą veiklą;</w:t>
                          </w:r>
                        </w:p>
                      </w:sdtContent>
                    </w:sdt>
                    <w:sdt>
                      <w:sdtPr>
                        <w:alias w:val="18-2 str. 11 d. 4 p."/>
                        <w:tag w:val="part_9195db4c1b104497b8900d19d0dcdabd"/>
                        <w:lock w:val="sdtLocked"/>
                        <w:richText/>
                      </w:sdtPr>
                      <w:sdtContent>
                        <w:p>
                          <w:pPr>
                            <w:widowControl w:val="0"/>
                            <w:ind w:firstLine="720"/>
                            <w:jc w:val="both"/>
                            <w:rPr>
                              <w:szCs w:val="24"/>
                            </w:rPr>
                          </w:pPr>
                          <w:sdt>
                            <w:sdtPr>
                              <w:alias w:val="Numeris"/>
                              <w:tag w:val="nr_9195db4c1b104497b8900d19d0dcdabd"/>
                              <w:lock w:val="sdtLocked"/>
                              <w:richText/>
                            </w:sdtPr>
                            <w:sdtContent>
                              <w:r>
                                <w:rPr>
                                  <w:szCs w:val="24"/>
                                  <w:lang w:eastAsia="lt-LT"/>
                                </w:rPr>
                                <w:t>4</w:t>
                              </w:r>
                            </w:sdtContent>
                          </w:sdt>
                          <w:r>
                            <w:rPr>
                              <w:szCs w:val="24"/>
                              <w:lang w:eastAsia="lt-LT"/>
                            </w:rPr>
                            <w:t>) vežėjas, sustabdžius leidimo galiojimą, per ne ilgesnį kaip 30 darbo dienų terminą, skaičiuojamą nuo Transporto saugos administracijos pranešimo gavimo dienos, nepašalina nustatytų pažeidimų, dėl kurių leidimo galiojimas buvo sustabdytas</w:t>
                          </w:r>
                          <w:r>
                            <w:rPr>
                              <w:szCs w:val="24"/>
                            </w:rPr>
                            <w:t>.</w:t>
                          </w:r>
                        </w:p>
                      </w:sdtContent>
                    </w:sdt>
                  </w:sdtContent>
                </w:sdt>
                <w:sdt>
                  <w:sdtPr>
                    <w:alias w:val="18-2 str. 12 d."/>
                    <w:tag w:val="part_daee67949b3b46bcb491fcddeba5d86a"/>
                    <w:lock w:val="sdtLocked"/>
                    <w:richText/>
                  </w:sdtPr>
                  <w:sdtContent>
                    <w:p>
                      <w:pPr>
                        <w:widowControl w:val="0"/>
                        <w:tabs>
                          <w:tab w:val="left" w:pos="1134"/>
                        </w:tabs>
                        <w:ind w:firstLine="720"/>
                        <w:jc w:val="both"/>
                        <w:rPr>
                          <w:szCs w:val="24"/>
                        </w:rPr>
                      </w:pPr>
                      <w:sdt>
                        <w:sdtPr>
                          <w:alias w:val="Numeris"/>
                          <w:tag w:val="nr_daee67949b3b46bcb491fcddeba5d86a"/>
                          <w:lock w:val="sdtLocked"/>
                          <w:richText/>
                        </w:sdtPr>
                        <w:sdtContent>
                          <w:r>
                            <w:rPr>
                              <w:szCs w:val="24"/>
                            </w:rPr>
                            <w:t>12</w:t>
                          </w:r>
                        </w:sdtContent>
                      </w:sdt>
                      <w:r>
                        <w:rPr>
                          <w:szCs w:val="24"/>
                        </w:rPr>
                        <w:t xml:space="preserve">. Jeigu leidimo galiojimas panaikinamas dėl nevykdomo šio straipsnio </w:t>
                      </w:r>
                      <w:r>
                        <w:rPr>
                          <w:bCs/>
                          <w:szCs w:val="24"/>
                        </w:rPr>
                        <w:t xml:space="preserve">13 </w:t>
                      </w:r>
                      <w:r>
                        <w:rPr>
                          <w:szCs w:val="24"/>
                        </w:rPr>
                        <w:t>dalies 10 punkte nurodyto įpareigojimo vežti keleivius ne trumpiau kaip 12 mėnesių nuo leidimo išdavimo dienos, vežėjas turi sumokėti Transporto saugos administracijai visą garantijos sumą viešųjų paslaugų teikimo tolimojo susisiekimo maršrutais organizavimui kompensuoti.</w:t>
                      </w:r>
                    </w:p>
                  </w:sdtContent>
                </w:sdt>
                <w:sdt>
                  <w:sdtPr>
                    <w:alias w:val="18-2 str. 13 d."/>
                    <w:tag w:val="part_f6b0611f4d07478d9f18d9228f4adeb3"/>
                    <w:lock w:val="sdtLocked"/>
                    <w:richText/>
                  </w:sdtPr>
                  <w:sdtContent>
                    <w:p>
                      <w:pPr>
                        <w:widowControl w:val="0"/>
                        <w:tabs>
                          <w:tab w:val="left" w:pos="1134"/>
                        </w:tabs>
                        <w:ind w:firstLine="720"/>
                        <w:jc w:val="both"/>
                        <w:rPr>
                          <w:szCs w:val="24"/>
                        </w:rPr>
                      </w:pPr>
                      <w:sdt>
                        <w:sdtPr>
                          <w:alias w:val="Numeris"/>
                          <w:tag w:val="nr_f6b0611f4d07478d9f18d9228f4adeb3"/>
                          <w:lock w:val="sdtLocked"/>
                          <w:richText/>
                        </w:sdtPr>
                        <w:sdtContent>
                          <w:r>
                            <w:rPr>
                              <w:szCs w:val="24"/>
                            </w:rPr>
                            <w:t>13</w:t>
                          </w:r>
                        </w:sdtContent>
                      </w:sdt>
                      <w:r>
                        <w:rPr>
                          <w:szCs w:val="24"/>
                        </w:rPr>
                        <w:t>. Vežėjas, vykdantis leidime nurodytą veiklą, privalo:</w:t>
                      </w:r>
                    </w:p>
                    <w:sdt>
                      <w:sdtPr>
                        <w:alias w:val="18-2 str. 13 d. 1 p."/>
                        <w:tag w:val="part_ec76b18efe7b47539ce2de6b25bbe8a1"/>
                        <w:lock w:val="sdtLocked"/>
                        <w:richText/>
                      </w:sdtPr>
                      <w:sdtContent>
                        <w:p>
                          <w:pPr>
                            <w:widowControl w:val="0"/>
                            <w:tabs>
                              <w:tab w:val="left" w:pos="1134"/>
                            </w:tabs>
                            <w:ind w:firstLine="720"/>
                            <w:jc w:val="both"/>
                            <w:rPr>
                              <w:szCs w:val="24"/>
                            </w:rPr>
                          </w:pPr>
                          <w:sdt>
                            <w:sdtPr>
                              <w:alias w:val="Numeris"/>
                              <w:tag w:val="nr_ec76b18efe7b47539ce2de6b25bbe8a1"/>
                              <w:lock w:val="sdtLocked"/>
                              <w:richText/>
                            </w:sdtPr>
                            <w:sdtContent>
                              <w:r>
                                <w:rPr>
                                  <w:szCs w:val="24"/>
                                </w:rPr>
                                <w:t>1</w:t>
                              </w:r>
                            </w:sdtContent>
                          </w:sdt>
                          <w:r>
                            <w:rPr>
                              <w:szCs w:val="24"/>
                            </w:rPr>
                            <w:t>) gavęs leidimą, ne vėliau kaip likus 2 darbo dienoms iki veiklos pradžios atitinkamame tolimojo susisiekimo maršrute informuoti autobusų stotis, oro uostus, kuriuose prasideda ar baigiasi tolimojo susisiekimo maršrutai, ir bilietų platinimo sistemų valdytojus arba kitus bilietų platintojus apie pradedamą vykdyti veiklą ir sudaryti keleiviams galimybę įsigyti bilietų internetu iš anksto ir autobuse, taip pat autobusų stotyse, oro uostuose ar kitose bilietų platinimo vietose;</w:t>
                          </w:r>
                        </w:p>
                      </w:sdtContent>
                    </w:sdt>
                    <w:sdt>
                      <w:sdtPr>
                        <w:alias w:val="18-2 str. 13 d. 2 p."/>
                        <w:tag w:val="part_0b3762cfadc140bda4504a5089156ab3"/>
                        <w:lock w:val="sdtLocked"/>
                        <w:richText/>
                      </w:sdtPr>
                      <w:sdtContent>
                        <w:p>
                          <w:pPr>
                            <w:widowControl w:val="0"/>
                            <w:tabs>
                              <w:tab w:val="left" w:pos="1134"/>
                            </w:tabs>
                            <w:ind w:firstLine="720"/>
                            <w:jc w:val="both"/>
                            <w:rPr>
                              <w:szCs w:val="24"/>
                            </w:rPr>
                          </w:pPr>
                          <w:sdt>
                            <w:sdtPr>
                              <w:alias w:val="Numeris"/>
                              <w:tag w:val="nr_0b3762cfadc140bda4504a5089156ab3"/>
                              <w:lock w:val="sdtLocked"/>
                              <w:richText/>
                            </w:sdtPr>
                            <w:sdtContent>
                              <w:r>
                                <w:rPr>
                                  <w:szCs w:val="24"/>
                                </w:rPr>
                                <w:t>2</w:t>
                              </w:r>
                            </w:sdtContent>
                          </w:sdt>
                          <w:r>
                            <w:rPr>
                              <w:szCs w:val="24"/>
                            </w:rPr>
                            <w:t>) vežti keleivius nustatytu ir leidime nurodytu tolimojo susisiekimo maršrutu, laiku ir dažnumu, nurodytu reisų tvarkaraštyje;</w:t>
                          </w:r>
                        </w:p>
                      </w:sdtContent>
                    </w:sdt>
                    <w:sdt>
                      <w:sdtPr>
                        <w:alias w:val="18-2 str. 13 d. 3 p."/>
                        <w:tag w:val="part_db20a2b3c2044161b0d813733301cdf5"/>
                        <w:lock w:val="sdtLocked"/>
                        <w:richText/>
                      </w:sdtPr>
                      <w:sdtContent>
                        <w:p>
                          <w:pPr>
                            <w:widowControl w:val="0"/>
                            <w:tabs>
                              <w:tab w:val="left" w:pos="1134"/>
                            </w:tabs>
                            <w:ind w:firstLine="720"/>
                            <w:jc w:val="both"/>
                            <w:rPr>
                              <w:szCs w:val="24"/>
                            </w:rPr>
                          </w:pPr>
                          <w:sdt>
                            <w:sdtPr>
                              <w:alias w:val="Numeris"/>
                              <w:tag w:val="nr_db20a2b3c2044161b0d813733301cdf5"/>
                              <w:lock w:val="sdtLocked"/>
                              <w:richText/>
                            </w:sdtPr>
                            <w:sdtContent>
                              <w:r>
                                <w:rPr>
                                  <w:szCs w:val="24"/>
                                </w:rPr>
                                <w:t>3</w:t>
                              </w:r>
                            </w:sdtContent>
                          </w:sdt>
                          <w:r>
                            <w:rPr>
                              <w:szCs w:val="24"/>
                            </w:rPr>
                            <w:t>) tvarkyti autobusų eismo tolimojo susisiekimo maršrutuose apskaitą ir teikti Transporto saugos administracijai sutartyje nurodytas ataskaitas ar informaciją Transporto saugos administracijos nustatytais terminais ir tvarka;</w:t>
                          </w:r>
                        </w:p>
                      </w:sdtContent>
                    </w:sdt>
                    <w:sdt>
                      <w:sdtPr>
                        <w:alias w:val="18-2 str. 13 d. 4 p."/>
                        <w:tag w:val="part_ed268f7cf18c47ef8ae29012ab305049"/>
                        <w:lock w:val="sdtLocked"/>
                        <w:richText/>
                      </w:sdtPr>
                      <w:sdtContent>
                        <w:p>
                          <w:pPr>
                            <w:widowControl w:val="0"/>
                            <w:tabs>
                              <w:tab w:val="left" w:pos="1134"/>
                            </w:tabs>
                            <w:ind w:firstLine="720"/>
                            <w:jc w:val="both"/>
                            <w:rPr>
                              <w:szCs w:val="24"/>
                            </w:rPr>
                          </w:pPr>
                          <w:sdt>
                            <w:sdtPr>
                              <w:alias w:val="Numeris"/>
                              <w:tag w:val="nr_ed268f7cf18c47ef8ae29012ab305049"/>
                              <w:lock w:val="sdtLocked"/>
                              <w:richText/>
                            </w:sdtPr>
                            <w:sdtContent>
                              <w:r>
                                <w:rPr>
                                  <w:szCs w:val="24"/>
                                </w:rPr>
                                <w:t>4</w:t>
                              </w:r>
                            </w:sdtContent>
                          </w:sdt>
                          <w:r>
                            <w:rPr>
                              <w:szCs w:val="24"/>
                            </w:rPr>
                            <w:t>) įvykus reisų ir (ar) jų tvarkaraščių pakeitimams nedelsdamas, ne vėliau kaip per vieną valandą, jeigu pakeitimai atliekami informacinėse sistemose, virtualiose švieslentėse ir pan., ir ne vėliau kaip per vieną darbo dieną, jeigu reikia pakeisti transporto (fizinę) infrastruktūrą, atnaujinti tolimojo susisiekimo maršruto (-ų) duomenis ir reisų tvarkaraščius;</w:t>
                          </w:r>
                        </w:p>
                      </w:sdtContent>
                    </w:sdt>
                    <w:sdt>
                      <w:sdtPr>
                        <w:alias w:val="18-2 str. 13 d. 5 p."/>
                        <w:tag w:val="part_4513b41f9c70489ebc66e2ef7342b9d7"/>
                        <w:lock w:val="sdtLocked"/>
                        <w:richText/>
                      </w:sdtPr>
                      <w:sdtContent>
                        <w:p>
                          <w:pPr>
                            <w:widowControl w:val="0"/>
                            <w:ind w:firstLine="720"/>
                            <w:jc w:val="both"/>
                            <w:rPr>
                              <w:szCs w:val="24"/>
                            </w:rPr>
                          </w:pPr>
                          <w:sdt>
                            <w:sdtPr>
                              <w:alias w:val="Numeris"/>
                              <w:tag w:val="nr_4513b41f9c70489ebc66e2ef7342b9d7"/>
                              <w:lock w:val="sdtLocked"/>
                              <w:richText/>
                            </w:sdtPr>
                            <w:sdtContent>
                              <w:r>
                                <w:rPr>
                                  <w:szCs w:val="24"/>
                                </w:rPr>
                                <w:t>5</w:t>
                              </w:r>
                            </w:sdtContent>
                          </w:sdt>
                          <w:r>
                            <w:rPr>
                              <w:szCs w:val="24"/>
                            </w:rPr>
                            <w:t>) užtikrinti sutarties su Transporto saugos administracija vykdymo sąlygas;</w:t>
                          </w:r>
                        </w:p>
                      </w:sdtContent>
                    </w:sdt>
                    <w:sdt>
                      <w:sdtPr>
                        <w:alias w:val="18-2 str. 13 d. 6 p."/>
                        <w:tag w:val="part_8e8e473dce034cbf85f4768f282954ad"/>
                        <w:lock w:val="sdtLocked"/>
                        <w:richText/>
                      </w:sdtPr>
                      <w:sdtContent>
                        <w:p>
                          <w:pPr>
                            <w:widowControl w:val="0"/>
                            <w:tabs>
                              <w:tab w:val="left" w:pos="1134"/>
                            </w:tabs>
                            <w:ind w:firstLine="720"/>
                            <w:jc w:val="both"/>
                            <w:rPr>
                              <w:szCs w:val="24"/>
                            </w:rPr>
                          </w:pPr>
                          <w:sdt>
                            <w:sdtPr>
                              <w:alias w:val="Numeris"/>
                              <w:tag w:val="nr_8e8e473dce034cbf85f4768f282954ad"/>
                              <w:lock w:val="sdtLocked"/>
                              <w:richText/>
                            </w:sdtPr>
                            <w:sdtContent>
                              <w:r>
                                <w:rPr>
                                  <w:szCs w:val="24"/>
                                </w:rPr>
                                <w:t>6</w:t>
                              </w:r>
                            </w:sdtContent>
                          </w:sdt>
                          <w:r>
                            <w:rPr>
                              <w:szCs w:val="24"/>
                            </w:rPr>
                            <w:t>) teikti realaus laiko autobusų geografinės padėties duomenis į IS „Vintra“ susisiekimo ministro tvirtinamame viešojo transporto kelionių duomenų kaupimo tvarkos apraše nustatyta tvarka;</w:t>
                          </w:r>
                        </w:p>
                      </w:sdtContent>
                    </w:sdt>
                    <w:sdt>
                      <w:sdtPr>
                        <w:alias w:val="18-2 str. 13 d. 7 p."/>
                        <w:tag w:val="part_132e8e92b29c4883934af6ac683142ae"/>
                        <w:lock w:val="sdtLocked"/>
                        <w:richText/>
                      </w:sdtPr>
                      <w:sdtContent>
                        <w:p>
                          <w:pPr>
                            <w:widowControl w:val="0"/>
                            <w:tabs>
                              <w:tab w:val="left" w:pos="1134"/>
                            </w:tabs>
                            <w:ind w:firstLine="720"/>
                            <w:jc w:val="both"/>
                            <w:rPr>
                              <w:szCs w:val="24"/>
                            </w:rPr>
                          </w:pPr>
                          <w:sdt>
                            <w:sdtPr>
                              <w:alias w:val="Numeris"/>
                              <w:tag w:val="nr_132e8e92b29c4883934af6ac683142ae"/>
                              <w:lock w:val="sdtLocked"/>
                              <w:richText/>
                            </w:sdtPr>
                            <w:sdtContent>
                              <w:r>
                                <w:rPr>
                                  <w:szCs w:val="24"/>
                                </w:rPr>
                                <w:t>7</w:t>
                              </w:r>
                            </w:sdtContent>
                          </w:sdt>
                          <w:r>
                            <w:rPr>
                              <w:szCs w:val="24"/>
                            </w:rPr>
                            <w:t>) taikyti nuolaidas Transporto lengvatų įstatyme nurodytų kategorijų asmenims;</w:t>
                          </w:r>
                        </w:p>
                      </w:sdtContent>
                    </w:sdt>
                    <w:sdt>
                      <w:sdtPr>
                        <w:alias w:val="18-2 str. 13 d. 8 p."/>
                        <w:tag w:val="part_4aaed423f65547799e168c35ea3401fb"/>
                        <w:lock w:val="sdtLocked"/>
                        <w:richText/>
                      </w:sdtPr>
                      <w:sdtContent>
                        <w:p>
                          <w:pPr>
                            <w:widowControl w:val="0"/>
                            <w:tabs>
                              <w:tab w:val="left" w:pos="1134"/>
                            </w:tabs>
                            <w:ind w:firstLine="720"/>
                            <w:jc w:val="both"/>
                            <w:rPr>
                              <w:szCs w:val="24"/>
                            </w:rPr>
                          </w:pPr>
                          <w:sdt>
                            <w:sdtPr>
                              <w:alias w:val="Numeris"/>
                              <w:tag w:val="nr_4aaed423f65547799e168c35ea3401fb"/>
                              <w:lock w:val="sdtLocked"/>
                              <w:richText/>
                            </w:sdtPr>
                            <w:sdtContent>
                              <w:r>
                                <w:rPr>
                                  <w:szCs w:val="24"/>
                                </w:rPr>
                                <w:t>8</w:t>
                              </w:r>
                            </w:sdtContent>
                          </w:sdt>
                          <w:r>
                            <w:rPr>
                              <w:szCs w:val="24"/>
                            </w:rPr>
                            <w:t>) netaikyti papildomų tokio paties dydžio nuolaidų, kaip nustatyta Transporto lengvatų įstatyme;</w:t>
                          </w:r>
                        </w:p>
                      </w:sdtContent>
                    </w:sdt>
                    <w:sdt>
                      <w:sdtPr>
                        <w:alias w:val="18-2 str. 13 d. 9 p."/>
                        <w:tag w:val="part_936982f893034abb89e8906cea22f184"/>
                        <w:lock w:val="sdtLocked"/>
                        <w:richText/>
                      </w:sdtPr>
                      <w:sdtContent>
                        <w:p>
                          <w:pPr>
                            <w:widowControl w:val="0"/>
                            <w:tabs>
                              <w:tab w:val="left" w:pos="1134"/>
                            </w:tabs>
                            <w:ind w:firstLine="720"/>
                            <w:jc w:val="both"/>
                            <w:rPr>
                              <w:szCs w:val="24"/>
                            </w:rPr>
                          </w:pPr>
                          <w:sdt>
                            <w:sdtPr>
                              <w:alias w:val="Numeris"/>
                              <w:tag w:val="nr_936982f893034abb89e8906cea22f184"/>
                              <w:lock w:val="sdtLocked"/>
                              <w:richText/>
                            </w:sdtPr>
                            <w:sdtContent>
                              <w:r>
                                <w:rPr>
                                  <w:szCs w:val="24"/>
                                </w:rPr>
                                <w:t>9</w:t>
                              </w:r>
                            </w:sdtContent>
                          </w:sdt>
                          <w:r>
                            <w:rPr>
                              <w:szCs w:val="24"/>
                            </w:rPr>
                            <w:t xml:space="preserve">) užtikrinti asmenų su negalia ir riboto judumo asmenų vežimą tolimojo susisiekimo maršrutais, vadovaudamasis Reglamento </w:t>
                          </w:r>
                          <w:hyperlink r:id="rId35" w:tgtFrame="_blank" w:history="1">
                            <w:r>
                              <w:rPr>
                                <w:color w:val="0000FF" w:themeColor="hyperlink"/>
                                <w:szCs w:val="24"/>
                                <w:u w:val="single"/>
                              </w:rPr>
                              <w:t>(ES) Nr. 181/2011</w:t>
                            </w:r>
                          </w:hyperlink>
                          <w:r>
                            <w:rPr>
                              <w:szCs w:val="24"/>
                            </w:rPr>
                            <w:t xml:space="preserve"> nuostatomis;</w:t>
                          </w:r>
                        </w:p>
                      </w:sdtContent>
                    </w:sdt>
                    <w:sdt>
                      <w:sdtPr>
                        <w:alias w:val="18-2 str. 13 d. 10 p."/>
                        <w:tag w:val="part_74ab5196196b439baefc45a18ef7fed9"/>
                        <w:lock w:val="sdtLocked"/>
                        <w:richText/>
                      </w:sdtPr>
                      <w:sdtContent>
                        <w:p>
                          <w:pPr>
                            <w:widowControl w:val="0"/>
                            <w:tabs>
                              <w:tab w:val="left" w:pos="1134"/>
                            </w:tabs>
                            <w:ind w:firstLine="720"/>
                            <w:jc w:val="both"/>
                            <w:rPr>
                              <w:szCs w:val="24"/>
                            </w:rPr>
                          </w:pPr>
                          <w:sdt>
                            <w:sdtPr>
                              <w:alias w:val="Numeris"/>
                              <w:tag w:val="nr_74ab5196196b439baefc45a18ef7fed9"/>
                              <w:lock w:val="sdtLocked"/>
                              <w:richText/>
                            </w:sdtPr>
                            <w:sdtContent>
                              <w:r>
                                <w:rPr>
                                  <w:szCs w:val="24"/>
                                </w:rPr>
                                <w:t>10</w:t>
                              </w:r>
                            </w:sdtContent>
                          </w:sdt>
                          <w:r>
                            <w:rPr>
                              <w:szCs w:val="24"/>
                            </w:rPr>
                            <w:t>) vežti keleivius leidime nurodytu tolimojo susisiekimo maršrutu ne trumpiau kaip 12 mėnesių nuo leidimo išdavimo dienos;</w:t>
                          </w:r>
                        </w:p>
                      </w:sdtContent>
                    </w:sdt>
                    <w:sdt>
                      <w:sdtPr>
                        <w:alias w:val="18-2 str. 13 d. 11 p."/>
                        <w:tag w:val="part_14d066ca621a4b31a4aafceb42d47590"/>
                        <w:lock w:val="sdtLocked"/>
                        <w:richText/>
                      </w:sdtPr>
                      <w:sdtContent>
                        <w:p>
                          <w:pPr>
                            <w:widowControl w:val="0"/>
                            <w:tabs>
                              <w:tab w:val="left" w:pos="1134"/>
                            </w:tabs>
                            <w:ind w:firstLine="720"/>
                            <w:jc w:val="both"/>
                            <w:rPr>
                              <w:szCs w:val="24"/>
                            </w:rPr>
                          </w:pPr>
                          <w:sdt>
                            <w:sdtPr>
                              <w:alias w:val="Numeris"/>
                              <w:tag w:val="nr_14d066ca621a4b31a4aafceb42d47590"/>
                              <w:lock w:val="sdtLocked"/>
                              <w:richText/>
                            </w:sdtPr>
                            <w:sdtContent>
                              <w:r>
                                <w:rPr>
                                  <w:szCs w:val="24"/>
                                </w:rPr>
                                <w:t>11</w:t>
                              </w:r>
                            </w:sdtContent>
                          </w:sdt>
                          <w:r>
                            <w:rPr>
                              <w:szCs w:val="24"/>
                            </w:rPr>
                            <w:t>) neperleisti suteiktos teisės vykdyti leidime nurodytą veiklą kitiems asmenims.</w:t>
                          </w:r>
                        </w:p>
                      </w:sdtContent>
                    </w:sdt>
                  </w:sdtContent>
                </w:sdt>
                <w:sdt>
                  <w:sdtPr>
                    <w:alias w:val="18-2 str. 14 d."/>
                    <w:tag w:val="part_b6fd3305ceb544638c4da67c326ca6a1"/>
                    <w:lock w:val="sdtLocked"/>
                    <w:richText/>
                  </w:sdtPr>
                  <w:sdtContent>
                    <w:p>
                      <w:pPr>
                        <w:tabs>
                          <w:tab w:val="left" w:pos="1134"/>
                        </w:tabs>
                        <w:ind w:firstLine="720"/>
                        <w:jc w:val="both"/>
                        <w:rPr>
                          <w:szCs w:val="24"/>
                        </w:rPr>
                      </w:pPr>
                      <w:sdt>
                        <w:sdtPr>
                          <w:alias w:val="Numeris"/>
                          <w:tag w:val="nr_b6fd3305ceb544638c4da67c326ca6a1"/>
                          <w:lock w:val="sdtLocked"/>
                          <w:richText/>
                        </w:sdtPr>
                        <w:sdtContent>
                          <w:r>
                            <w:rPr>
                              <w:szCs w:val="24"/>
                            </w:rPr>
                            <w:t>14</w:t>
                          </w:r>
                        </w:sdtContent>
                      </w:sdt>
                      <w:r>
                        <w:rPr>
                          <w:szCs w:val="24"/>
                        </w:rPr>
                        <w:t>. Vežėjo autobusas, kuriuo vykdoma leidime nurodyta veikla, veiklos vykdymo metu turi:</w:t>
                      </w:r>
                    </w:p>
                    <w:sdt>
                      <w:sdtPr>
                        <w:alias w:val="18-2 str. 14 d. 1 p."/>
                        <w:tag w:val="part_7655cfd00f96433c82c69aaa514e40cc"/>
                        <w:lock w:val="sdtLocked"/>
                        <w:richText/>
                      </w:sdtPr>
                      <w:sdtContent>
                        <w:p>
                          <w:pPr>
                            <w:widowControl w:val="0"/>
                            <w:tabs>
                              <w:tab w:val="left" w:pos="1134"/>
                            </w:tabs>
                            <w:ind w:firstLine="720"/>
                            <w:jc w:val="both"/>
                            <w:rPr>
                              <w:szCs w:val="24"/>
                            </w:rPr>
                          </w:pPr>
                          <w:sdt>
                            <w:sdtPr>
                              <w:alias w:val="Numeris"/>
                              <w:tag w:val="nr_7655cfd00f96433c82c69aaa514e40cc"/>
                              <w:lock w:val="sdtLocked"/>
                              <w:richText/>
                            </w:sdtPr>
                            <w:sdtContent>
                              <w:r>
                                <w:rPr>
                                  <w:szCs w:val="24"/>
                                </w:rPr>
                                <w:t>1</w:t>
                              </w:r>
                            </w:sdtContent>
                          </w:sdt>
                          <w:r>
                            <w:rPr>
                              <w:szCs w:val="24"/>
                            </w:rPr>
                            <w:t>) būti apipavidalintas pagal susisiekimo ministro tvirtinamų keleivinio kelių transporto priemonių apipavidalinimo nuostatų reikalavimus;</w:t>
                          </w:r>
                        </w:p>
                      </w:sdtContent>
                    </w:sdt>
                    <w:sdt>
                      <w:sdtPr>
                        <w:alias w:val="18-2 str. 14 d. 2 p."/>
                        <w:tag w:val="part_5e48a80a282349acbd4784722d703b9d"/>
                        <w:lock w:val="sdtLocked"/>
                        <w:richText/>
                      </w:sdtPr>
                      <w:sdtContent>
                        <w:p>
                          <w:pPr>
                            <w:widowControl w:val="0"/>
                            <w:tabs>
                              <w:tab w:val="left" w:pos="1134"/>
                            </w:tabs>
                            <w:ind w:firstLine="720"/>
                            <w:jc w:val="both"/>
                            <w:rPr>
                              <w:szCs w:val="24"/>
                            </w:rPr>
                          </w:pPr>
                          <w:sdt>
                            <w:sdtPr>
                              <w:alias w:val="Numeris"/>
                              <w:tag w:val="nr_5e48a80a282349acbd4784722d703b9d"/>
                              <w:lock w:val="sdtLocked"/>
                              <w:richText/>
                            </w:sdtPr>
                            <w:sdtContent>
                              <w:r>
                                <w:rPr>
                                  <w:szCs w:val="24"/>
                                </w:rPr>
                                <w:t>2</w:t>
                              </w:r>
                            </w:sdtContent>
                          </w:sdt>
                          <w:r>
                            <w:rPr>
                              <w:szCs w:val="24"/>
                            </w:rPr>
                            <w:t>) turėti įrengtą ir veikiančią šildymo ir vėsinimo sistemą, kuri užtikrintų, kad šaltuoju metų laiku oro temperatūra autobuse būtų ne žemesnė kaip 14 °C, o šiltuoju metų laiku – ne aukštesnė kaip 25 °C, jeigu oro temperatūra išorėje ne aukštesnė kaip 30 °C, o jeigu išorės temperatūra aukštesnė kaip 30 °C, skirtumas tarp išorės temperatūros ir temperatūros autobuse turi būti ne mažesnis kaip 5 °C;</w:t>
                          </w:r>
                        </w:p>
                      </w:sdtContent>
                    </w:sdt>
                    <w:sdt>
                      <w:sdtPr>
                        <w:alias w:val="18-2 str. 14 d. 3 p."/>
                        <w:tag w:val="part_272292cee1444c46b4b73b69a1f11837"/>
                        <w:lock w:val="sdtLocked"/>
                        <w:richText/>
                      </w:sdtPr>
                      <w:sdtContent>
                        <w:p>
                          <w:pPr>
                            <w:widowControl w:val="0"/>
                            <w:tabs>
                              <w:tab w:val="left" w:pos="1134"/>
                            </w:tabs>
                            <w:ind w:firstLine="720"/>
                            <w:jc w:val="both"/>
                            <w:rPr>
                              <w:szCs w:val="24"/>
                            </w:rPr>
                          </w:pPr>
                          <w:sdt>
                            <w:sdtPr>
                              <w:alias w:val="Numeris"/>
                              <w:tag w:val="nr_272292cee1444c46b4b73b69a1f11837"/>
                              <w:lock w:val="sdtLocked"/>
                              <w:richText/>
                            </w:sdtPr>
                            <w:sdtContent>
                              <w:r>
                                <w:rPr>
                                  <w:szCs w:val="24"/>
                                </w:rPr>
                                <w:t>3</w:t>
                              </w:r>
                            </w:sdtContent>
                          </w:sdt>
                          <w:r>
                            <w:rPr>
                              <w:szCs w:val="24"/>
                            </w:rPr>
                            <w:t>) turėti įrengtą ir veikiančią realaus laiko geografinės padėties įrangą, susietą su IS „Vintra“;</w:t>
                          </w:r>
                        </w:p>
                      </w:sdtContent>
                    </w:sdt>
                    <w:sdt>
                      <w:sdtPr>
                        <w:alias w:val="18-2 str. 14 d. 4 p."/>
                        <w:tag w:val="part_27315522ee154619835be226d753dc57"/>
                        <w:lock w:val="sdtLocked"/>
                        <w:richText/>
                      </w:sdtPr>
                      <w:sdtContent>
                        <w:p>
                          <w:pPr>
                            <w:widowControl w:val="0"/>
                            <w:tabs>
                              <w:tab w:val="left" w:pos="1134"/>
                            </w:tabs>
                            <w:ind w:firstLine="720"/>
                            <w:jc w:val="both"/>
                            <w:rPr>
                              <w:szCs w:val="24"/>
                            </w:rPr>
                          </w:pPr>
                          <w:sdt>
                            <w:sdtPr>
                              <w:alias w:val="Numeris"/>
                              <w:tag w:val="nr_27315522ee154619835be226d753dc57"/>
                              <w:lock w:val="sdtLocked"/>
                              <w:richText/>
                            </w:sdtPr>
                            <w:sdtContent>
                              <w:r>
                                <w:rPr>
                                  <w:szCs w:val="24"/>
                                </w:rPr>
                                <w:t>4</w:t>
                              </w:r>
                            </w:sdtContent>
                          </w:sdt>
                          <w:r>
                            <w:rPr>
                              <w:szCs w:val="24"/>
                            </w:rPr>
                            <w:t>) vežti keleivius tik sėdimosiose vietose;</w:t>
                          </w:r>
                        </w:p>
                      </w:sdtContent>
                    </w:sdt>
                    <w:sdt>
                      <w:sdtPr>
                        <w:alias w:val="18-2 str. 14 d. 5 p."/>
                        <w:tag w:val="part_2beb82e131dc407bbeab06a69853db25"/>
                        <w:lock w:val="sdtLocked"/>
                        <w:richText/>
                      </w:sdtPr>
                      <w:sdtContent>
                        <w:p>
                          <w:pPr>
                            <w:widowControl w:val="0"/>
                            <w:tabs>
                              <w:tab w:val="left" w:pos="1134"/>
                            </w:tabs>
                            <w:ind w:firstLine="720"/>
                            <w:jc w:val="both"/>
                            <w:rPr>
                              <w:szCs w:val="24"/>
                            </w:rPr>
                          </w:pPr>
                          <w:sdt>
                            <w:sdtPr>
                              <w:alias w:val="Numeris"/>
                              <w:tag w:val="nr_2beb82e131dc407bbeab06a69853db25"/>
                              <w:lock w:val="sdtLocked"/>
                              <w:richText/>
                            </w:sdtPr>
                            <w:sdtContent>
                              <w:r>
                                <w:rPr>
                                  <w:szCs w:val="24"/>
                                </w:rPr>
                                <w:t>5</w:t>
                              </w:r>
                            </w:sdtContent>
                          </w:sdt>
                          <w:r>
                            <w:rPr>
                              <w:szCs w:val="24"/>
                            </w:rPr>
                            <w:t>) būti ne senesnis kaip 14 metų.</w:t>
                          </w:r>
                        </w:p>
                      </w:sdtContent>
                    </w:sdt>
                  </w:sdtContent>
                </w:sdt>
                <w:sdt>
                  <w:sdtPr>
                    <w:alias w:val="18-2 str. 15 d."/>
                    <w:tag w:val="part_3375987550344f1f94c9e8f95d268f2c"/>
                    <w:lock w:val="sdtLocked"/>
                    <w:richText/>
                  </w:sdtPr>
                  <w:sdtContent>
                    <w:p>
                      <w:pPr>
                        <w:widowControl w:val="0"/>
                        <w:tabs>
                          <w:tab w:val="left" w:pos="1134"/>
                        </w:tabs>
                        <w:ind w:firstLine="720"/>
                        <w:jc w:val="both"/>
                        <w:rPr>
                          <w:szCs w:val="24"/>
                        </w:rPr>
                      </w:pPr>
                      <w:sdt>
                        <w:sdtPr>
                          <w:alias w:val="Numeris"/>
                          <w:tag w:val="nr_3375987550344f1f94c9e8f95d268f2c"/>
                          <w:lock w:val="sdtLocked"/>
                          <w:richText/>
                        </w:sdtPr>
                        <w:sdtContent>
                          <w:r>
                            <w:rPr>
                              <w:szCs w:val="24"/>
                            </w:rPr>
                            <w:t>15</w:t>
                          </w:r>
                        </w:sdtContent>
                      </w:sdt>
                      <w:r>
                        <w:rPr>
                          <w:szCs w:val="24"/>
                        </w:rPr>
                        <w:t>. Draudžiama vežti keleivius tolimojo susisiekimo maršrutu:</w:t>
                      </w:r>
                    </w:p>
                    <w:sdt>
                      <w:sdtPr>
                        <w:alias w:val="18-2 str. 15 d. 1 p."/>
                        <w:tag w:val="part_cc77b5cb19bc4a73ad589800502ba1d6"/>
                        <w:lock w:val="sdtLocked"/>
                        <w:richText/>
                      </w:sdtPr>
                      <w:sdtContent>
                        <w:p>
                          <w:pPr>
                            <w:widowControl w:val="0"/>
                            <w:tabs>
                              <w:tab w:val="left" w:pos="1134"/>
                            </w:tabs>
                            <w:ind w:firstLine="720"/>
                            <w:jc w:val="both"/>
                            <w:rPr>
                              <w:szCs w:val="24"/>
                            </w:rPr>
                          </w:pPr>
                          <w:sdt>
                            <w:sdtPr>
                              <w:alias w:val="Numeris"/>
                              <w:tag w:val="nr_cc77b5cb19bc4a73ad589800502ba1d6"/>
                              <w:lock w:val="sdtLocked"/>
                              <w:richText/>
                            </w:sdtPr>
                            <w:sdtContent>
                              <w:r>
                                <w:rPr>
                                  <w:szCs w:val="24"/>
                                </w:rPr>
                                <w:t>1</w:t>
                              </w:r>
                            </w:sdtContent>
                          </w:sdt>
                          <w:r>
                            <w:rPr>
                              <w:szCs w:val="24"/>
                            </w:rPr>
                            <w:t>) neturint galiojančio leidimo ir sutarties su Transporto saugos administracija;</w:t>
                          </w:r>
                        </w:p>
                      </w:sdtContent>
                    </w:sdt>
                    <w:sdt>
                      <w:sdtPr>
                        <w:alias w:val="18-2 str. 15 d. 2 p."/>
                        <w:tag w:val="part_99edd15966114762804f8d15bb43a1b7"/>
                        <w:lock w:val="sdtLocked"/>
                        <w:richText/>
                      </w:sdtPr>
                      <w:sdtContent>
                        <w:p>
                          <w:pPr>
                            <w:widowControl w:val="0"/>
                            <w:tabs>
                              <w:tab w:val="left" w:pos="1134"/>
                            </w:tabs>
                            <w:ind w:firstLine="720"/>
                            <w:jc w:val="both"/>
                            <w:rPr>
                              <w:szCs w:val="24"/>
                            </w:rPr>
                          </w:pPr>
                          <w:sdt>
                            <w:sdtPr>
                              <w:alias w:val="Numeris"/>
                              <w:tag w:val="nr_99edd15966114762804f8d15bb43a1b7"/>
                              <w:lock w:val="sdtLocked"/>
                              <w:richText/>
                            </w:sdtPr>
                            <w:sdtContent>
                              <w:r>
                                <w:rPr>
                                  <w:szCs w:val="24"/>
                                </w:rPr>
                                <w:t>2</w:t>
                              </w:r>
                            </w:sdtContent>
                          </w:sdt>
                          <w:r>
                            <w:rPr>
                              <w:szCs w:val="24"/>
                            </w:rPr>
                            <w:t>) neturint galiojančios šio straipsnio 2 dalies 1 punkte nurodytos licencijos;</w:t>
                          </w:r>
                        </w:p>
                      </w:sdtContent>
                    </w:sdt>
                    <w:sdt>
                      <w:sdtPr>
                        <w:alias w:val="18-2 str. 15 d. 3 p."/>
                        <w:tag w:val="part_25d90ea503ed4e9eba680db299d07d1b"/>
                        <w:lock w:val="sdtLocked"/>
                        <w:richText/>
                      </w:sdtPr>
                      <w:sdtContent>
                        <w:p>
                          <w:pPr>
                            <w:widowControl w:val="0"/>
                            <w:tabs>
                              <w:tab w:val="left" w:pos="1134"/>
                            </w:tabs>
                            <w:ind w:firstLine="720"/>
                            <w:jc w:val="both"/>
                            <w:rPr>
                              <w:szCs w:val="24"/>
                            </w:rPr>
                          </w:pPr>
                          <w:sdt>
                            <w:sdtPr>
                              <w:alias w:val="Numeris"/>
                              <w:tag w:val="nr_25d90ea503ed4e9eba680db299d07d1b"/>
                              <w:lock w:val="sdtLocked"/>
                              <w:richText/>
                            </w:sdtPr>
                            <w:sdtContent>
                              <w:r>
                                <w:rPr>
                                  <w:szCs w:val="24"/>
                                </w:rPr>
                                <w:t>3</w:t>
                              </w:r>
                            </w:sdtContent>
                          </w:sdt>
                          <w:r>
                            <w:rPr>
                              <w:szCs w:val="24"/>
                            </w:rPr>
                            <w:t xml:space="preserve">) autobusais, neatitinkančiais šio straipsnio </w:t>
                          </w:r>
                          <w:r>
                            <w:rPr>
                              <w:bCs/>
                              <w:szCs w:val="24"/>
                            </w:rPr>
                            <w:t>14</w:t>
                          </w:r>
                          <w:r>
                            <w:rPr>
                              <w:szCs w:val="24"/>
                            </w:rPr>
                            <w:t xml:space="preserve"> dalies reikalavimų;</w:t>
                          </w:r>
                        </w:p>
                      </w:sdtContent>
                    </w:sdt>
                    <w:sdt>
                      <w:sdtPr>
                        <w:alias w:val="18-2 str. 15 d. 4 p."/>
                        <w:tag w:val="part_bdcb0289e798450ea8a248ff2edaf8d0"/>
                        <w:lock w:val="sdtLocked"/>
                        <w:richText/>
                      </w:sdtPr>
                      <w:sdtContent>
                        <w:p>
                          <w:pPr>
                            <w:widowControl w:val="0"/>
                            <w:tabs>
                              <w:tab w:val="left" w:pos="1134"/>
                            </w:tabs>
                            <w:ind w:firstLine="720"/>
                            <w:jc w:val="both"/>
                            <w:rPr>
                              <w:szCs w:val="24"/>
                            </w:rPr>
                          </w:pPr>
                          <w:sdt>
                            <w:sdtPr>
                              <w:alias w:val="Numeris"/>
                              <w:tag w:val="nr_bdcb0289e798450ea8a248ff2edaf8d0"/>
                              <w:lock w:val="sdtLocked"/>
                              <w:richText/>
                            </w:sdtPr>
                            <w:sdtContent>
                              <w:r>
                                <w:rPr>
                                  <w:szCs w:val="24"/>
                                </w:rPr>
                                <w:t>4</w:t>
                              </w:r>
                            </w:sdtContent>
                          </w:sdt>
                          <w:r>
                            <w:rPr>
                              <w:szCs w:val="24"/>
                            </w:rPr>
                            <w:t>) neturint šio straipsnio 2 dalies 6 punkte nurodytos galiojančios garantijos.</w:t>
                          </w:r>
                        </w:p>
                      </w:sdtContent>
                    </w:sdt>
                  </w:sdtContent>
                </w:sdt>
                <w:sdt>
                  <w:sdtPr>
                    <w:alias w:val="18-2 str. 16 d."/>
                    <w:tag w:val="part_517d7bd1ea5447fd90095bd56134edc0"/>
                    <w:lock w:val="sdtLocked"/>
                    <w:richText/>
                  </w:sdtPr>
                  <w:sdtContent>
                    <w:p>
                      <w:pPr>
                        <w:widowControl w:val="0"/>
                        <w:tabs>
                          <w:tab w:val="left" w:pos="1134"/>
                        </w:tabs>
                        <w:ind w:firstLine="720"/>
                        <w:jc w:val="both"/>
                        <w:rPr>
                          <w:color w:val="000000"/>
                        </w:rPr>
                      </w:pPr>
                      <w:sdt>
                        <w:sdtPr>
                          <w:alias w:val="Numeris"/>
                          <w:tag w:val="nr_517d7bd1ea5447fd90095bd56134edc0"/>
                          <w:lock w:val="sdtLocked"/>
                          <w:richText/>
                        </w:sdtPr>
                        <w:sdtContent>
                          <w:r>
                            <w:rPr>
                              <w:szCs w:val="24"/>
                            </w:rPr>
                            <w:t>16</w:t>
                          </w:r>
                        </w:sdtContent>
                      </w:sdt>
                      <w:r>
                        <w:rPr>
                          <w:szCs w:val="24"/>
                        </w:rPr>
                        <w:t>. Vežėjas, kuriam buvo panaikintas leidimas, teikti pranešimą dėl leidimo vežti keleivius tuo pačiu tolimojo susisiekimo maršrutu išdavimo turi teisę ne anksčiau kaip po 6 mėnesių nuo leidimo panaikinimo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81ce95d95779492ca6fe4dfd95e1cad3"/>
                    <w:lock w:val="sdtLocked"/>
                    <w:richText/>
                  </w:sdtPr>
                  <w:sdtContent>
                    <w:p>
                      <w:pPr>
                        <w:ind w:firstLine="720"/>
                        <w:jc w:val="both"/>
                        <w:rPr>
                          <w:color w:val="000000"/>
                        </w:rPr>
                      </w:pPr>
                      <w:sdt>
                        <w:sdtPr>
                          <w:alias w:val="Numeris"/>
                          <w:tag w:val="nr_81ce95d95779492ca6fe4dfd95e1cad3"/>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d29e80896d8543d7a28c39090786a2d1"/>
                        <w:lock w:val="sdtLocked"/>
                        <w:richText/>
                      </w:sdtPr>
                      <w:sdtContent>
                        <w:p>
                          <w:pPr>
                            <w:tabs>
                              <w:tab w:val="left" w:pos="993"/>
                            </w:tabs>
                            <w:ind w:firstLine="720"/>
                            <w:jc w:val="both"/>
                            <w:rPr>
                              <w:szCs w:val="24"/>
                              <w:lang w:eastAsia="lt-LT"/>
                            </w:rPr>
                          </w:pPr>
                          <w:sdt>
                            <w:sdtPr>
                              <w:alias w:val="Numeris"/>
                              <w:tag w:val="nr_d29e80896d8543d7a28c39090786a2d1"/>
                              <w:lock w:val="sdtLocked"/>
                              <w:richText/>
                            </w:sdtPr>
                            <w:sdtContent>
                              <w:r>
                                <w:rPr>
                                  <w:bCs/>
                                  <w:color w:val="000000"/>
                                  <w:szCs w:val="24"/>
                                  <w:lang w:eastAsia="lt-LT"/>
                                </w:rPr>
                                <w:t>3</w:t>
                              </w:r>
                            </w:sdtContent>
                          </w:sdt>
                          <w:r>
                            <w:rPr>
                              <w:bCs/>
                              <w:color w:val="000000"/>
                              <w:szCs w:val="24"/>
                              <w:lang w:eastAsia="lt-LT"/>
                            </w:rPr>
                            <w:t xml:space="preserve">) </w:t>
                          </w:r>
                          <w:r>
                            <w:rPr>
                              <w:szCs w:val="24"/>
                            </w:rPr>
                            <w:t xml:space="preserve">nemokamai vežtis </w:t>
                          </w:r>
                          <w:r>
                            <w:rPr>
                              <w:bCs/>
                              <w:szCs w:val="24"/>
                            </w:rPr>
                            <w:t>vieną ar</w:t>
                          </w:r>
                          <w:r>
                            <w:rPr>
                              <w:szCs w:val="24"/>
                            </w:rPr>
                            <w:t xml:space="preserve"> du </w:t>
                          </w:r>
                          <w:r>
                            <w:rPr>
                              <w:bCs/>
                              <w:szCs w:val="24"/>
                            </w:rPr>
                            <w:t>vaikus iki 7 metų</w:t>
                          </w:r>
                          <w:r>
                            <w:rPr>
                              <w:szCs w:val="24"/>
                            </w:rPr>
                            <w:t xml:space="preserve"> (imtinai), jeigu jie neužima atskiros sėdimosios vietos, reguliariųjų reisų vietinio (miesto ir priemiestinio) susisiekimo maršrutų autobusais ir troleibusais bei tolimojo susisiekimo maršrutų autobusais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20d77040411f08e9f87c0d053bf09">
                            <w:r w:rsidRPr="00532B9F">
                              <w:rPr>
                                <w:rFonts w:ascii="Times New Roman" w:eastAsia="MS Mincho" w:hAnsi="Times New Roman"/>
                                <w:sz w:val="20"/>
                                <w:i/>
                                <w:iCs/>
                                <w:color w:val="0000FF" w:themeColor="hyperlink"/>
                                <w:u w:val="single"/>
                              </w:rPr>
                              <w:t>XV-120</w:t>
                            </w:r>
                          </w:fldSimple>
                          <w:r>
                            <w:rPr>
                              <w:rFonts w:ascii="Times New Roman" w:eastAsia="MS Mincho" w:hAnsi="Times New Roman"/>
                              <w:sz w:val="20"/>
                              <w:i/>
                              <w:iCs/>
                            </w:rPr>
                            <w:t>,
2025-03-13,
paskelbta TAR 2025-03-18, i. k. 2025-04414            </w:t>
                          </w:r>
                        </w:p>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29e94ca6b52d4899b1150401f2a044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2025-04-01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20d77040411f08e9f87c0d053bf09">
                        <w:r w:rsidRPr="00532B9F">
                          <w:rPr>
                            <w:rFonts w:ascii="Times New Roman" w:eastAsia="MS Mincho" w:hAnsi="Times New Roman"/>
                            <w:sz w:val="20"/>
                            <w:i/>
                            <w:iCs/>
                            <w:color w:val="0000FF" w:themeColor="hyperlink"/>
                            <w:u w:val="single"/>
                          </w:rPr>
                          <w:t>XV-120</w:t>
                        </w:r>
                      </w:fldSimple>
                      <w:r>
                        <w:rPr>
                          <w:rFonts w:ascii="Times New Roman" w:eastAsia="MS Mincho" w:hAnsi="Times New Roman"/>
                          <w:sz w:val="20"/>
                          <w:i/>
                          <w:iCs/>
                        </w:rPr>
                        <w:t>,
2025-03-13,
paskelbta TAR 2025-03-18, i. k. 2025-04414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fe6ea86e9dad4dd1841121195e6b8ad0"/>
                <w:lock w:val="sdtLocked"/>
                <w:richText/>
              </w:sdtPr>
              <w:sdtContent>
                <w:p>
                  <w:pPr>
                    <w:tabs>
                      <w:tab w:val="left" w:pos="1134"/>
                    </w:tabs>
                    <w:ind w:firstLine="720"/>
                    <w:jc w:val="both"/>
                    <w:rPr>
                      <w:bCs/>
                      <w:szCs w:val="24"/>
                    </w:rPr>
                  </w:pPr>
                  <w:sdt>
                    <w:sdtPr>
                      <w:alias w:val="Numeris"/>
                      <w:tag w:val="nr_fe6ea86e9dad4dd1841121195e6b8ad0"/>
                      <w:lock w:val="sdtLocked"/>
                      <w:richText/>
                    </w:sdtPr>
                    <w:sdtContent>
                      <w:r>
                        <w:rPr>
                          <w:b/>
                          <w:szCs w:val="24"/>
                        </w:rPr>
                        <w:t>23</w:t>
                      </w:r>
                    </w:sdtContent>
                  </w:sdt>
                  <w:r>
                    <w:rPr>
                      <w:b/>
                      <w:szCs w:val="24"/>
                    </w:rPr>
                    <w:t xml:space="preserve"> straipsnis. </w:t>
                  </w:r>
                  <w:sdt>
                    <w:sdtPr>
                      <w:alias w:val="Pavadinimas"/>
                      <w:tag w:val="title_fe6ea86e9dad4dd1841121195e6b8ad0"/>
                      <w:lock w:val="sdtLocked"/>
                      <w:richText/>
                    </w:sdtPr>
                    <w:sdtContent>
                      <w:r>
                        <w:rPr>
                          <w:b/>
                          <w:szCs w:val="24"/>
                        </w:rPr>
                        <w:t>Bagažo vežimo sutartis</w:t>
                      </w:r>
                    </w:sdtContent>
                  </w:sdt>
                </w:p>
                <w:sdt>
                  <w:sdtPr>
                    <w:alias w:val="23 str. 1 d."/>
                    <w:tag w:val="part_9ae032a41708479eb3de767d978d2d30"/>
                    <w:lock w:val="sdtLocked"/>
                    <w:richText/>
                  </w:sdtPr>
                  <w:sdtContent>
                    <w:p>
                      <w:pPr>
                        <w:tabs>
                          <w:tab w:val="left" w:pos="1134"/>
                        </w:tabs>
                        <w:ind w:firstLine="720"/>
                        <w:jc w:val="both"/>
                        <w:rPr>
                          <w:szCs w:val="24"/>
                        </w:rPr>
                      </w:pPr>
                      <w:sdt>
                        <w:sdtPr>
                          <w:alias w:val="Numeris"/>
                          <w:tag w:val="nr_9ae032a41708479eb3de767d978d2d30"/>
                          <w:lock w:val="sdtLocked"/>
                          <w:richText/>
                        </w:sdtPr>
                        <w:sdtContent>
                          <w:r>
                            <w:rPr>
                              <w:szCs w:val="24"/>
                            </w:rPr>
                            <w:t>1</w:t>
                          </w:r>
                        </w:sdtContent>
                      </w:sdt>
                      <w:r>
                        <w:rPr>
                          <w:szCs w:val="24"/>
                        </w:rPr>
                        <w:t>. Bagažo vežimo sutartyje vežėjas įsipareigoja nuvežti bagažą į keleivio biliete ar bagažo kvite nurodytą paskirties punktą ir išduoti jį keleiviui ar bagažą perdavusiam asmeniui, o keleivis ar bagažą perdavęs asmuo įsipareigoja sumokėti sutartyje nustatytą užmokestį.</w:t>
                      </w:r>
                    </w:p>
                  </w:sdtContent>
                </w:sdt>
                <w:sdt>
                  <w:sdtPr>
                    <w:alias w:val="23 str. 2 d."/>
                    <w:tag w:val="part_bc90a6dc53bf4765a84bfb85d83f50fb"/>
                    <w:lock w:val="sdtLocked"/>
                    <w:richText/>
                  </w:sdtPr>
                  <w:sdtContent>
                    <w:p>
                      <w:pPr>
                        <w:tabs>
                          <w:tab w:val="left" w:pos="1134"/>
                        </w:tabs>
                        <w:ind w:firstLine="720"/>
                        <w:jc w:val="both"/>
                        <w:rPr>
                          <w:color w:val="000000"/>
                        </w:rPr>
                      </w:pPr>
                      <w:sdt>
                        <w:sdtPr>
                          <w:alias w:val="Numeris"/>
                          <w:tag w:val="nr_bc90a6dc53bf4765a84bfb85d83f50fb"/>
                          <w:lock w:val="sdtLocked"/>
                          <w:richText/>
                        </w:sdtPr>
                        <w:sdtContent>
                          <w:r>
                            <w:rPr>
                              <w:szCs w:val="24"/>
                            </w:rPr>
                            <w:t>2</w:t>
                          </w:r>
                        </w:sdtContent>
                      </w:sdt>
                      <w:r>
                        <w:rPr>
                          <w:szCs w:val="24"/>
                        </w:rPr>
                        <w:t>. Bagažo vežimo sutartį patvirtinantis dokumentas yra keleivio bilietas arba bagažo kvitas.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4 str."/>
                <w:tag w:val="part_1e4a09b33b27476f90d3fd4c4e9b8dab"/>
                <w:lock w:val="sdtLocked"/>
                <w:richText/>
              </w:sdtPr>
              <w:sdtContent>
                <w:p>
                  <w:pPr>
                    <w:widowControl w:val="0"/>
                    <w:tabs>
                      <w:tab w:val="left" w:pos="1134"/>
                    </w:tabs>
                    <w:ind w:firstLine="720"/>
                    <w:jc w:val="both"/>
                    <w:rPr>
                      <w:b/>
                      <w:bCs/>
                      <w:szCs w:val="24"/>
                    </w:rPr>
                  </w:pPr>
                  <w:sdt>
                    <w:sdtPr>
                      <w:alias w:val="Numeris"/>
                      <w:tag w:val="nr_1e4a09b33b27476f90d3fd4c4e9b8dab"/>
                      <w:lock w:val="sdtLocked"/>
                      <w:richText/>
                    </w:sdtPr>
                    <w:sdtContent>
                      <w:r>
                        <w:rPr>
                          <w:b/>
                          <w:bCs/>
                          <w:szCs w:val="24"/>
                        </w:rPr>
                        <w:t>24</w:t>
                      </w:r>
                    </w:sdtContent>
                  </w:sdt>
                  <w:r>
                    <w:rPr>
                      <w:b/>
                      <w:bCs/>
                      <w:szCs w:val="24"/>
                    </w:rPr>
                    <w:t xml:space="preserve"> straipsnis. </w:t>
                  </w:r>
                  <w:sdt>
                    <w:sdtPr>
                      <w:alias w:val="Pavadinimas"/>
                      <w:tag w:val="title_1e4a09b33b27476f90d3fd4c4e9b8dab"/>
                      <w:lock w:val="sdtLocked"/>
                      <w:richText/>
                    </w:sdtPr>
                    <w:sdtContent>
                      <w:r>
                        <w:rPr>
                          <w:b/>
                          <w:bCs/>
                          <w:szCs w:val="24"/>
                        </w:rPr>
                        <w:t>Bagažo priėmimas ir išdavimas</w:t>
                      </w:r>
                    </w:sdtContent>
                  </w:sdt>
                </w:p>
                <w:sdt>
                  <w:sdtPr>
                    <w:alias w:val="24 str. 1 d."/>
                    <w:tag w:val="part_509705467b5843e7a601c136a3071e83"/>
                    <w:lock w:val="sdtLocked"/>
                    <w:richText/>
                  </w:sdtPr>
                  <w:sdtContent>
                    <w:p>
                      <w:pPr>
                        <w:tabs>
                          <w:tab w:val="left" w:pos="1134"/>
                        </w:tabs>
                        <w:ind w:firstLine="720"/>
                        <w:jc w:val="both"/>
                        <w:rPr>
                          <w:szCs w:val="24"/>
                        </w:rPr>
                      </w:pPr>
                      <w:sdt>
                        <w:sdtPr>
                          <w:alias w:val="Numeris"/>
                          <w:tag w:val="nr_509705467b5843e7a601c136a3071e83"/>
                          <w:lock w:val="sdtLocked"/>
                          <w:richText/>
                        </w:sdt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32a691ffc46046d1b734f93fbacc8742"/>
                    <w:lock w:val="sdtLocked"/>
                    <w:richText/>
                  </w:sdtPr>
                  <w:sdtContent>
                    <w:p>
                      <w:pPr>
                        <w:tabs>
                          <w:tab w:val="left" w:pos="1134"/>
                        </w:tabs>
                        <w:ind w:firstLine="720"/>
                        <w:jc w:val="both"/>
                        <w:rPr>
                          <w:color w:val="000000"/>
                        </w:rPr>
                      </w:pPr>
                      <w:sdt>
                        <w:sdtPr>
                          <w:alias w:val="Numeris"/>
                          <w:tag w:val="nr_32a691ffc46046d1b734f93fbacc8742"/>
                          <w:lock w:val="sdtLocked"/>
                          <w:richText/>
                        </w:sdtPr>
                        <w:sdtContent>
                          <w:r>
                            <w:rPr>
                              <w:szCs w:val="24"/>
                            </w:rPr>
                            <w:t>2</w:t>
                          </w:r>
                        </w:sdtContent>
                      </w:sdt>
                      <w:r>
                        <w:rPr>
                          <w:szCs w:val="24"/>
                        </w:rPr>
                        <w:t>. Draudžiamų vežti ir saugoti daiktų sąrašas nustatomas Keleivių ir bagažo vežimo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8b4eba9ee17c46be9c6f8abba39f2050"/>
                <w:lock w:val="sdtLocked"/>
                <w:richText/>
              </w:sdtPr>
              <w:sdtContent>
                <w:p>
                  <w:pPr>
                    <w:ind w:firstLine="720"/>
                    <w:jc w:val="both"/>
                    <w:rPr>
                      <w:bCs/>
                      <w:szCs w:val="24"/>
                    </w:rPr>
                  </w:pPr>
                  <w:sdt>
                    <w:sdtPr>
                      <w:alias w:val="Numeris"/>
                      <w:tag w:val="nr_8b4eba9ee17c46be9c6f8abba39f2050"/>
                      <w:lock w:val="sdtLocked"/>
                      <w:richText/>
                    </w:sdtPr>
                    <w:sdtContent>
                      <w:r>
                        <w:rPr>
                          <w:b/>
                          <w:szCs w:val="24"/>
                        </w:rPr>
                        <w:t>26</w:t>
                      </w:r>
                    </w:sdtContent>
                  </w:sdt>
                  <w:r>
                    <w:rPr>
                      <w:b/>
                      <w:szCs w:val="24"/>
                    </w:rPr>
                    <w:t xml:space="preserve"> straipsnis. </w:t>
                  </w:r>
                  <w:sdt>
                    <w:sdtPr>
                      <w:alias w:val="Pavadinimas"/>
                      <w:tag w:val="title_8b4eba9ee17c46be9c6f8abba39f2050"/>
                      <w:lock w:val="sdtLocked"/>
                      <w:richText/>
                    </w:sdtPr>
                    <w:sdtContent>
                      <w:r>
                        <w:rPr>
                          <w:b/>
                          <w:szCs w:val="24"/>
                        </w:rPr>
                        <w:t>Krovinių vežimas</w:t>
                      </w:r>
                    </w:sdtContent>
                  </w:sdt>
                </w:p>
                <w:sdt>
                  <w:sdtPr>
                    <w:alias w:val="26 str. 1 d."/>
                    <w:tag w:val="part_1de9a48e13f543ada2f8ad1e7faa0342"/>
                    <w:lock w:val="sdtLocked"/>
                    <w:richText/>
                  </w:sdtPr>
                  <w:sdtContent>
                    <w:p>
                      <w:pPr>
                        <w:widowControl w:val="0"/>
                        <w:tabs>
                          <w:tab w:val="left" w:pos="1134"/>
                        </w:tabs>
                        <w:ind w:firstLine="720"/>
                        <w:jc w:val="both"/>
                        <w:rPr>
                          <w:szCs w:val="24"/>
                        </w:rPr>
                      </w:pPr>
                      <w:sdt>
                        <w:sdtPr>
                          <w:alias w:val="Numeris"/>
                          <w:tag w:val="nr_1de9a48e13f543ada2f8ad1e7faa0342"/>
                          <w:lock w:val="sdtLocked"/>
                          <w:richText/>
                        </w:sdtPr>
                        <w:sdtContent>
                          <w:r>
                            <w:rPr>
                              <w:szCs w:val="24"/>
                            </w:rPr>
                            <w:t>1</w:t>
                          </w:r>
                        </w:sdtContent>
                      </w:sdt>
                      <w:r>
                        <w:rPr>
                          <w:szCs w:val="24"/>
                        </w:rPr>
                        <w:t>. Krovinys – daiktai, kurie sudedami į transporto priemonę arba ant transporto priemonės ar jos dalies ir kurie nėra nuolat pritvirtinti prie kelių transporto priemonės, įskaitant krovinių vežimo priemonėse – dėžėse ir kitose pakuotėse, keičiamuosiuose kėbuluose ar ant kelių transporto priemonės uždėtuose konteineriuose – esančius daiktus.</w:t>
                      </w:r>
                    </w:p>
                  </w:sdtContent>
                </w:sdt>
                <w:sdt>
                  <w:sdtPr>
                    <w:alias w:val="26 str. 2 d."/>
                    <w:tag w:val="part_7320feeacfe541a89a5de63ee9c33508"/>
                    <w:lock w:val="sdtLocked"/>
                    <w:richText/>
                  </w:sdtPr>
                  <w:sdtContent>
                    <w:p>
                      <w:pPr>
                        <w:widowControl w:val="0"/>
                        <w:tabs>
                          <w:tab w:val="left" w:pos="1134"/>
                        </w:tabs>
                        <w:ind w:firstLine="720"/>
                        <w:jc w:val="both"/>
                        <w:rPr>
                          <w:szCs w:val="24"/>
                        </w:rPr>
                      </w:pPr>
                      <w:sdt>
                        <w:sdtPr>
                          <w:alias w:val="Numeris"/>
                          <w:tag w:val="nr_7320feeacfe541a89a5de63ee9c33508"/>
                          <w:lock w:val="sdtLocked"/>
                          <w:richText/>
                        </w:sdt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ff5d1ceb32ff44dc8168168620307686"/>
                    <w:lock w:val="sdtLocked"/>
                    <w:richText/>
                  </w:sdtPr>
                  <w:sdtContent>
                    <w:p>
                      <w:pPr>
                        <w:ind w:firstLine="720"/>
                        <w:jc w:val="both"/>
                        <w:rPr>
                          <w:szCs w:val="24"/>
                        </w:rPr>
                      </w:pPr>
                      <w:sdt>
                        <w:sdtPr>
                          <w:alias w:val="Numeris"/>
                          <w:tag w:val="nr_ff5d1ceb32ff44dc8168168620307686"/>
                          <w:lock w:val="sdtLocked"/>
                          <w:richText/>
                        </w:sdtPr>
                        <w:sdtContent>
                          <w:r>
                            <w:rPr>
                              <w:szCs w:val="24"/>
                            </w:rPr>
                            <w:t>3</w:t>
                          </w:r>
                        </w:sdtContent>
                      </w:sdt>
                      <w:r>
                        <w:rPr>
                          <w:szCs w:val="24"/>
                        </w:rPr>
                        <w:t>. Siuntėjas – fiziniai ir juridiniai asmenys, perduodantys vežti krovinį jų nurodytam gavėjui.</w:t>
                      </w:r>
                    </w:p>
                  </w:sdtContent>
                </w:sdt>
                <w:sdt>
                  <w:sdtPr>
                    <w:alias w:val="26 str. 4 d."/>
                    <w:tag w:val="part_a9e0e1814aa741b99ab6bd1ee54d7df3"/>
                    <w:lock w:val="sdtLocked"/>
                    <w:richText/>
                  </w:sdtPr>
                  <w:sdtContent>
                    <w:p>
                      <w:pPr>
                        <w:ind w:firstLine="720"/>
                        <w:jc w:val="both"/>
                        <w:rPr>
                          <w:szCs w:val="24"/>
                        </w:rPr>
                      </w:pPr>
                      <w:sdt>
                        <w:sdtPr>
                          <w:alias w:val="Numeris"/>
                          <w:tag w:val="nr_a9e0e1814aa741b99ab6bd1ee54d7df3"/>
                          <w:lock w:val="sdtLocked"/>
                          <w:richText/>
                        </w:sdtPr>
                        <w:sdtContent>
                          <w:r>
                            <w:rPr>
                              <w:szCs w:val="24"/>
                            </w:rPr>
                            <w:t>4</w:t>
                          </w:r>
                        </w:sdtContent>
                      </w:sdt>
                      <w:r>
                        <w:rPr>
                          <w:szCs w:val="24"/>
                        </w:rPr>
                        <w:t>. Gavėjas – fiziniai ir juridiniai asmenys, turintys teisę gauti krovinį.</w:t>
                      </w:r>
                    </w:p>
                  </w:sdtContent>
                </w:sdt>
                <w:sdt>
                  <w:sdtPr>
                    <w:alias w:val="26 str. 5 d."/>
                    <w:tag w:val="part_f5130563ffc44107b6f84b1589a22182"/>
                    <w:lock w:val="sdtLocked"/>
                    <w:richText/>
                  </w:sdtPr>
                  <w:sdtContent>
                    <w:p>
                      <w:pPr>
                        <w:ind w:firstLine="720"/>
                        <w:jc w:val="both"/>
                        <w:rPr>
                          <w:szCs w:val="24"/>
                        </w:rPr>
                      </w:pPr>
                      <w:sdt>
                        <w:sdtPr>
                          <w:alias w:val="Numeris"/>
                          <w:tag w:val="nr_f5130563ffc44107b6f84b1589a22182"/>
                          <w:lock w:val="sdtLocked"/>
                          <w:richText/>
                        </w:sdtPr>
                        <w:sdtContent>
                          <w:r>
                            <w:rPr>
                              <w:szCs w:val="24"/>
                            </w:rPr>
                            <w:t>5</w:t>
                          </w:r>
                        </w:sdtContent>
                      </w:sdt>
                      <w:r>
                        <w:rPr>
                          <w:szCs w:val="24"/>
                        </w:rPr>
                        <w:t>. Krovėjas – krovinio krovimo į transporto priemonę arba ant transporto priemonės ar jos dalies darbus atliekantis asmuo.</w:t>
                      </w:r>
                    </w:p>
                  </w:sdtContent>
                </w:sdt>
                <w:sdt>
                  <w:sdtPr>
                    <w:alias w:val="26 str. 6 d."/>
                    <w:tag w:val="part_597cc691c5ae4f929d2903606cb2827b"/>
                    <w:lock w:val="sdtLocked"/>
                    <w:richText/>
                  </w:sdtPr>
                  <w:sdtContent>
                    <w:p>
                      <w:pPr>
                        <w:ind w:firstLine="720"/>
                        <w:jc w:val="both"/>
                        <w:rPr>
                          <w:szCs w:val="24"/>
                        </w:rPr>
                      </w:pPr>
                      <w:sdt>
                        <w:sdtPr>
                          <w:alias w:val="Numeris"/>
                          <w:tag w:val="nr_597cc691c5ae4f929d2903606cb2827b"/>
                          <w:lock w:val="sdtLocked"/>
                          <w:richText/>
                        </w:sdt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763a9e22c6bd4c909b8c6af18e2d5845"/>
                    <w:lock w:val="sdtLocked"/>
                    <w:richText/>
                  </w:sdtPr>
                  <w:sdtContent>
                    <w:p>
                      <w:pPr>
                        <w:ind w:firstLine="720"/>
                        <w:jc w:val="both"/>
                        <w:rPr>
                          <w:szCs w:val="24"/>
                        </w:rPr>
                      </w:pPr>
                      <w:sdt>
                        <w:sdtPr>
                          <w:alias w:val="Numeris"/>
                          <w:tag w:val="nr_763a9e22c6bd4c909b8c6af18e2d5845"/>
                          <w:lock w:val="sdtLocked"/>
                          <w:richText/>
                        </w:sdtPr>
                        <w:sdtContent>
                          <w:r>
                            <w:rPr>
                              <w:szCs w:val="24"/>
                            </w:rPr>
                            <w:t>7</w:t>
                          </w:r>
                        </w:sdtContent>
                      </w:sdt>
                      <w:r>
                        <w:rPr>
                          <w:szCs w:val="24"/>
                        </w:rPr>
                        <w:t>. Krovinių vidaus vežimo tvarką ir dalyvių santykius reguliuoja šis kodeksas ir susisiekimo ministro tvirtinamos krovinių vežimo taisyklės.</w:t>
                      </w:r>
                    </w:p>
                  </w:sdtContent>
                </w:sdt>
                <w:sdt>
                  <w:sdtPr>
                    <w:alias w:val="26 str. 8 d."/>
                    <w:tag w:val="part_9dc375c533b04eb5b3e714c87ec1f5af"/>
                    <w:lock w:val="sdtLocked"/>
                    <w:richText/>
                  </w:sdtPr>
                  <w:sdtContent>
                    <w:p>
                      <w:pPr>
                        <w:ind w:firstLine="720"/>
                        <w:jc w:val="both"/>
                        <w:rPr>
                          <w:szCs w:val="24"/>
                        </w:rPr>
                      </w:pPr>
                      <w:sdt>
                        <w:sdtPr>
                          <w:alias w:val="Numeris"/>
                          <w:tag w:val="nr_9dc375c533b04eb5b3e714c87ec1f5af"/>
                          <w:lock w:val="sdtLocked"/>
                          <w:richText/>
                        </w:sdt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yra profesinė vežimo kelių transportu veikla.</w:t>
                      </w:r>
                    </w:p>
                  </w:sdtContent>
                </w:sdt>
                <w:sdt>
                  <w:sdtPr>
                    <w:alias w:val="26 str. 9 d."/>
                    <w:tag w:val="part_5e7021c2abc941d5bae0d66afc735802"/>
                    <w:lock w:val="sdtLocked"/>
                    <w:richText/>
                  </w:sdtPr>
                  <w:sdtContent>
                    <w:p>
                      <w:pPr>
                        <w:ind w:firstLine="720"/>
                        <w:jc w:val="both"/>
                        <w:rPr>
                          <w:szCs w:val="24"/>
                        </w:rPr>
                      </w:pPr>
                      <w:sdt>
                        <w:sdtPr>
                          <w:alias w:val="Numeris"/>
                          <w:tag w:val="nr_5e7021c2abc941d5bae0d66afc735802"/>
                          <w:lock w:val="sdtLocked"/>
                          <w:richText/>
                        </w:sdtPr>
                        <w:sdtContent>
                          <w:r>
                            <w:rPr>
                              <w:szCs w:val="24"/>
                            </w:rPr>
                            <w:t>9</w:t>
                          </w:r>
                        </w:sdtContent>
                      </w:sdt>
                      <w:r>
                        <w:rPr>
                          <w:szCs w:val="24"/>
                        </w:rPr>
                        <w:t>. Krovinių vežimas savo sąskaita – ūkio subjekto vykdoma krovinio vežimo operacija, atitinkanti šias sąlygas:</w:t>
                      </w:r>
                    </w:p>
                    <w:sdt>
                      <w:sdtPr>
                        <w:alias w:val="26 str. 9 d. 1 p."/>
                        <w:tag w:val="part_77bbc529d6d74c37a77b36d66fc77d8f"/>
                        <w:lock w:val="sdtLocked"/>
                        <w:richText/>
                      </w:sdtPr>
                      <w:sdtContent>
                        <w:p>
                          <w:pPr>
                            <w:ind w:firstLine="720"/>
                            <w:jc w:val="both"/>
                            <w:rPr>
                              <w:szCs w:val="24"/>
                            </w:rPr>
                          </w:pPr>
                          <w:sdt>
                            <w:sdtPr>
                              <w:alias w:val="Numeris"/>
                              <w:tag w:val="nr_77bbc529d6d74c37a77b36d66fc77d8f"/>
                              <w:lock w:val="sdtLocked"/>
                              <w:richText/>
                            </w:sdtPr>
                            <w:sdtContent>
                              <w:r>
                                <w:rPr>
                                  <w:szCs w:val="24"/>
                                </w:rPr>
                                <w:t>1</w:t>
                              </w:r>
                            </w:sdtContent>
                          </w:sdt>
                          <w:r>
                            <w:rPr>
                              <w:szCs w:val="24"/>
                            </w:rPr>
                            <w:t>) krovinio vežimas yra tik pagalbinė ūkio subjekto veikla;</w:t>
                          </w:r>
                        </w:p>
                      </w:sdtContent>
                    </w:sdt>
                    <w:sdt>
                      <w:sdtPr>
                        <w:alias w:val="26 str. 9 d. 2 p."/>
                        <w:tag w:val="part_b1d78f4637284b06925a9e6356c8b531"/>
                        <w:lock w:val="sdtLocked"/>
                        <w:richText/>
                      </w:sdtPr>
                      <w:sdtContent>
                        <w:p>
                          <w:pPr>
                            <w:ind w:firstLine="720"/>
                            <w:jc w:val="both"/>
                            <w:rPr>
                              <w:szCs w:val="24"/>
                            </w:rPr>
                          </w:pPr>
                          <w:sdt>
                            <w:sdtPr>
                              <w:alias w:val="Numeris"/>
                              <w:tag w:val="nr_b1d78f4637284b06925a9e6356c8b531"/>
                              <w:lock w:val="sdtLocked"/>
                              <w:richText/>
                            </w:sdtPr>
                            <w:sdtContent>
                              <w:r>
                                <w:rPr>
                                  <w:szCs w:val="24"/>
                                </w:rPr>
                                <w:t>2</w:t>
                              </w:r>
                            </w:sdtContent>
                          </w:sdt>
                          <w:r>
                            <w:rPr>
                              <w:szCs w:val="24"/>
                            </w:rPr>
                            <w:t xml:space="preserve">) vežamas krovinys yra ūkio subjekto nuosavybė arba yra ūkio subjekto parduotas, nupirktas, išnuomotas, išsinuomotas, pagamintas, išgautas, apdorotas ar pataisytas krovinys, vežamas vežėjo savo reikmėms; </w:t>
                          </w:r>
                        </w:p>
                      </w:sdtContent>
                    </w:sdt>
                    <w:sdt>
                      <w:sdtPr>
                        <w:alias w:val="26 str. 9 d. 3 p."/>
                        <w:tag w:val="part_88acdf957d6c48a9905515e28de61543"/>
                        <w:lock w:val="sdtLocked"/>
                        <w:richText/>
                      </w:sdtPr>
                      <w:sdtContent>
                        <w:p>
                          <w:pPr>
                            <w:ind w:firstLine="720"/>
                            <w:jc w:val="both"/>
                            <w:rPr>
                              <w:szCs w:val="24"/>
                            </w:rPr>
                          </w:pPr>
                          <w:sdt>
                            <w:sdtPr>
                              <w:alias w:val="Numeris"/>
                              <w:tag w:val="nr_88acdf957d6c48a9905515e28de61543"/>
                              <w:lock w:val="sdtLocked"/>
                              <w:richText/>
                            </w:sdtPr>
                            <w:sdtContent>
                              <w:r>
                                <w:rPr>
                                  <w:szCs w:val="24"/>
                                </w:rPr>
                                <w:t>3</w:t>
                              </w:r>
                            </w:sdtContent>
                          </w:sdt>
                          <w:r>
                            <w:rPr>
                              <w:szCs w:val="24"/>
                            </w:rPr>
                            <w:t>) krovinį vežančią transporto priemonę vairuoja pagal sutartį įdarbintas ūkio subjekto personalas;</w:t>
                          </w:r>
                        </w:p>
                      </w:sdtContent>
                    </w:sdt>
                    <w:sdt>
                      <w:sdtPr>
                        <w:alias w:val="26 str. 9 d. 4 p."/>
                        <w:tag w:val="part_8708f1b22baa47c7bd280f006299520e"/>
                        <w:lock w:val="sdtLocked"/>
                        <w:richText/>
                      </w:sdtPr>
                      <w:sdtContent>
                        <w:p>
                          <w:pPr>
                            <w:ind w:firstLine="720"/>
                            <w:jc w:val="both"/>
                            <w:rPr>
                              <w:szCs w:val="24"/>
                            </w:rPr>
                          </w:pPr>
                          <w:sdt>
                            <w:sdtPr>
                              <w:alias w:val="Numeris"/>
                              <w:tag w:val="nr_8708f1b22baa47c7bd280f006299520e"/>
                              <w:lock w:val="sdtLocked"/>
                              <w:richText/>
                            </w:sdtPr>
                            <w:sdtContent>
                              <w:r>
                                <w:rPr>
                                  <w:szCs w:val="24"/>
                                </w:rPr>
                                <w:t>4</w:t>
                              </w:r>
                            </w:sdtContent>
                          </w:sdt>
                          <w:r>
                            <w:rPr>
                              <w:szCs w:val="24"/>
                            </w:rPr>
                            <w:t>) krovinį vežanti transporto priemonė yra ūkio subjekto nuosavybė, įsigyta išsimokėtinai ar išsinuomota, laikantis 2006 m. sausio 18 d. Europos Parlamento ir Tarybos direktyvoje 2006/1/EB dėl transporto priemonių, išnuomotų be vairuotojų, naudojimo kroviniams vežti keliais nustatytų sąlygų.</w:t>
                          </w:r>
                        </w:p>
                      </w:sdtContent>
                    </w:sdt>
                  </w:sdtContent>
                </w:sdt>
                <w:sdt>
                  <w:sdtPr>
                    <w:alias w:val="26 str. 10 d."/>
                    <w:tag w:val="part_817053621b014b15ac5209e7e2b28315"/>
                    <w:lock w:val="sdtLocked"/>
                    <w:richText/>
                  </w:sdtPr>
                  <w:sdtContent>
                    <w:p>
                      <w:pPr>
                        <w:ind w:firstLine="720"/>
                        <w:jc w:val="both"/>
                        <w:rPr>
                          <w:color w:val="000000"/>
                        </w:rPr>
                      </w:pPr>
                      <w:sdt>
                        <w:sdtPr>
                          <w:alias w:val="Numeris"/>
                          <w:tag w:val="nr_817053621b014b15ac5209e7e2b28315"/>
                          <w:lock w:val="sdtLocked"/>
                          <w:richText/>
                        </w:sdtPr>
                        <w:sdtContent>
                          <w:r>
                            <w:rPr>
                              <w:szCs w:val="24"/>
                            </w:rPr>
                            <w:t>10</w:t>
                          </w:r>
                        </w:sdtContent>
                      </w:sdt>
                      <w:r>
                        <w:rPr>
                          <w:szCs w:val="24"/>
                        </w:rPr>
                        <w:t>. Vežimas nekomerciniais tikslais suprantamas taip, kaip apibrėžta Reglamento (EB) Nr. 561/2006 4 straipsnio r punkte.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82c9d21d5bfe4e009ed75e3c9943effd"/>
                    <w:lock w:val="sdtLocked"/>
                    <w:richText/>
                  </w:sdtPr>
                  <w:sdtContent>
                    <w:p>
                      <w:pPr>
                        <w:ind w:firstLine="720"/>
                        <w:jc w:val="both"/>
                      </w:pPr>
                      <w:sdt>
                        <w:sdtPr>
                          <w:alias w:val="Numeris"/>
                          <w:tag w:val="nr_82c9d21d5bfe4e009ed75e3c9943effd"/>
                          <w:lock w:val="sdtLocked"/>
                          <w:richText/>
                        </w:sdtPr>
                        <w:sdtContent>
                          <w:r>
                            <w:rPr>
                              <w:szCs w:val="24"/>
                            </w:rPr>
                            <w:t>2</w:t>
                          </w:r>
                        </w:sdtContent>
                      </w:sdt>
                      <w:r>
                        <w:rPr>
                          <w:szCs w:val="24"/>
                        </w:rPr>
                        <w:t>. Jeigu važtaraštis yra neelektroninis, surašomi trys jo egzemplioriai. Pirmąjį egzempliorių gauna siuntėjas, antrąjį kartu su kroviniu vežėjas išduoda gavėjui, o trečiasis lieka pas vežėją. Antrasis ir 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vienas egzempliorius.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5e548c772b01464f906b073556321015"/>
                    <w:lock w:val="sdtLocked"/>
                    <w:richText/>
                  </w:sdtPr>
                  <w:sdtContent>
                    <w:p>
                      <w:pPr>
                        <w:ind w:firstLine="709"/>
                        <w:jc w:val="both"/>
                      </w:pPr>
                      <w:sdt>
                        <w:sdtPr>
                          <w:alias w:val="Numeris"/>
                          <w:tag w:val="nr_5e548c772b01464f906b073556321015"/>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sdtContent>
                </w:sdt>
                <w:sdt>
                  <w:sdtPr>
                    <w:alias w:val="3 d."/>
                    <w:tag w:val="part_abf30b917ad541ef9d0b418a7bdeefd3"/>
                    <w:lock w:val="sdtLocked"/>
                    <w:richText/>
                  </w:sdtPr>
                  <w:sdtContent>
                    <w:p>
                      <w:pPr>
                        <w:ind w:firstLine="720"/>
                        <w:jc w:val="both"/>
                      </w:pPr>
                      <w:sdt>
                        <w:sdtPr>
                          <w:alias w:val="Numeris"/>
                          <w:tag w:val="nr_abf30b917ad541ef9d0b418a7bdeefd3"/>
                          <w:lock w:val="sdtLocked"/>
                          <w:richText/>
                        </w:sdtPr>
                        <w:sdtContent>
                          <w:r>
                            <w:rPr>
                              <w:szCs w:val="24"/>
                            </w:rPr>
                            <w:t>3</w:t>
                          </w:r>
                        </w:sdtContent>
                      </w:sdt>
                      <w:r>
                        <w:rPr>
                          <w:szCs w:val="24"/>
                        </w:rPr>
                        <w:t>. Krovinio siuntėjas ar ekspeditorius arba krovėjas, kai siuntėjo ar ekspeditoriaus pakrovimo vietoje nėra, prieš pateikdamas krovinį vežėjui, privalo įsitikinti, kad vežėjas turi Europos Sąjungoje arba Lietuvos Respublikoje išduotą Bendrijos licenciją vežti krovinius, jeigu jis yra Europos Sąjungos valstybės narės vežėjas, arba važiavimo pobūdį atitinkantį kelionės leidimą, jeigu jis yra užsienio šalies vežėjas arba Europos Sąjungos valstybės narės vežėjas, kai taikoma kelionės leidimų sistema, taip pat komandiravimo deklaracijos kopiją, kai vežėjo vairuotojas buvo komandiruotas į Lietuvos Respublikos teritoriją.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 d."/>
                    <w:tag w:val="part_f5a4de3975b9423ca1dd14120dcc57e5"/>
                    <w:lock w:val="sdtLocked"/>
                    <w:richText/>
                  </w:sdtPr>
                  <w:sdtContent>
                    <w:p>
                      <w:pPr>
                        <w:widowControl w:val="0"/>
                        <w:tabs>
                          <w:tab w:val="left" w:pos="1134"/>
                        </w:tabs>
                        <w:ind w:firstLine="720"/>
                        <w:jc w:val="both"/>
                        <w:rPr>
                          <w:color w:val="000000"/>
                        </w:rPr>
                      </w:pPr>
                      <w:sdt>
                        <w:sdtPr>
                          <w:alias w:val="Numeris"/>
                          <w:tag w:val="nr_f5a4de3975b9423ca1dd14120dcc57e5"/>
                          <w:lock w:val="sdtLocked"/>
                          <w:richText/>
                        </w:sdtPr>
                        <w:sdtContent>
                          <w:r>
                            <w:rPr>
                              <w:szCs w:val="24"/>
                            </w:rPr>
                            <w:t>4</w:t>
                          </w:r>
                        </w:sdtContent>
                      </w:sdt>
                      <w:r>
                        <w:rPr>
                          <w:szCs w:val="24"/>
                        </w:rPr>
                        <w:t>. Krovinio siuntėjas ar ekspeditorius arba krovėjas, kai siuntėjo ar ekspeditoriaus pakrovimo vietoje nėra, įvertinęs transporto priemonės ar jų junginio techninius parametrus, prieš pateikdamas krovinį vežėjui arba prieš išvykstant transporto priemonei ar jų junginiui iš pakrovimo vietos, privalo įsitikinti, kad vežėjas turi leidimą naudotis valstybinės reikšmės keliais važiuojant didžiagabaritėmis ir (arba) sunkiasvorėmis transporto priemonėmis Lietuvos Respublikos kelių įstatymo nustatyta tvarka ir jame nurodyta informacija atitinka faktinius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4d7afafba70a49f9a1113a8b769bc2b8"/>
                <w:lock w:val="sdtLocked"/>
                <w:richText/>
              </w:sdtPr>
              <w:sdtContent>
                <w:p>
                  <w:pPr>
                    <w:widowControl w:val="0"/>
                    <w:tabs>
                      <w:tab w:val="left" w:pos="1134"/>
                    </w:tabs>
                    <w:ind w:firstLine="720"/>
                    <w:jc w:val="both"/>
                    <w:rPr>
                      <w:szCs w:val="24"/>
                    </w:rPr>
                  </w:pPr>
                  <w:sdt>
                    <w:sdtPr>
                      <w:alias w:val="Numeris"/>
                      <w:tag w:val="nr_4d7afafba70a49f9a1113a8b769bc2b8"/>
                      <w:lock w:val="sdtLocked"/>
                      <w:richText/>
                    </w:sdtPr>
                    <w:sdtContent>
                      <w:r>
                        <w:rPr>
                          <w:b/>
                          <w:bCs/>
                          <w:szCs w:val="24"/>
                        </w:rPr>
                        <w:t>38</w:t>
                      </w:r>
                    </w:sdtContent>
                  </w:sdt>
                  <w:r>
                    <w:rPr>
                      <w:b/>
                      <w:bCs/>
                      <w:szCs w:val="24"/>
                    </w:rPr>
                    <w:t xml:space="preserve"> straipsnis. </w:t>
                  </w:r>
                  <w:sdt>
                    <w:sdtPr>
                      <w:alias w:val="Pavadinimas"/>
                      <w:tag w:val="title_4d7afafba70a49f9a1113a8b769bc2b8"/>
                      <w:lock w:val="sdtLocked"/>
                      <w:richText/>
                    </w:sdtPr>
                    <w:sdtContent>
                      <w:r>
                        <w:rPr>
                          <w:b/>
                          <w:bCs/>
                          <w:szCs w:val="24"/>
                        </w:rPr>
                        <w:t>Krovinių vežimas savo sąskaita</w:t>
                      </w:r>
                    </w:sdtContent>
                  </w:sdt>
                </w:p>
                <w:sdt>
                  <w:sdtPr>
                    <w:alias w:val="38 str. 1 d."/>
                    <w:tag w:val="part_f2882190092647ae994ebad38dd78ff5"/>
                    <w:lock w:val="sdtLocked"/>
                    <w:richText/>
                  </w:sdtPr>
                  <w:sdtContent>
                    <w:p>
                      <w:pPr>
                        <w:ind w:firstLine="720"/>
                        <w:jc w:val="both"/>
                        <w:rPr>
                          <w:szCs w:val="24"/>
                        </w:rPr>
                      </w:pPr>
                      <w:sdt>
                        <w:sdtPr>
                          <w:alias w:val="Numeris"/>
                          <w:tag w:val="nr_f2882190092647ae994ebad38dd78ff5"/>
                          <w:lock w:val="sdtLocked"/>
                          <w:richText/>
                        </w:sdtPr>
                        <w:sdtContent>
                          <w:r>
                            <w:rPr>
                              <w:szCs w:val="24"/>
                            </w:rPr>
                            <w:t>1</w:t>
                          </w:r>
                        </w:sdtContent>
                      </w:sdt>
                      <w:r>
                        <w:rPr>
                          <w:szCs w:val="24"/>
                        </w:rPr>
                        <w:t>. Vežantis krovinį savo sąskaita vežėjas privalo turėti ir valstybinę kelių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7c870bfe6862413da592067148467575"/>
                    <w:lock w:val="sdtLocked"/>
                    <w:richText/>
                  </w:sdtPr>
                  <w:sdtContent>
                    <w:p>
                      <w:pPr>
                        <w:ind w:firstLine="720"/>
                        <w:jc w:val="both"/>
                        <w:rPr>
                          <w:color w:val="000000"/>
                        </w:rPr>
                      </w:pPr>
                      <w:sdt>
                        <w:sdtPr>
                          <w:alias w:val="Numeris"/>
                          <w:tag w:val="nr_7c870bfe6862413da592067148467575"/>
                          <w:lock w:val="sdtLocked"/>
                          <w:richText/>
                        </w:sdtPr>
                        <w:sdtContent>
                          <w:r>
                            <w:rPr>
                              <w:szCs w:val="24"/>
                            </w:rPr>
                            <w:t>2</w:t>
                          </w:r>
                        </w:sdtContent>
                      </w:sdt>
                      <w:r>
                        <w:rPr>
                          <w:szCs w:val="24"/>
                        </w:rPr>
                        <w:t>. Siuntėjo ir gavėjo teisės, pareigos ir atsakomybė vežant krovinius savo sąskaita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 str."/>
                <w:tag w:val="part_23bc6bc95a3841b98f2df0ed5b8cb5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1 str."/>
                <w:tag w:val="part_ff3b1f21e5204d98b756d4d7e5548048"/>
                <w:lock w:val="sdtLocked"/>
                <w:richText/>
              </w:sdtPr>
              <w:sdtContent>
                <w:p>
                  <w:pPr>
                    <w:ind w:firstLine="720"/>
                    <w:jc w:val="both"/>
                    <w:rPr>
                      <w:b/>
                      <w:bCs/>
                      <w:szCs w:val="24"/>
                    </w:rPr>
                  </w:pPr>
                  <w:sdt>
                    <w:sdtPr>
                      <w:alias w:val="Numeris"/>
                      <w:tag w:val="nr_ff3b1f21e5204d98b756d4d7e5548048"/>
                      <w:lock w:val="sdtLocked"/>
                      <w:richText/>
                    </w:sdt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ff3b1f21e5204d98b756d4d7e5548048"/>
                      <w:lock w:val="sdtLocked"/>
                      <w:richText/>
                    </w:sdtPr>
                    <w:sdtContent>
                      <w:r>
                        <w:rPr>
                          <w:b/>
                          <w:bCs/>
                          <w:szCs w:val="24"/>
                        </w:rPr>
                        <w:t>Greitai gendančių maisto produktų vežimas</w:t>
                      </w:r>
                    </w:sdtContent>
                  </w:sdt>
                </w:p>
                <w:sdt>
                  <w:sdtPr>
                    <w:alias w:val="39-1 str. 1 d."/>
                    <w:tag w:val="part_2f8f4c6f20984e0b91ff3d57233790e7"/>
                    <w:lock w:val="sdtLocked"/>
                    <w:richText/>
                  </w:sdtPr>
                  <w:sdtContent>
                    <w:p>
                      <w:pPr>
                        <w:ind w:firstLine="720"/>
                        <w:jc w:val="both"/>
                      </w:pPr>
                      <w:r>
                        <w:rPr>
                          <w:szCs w:val="24"/>
                        </w:rPr>
                        <w:t>Greitai gendančių maisto produktų tarptautiniai vežimai vykdomi vadovaujantis Susitarimu dėl greitai gendančių maisto produktų tarptautinio gabenimo ir tokiam gabenimui naudojamų specialių transporto priemonių (ATP).</w:t>
                      </w:r>
                    </w:p>
                  </w:sdtContent>
                </w:sdt>
                <w:sdt>
                  <w:sdtPr>
                    <w:alias w:val="39-2 str."/>
                    <w:tag w:val="part_562708fdf353492f8547fca15904a139"/>
                    <w:lock w:val="sdtLocked"/>
                    <w:richText/>
                  </w:sdtPr>
                  <w:sdtContent>
                    <w:p>
                      <w:pPr>
                        <w:ind w:firstLine="720"/>
                        <w:jc w:val="both"/>
                        <w:rPr>
                          <w:rFonts w:eastAsia="MS Mincho"/>
                          <w:b/>
                          <w:bCs/>
                          <w:szCs w:val="24"/>
                        </w:rPr>
                      </w:pPr>
                      <w:sdt>
                        <w:sdtPr>
                          <w:alias w:val="Numeris"/>
                          <w:tag w:val="nr_562708fdf353492f8547fca15904a139"/>
                          <w:lock w:val="sdtLocked"/>
                          <w:richText/>
                        </w:sdt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562708fdf353492f8547fca15904a139"/>
                          <w:lock w:val="sdtLocked"/>
                          <w:richText/>
                        </w:sdtPr>
                        <w:sdtContent>
                          <w:r>
                            <w:rPr>
                              <w:rFonts w:eastAsia="MS Mincho"/>
                              <w:b/>
                              <w:bCs/>
                              <w:szCs w:val="24"/>
                            </w:rPr>
                            <w:t>Didžiagabaričių ir (arba) sunkiasvorių krovinių vežimas</w:t>
                          </w:r>
                        </w:sdtContent>
                      </w:sdt>
                    </w:p>
                    <w:sdt>
                      <w:sdtPr>
                        <w:alias w:val="39-2 str. 1 d."/>
                        <w:tag w:val="part_79298d4128e74da6a449a83a066a425a"/>
                        <w:lock w:val="sdtLocked"/>
                        <w:richText/>
                      </w:sdtPr>
                      <w:sdtContent>
                        <w:p>
                          <w:pPr>
                            <w:ind w:firstLine="720"/>
                            <w:jc w:val="both"/>
                            <w:rPr>
                              <w:color w:val="000000"/>
                            </w:rPr>
                          </w:pPr>
                          <w:r>
                            <w:rPr>
                              <w:szCs w:val="24"/>
                            </w:rPr>
                            <w:t>Vežant didžiagabaričius ir (arba) sunkiasvorius krovinius Lietuvos Respublikoje privaloma turėti leidimą naudotis valstybinės reikšmės keliais važiuojant didžiagabaritėmis ir (arba) sunkiasvorėmis transporto priemonėmis Kelių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e187f4e1345e465b9c2926cbb43b1d80"/>
                <w:lock w:val="sdtLocked"/>
                <w:richText/>
              </w:sdtPr>
              <w:sdtContent>
                <w:p>
                  <w:pPr>
                    <w:widowControl w:val="0"/>
                    <w:tabs>
                      <w:tab w:val="left" w:pos="1134"/>
                    </w:tabs>
                    <w:ind w:firstLine="720"/>
                    <w:jc w:val="both"/>
                    <w:rPr>
                      <w:szCs w:val="24"/>
                    </w:rPr>
                  </w:pPr>
                  <w:sdt>
                    <w:sdtPr>
                      <w:alias w:val="Numeris"/>
                      <w:tag w:val="nr_e187f4e1345e465b9c2926cbb43b1d80"/>
                      <w:lock w:val="sdtLocked"/>
                      <w:richText/>
                    </w:sdtPr>
                    <w:sdtContent>
                      <w:r>
                        <w:rPr>
                          <w:b/>
                          <w:bCs/>
                          <w:szCs w:val="24"/>
                        </w:rPr>
                        <w:t>41</w:t>
                      </w:r>
                    </w:sdtContent>
                  </w:sdt>
                  <w:r>
                    <w:rPr>
                      <w:b/>
                      <w:bCs/>
                      <w:szCs w:val="24"/>
                    </w:rPr>
                    <w:t xml:space="preserve"> straipsnis. </w:t>
                  </w:r>
                  <w:sdt>
                    <w:sdtPr>
                      <w:alias w:val="Pavadinimas"/>
                      <w:tag w:val="title_e187f4e1345e465b9c2926cbb43b1d80"/>
                      <w:lock w:val="sdtLocked"/>
                      <w:richText/>
                    </w:sdtPr>
                    <w:sdtContent>
                      <w:r>
                        <w:rPr>
                          <w:b/>
                          <w:bCs/>
                          <w:szCs w:val="24"/>
                        </w:rPr>
                        <w:t>Krovinių vežimas pagal ekspedijavimo sutartį</w:t>
                      </w:r>
                    </w:sdtContent>
                  </w:sdt>
                </w:p>
                <w:sdt>
                  <w:sdtPr>
                    <w:alias w:val="41 str. 1 d."/>
                    <w:tag w:val="part_5657cd6a8f0647efad5ade173ba5d8d4"/>
                    <w:lock w:val="sdtLocked"/>
                    <w:richText/>
                  </w:sdtPr>
                  <w:sdtContent>
                    <w:p>
                      <w:pPr>
                        <w:ind w:firstLine="720"/>
                        <w:jc w:val="both"/>
                        <w:rPr>
                          <w:szCs w:val="24"/>
                        </w:rPr>
                      </w:pPr>
                      <w:sdt>
                        <w:sdtPr>
                          <w:alias w:val="Numeris"/>
                          <w:tag w:val="nr_5657cd6a8f0647efad5ade173ba5d8d4"/>
                          <w:lock w:val="sdtLocked"/>
                          <w:richText/>
                        </w:sdtPr>
                        <w:sdtContent>
                          <w:r>
                            <w:rPr>
                              <w:szCs w:val="24"/>
                            </w:rPr>
                            <w:t>1</w:t>
                          </w:r>
                        </w:sdtContent>
                      </w:sdt>
                      <w:r>
                        <w:rPr>
                          <w:szCs w:val="24"/>
                        </w:rPr>
                        <w:t>. Ekspeditorius – juridinis arba fizinis asmuo, kuris krovinio vežimo dokumente – konosamente, tiesioginiame konosamente ar važtaraštyje – nurodytas kaip siuntėjas ar gavėjas ir (arba) kurio vardu arba kurio naudai su vežėju yra sudaryta krovinio vežimo sutartis.</w:t>
                      </w:r>
                    </w:p>
                  </w:sdtContent>
                </w:sdt>
                <w:sdt>
                  <w:sdtPr>
                    <w:alias w:val="41 str. 2 d."/>
                    <w:tag w:val="part_7adaf41893b049f7b2e68345daa7a1a7"/>
                    <w:lock w:val="sdtLocked"/>
                    <w:richText/>
                  </w:sdtPr>
                  <w:sdtContent>
                    <w:p>
                      <w:pPr>
                        <w:widowControl w:val="0"/>
                        <w:tabs>
                          <w:tab w:val="left" w:pos="1134"/>
                        </w:tabs>
                        <w:ind w:firstLine="720"/>
                        <w:jc w:val="both"/>
                        <w:rPr>
                          <w:szCs w:val="24"/>
                        </w:rPr>
                      </w:pPr>
                      <w:sdt>
                        <w:sdtPr>
                          <w:alias w:val="Numeris"/>
                          <w:tag w:val="nr_7adaf41893b049f7b2e68345daa7a1a7"/>
                          <w:lock w:val="sdtLocked"/>
                          <w:richText/>
                        </w:sdtPr>
                        <w:sdtContent>
                          <w:r>
                            <w:rPr>
                              <w:szCs w:val="24"/>
                            </w:rPr>
                            <w:t>2</w:t>
                          </w:r>
                        </w:sdtContent>
                      </w:sdt>
                      <w:r>
                        <w:rPr>
                          <w:szCs w:val="24"/>
                        </w:rPr>
                        <w:t>. Pagal ekspedijavimo sutartį siuntėjas ar gavėjas gali pavesti ekspeditoriui atlikti veiksmus, susijusius su krovinio siuntimu ir gavimu.</w:t>
                      </w:r>
                    </w:p>
                  </w:sdtContent>
                </w:sdt>
                <w:sdt>
                  <w:sdtPr>
                    <w:alias w:val="41 str. 3 d."/>
                    <w:tag w:val="part_838974ccfe6f4e80b31c5671d2c995bf"/>
                    <w:lock w:val="sdtLocked"/>
                    <w:richText/>
                  </w:sdtPr>
                  <w:sdtContent>
                    <w:p>
                      <w:pPr>
                        <w:widowControl w:val="0"/>
                        <w:tabs>
                          <w:tab w:val="left" w:pos="1134"/>
                        </w:tabs>
                        <w:ind w:firstLine="720"/>
                        <w:jc w:val="both"/>
                        <w:rPr>
                          <w:color w:val="000000"/>
                        </w:rPr>
                      </w:pPr>
                      <w:sdt>
                        <w:sdtPr>
                          <w:alias w:val="Numeris"/>
                          <w:tag w:val="nr_838974ccfe6f4e80b31c5671d2c995bf"/>
                          <w:lock w:val="sdtLocked"/>
                          <w:richText/>
                        </w:sdt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susipažinti su visais kitais ekspeditoriaus turimais dokumentais, susijusiais su įvairiarūšio krovinių vežimo operacija.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317d674c55b34e06927d20dd7f760286"/>
        <w:lock w:val="sdtLocked"/>
        <w:richText/>
      </w:sdtPr>
      <w:sdtContent>
        <w:p>
          <w:pPr>
            <w:ind w:firstLine="6237"/>
            <w:jc w:val="both"/>
            <w:textAlignment w:val="baseline"/>
            <w:sectPr>
              <w:pgSz w:w="11906" w:h="16838" w:code="9"/>
              <w:pgMar w:top="1134" w:right="851" w:bottom="1134" w:left="1701" w:header="567" w:footer="567" w:gutter="0"/>
              <w:pgNumType w:start="1"/>
              <w:cols w:space="1296"/>
              <w:titlePg/>
              <w:docGrid w:linePitch="360"/>
            </w:sectPr>
          </w:pPr>
        </w:p>
        <w:p>
          <w:pPr>
            <w:ind w:firstLine="6237"/>
            <w:jc w:val="both"/>
            <w:textAlignment w:val="baseline"/>
            <w:rPr>
              <w:szCs w:val="24"/>
              <w:lang w:eastAsia="lt-LT"/>
            </w:rPr>
          </w:pPr>
          <w:r>
            <w:rPr>
              <w:szCs w:val="24"/>
              <w:lang w:eastAsia="lt-LT"/>
            </w:rPr>
            <w:t xml:space="preserve">Lietuvos Respublikos </w:t>
          </w:r>
        </w:p>
        <w:p>
          <w:pPr>
            <w:ind w:firstLine="6237"/>
            <w:jc w:val="both"/>
            <w:textAlignment w:val="baseline"/>
            <w:rPr>
              <w:szCs w:val="24"/>
              <w:lang w:eastAsia="lt-LT"/>
            </w:rPr>
          </w:pPr>
          <w:r>
            <w:rPr>
              <w:szCs w:val="24"/>
              <w:lang w:eastAsia="lt-LT"/>
            </w:rPr>
            <w:t>kelių transporto kodekso</w:t>
          </w:r>
        </w:p>
        <w:p>
          <w:pPr>
            <w:ind w:firstLine="6237"/>
            <w:jc w:val="both"/>
            <w:textAlignment w:val="baseline"/>
            <w:rPr>
              <w:szCs w:val="24"/>
              <w:lang w:eastAsia="lt-LT"/>
            </w:rPr>
          </w:pPr>
          <w:r>
            <w:rPr>
              <w:szCs w:val="24"/>
              <w:lang w:eastAsia="lt-LT"/>
            </w:rPr>
            <w:t>priedas</w:t>
          </w:r>
        </w:p>
        <w:p>
          <w:pPr>
            <w:ind w:firstLine="720"/>
            <w:jc w:val="both"/>
            <w:textAlignment w:val="baseline"/>
            <w:rPr>
              <w:szCs w:val="24"/>
              <w:lang w:eastAsia="lt-LT"/>
            </w:rPr>
          </w:pPr>
        </w:p>
        <w:p>
          <w:pPr>
            <w:jc w:val="center"/>
            <w:textAlignment w:val="baseline"/>
            <w:rPr>
              <w:b/>
              <w:bCs/>
              <w:caps/>
              <w:szCs w:val="24"/>
              <w:lang w:eastAsia="lt-LT"/>
            </w:rPr>
          </w:pPr>
          <w:sdt>
            <w:sdtPr>
              <w:alias w:val="Pavadinimas"/>
              <w:tag w:val="title_317d674c55b34e06927d20dd7f760286"/>
              <w:lock w:val="sdtLocked"/>
              <w:richText/>
            </w:sdtPr>
            <w:sdtContent>
              <w:r>
                <w:rPr>
                  <w:b/>
                  <w:bCs/>
                  <w:caps/>
                  <w:szCs w:val="24"/>
                  <w:lang w:eastAsia="lt-LT"/>
                </w:rPr>
                <w:t>ĮGYVENDINAMI EUROPOS SĄJUNGOS TEISĖS AKTAI</w:t>
              </w:r>
            </w:sdtContent>
          </w:sdt>
        </w:p>
        <w:p>
          <w:pPr>
            <w:ind w:firstLine="720"/>
            <w:jc w:val="center"/>
            <w:textAlignment w:val="baseline"/>
            <w:rPr>
              <w:szCs w:val="24"/>
              <w:lang w:eastAsia="lt-LT"/>
            </w:rPr>
          </w:pPr>
        </w:p>
        <w:sdt>
          <w:sdtPr>
            <w:alias w:val="pr. 1 p."/>
            <w:tag w:val="part_6053cfc46ee247b8b0b699be9909e50d"/>
            <w:lock w:val="sdtLocked"/>
            <w:richText/>
          </w:sdtPr>
          <w:sdtContent>
            <w:p>
              <w:pPr>
                <w:ind w:firstLine="720"/>
                <w:jc w:val="both"/>
                <w:rPr>
                  <w:szCs w:val="24"/>
                  <w:lang w:eastAsia="lt-LT"/>
                </w:rPr>
              </w:pPr>
              <w:sdt>
                <w:sdtPr>
                  <w:alias w:val="Numeris"/>
                  <w:tag w:val="nr_6053cfc46ee247b8b0b699be9909e50d"/>
                  <w:lock w:val="sdtLocked"/>
                  <w:richText/>
                </w:sdtPr>
                <w:sdtContent>
                  <w:r>
                    <w:rPr>
                      <w:szCs w:val="24"/>
                      <w:lang w:eastAsia="lt-LT"/>
                    </w:rPr>
                    <w:t>1</w:t>
                  </w:r>
                </w:sdtContent>
              </w:sdt>
              <w:r>
                <w:rPr>
                  <w:szCs w:val="24"/>
                  <w:lang w:eastAsia="lt-LT"/>
                </w:rPr>
                <w:t>. 2006 m. sausio 18 d. Europos Parlamento ir Tarybos direktyva 2006/1/EB dėl transporto priemonių, išnuomotų be vairuotojų, naudojimo kroviniams vežti keliais su pakeitimais, padarytais 2022 m. balandžio 6 d. Europos Parlamento ir Tarybos direktyva (ES) 2022/738.</w:t>
              </w:r>
            </w:p>
          </w:sdtContent>
        </w:sdt>
        <w:sdt>
          <w:sdtPr>
            <w:alias w:val="pr. 2 p."/>
            <w:tag w:val="part_a03dfc2657a84e1f8b17a1081027be00"/>
            <w:lock w:val="sdtLocked"/>
            <w:richText/>
          </w:sdtPr>
          <w:sdtContent>
            <w:p>
              <w:pPr>
                <w:ind w:firstLine="720"/>
                <w:jc w:val="both"/>
                <w:rPr>
                  <w:szCs w:val="24"/>
                  <w:lang w:eastAsia="lt-LT"/>
                </w:rPr>
              </w:pPr>
              <w:sdt>
                <w:sdtPr>
                  <w:alias w:val="Numeris"/>
                  <w:tag w:val="nr_a03dfc2657a84e1f8b17a1081027be00"/>
                  <w:lock w:val="sdtLocked"/>
                  <w:richText/>
                </w:sdtPr>
                <w:sdtContent>
                  <w:r>
                    <w:rPr>
                      <w:szCs w:val="24"/>
                      <w:lang w:eastAsia="lt-LT"/>
                    </w:rPr>
                    <w:t>2</w:t>
                  </w:r>
                </w:sdtContent>
              </w:sdt>
              <w:r>
                <w:rPr>
                  <w:szCs w:val="24"/>
                  <w:lang w:eastAsia="lt-LT"/>
                </w:rPr>
                <w:t>.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su paskutiniais pakeitimais, padarytais 2020 m. liepos 15 d. Europos Parlamento ir Tarybos reglamentu (ES) 2020/1054.</w:t>
              </w:r>
            </w:p>
          </w:sdtContent>
        </w:sdt>
        <w:sdt>
          <w:sdtPr>
            <w:alias w:val="pr. 3 p."/>
            <w:tag w:val="part_89d4938ed200485fbb8b99f4f462cf78"/>
            <w:lock w:val="sdtLocked"/>
            <w:richText/>
          </w:sdtPr>
          <w:sdtContent>
            <w:p>
              <w:pPr>
                <w:ind w:firstLine="720"/>
                <w:jc w:val="both"/>
                <w:rPr>
                  <w:szCs w:val="24"/>
                  <w:lang w:eastAsia="lt-LT"/>
                </w:rPr>
              </w:pPr>
              <w:sdt>
                <w:sdtPr>
                  <w:alias w:val="Numeris"/>
                  <w:tag w:val="nr_89d4938ed200485fbb8b99f4f462cf78"/>
                  <w:lock w:val="sdtLocked"/>
                  <w:richText/>
                </w:sdtPr>
                <w:sdtContent>
                  <w:r>
                    <w:rPr>
                      <w:szCs w:val="24"/>
                      <w:lang w:eastAsia="lt-LT"/>
                    </w:rPr>
                    <w:t>3</w:t>
                  </w:r>
                </w:sdtContent>
              </w:sdt>
              <w:r>
                <w:rPr>
                  <w:szCs w:val="24"/>
                  <w:lang w:eastAsia="lt-LT"/>
                </w:rPr>
                <w:t>. 2007 m. spalio 23 d. Europos Parlamento ir Tarybos reglamentas (EB) Nr. 1370/2007 dėl keleivinio geležinkelių ir kelių transporto viešųjų paslaugų ir panaikinantis Tarybos reglamentus (EEB) Nr. 1191/69 ir (EEB) Nr. 1107/70 su paskutiniais pakeitimais, padarytais 2016 m. gruodžio 14 d. Europos Parlamento ir Tarybos reglamentu (ES) 2016/2338.</w:t>
              </w:r>
            </w:p>
          </w:sdtContent>
        </w:sdt>
        <w:sdt>
          <w:sdtPr>
            <w:alias w:val="pr. 4 p."/>
            <w:tag w:val="part_6c171bf05e9a43dbadac803233c724d9"/>
            <w:lock w:val="sdtLocked"/>
            <w:richText/>
          </w:sdtPr>
          <w:sdtContent>
            <w:p>
              <w:pPr>
                <w:ind w:firstLine="720"/>
                <w:jc w:val="both"/>
                <w:rPr>
                  <w:szCs w:val="24"/>
                  <w:lang w:eastAsia="lt-LT"/>
                </w:rPr>
              </w:pPr>
              <w:sdt>
                <w:sdtPr>
                  <w:alias w:val="Numeris"/>
                  <w:tag w:val="nr_6c171bf05e9a43dbadac803233c724d9"/>
                  <w:lock w:val="sdtLocked"/>
                  <w:richText/>
                </w:sdtPr>
                <w:sdtContent>
                  <w:r>
                    <w:rPr>
                      <w:szCs w:val="24"/>
                      <w:lang w:eastAsia="lt-LT"/>
                    </w:rPr>
                    <w:t>4</w:t>
                  </w:r>
                </w:sdtContent>
              </w:sdt>
              <w:r>
                <w:rPr>
                  <w:szCs w:val="24"/>
                  <w:lang w:eastAsia="lt-LT"/>
                </w:rPr>
                <w:t>. 2009 m. spalio 21 d. Europos Parlamento ir Tarybos reglamentas (EB) Nr. 1071/2009, nustatantis bendrąsias profesinės vežimo kelių transportu veiklos sąlygų taisykles ir panaikinantis Tarybos direktyvą 96/26/EB, su paskutiniais pakeitimais, padarytais 2020 m. liepos 15 d. Europos Parlamento ir Tarybos reglamentu (ES) 2020/1055.</w:t>
              </w:r>
            </w:p>
          </w:sdtContent>
        </w:sdt>
        <w:sdt>
          <w:sdtPr>
            <w:alias w:val="pr. 5 p."/>
            <w:tag w:val="part_e632ad2432ad49d39ab9d59233324547"/>
            <w:lock w:val="sdtLocked"/>
            <w:richText/>
          </w:sdtPr>
          <w:sdtContent>
            <w:p>
              <w:pPr>
                <w:ind w:firstLine="720"/>
                <w:jc w:val="both"/>
                <w:rPr>
                  <w:szCs w:val="24"/>
                  <w:lang w:eastAsia="lt-LT"/>
                </w:rPr>
              </w:pPr>
              <w:sdt>
                <w:sdtPr>
                  <w:alias w:val="Numeris"/>
                  <w:tag w:val="nr_e632ad2432ad49d39ab9d59233324547"/>
                  <w:lock w:val="sdtLocked"/>
                  <w:richText/>
                </w:sdtPr>
                <w:sdtContent>
                  <w:r>
                    <w:rPr>
                      <w:szCs w:val="24"/>
                      <w:lang w:eastAsia="lt-LT"/>
                    </w:rPr>
                    <w:t>5</w:t>
                  </w:r>
                </w:sdtContent>
              </w:sdt>
              <w:r>
                <w:rPr>
                  <w:szCs w:val="24"/>
                  <w:lang w:eastAsia="lt-LT"/>
                </w:rPr>
                <w:t>. 2009 m. spalio 21 d. Europos Parlamento ir Tarybos reglamentas (EB) Nr. 1072/2009 dėl bendrųjų patekimo į tarptautinio krovinių vežimo kelių transportu rinką taisyklių su paskutiniais pakeitimais, padarytais 2020 m. liepos 15 d. Europos Parlamento ir Tarybos reglamentu (ES) 2020/1055.</w:t>
              </w:r>
            </w:p>
          </w:sdtContent>
        </w:sdt>
        <w:sdt>
          <w:sdtPr>
            <w:alias w:val="pr. 6 p."/>
            <w:tag w:val="part_374581c5c558444ebc354bd876654fe8"/>
            <w:lock w:val="sdtLocked"/>
            <w:richText/>
          </w:sdtPr>
          <w:sdtContent>
            <w:p>
              <w:pPr>
                <w:ind w:firstLine="720"/>
                <w:jc w:val="both"/>
                <w:rPr>
                  <w:szCs w:val="24"/>
                  <w:lang w:eastAsia="lt-LT"/>
                </w:rPr>
              </w:pPr>
              <w:sdt>
                <w:sdtPr>
                  <w:alias w:val="Numeris"/>
                  <w:tag w:val="nr_374581c5c558444ebc354bd876654fe8"/>
                  <w:lock w:val="sdtLocked"/>
                  <w:richText/>
                </w:sdtPr>
                <w:sdtContent>
                  <w:r>
                    <w:rPr>
                      <w:szCs w:val="24"/>
                      <w:lang w:eastAsia="lt-LT"/>
                    </w:rPr>
                    <w:t>6</w:t>
                  </w:r>
                </w:sdtContent>
              </w:sdt>
              <w:r>
                <w:rPr>
                  <w:szCs w:val="24"/>
                  <w:lang w:eastAsia="lt-LT"/>
                </w:rPr>
                <w:t>. 2009 m. spalio 21 d. Europos Parlamento ir Tarybos reglamentas (EB) Nr. 1073/2009 dėl bendrųjų patekimo į tarptautinę keleivių vežimo tolimojo susisiekimo ir miesto autobusais rinką taisyklių ir iš dalies keičiantis Reglamentą (EB) Nr. 561/2006 su paskutiniais pakeitimais, padarytais 2013 m. gegužės 13 d. Tarybos reglamentu (ES) Nr. 517/2013.</w:t>
              </w:r>
            </w:p>
          </w:sdtContent>
        </w:sdt>
        <w:sdt>
          <w:sdtPr>
            <w:alias w:val="pr. 7 p."/>
            <w:tag w:val="part_5154bea78f504c7d86f33e5ac45e1f87"/>
            <w:lock w:val="sdtLocked"/>
            <w:richText/>
          </w:sdtPr>
          <w:sdtContent>
            <w:p>
              <w:pPr>
                <w:ind w:firstLine="720"/>
                <w:jc w:val="both"/>
                <w:rPr>
                  <w:szCs w:val="24"/>
                  <w:lang w:eastAsia="lt-LT"/>
                </w:rPr>
              </w:pPr>
              <w:sdt>
                <w:sdtPr>
                  <w:alias w:val="Numeris"/>
                  <w:tag w:val="nr_5154bea78f504c7d86f33e5ac45e1f87"/>
                  <w:lock w:val="sdtLocked"/>
                  <w:richText/>
                </w:sdtPr>
                <w:sdtContent>
                  <w:r>
                    <w:rPr>
                      <w:szCs w:val="24"/>
                      <w:lang w:eastAsia="lt-LT"/>
                    </w:rPr>
                    <w:t>7</w:t>
                  </w:r>
                </w:sdtContent>
              </w:sdt>
              <w:r>
                <w:rPr>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8 p."/>
            <w:tag w:val="part_f7c318805f7a42ba95594130d5b997c2"/>
            <w:lock w:val="sdtLocked"/>
            <w:richText/>
          </w:sdtPr>
          <w:sdtContent>
            <w:p>
              <w:pPr>
                <w:ind w:firstLine="720"/>
                <w:jc w:val="both"/>
                <w:rPr>
                  <w:szCs w:val="24"/>
                  <w:lang w:eastAsia="lt-LT"/>
                </w:rPr>
              </w:pPr>
              <w:sdt>
                <w:sdtPr>
                  <w:alias w:val="Numeris"/>
                  <w:tag w:val="nr_f7c318805f7a42ba95594130d5b997c2"/>
                  <w:lock w:val="sdtLocked"/>
                  <w:richText/>
                </w:sdtPr>
                <w:sdtContent>
                  <w:r>
                    <w:rPr>
                      <w:szCs w:val="24"/>
                      <w:lang w:eastAsia="lt-LT"/>
                    </w:rPr>
                    <w:t>8</w:t>
                  </w:r>
                </w:sdtContent>
              </w:sdt>
              <w:r>
                <w:rPr>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su paskutiniais pakeitimais, padarytais 2020 m. liepos 15 d. Europos Parlamento ir Tarybos reglamentu (ES) 2020/1054.</w:t>
              </w:r>
            </w:p>
          </w:sdtContent>
        </w:sdt>
        <w:sdt>
          <w:sdtPr>
            <w:alias w:val="pr. 9 p."/>
            <w:tag w:val="part_acd7d94e5336421b9494af10c1cc391a"/>
            <w:lock w:val="sdtLocked"/>
            <w:richText/>
          </w:sdtPr>
          <w:sdtContent>
            <w:p>
              <w:pPr>
                <w:ind w:firstLine="720"/>
                <w:jc w:val="both"/>
                <w:rPr>
                  <w:szCs w:val="24"/>
                  <w:lang w:eastAsia="lt-LT"/>
                </w:rPr>
              </w:pPr>
              <w:sdt>
                <w:sdtPr>
                  <w:alias w:val="Numeris"/>
                  <w:tag w:val="nr_acd7d94e5336421b9494af10c1cc391a"/>
                  <w:lock w:val="sdtLocked"/>
                  <w:richText/>
                </w:sdtPr>
                <w:sdtContent>
                  <w:r>
                    <w:rPr>
                      <w:szCs w:val="24"/>
                    </w:rPr>
                    <w:t>9</w:t>
                  </w:r>
                </w:sdtContent>
              </w:sdt>
              <w:r>
                <w:rPr>
                  <w:szCs w:val="24"/>
                </w:rPr>
                <w:t xml:space="preserve">. </w:t>
              </w:r>
              <w:r>
                <w:rPr>
                  <w:bCs/>
                  <w:szCs w:val="24"/>
                </w:rPr>
                <w:t xml:space="preserve">1996 m. liepos 25 d. Tarybos direktyva </w:t>
              </w:r>
              <w:hyperlink r:id="rId36" w:tgtFrame="_blank" w:history="1">
                <w:r>
                  <w:rPr>
                    <w:bCs/>
                    <w:color w:val="0000FF" w:themeColor="hyperlink"/>
                    <w:szCs w:val="24"/>
                    <w:u w:val="single"/>
                  </w:rPr>
                  <w:t>96/53/EB</w:t>
                </w:r>
              </w:hyperlink>
              <w:r>
                <w:rPr>
                  <w:bCs/>
                  <w:szCs w:val="24"/>
                </w:rPr>
                <w:t xml:space="preserve">, nustatanti tam tikrų Bendrijoje nacionaliniam ir tarptautiniam vežimui naudojamų kelių transporto priemonių didžiausius leistinus matmenis ir tarptautiniam vežimui naudojamų kelių transporto priemonių didžiausią leistiną masę, su paskutiniais pakeitimais, padarytais 2019 m. birželio 20 d. Reglamentu </w:t>
              </w:r>
              <w:hyperlink r:id="rId37" w:tgtFrame="_blank" w:history="1">
                <w:r>
                  <w:rPr>
                    <w:bCs/>
                    <w:color w:val="0000FF" w:themeColor="hyperlink"/>
                    <w:szCs w:val="24"/>
                    <w:u w:val="single"/>
                  </w:rPr>
                  <w:t>(ES) 2019/1242</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d92124da511f0b070ee7f1ceefc75">
                <w:r w:rsidRPr="00532B9F">
                  <w:rPr>
                    <w:rFonts w:ascii="Times New Roman" w:eastAsia="MS Mincho" w:hAnsi="Times New Roman"/>
                    <w:sz w:val="20"/>
                    <w:i/>
                    <w:iCs/>
                    <w:color w:val="0000FF" w:themeColor="hyperlink"/>
                    <w:u w:val="single"/>
                  </w:rPr>
                  <w:t>XV-289</w:t>
                </w:r>
              </w:fldSimple>
              <w:r>
                <w:rPr>
                  <w:rFonts w:ascii="Times New Roman" w:eastAsia="MS Mincho" w:hAnsi="Times New Roman"/>
                  <w:sz w:val="20"/>
                  <w:i/>
                  <w:iCs/>
                </w:rPr>
                <w:t>,
2025-06-17,
paskelbta TAR 2025-06-20, i. k. 2025-11226            </w:t>
              </w:r>
            </w:p>
            <w:p/>
          </w:sdtContent>
        </w:sdt>
        <w:sdt>
          <w:sdtPr>
            <w:alias w:val="pr. 10 p."/>
            <w:tag w:val="part_3db788af127b4a3cb9e97449ebc98182"/>
            <w:lock w:val="sdtLocked"/>
            <w:richText/>
          </w:sdtPr>
          <w:sdtContent>
            <w:p>
              <w:pPr>
                <w:ind w:firstLine="720"/>
                <w:jc w:val="both"/>
                <w:rPr>
                  <w:szCs w:val="24"/>
                  <w:lang w:eastAsia="lt-LT"/>
                </w:rPr>
              </w:pPr>
              <w:sdt>
                <w:sdtPr>
                  <w:alias w:val="Numeris"/>
                  <w:tag w:val="nr_3db788af127b4a3cb9e97449ebc98182"/>
                  <w:lock w:val="sdtLocked"/>
                  <w:richText/>
                </w:sdtPr>
                <w:sdtContent>
                  <w:r>
                    <w:rPr>
                      <w:szCs w:val="24"/>
                      <w:lang w:eastAsia="lt-LT"/>
                    </w:rPr>
                    <w:t>10</w:t>
                  </w:r>
                </w:sdtContent>
              </w:sdt>
              <w:r>
                <w:rPr>
                  <w:szCs w:val="24"/>
                  <w:lang w:eastAsia="lt-LT"/>
                </w:rPr>
                <w:t>. 2020 m. liepos 15 d. Europos Parlamento ir Tarybos reglamentas (ES) 2020/1056 dėl elektroninės krovinių vežimo informacijos.</w:t>
              </w:r>
            </w:p>
          </w:sdtContent>
        </w:sdt>
        <w:sdt>
          <w:sdtPr>
            <w:alias w:val="pr. 11 p."/>
            <w:tag w:val="part_71ffa1194f8645fbbf435173a82fed9f"/>
            <w:lock w:val="sdtLocked"/>
            <w:richText/>
          </w:sdtPr>
          <w:sdtContent>
            <w:p>
              <w:pPr>
                <w:ind w:firstLine="720"/>
                <w:jc w:val="both"/>
                <w:rPr>
                  <w:szCs w:val="24"/>
                  <w:lang w:eastAsia="lt-LT"/>
                </w:rPr>
              </w:pPr>
              <w:sdt>
                <w:sdtPr>
                  <w:alias w:val="Numeris"/>
                  <w:tag w:val="nr_71ffa1194f8645fbbf435173a82fed9f"/>
                  <w:lock w:val="sdtLocked"/>
                  <w:richText/>
                </w:sdtPr>
                <w:sdtContent>
                  <w:r>
                    <w:rPr>
                      <w:szCs w:val="24"/>
                      <w:lang w:eastAsia="lt-LT"/>
                    </w:rPr>
                    <w:t>11</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jc w:val="center"/>
                <w:textAlignment w:val="baseline"/>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75d3000f511ed8fa7d02a65c371ad">
            <w:r w:rsidRPr="00532B9F">
              <w:rPr>
                <w:rFonts w:ascii="Times New Roman" w:eastAsia="MS Mincho" w:hAnsi="Times New Roman"/>
                <w:sz w:val="20"/>
                <w:iCs/>
                <w:color w:val="0000FF" w:themeColor="hyperlink"/>
                <w:u w:val="single"/>
              </w:rPr>
              <w:t>XIV-1167</w:t>
            </w:r>
          </w:fldSimple>
          <w:r>
            <w:rPr>
              <w:rFonts w:ascii="Times New Roman" w:eastAsia="MS Mincho" w:hAnsi="Times New Roman"/>
              <w:sz w:val="20"/>
              <w:iCs/>
            </w:rPr>
            <w:t>,
2022-06-23,
paskelbta TAR 2022-07-11, i. k. 2022-15210                </w:t>
          </w:r>
        </w:p>
        <w:p>
          <w:pPr>
            <w:jc w:val="both"/>
            <w:rPr>
              <w:rFonts w:ascii="Times New Roman" w:hAnsi="Times New Roman"/>
            </w:rPr>
          </w:pPr>
          <w:r>
            <w:rPr>
              <w:rFonts w:ascii="Times New Roman" w:hAnsi="Times New Roman"/>
              <w:sz w:val="20"/>
            </w:rPr>
            <w:t>Lietuvos Respublikos kelių transporto kodekso 1, 7, 8, 8-1, 8-2, 8-3, 9, 10, 11, 12, 13, 14, 17, 23, 24, 26, 30, 32, 38, 41 straipsnių, trečiojo skirsnio pavadinimo ir priedo pakeitimo, Kodekso papildymo 8-4, 8-5, 8-6, 9-1, 10-1, 39-1 ir 39-2 straipsniais ir 39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5ef24081de11ed8df094f359a60216">
            <w:r w:rsidRPr="00532B9F">
              <w:rPr>
                <w:rFonts w:ascii="Times New Roman" w:eastAsia="MS Mincho" w:hAnsi="Times New Roman"/>
                <w:sz w:val="20"/>
                <w:iCs/>
                <w:color w:val="0000FF" w:themeColor="hyperlink"/>
                <w:u w:val="single"/>
              </w:rPr>
              <w:t>XIV-1665</w:t>
            </w:r>
          </w:fldSimple>
          <w:r>
            <w:rPr>
              <w:rFonts w:ascii="Times New Roman" w:eastAsia="MS Mincho" w:hAnsi="Times New Roman"/>
              <w:sz w:val="20"/>
              <w:iCs/>
            </w:rPr>
            <w:t>,
2022-12-13,
paskelbta TAR 2022-12-22, i. k. 2022-26369                </w:t>
          </w:r>
        </w:p>
        <w:p>
          <w:pPr>
            <w:jc w:val="both"/>
            <w:rPr>
              <w:rFonts w:ascii="Times New Roman" w:hAnsi="Times New Roman"/>
            </w:rPr>
          </w:pPr>
          <w:r>
            <w:rPr>
              <w:rFonts w:ascii="Times New Roman" w:hAnsi="Times New Roman"/>
              <w:sz w:val="20"/>
            </w:rPr>
            <w:t>Lietuvos Respublikos kelių transporto kodekso 18-1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1e930cecb11ed9978886e85107ab2">
            <w:r w:rsidRPr="00532B9F">
              <w:rPr>
                <w:rFonts w:ascii="Times New Roman" w:eastAsia="MS Mincho" w:hAnsi="Times New Roman"/>
                <w:sz w:val="20"/>
                <w:iCs/>
                <w:color w:val="0000FF" w:themeColor="hyperlink"/>
                <w:u w:val="single"/>
              </w:rPr>
              <w:t>XIV-1827</w:t>
            </w:r>
          </w:fldSimple>
          <w:r>
            <w:rPr>
              <w:rFonts w:ascii="Times New Roman" w:eastAsia="MS Mincho" w:hAnsi="Times New Roman"/>
              <w:sz w:val="20"/>
              <w:iCs/>
            </w:rPr>
            <w:t>,
2023-03-23,
paskelbta TAR 2023-03-30, i. k. 2023-05727                </w:t>
          </w:r>
        </w:p>
        <w:p>
          <w:pPr>
            <w:jc w:val="both"/>
            <w:rPr>
              <w:rFonts w:ascii="Times New Roman" w:hAnsi="Times New Roman"/>
            </w:rPr>
          </w:pPr>
          <w:r>
            <w:rPr>
              <w:rFonts w:ascii="Times New Roman" w:hAnsi="Times New Roman"/>
              <w:sz w:val="20"/>
            </w:rPr>
            <w:t>Kelių transporto kodekso 8-1, 11, 16, 17-1, 18 straipsnių pakeitimo ir Kodekso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1e7d207d6011eea5a28c81c82193a8">
            <w:r w:rsidRPr="00532B9F">
              <w:rPr>
                <w:rFonts w:ascii="Times New Roman" w:eastAsia="MS Mincho" w:hAnsi="Times New Roman"/>
                <w:sz w:val="20"/>
                <w:iCs/>
                <w:color w:val="0000FF" w:themeColor="hyperlink"/>
                <w:u w:val="single"/>
              </w:rPr>
              <w:t>XIV-2200</w:t>
            </w:r>
          </w:fldSimple>
          <w:r>
            <w:rPr>
              <w:rFonts w:ascii="Times New Roman" w:eastAsia="MS Mincho" w:hAnsi="Times New Roman"/>
              <w:sz w:val="20"/>
              <w:iCs/>
            </w:rPr>
            <w:t>,
2023-10-26,
paskelbta TAR 2023-11-07, i. k. 2023-21640                </w:t>
          </w:r>
        </w:p>
        <w:p>
          <w:pPr>
            <w:jc w:val="both"/>
            <w:rPr>
              <w:rFonts w:ascii="Times New Roman" w:hAnsi="Times New Roman"/>
            </w:rPr>
          </w:pPr>
          <w:r>
            <w:rPr>
              <w:rFonts w:ascii="Times New Roman" w:hAnsi="Times New Roman"/>
              <w:sz w:val="20"/>
            </w:rPr>
            <w:t>Lietuvos Respublikos kelių transporto kodekso 8, 8-1, 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6fd800087b11efbcbfb318996800a8">
            <w:r w:rsidRPr="00532B9F">
              <w:rPr>
                <w:rFonts w:ascii="Times New Roman" w:eastAsia="MS Mincho" w:hAnsi="Times New Roman"/>
                <w:sz w:val="20"/>
                <w:iCs/>
                <w:color w:val="0000FF" w:themeColor="hyperlink"/>
                <w:u w:val="single"/>
              </w:rPr>
              <w:t>XIV-2571</w:t>
            </w:r>
          </w:fldSimple>
          <w:r>
            <w:rPr>
              <w:rFonts w:ascii="Times New Roman" w:eastAsia="MS Mincho" w:hAnsi="Times New Roman"/>
              <w:sz w:val="20"/>
              <w:iCs/>
            </w:rPr>
            <w:t>,
2024-04-25,
paskelbta TAR 2024-05-02, i. k. 2024-08212                </w:t>
          </w:r>
        </w:p>
        <w:p>
          <w:pPr>
            <w:jc w:val="both"/>
            <w:rPr>
              <w:rFonts w:ascii="Times New Roman" w:hAnsi="Times New Roman"/>
            </w:rPr>
          </w:pPr>
          <w:r>
            <w:rPr>
              <w:rFonts w:ascii="Times New Roman" w:hAnsi="Times New Roman"/>
              <w:sz w:val="20"/>
            </w:rPr>
            <w:t>Lietuvos Respublikos kelių transporto kodekso 8-2 ir 18-1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20d77040411f08e9f87c0d053bf09">
            <w:r w:rsidRPr="00532B9F">
              <w:rPr>
                <w:rFonts w:ascii="Times New Roman" w:eastAsia="MS Mincho" w:hAnsi="Times New Roman"/>
                <w:sz w:val="20"/>
                <w:iCs/>
                <w:color w:val="0000FF" w:themeColor="hyperlink"/>
                <w:u w:val="single"/>
              </w:rPr>
              <w:t>XV-120</w:t>
            </w:r>
          </w:fldSimple>
          <w:r>
            <w:rPr>
              <w:rFonts w:ascii="Times New Roman" w:eastAsia="MS Mincho" w:hAnsi="Times New Roman"/>
              <w:sz w:val="20"/>
              <w:iCs/>
            </w:rPr>
            <w:t>,
2025-03-13,
paskelbta TAR 2025-03-18, i. k. 2025-04414                </w:t>
          </w:r>
        </w:p>
        <w:p>
          <w:pPr>
            <w:jc w:val="both"/>
            <w:rPr>
              <w:rFonts w:ascii="Times New Roman" w:hAnsi="Times New Roman"/>
            </w:rPr>
          </w:pPr>
          <w:r>
            <w:rPr>
              <w:rFonts w:ascii="Times New Roman" w:hAnsi="Times New Roman"/>
              <w:sz w:val="20"/>
            </w:rPr>
            <w:t>Lietuvos Respublikos kelių transporto kodekso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6d92124da511f0b070ee7f1ceefc75">
            <w:r w:rsidRPr="00532B9F">
              <w:rPr>
                <w:rFonts w:ascii="Times New Roman" w:eastAsia="MS Mincho" w:hAnsi="Times New Roman"/>
                <w:sz w:val="20"/>
                <w:iCs/>
                <w:color w:val="0000FF" w:themeColor="hyperlink"/>
                <w:u w:val="single"/>
              </w:rPr>
              <w:t>XV-289</w:t>
            </w:r>
          </w:fldSimple>
          <w:r>
            <w:rPr>
              <w:rFonts w:ascii="Times New Roman" w:eastAsia="MS Mincho" w:hAnsi="Times New Roman"/>
              <w:sz w:val="20"/>
              <w:iCs/>
            </w:rPr>
            <w:t>,
2025-06-17,
paskelbta TAR 2025-06-20, i. k. 2025-11226                </w:t>
          </w:r>
        </w:p>
        <w:p>
          <w:pPr>
            <w:jc w:val="both"/>
            <w:rPr>
              <w:rFonts w:ascii="Times New Roman" w:hAnsi="Times New Roman"/>
            </w:rPr>
          </w:pPr>
          <w:r>
            <w:rPr>
              <w:rFonts w:ascii="Times New Roman" w:hAnsi="Times New Roman"/>
              <w:sz w:val="20"/>
            </w:rPr>
            <w:t>Lietuvos Respublikos kelių transporto kodekso 9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1F557FE"/>
  <w15:docId w15:val="{3BD4C619-BB98-4E02-9A70-61950EE0DC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ontrol" Target="activeX/activeX30.xml"/>
  <Relationship Id="rId11" Type="http://schemas.openxmlformats.org/officeDocument/2006/relationships/hyperlink" TargetMode="External" Target="http://eur-lex.europa.eu/legal-content/LIT/TXT/?uri=CELEX:32009R1071&amp;locale=lt"/>
  <Relationship Id="rId12" Type="http://schemas.openxmlformats.org/officeDocument/2006/relationships/hyperlink" TargetMode="External" Target="http://eur-lex.europa.eu/legal-content/LIT/TXT/?uri=CELEX:32009R1071&amp;locale=lt"/>
  <Relationship Id="rId13" Type="http://schemas.openxmlformats.org/officeDocument/2006/relationships/hyperlink" TargetMode="External" Target="http://eur-lex.europa.eu/legal-content/LIT/TXT/?uri=CELEX:32009R1071&amp;locale=lt"/>
  <Relationship Id="rId14" Type="http://schemas.openxmlformats.org/officeDocument/2006/relationships/hyperlink" TargetMode="External" Target="http://eur-lex.europa.eu/legal-content/LIT/TXT/?uri=CELEX:32009R1072&amp;locale=lt"/>
  <Relationship Id="rId15" Type="http://schemas.openxmlformats.org/officeDocument/2006/relationships/hyperlink" TargetMode="External" Target="http://eur-lex.europa.eu/legal-content/LIT/TXT/?uri=CELEX:32009R1073&amp;locale=lt"/>
  <Relationship Id="rId16" Type="http://schemas.openxmlformats.org/officeDocument/2006/relationships/hyperlink" TargetMode="External" Target="http://eur-lex.europa.eu/legal-content/LIT/TXT/?uri=CELEX:32009R1071&amp;locale=lt"/>
  <Relationship Id="rId17" Type="http://schemas.openxmlformats.org/officeDocument/2006/relationships/hyperlink" TargetMode="External" Target="http://eur-lex.europa.eu/legal-content/LIT/TXT/?uri=CELEX:32009R1071&amp;locale=lt"/>
  <Relationship Id="rId18" Type="http://schemas.openxmlformats.org/officeDocument/2006/relationships/hyperlink" TargetMode="External" Target="http://eur-lex.europa.eu/legal-content/LIT/TXT/?uri=CELEX:32009R1071&amp;locale=lt"/>
  <Relationship Id="rId19" Type="http://schemas.openxmlformats.org/officeDocument/2006/relationships/hyperlink" TargetMode="External" Target="http://eur-lex.europa.eu/legal-content/LIT/TXT/?uri=CELEX:32009R1071&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R1071&amp;locale=lt"/>
  <Relationship Id="rId21" Type="http://schemas.openxmlformats.org/officeDocument/2006/relationships/hyperlink" TargetMode="External" Target="http://eur-lex.europa.eu/legal-content/LIT/TXT/?uri=CELEX:32009R1071&amp;locale=lt"/>
  <Relationship Id="rId22" Type="http://schemas.openxmlformats.org/officeDocument/2006/relationships/hyperlink" TargetMode="External" Target="http://eur-lex.europa.eu/legal-content/LIT/TXT/?uri=CELEX:32011R0181&amp;locale=lt"/>
  <Relationship Id="rId23" Type="http://schemas.openxmlformats.org/officeDocument/2006/relationships/hyperlink" TargetMode="External" Target="http://eur-lex.europa.eu/legal-content/LIT/TXT/?uri=CELEX:32007R1370&amp;locale=lt"/>
  <Relationship Id="rId24" Type="http://schemas.openxmlformats.org/officeDocument/2006/relationships/hyperlink" TargetMode="External" Target="http://eur-lex.europa.eu/legal-content/LIT/TXT/?uri=CELEX:32007R1370&amp;locale=lt"/>
  <Relationship Id="rId25" Type="http://schemas.openxmlformats.org/officeDocument/2006/relationships/hyperlink" TargetMode="External" Target="http://eur-lex.europa.eu/legal-content/LIT/TXT/?uri=CELEX:32007R1370&amp;locale=lt"/>
  <Relationship Id="rId26" Type="http://schemas.openxmlformats.org/officeDocument/2006/relationships/hyperlink" TargetMode="External" Target="http://eur-lex.europa.eu/legal-content/LIT/TXT/?uri=CELEX:32007R1370&amp;locale=lt"/>
  <Relationship Id="rId27" Type="http://schemas.openxmlformats.org/officeDocument/2006/relationships/hyperlink" TargetMode="External" Target="http://eur-lex.europa.eu/legal-content/LIT/TXT/?uri=CELEX:32007R1370&amp;locale=lt"/>
  <Relationship Id="rId28" Type="http://schemas.openxmlformats.org/officeDocument/2006/relationships/hyperlink" TargetMode="External" Target="http://eur-lex.europa.eu/legal-content/LIT/TXT/?uri=CELEX:32007R1370&amp;locale=lt"/>
  <Relationship Id="rId29" Type="http://schemas.openxmlformats.org/officeDocument/2006/relationships/hyperlink" TargetMode="External" Target="http://eur-lex.europa.eu/legal-content/LIT/TXT/?uri=CELEX:32007R1370&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3R1059&amp;locale=lt"/>
  <Relationship Id="rId31" Type="http://schemas.openxmlformats.org/officeDocument/2006/relationships/hyperlink" TargetMode="External" Target="http://eur-lex.europa.eu/legal-content/LIT/TXT/?uri=CELEX:32009R1073&amp;locale=lt"/>
  <Relationship Id="rId32" Type="http://schemas.openxmlformats.org/officeDocument/2006/relationships/hyperlink" TargetMode="External" Target="http://eur-lex.europa.eu/legal-content/LIT/TXT/?uri=CELEX:32009R1073&amp;locale=lt"/>
  <Relationship Id="rId33" Type="http://schemas.openxmlformats.org/officeDocument/2006/relationships/hyperlink" TargetMode="External" Target="http://eur-lex.europa.eu/legal-content/LIT/TXT/?uri=CELEX:32009R1073&amp;locale=lt"/>
  <Relationship Id="rId34" Type="http://schemas.openxmlformats.org/officeDocument/2006/relationships/hyperlink" TargetMode="External" Target="http://eur-lex.europa.eu/legal-content/LIT/TXT/?uri=CELEX:32009R1073&amp;locale=lt"/>
  <Relationship Id="rId35" Type="http://schemas.openxmlformats.org/officeDocument/2006/relationships/hyperlink" TargetMode="External" Target="http://eur-lex.europa.eu/legal-content/LIT/TXT/?uri=CELEX:32011R0181&amp;locale=lt"/>
  <Relationship Id="rId36" Type="http://schemas.openxmlformats.org/officeDocument/2006/relationships/hyperlink" TargetMode="External" Target="http://eur-lex.europa.eu/legal-content/LIT/TXT/?uri=CELEX:31996L0053&amp;locale=lt"/>
  <Relationship Id="rId37" Type="http://schemas.openxmlformats.org/officeDocument/2006/relationships/hyperlink" TargetMode="External" Target="http://eur-lex.europa.eu/legal-content/LIT/TXT/?uri=CELEX:32019R1242&amp;locale=lt"/>
  <Relationship Id="rId38" Type="http://schemas.openxmlformats.org/officeDocument/2006/relationships/hyperlink" TargetMode="External" Target="http://eur-lex.europa.eu/legal-content/LIT/TXT/?uri=CELEX:31280R2022&amp;locale=lt"/>
  <Relationship Id="rId39"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0.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2445186df5fe402aaebdc9c9e54c9d79">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dcf12a523f044c8b9a060d29d51dd69a"/>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e037eeecd719409a9858e8ee4762dba7"/>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c0dfa53b341f4162acd014a223d52481">
        <Part Type="strDalis" Nr="1" Abbr="7 str. 1 d." DocPartId="301d6de01a144762a5991247fe71e4ec" PartId="22442003b0d24e1e83a6226cda36a474"/>
        <Part Type="strDalis" Nr="2" Abbr="7 str. 2 d." DocPartId="a301d2f9aa0c4f4e83849b5eb616bfe3" PartId="08793de733d9455ea8016481f8d18068"/>
        <Part Type="strDalis" Nr="3" Abbr="7 str. 3 d." DocPartId="7a45c5961fad4b359c012b4eaabb1714" PartId="3c4f1e01cdd34703b4b3d3048553c76c"/>
        <Part Type="strDalis" Nr="4" Abbr="7 str. 4 d." DocPartId="2da6bafff0374b24b209b0731eb80d58" PartId="f8fda706db234c95bf700fbc5cb2c577"/>
        <Part Type="strDalis" Nr="5" Abbr="7 str. 5 d." DocPartId="226f583f10334af690f4e046b50271e7" PartId="1f15092af36d4a66a98de6e19f89caab"/>
        <Part Type="strDalis" Nr="6" Abbr="6 d." DocPartId="bb91054fcf274b629cf1a0f715f11999" PartId="25f16d5bd6944bc3a95937dc8b7ecdac"/>
      </Part>
      <Part Type="straipsnis" Nr="8" Abbr="8 str." Title="Profesinės vežimo kelių transportu veiklos licencijavimas" DocPartId="057efa053b4745ec8eca3e738fc1aa82" PartId="bcc88fedf9ca47e8ac817dee2fda5af6">
        <Part Type="strDalis" Nr="1" Abbr="8 str. 1 d." DocPartId="8aaf5886b31a4e909870c1c5b6a4fde4" PartId="db7bd1a4e08549dfa06449ce42a158ae"/>
        <Part Type="strDalis" Nr="2" Abbr="8 str. 2 d." DocPartId="768290c410a345ada3b27fdf0f72681a" PartId="18a40ace5e9b49128a2c5814cb425a77">
          <Part Type="strPunktas" Nr="1" Abbr="8 str. 2 d. 1 p." DocPartId="d1e290536bb74e0aae845bcb6382850b" PartId="36b96c1f1c434142a383c53361135374"/>
          <Part Type="strPunktas" Nr="2" Abbr="8 str. 2 d. 2 p." DocPartId="5d632d8466f843d6be204c3fe64e30ac" PartId="b0d0b9a025c74ea09a499dc3b0476377"/>
          <Part Type="strPunktas" Nr="3" Abbr="8 str. 2 d. 3 p." DocPartId="7f8f41caf68c40aca20ed647e3c0d08a" PartId="9774dadf2bf54621af4b142242d9779b"/>
          <Part Type="strPunktas" Nr="4" Abbr="8 str. 2 d. 4 p." DocPartId="1aae5103504e411985b6db54d72dac98" PartId="53d09f2c748f440489a0691a7ca9dee6"/>
          <Part Type="strPunktas" Nr="5" Abbr="8 str. 2 d. 5 p." DocPartId="8de9db2e51dc473eb7e8e2ee642432b2" PartId="ca8df8b565bd486ca681498205a1652d"/>
          <Part Type="strPunktas" Nr="6" Abbr="8 str. 2 d. 6 p." DocPartId="278a7ed4157b431bb00610d997abb4cd" PartId="fd33971a4526477eb2ab391f658679a7"/>
          <Part Type="strPunktas" Nr="7" Abbr="8 str. 2 d. 7 p." DocPartId="33754277af10476a88b294a3cf542ae2" PartId="f4f40e9d1e534e598b6a3b129860f04e"/>
        </Part>
        <Part Type="strDalis" Nr="3" Abbr="8 str. 3 d." DocPartId="f28911d4868c44c59241d0d34537ddf9" PartId="caf82ca2a9fc43a6ba3ceda066aedc2e">
          <Part Type="strPunktas" Nr="1" Abbr="8 str. 3 d. 1 p." DocPartId="b6e585256c0c49d0bc503dcced092107" PartId="a5948f9aaccf486db6ed24ec68283e8d"/>
          <Part Type="strPunktas" Nr="2" Abbr="8 str. 3 d. 2 p." DocPartId="5977ea0f606e4e7fb08dfca72517b706" PartId="61c8b9fe70ff4190b2b3a0c0f819163a"/>
          <Part Type="strPunktas" Nr="3" Abbr="8 str. 3 d. 3 p." DocPartId="6d54bfd3ebf146229faace77af9b5c2e" PartId="30b530bf727147b09a2909f93e33d97a"/>
        </Part>
        <Part Type="strDalis" Nr="4" Abbr="8 str. 4 d." DocPartId="e33f647ebd9142c7a59bcdfbe73e20f1" PartId="8633e301637f4f1d99bb6cb5bafa2936"/>
        <Part Type="strDalis" Nr="5" Abbr="8 str. 5 d." DocPartId="7982d80050be484a95c87a98620032e0" PartId="c19ddcf50cca4cb191c8618388ce70b6"/>
        <Part Type="strDalis" Nr="6" Abbr="8 str. 6 d." DocPartId="a509b1005a3248b19f8bfb83e8501672" PartId="24653b5caf644aa6b2d8c629248cdf43"/>
        <Part Type="strDalis" Nr="7" Abbr="7 d." DocPartId="61d546d338ef4f539da2c558f49fbaa8" PartId="7afb5cff64ee49a995573f31c65a9af7">
          <Part Type="strPunktas" Nr="1" Abbr="7 d. 1 p." DocPartId="2343a5e0f5ef4e5f8965cd9045045e21" PartId="eac7bf0b44294982b20f6d724d5d4d8b"/>
          <Part Type="strPunktas" Nr="2" Abbr="7 d. 2 p." DocPartId="98439fc6ba804c49ac2e32e2ab7ffd9d" PartId="99d85c6b7bd04616b46a726a8061c434"/>
          <Part Type="strPunktas" Nr="3" Abbr="7 d. 3 p." DocPartId="eb33c6cd78bd446491308503e76cb332" PartId="a9028d45d4514d0dacc95975d6522d1c"/>
          <Part Type="strPunktas" Nr="4" Abbr="7 d. 4 p." DocPartId="de0d7e49ac67495fae873475fb1ce065" PartId="e6ba1ab1e3f9480dac3120bddac3073e"/>
          <Part Type="strPunktas" Nr="5" Abbr="7 d. 5 p." DocPartId="34abd3066b2f4badb722944a4534025c" PartId="d59a6c7a5a5943e1900a1b362dfc4d38"/>
        </Part>
        <Part Type="strDalis" Nr="8" Abbr="8 d." DocPartId="b03bf6badc794feaa90c47c8ade87a22" PartId="017ec3cd7e794428bd3bb2d1a676cd3a"/>
      </Part>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775fd30737974b6abba605dfd129b9a6" PartId="f22c029252bf42e8bed9bbf3656d5184">
        <Part Type="strDalis" Nr="1" Abbr="8-1 str. 1 d." DocPartId="67100e1114f24a4a89cc5e08aae4ed5d" PartId="df597e3c7d9643248fc1249333d82ba7"/>
        <Part Type="strDalis" Nr="2" Abbr="8-1 str. 2 d." DocPartId="13627210d7294799aac272d1b59f0a0a" PartId="c8392452c2194720a2b7b01616d6a434"/>
        <Part Type="strDalis" Nr="3" Abbr="8-1 str. 3 d." DocPartId="d54a8b23aff0438d9b9be08409f84898" PartId="9c2e437667e64025a85cfd3d8a924acf"/>
        <Part Type="strDalis" Nr="4" Abbr="8-1 str. 4 d." DocPartId="c85dcecf1445483c8fd27dca2f4c6a4e" PartId="f1c7713bc6a14e89a11d8e517815b804"/>
        <Part Type="strDalis" Nr="5" Abbr="8-1 str. 5 d." DocPartId="927ce141b17c46c59640f0a977f28aa9" PartId="98b168611f004263a313135f67469438"/>
        <Part Type="strDalis" Nr="6" Abbr="8-1 str. 6 d." DocPartId="9ff508a7deea4b7998c51d41e0cd3b73" PartId="aaa5d0f2cdbd4911b56962a76f2ebccf">
          <Part Type="strPunktas" Nr="1" Abbr="8-1 str. 6 d. 1 p." DocPartId="f081973d2b1840389c642934aab88b9a" PartId="5337f81372c848df9f7fd750856eff59"/>
          <Part Type="strPunktas" Nr="2" Abbr="8-1 str. 6 d. 2 p." DocPartId="e5ceab81229541d687c852cc7d33e9db" PartId="ff1663c19ab14f649ab350efafe668ac"/>
          <Part Type="strPunktas" Nr="3" Abbr="8-1 str. 6 d. 3 p." DocPartId="ccfc0e3f38a54ecea9a1b60686e6323f" PartId="6bf80e7117764ee2a41cd9de28b404b8"/>
          <Part Type="strPunktas" Nr="4" Abbr="8-1 str. 6 d. 4 p." DocPartId="a9801ec5d9ca406a95c1a31d53802b00" PartId="d2bc9b8802be44018a786bae7261788d"/>
          <Part Type="strPunktas" Nr="5" Abbr="8-1 str. 6 d. 5 p." DocPartId="8876c534942b4d7b9efab86c04eb30e2" PartId="40be9c9d9c4047fcbd7a61ed10cc1293"/>
        </Part>
        <Part Type="strDalis" Nr="7" Abbr="8-1 str. 7 d." DocPartId="0409c30f9d804d2197847b5da8d66049" PartId="2eee9fdb556042eaa19c9a9836f5e6cd"/>
        <Part Type="strDalis" Nr="8" Abbr="8-1 str. 8 d." DocPartId="d0f743b96b9a4501bfe60d0ad35a60ee" PartId="8d054036cbb24f56884cbf266263c2b4">
          <Part Type="strPunktas" Nr="1" Abbr="8-1 str. 8 d. 1 p." DocPartId="e15c0480f3fc4d75bd7221db0216e07d" PartId="62a8a4069043470bb1f3360942ca2159"/>
          <Part Type="strPunktas" Nr="2" Abbr="8-1 str. 8 d. 2 p." DocPartId="af9ebaeeddbc47a581f250f61a452006" PartId="f1e095a863b547c7912b6251673f52eb"/>
        </Part>
        <Part Type="strDalis" Nr="9" Abbr="8-1 str. 9 d." DocPartId="0ee0fe94dee14ec2b06957649927b1e5" PartId="1c606cdfde6a495f8dafac5b51ae3fe6">
          <Part Type="strPunktas" Nr="1" Abbr="8-1 str. 9 d. 1 p." DocPartId="bd64fcc3b1314938929481feff2f1065" PartId="96514a9505e84d50bf9bf90cd160fbf9"/>
          <Part Type="strPunktas" Nr="2" Abbr="8-1 str. 9 d. 2 p." DocPartId="905d660d2cb14d95aad2821e258d8bb9" PartId="c73746ef90154f2680945cdd3f348b45"/>
          <Part Type="strPunktas" Nr="3" Abbr="8-1 str. 9 d. 3 p." DocPartId="090b694a9fe647528c83555698e981af" PartId="0104dee66e2648e881ca9a4921790a3f"/>
          <Part Type="strPunktas" Nr="4" Abbr="8-1 str. 9 d. 4 p." DocPartId="c98dbffc2a04427281836ac8225e18ae" PartId="cf4f58b37a984642a25fe7fb14e50fc6"/>
          <Part Type="strPunktas" Nr="5" Abbr="8-1 str. 9 d. 5 p." DocPartId="d1f756f64a2d4cb696e304d2e1e8c39c" PartId="098b60cb2a474c91b58edc28d99b0afd"/>
        </Part>
        <Part Type="strDalis" Nr="10" Abbr="8-1 str. 10 d." DocPartId="4ecf2c4cb3054edba3be141f83372fe8" PartId="8ab35538b5f049228ed3a08171a75876"/>
        <Part Type="strDalis" Nr="11" Abbr="8-1 str. 11 d." DocPartId="4c0fd3e4a2014c4495dd47441419461e" PartId="e7a6bb0b10e948e68d42d3ab2e77023a">
          <Part Type="strPunktas" Nr="1" Abbr="8-1 str. 11 d. 1 p." DocPartId="0111bd306acc45d59e9250e1b7369ada" PartId="1956edc5bc4f4151bcc89ef115dc3026"/>
          <Part Type="strPunktas" Nr="2" Abbr="8-1 str. 11 d. 2 p." DocPartId="28a4d0aa0cd94bbd8717de024bc8146f" PartId="f91e45c02f544a05b251ce6e451bc77d"/>
          <Part Type="strPunktas" Nr="3" Abbr="8-1 str. 11 d. 3 p." DocPartId="5d8c9b064f8a470fbe726adfc08f6f51" PartId="e549d0b72cab4732bbd8a8e4765dd732"/>
        </Part>
        <Part Type="strDalis" Nr="12" Abbr="8-1 str. 12 d." DocPartId="14e920f529c14816afdf483c0a09bde1" PartId="6cb68cccc4004d619091db766f02434e"/>
        <Part Type="strDalis" Nr="13" Abbr="8-1 str. 13 d." DocPartId="c2200051fd334ec585eee576b423cb0d" PartId="1a546a28326f46728a5f3898d71b5269"/>
        <Part Type="strDalis" Nr="14" Abbr="8-1 str. 14 d." DocPartId="d84a91c42e9c4c16bbd8b3210b6321dd" PartId="a976116aa0fe4d20bc63dd93f0907809"/>
        <Part Type="strDalis" Nr="15" Abbr="8-1 str. 15 d." DocPartId="856e72dd555b4ec3b98aca0ca2436581" PartId="1ad3978af23a411191772b682ea7ce6d"/>
      </Part>
      <Part Type="straipsnis" Nr="8-2" Abbr="8-2 str." Title="Lietuvos Respublikoje išduodamų 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 DocPartId="4b3f9053aee749caa1450e898496c2d9" PartId="4603ff606c8c476382136f6e7f7e0301">
        <Part Type="strDalis" Nr="1" Abbr="8-2 str. 1 d." DocPartId="7eafce3ab37c408e8306ff60345ab053" PartId="c648e148c60941389ee918cea50fb0a6"/>
        <Part Type="strDalis" Nr="2" Abbr="8-2 str. 2 d." DocPartId="e32ad02fd719455899f68f6e48e13a0a" PartId="5909b4651d2a41c28287767f46a56fd4">
          <Part Type="strPunktas" Nr="1" Abbr="8-2 str. 2 d. 1 p." DocPartId="fd4cd4faf95c4cf5ad0832aa94ede621" PartId="5fb7bcfd71d54f72a49e9219e62beabb"/>
          <Part Type="strPunktas" Nr="2" Abbr="8-2 str. 2 d. 2 p." DocPartId="29c96d57de4e47dd9de3491f6d157f83" PartId="a3121bc32e924ea898840ab0474e4210"/>
          <Part Type="strPunktas" Nr="3" Abbr="8-2 str. 2 d. 3 p." DocPartId="b9df45bbe0394c1a86c5369ca2293709" PartId="3e4d88c55af64288ae050f6c1bdb5026"/>
          <Part Type="strPunktas" Nr="4" Abbr="8-2 str. 2 d. 4 p." DocPartId="ac1ddadd48b345399e3c2215b6c0ee89" PartId="3d3dd195284b4335b3b0bbbf7eb654c6"/>
          <Part Type="strPunktas" Nr="5" Abbr="8-2 str. 2 d. 5 p." DocPartId="70a74f80259f4da3bbf8e198c3146674" PartId="8e42dd89618d4baf9958379bdd4ef0c0"/>
          <Part Type="strPunktas" Nr="6" Abbr="8-2 str. 2 d. 6 p." DocPartId="92e4c9df32194ac886e1f8c09d1a3fc9" PartId="7d39c1a76d7f489a98767860c4c73634"/>
          <Part Type="strPunktas" Nr="7" Abbr="8-2 str. 2 d. 7 p." DocPartId="4a3a0055840b45d4a01a815872f647fb" PartId="375584ff2e23482aa774c06e98866f5f"/>
        </Part>
        <Part Type="strDalis" Nr="3" Abbr="8-2 str. 3 d." DocPartId="580213e25a944cd5aad12ee9728209f8" PartId="00b0ab9101af4cd6b73f3ba5b78bb7bd"/>
        <Part Type="strDalis" Nr="4" Abbr="8-2 str. 4 d." DocPartId="ca6b53ceaec649188c194a73733f0003" PartId="911bd53e14384b279c7333c372e95947"/>
        <Part Type="strDalis" Nr="5" Abbr="8-2 str. 5 d." DocPartId="6538a74acb024668a75c875291c972aa" PartId="6f5754c9f5854059bbd6c829f6716dea"/>
        <Part Type="strDalis" Nr="6" Abbr="8-2 str. 6 d." DocPartId="f41b1fec07f44065b79669ca420c1281" PartId="bc3434e972da45a0a074409d481bc20c"/>
        <Part Type="strDalis" Nr="7" Abbr="8-2 str. 7 d." DocPartId="6d03eb23c7ec4508b684e365dba45f6f" PartId="f569f58371874e1abcbc7614ef01657c"/>
        <Part Type="strDalis" Nr="8" Abbr="8-2 str. 8 d." DocPartId="78ae5dbb7f3542edae38be3cdc3d7126" PartId="d454fe1969024c3fbf18c539b17ccf6a"/>
        <Part Type="strDalis" Nr="9" Abbr="8-2 str. 9 d." DocPartId="65814450b9fb43ada19439d358a90b38" PartId="11e899972d63453dbd57922fd410ac05">
          <Part Type="strPunktas" Nr="1" Abbr="8-2 str. 9 d. 1 p." DocPartId="1fb25174e2c34d9aa927763dcd7bb2ce" PartId="85d66b108b254359878d9359c9d4eb37"/>
          <Part Type="strPunktas" Nr="2" Abbr="8-2 str. 9 d. 2 p." DocPartId="3ea0dec05b3a4cbcb552aec387cfa245" PartId="6e63313f6da94943bb5adc4c9b7a786e"/>
          <Part Type="strPunktas" Nr="3" Abbr="8-2 str. 9 d. 3 p." DocPartId="f2134659321c4cbdb26a64f6485a71c0" PartId="01cf77366a124615a100b478d503751e"/>
        </Part>
        <Part Type="strDalis" Nr="10" Abbr="8-2 str. 10 d." DocPartId="562a0b67d0f3475990a404d206a3a8de" PartId="46fdccb891b9449e9a83cb3c5d79d240">
          <Part Type="strPunktas" Nr="1" Abbr="8-2 str. 10 d. 1 p." DocPartId="65002a1a281a460082c109b48d7336cf" PartId="f92f822f86ba4a929b315ca28dbae2da"/>
          <Part Type="strPunktas" Nr="2" Abbr="8-2 str. 10 d. 2 p." DocPartId="9c31c5f97d1c4183a024484b15c55be4" PartId="1848f9dab5c34d548d43fd458bfdd4d2"/>
          <Part Type="strPunktas" Nr="3" Abbr="8-2 str. 10 d. 3 p." DocPartId="9d29edcfb3d84fbaae6cefcd032496ff" PartId="53c1b3465a0c4488b5b52cdbf9423571"/>
          <Part Type="strPunktas" Nr="4" Abbr="8-2 str. 10 d. 4 p." DocPartId="696726ca8b4b447290bca65bd42f2bd6" PartId="80ccbf99e8cb43b697481449592884ce"/>
        </Part>
        <Part Type="strDalis" Nr="11" Abbr="8-2 str. 11 d." DocPartId="ea148fe46ab04bed8f7c4c82bbb4c255" PartId="d2c9be6631164a9592ab6a61da706554">
          <Part Type="strPunktas" Nr="1" Abbr="8-2 str. 11 d. 1 p." DocPartId="269992c92121427bb1bbad874343186f" PartId="1402db4d372045769f1132c5fe22a3cf"/>
          <Part Type="strPunktas" Nr="2" Abbr="8-2 str. 11 d. 2 p." DocPartId="cf4d0de133594a6e86cb6e9a37fb0441" PartId="f404238cb9d54a70935a94963cd54d8b"/>
        </Part>
        <Part Type="strDalis" Nr="12" Abbr="8-2 str. 12 d." DocPartId="54a848e8f596477f8fe994682ccd7d7a" PartId="f8e9847764fc4dec88b5507ea0630980">
          <Part Type="strPunktas" Nr="1" Abbr="8-2 str. 12 d. 1 p." DocPartId="fd5598953ccb4e088223dd8d8e138997" PartId="b0455e8b60644f3dba02541690ffa134"/>
          <Part Type="strPunktas" Nr="2" Abbr="8-2 str. 12 d. 2 p." DocPartId="386da3c7d0694f359f25f74c233db737" PartId="da30ef30fa4946638577da44c95fdc59"/>
          <Part Type="strPunktas" Nr="3" Abbr="8-2 str. 12 d. 3 p." DocPartId="c01eb0e6aebc49f1a54cffe8a5e0e67f" PartId="e075a6c352b8404cbd01771f1566898e"/>
          <Part Type="strPunktas" Nr="4" Abbr="8-2 str. 12 d. 4 p." DocPartId="9249da361107497abd1d7244a530455b" PartId="2f62ffd1a94847238ff38f0dedf23927"/>
          <Part Type="strPunktas" Nr="5" Abbr="8-2 str. 12 d. 5 p." DocPartId="eed1932b0a704a7eb2ba00abee62b2a2" PartId="027c542853be4c54a75432519e5f2da1"/>
          <Part Type="strPunktas" Nr="6" Abbr="8-2 str. 12 d. 6 p." DocPartId="0be60109073c43e4a6a5dddb15b81ca3" PartId="758fc151255c4e79bfe5b31f6ad9971e"/>
          <Part Type="strPunktas" Nr="7" Abbr="8-2 str. 12 d. 7 p." DocPartId="46329457558a4c838b9f2e38930c6f8f" PartId="925cc80fe2964f1691c916c5645d508a"/>
          <Part Type="strPunktas" Nr="8" Abbr="8-2 str. 12 d. 8 p." DocPartId="e953ec97ae1d4dac85193f5ff995fb9d" PartId="40be4c06ebde438abae0cc69f1dd3917"/>
        </Part>
        <Part Type="strDalis" Nr="13" Abbr="8-2 str. 13 d." DocPartId="a1bd4e58996843748507225555799945" PartId="57c1f6da17ae4979a1cc017fcedb1dfa"/>
        <Part Type="strDalis" Nr="14" Abbr="8-2 str. 14 d." DocPartId="5987326a749941d4b31df132b35c399d" PartId="da27bceff74b4517a6142c9f8b18547f">
          <Part Type="strPunktas" Nr="1" Abbr="8-2 str. 14 d. 1 p." DocPartId="fafc20182190484d9b317dd4938490c8" PartId="041794c13ec24eb6819150f02a454e02"/>
          <Part Type="strPunktas" Nr="2" Abbr="8-2 str. 14 d. 2 p." DocPartId="6344251a69324bfe922c61a9579f3f38" PartId="1b3ceb74144c4aa48d3f2a8e7fe98cc5"/>
          <Part Type="strPunktas" Nr="3" Abbr="8-2 str. 14 d. 3 p." DocPartId="156d3fe6bfa64c41bc8dc15031e94e17" PartId="b9db02464cc24175a28bc204c14b0a76"/>
        </Part>
        <Part Type="strDalis" Nr="15" Abbr="8-2 str. 15 d." DocPartId="2695652a32a341d29387d2a5f776ab09" PartId="5c3cbe85b07b44519136d8f0088f55f9">
          <Part Type="strPunktas" Nr="1" Abbr="8-2 str. 15 d. 1 p." DocPartId="ce44531ae6de49a287af28d5ba90506e" PartId="aa869db3a963422988635f0e9da9a6a1"/>
          <Part Type="strPunktas" Nr="2" Abbr="8-2 str. 15 d. 2 p." DocPartId="44780962bd31428592837d89723c0d54" PartId="db364e4e3a9841298fcc6cb6bf34888c"/>
          <Part Type="strPunktas" Nr="3" Abbr="8-2 str. 15 d. 3 p." DocPartId="1018629790994181a3acf4e7afbfcfe9" PartId="a49fe56752c44ee083f75a74d3a3afeb"/>
          <Part Type="strPunktas" Nr="4" Abbr="8-2 str. 15 d. 4 p." DocPartId="d8d39191df274824926195ef41185e8f" PartId="7aea633ffa324c828be2cc27a908d04e"/>
          <Part Type="strPunktas" Nr="5" Abbr="8-2 str. 15 d. 5 p." DocPartId="35f84de2e237464dba073f5dbcaa3822" PartId="8abb93a34fa9485d80782ce514fca54e"/>
          <Part Type="strPunktas" Nr="6" Abbr="8-2 str. 15 d. 6 p." DocPartId="e598dff673a8491e9e342791cfbb7e3c" PartId="0c13ea1b81a94b4491afc40ead0dd64d"/>
          <Part Type="strPunktas" Nr="7" Abbr="8-2 str. 15 d. 7 p." DocPartId="bb5d6f01eeea4219b11829fba1080dc1" PartId="1c7a4e56da814b8782b54554119254b9"/>
        </Part>
        <Part Type="strDalis" Nr="16" Abbr="8-2 str. 16 d." DocPartId="137759675f704f3495a9e9dbca7283f3" PartId="8f1fc8264cd44a728a002911e03f1dda">
          <Part Type="strPunktas" Nr="1" Abbr="8-2 str. 16 d. 1 p." DocPartId="b3a39a02c36f4dc0b5932b268d8cdd11" PartId="4dbb786315504824a8c7451c20cf1daf"/>
          <Part Type="strPunktas" Nr="2" Abbr="8-2 str. 16 d. 2 p." DocPartId="2395570e82e743628a8c96c35b3b17b4" PartId="756a872877154165bdcf27e41d0a97cc"/>
        </Part>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c207bc73e8f44022845ab094f7fecfc5"/>
        <Part Type="strDalis" Nr="3" Abbr="8-3 str. 3 d." DocPartId="3c6c23108941494d9a753936ccf7c99c" PartId="444dd30bf5804930b6c85228d855284a"/>
      </Part>
      <Part Type="straipsnis" Nr="8-4" Abbr="8-4 str." Title="Nepriekaištingos reputacijos reikalavimai, atitikties nepriekaištingos reputacijos reikalavimams tyrimas ir nepriekaištingos reputacijos praradimas" DocPartId="645731da7be14d0c8bef80de17385150" PartId="fa4ee19b6bca4d4ea1e45dc9d20ac37d">
        <Part Type="strDalis" Nr="1" Abbr="8-4 str. 1 d." DocPartId="9c26e93dcd7c4ae9b25f4c1d6d385074" PartId="7cae4ec78a7a4ec08db70439cd295db2">
          <Part Type="strPunktas" Nr="1" Abbr="8-4 str. 1 d. 1 p." DocPartId="d6860c48861041e9a1bf93c983cc761f" PartId="bc0b15d8b9024769816ce81600bb9ae6"/>
          <Part Type="strPunktas" Nr="2" Abbr="8-4 str. 1 d. 2 p." DocPartId="b639d9e373984155a41267dc0a727aba" PartId="9f79e41a1b664bdab372c6e4e5c63150"/>
        </Part>
        <Part Type="strDalis" Nr="2" Abbr="8-4 str. 2 d." DocPartId="fcf8849f3505429c9a1e6e426b2c1773" PartId="963d823ba8f246039f10ae73f53bd1bd"/>
        <Part Type="strDalis" Nr="3" Abbr="8-4 str. 3 d." DocPartId="3931875e28904688bfcbf4ca1f586da3" PartId="0c4274649d1a41d9bf06e568aac864cb">
          <Part Type="strPunktas" Nr="1" Abbr="8-4 str. 3 d. 1 p." DocPartId="95846f1678f44832a45715b732c28334" PartId="44c5e7a3e2c2423f9cef86c30ced92cc"/>
          <Part Type="strPunktas" Nr="2" Abbr="8-4 str. 3 d. 2 p." DocPartId="62e4e0aee3af45768493c843ee14c815" PartId="65e86cc1d5434b4a83c6c761c461c533"/>
          <Part Type="strPunktas" Nr="3" Abbr="8-4 str. 3 d. 3 p." DocPartId="b3cd9a0f921a488c8cf4adde322e62d9" PartId="0422ddbde88a4d70a59586f968408a7b"/>
          <Part Type="strPunktas" Nr="4" Abbr="8-4 str. 3 d. 4 p." DocPartId="842be18bb5cc4589b5a0e832242c82ec" PartId="f4c7694412af4f06a60a5aac0c977bb4"/>
        </Part>
        <Part Type="strDalis" Nr="4" Abbr="8-4 str. 4 d." DocPartId="fef97b56ee0846b7b6428e8fb54850e4" PartId="859d3391f274446ebafa966709097ef6"/>
        <Part Type="strDalis" Nr="5" Abbr="8-4 str. 5 d." DocPartId="21c2f13aa5064b539381ddd61cb8d0c7" PartId="54d779b0507c4a3f865dd8b0624eb856"/>
        <Part Type="strDalis" Nr="6" Abbr="8-4 str. 6 d." DocPartId="d45e23e0ed514c4da1898cc599d69819" PartId="2481c39e2dd14c0c93be1313757809d4"/>
        <Part Type="strDalis" Nr="7" Abbr="8-4 str. 7 d." DocPartId="b32503d636be40219ee18f9b9b7dd35b" PartId="9de3b0fd010b43308075e48fc50df552"/>
      </Part>
      <Part Type="straipsnis" Nr="8-5" Abbr="8-5 str." Title="Vairuotojo liudijimo išdavimas, vairuotojo liudijimo galiojimo panaikinimas" DocPartId="98db75b8e6d24827b038925f905d80d0" PartId="ffa0e70ba05745d399a4da7106bf5b05">
        <Part Type="strDalis" Nr="1" Abbr="8-5 str. 1 d." DocPartId="b30da411b81d48cda6d1dbf96859c66a" PartId="e53632a5b33e44bb8680b0b3d66062cb"/>
        <Part Type="strDalis" Nr="2" Abbr="8-5 str. 2 d." DocPartId="dcb6d2ecad40477a86b6ade266cc4752" PartId="d75461fbb9a54be6a70c1c46f3c01e01"/>
        <Part Type="strDalis" Nr="3" Abbr="8-5 str. 3 d." DocPartId="6dbaedb643114b418a7a41a49afce521" PartId="39a89a27dd4a4c37b3ccd3a7233925ea"/>
        <Part Type="strDalis" Nr="4" Abbr="8-5 str. 4 d." DocPartId="9e0d2a32e67b476392cbc684f6f585f0" PartId="737de1929a7246c08adfc74fb737bf86"/>
        <Part Type="strDalis" Nr="5" Abbr="8-5 str. 5 d." DocPartId="04a4e12f5cc34ecab3e440fb77e67a47" PartId="ab2621c7d0a84e9f91af480d2e7bbc77"/>
        <Part Type="strDalis" Nr="6" Abbr="8-5 str. 6 d." DocPartId="4e2d076238184b3e8df544c0a1656e94" PartId="64a17d783a194a3c864a29c52a68b318"/>
      </Part>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ca40514030284b648afeb29c166d2ae7" PartId="207af73f3cbf45ab817f9681190694f1">
        <Part Type="strDalis" Nr="1" Abbr="8-6 str. 1 d." DocPartId="a169261911694c30be74df72f18abd14" PartId="7d66151fcea345938f57eab738e24d80"/>
        <Part Type="strDalis" Nr="2" Abbr="8-6 str. 2 d." DocPartId="113f1000cb744d8ab368c23d4a773003" PartId="1835fa7fac684948a90dca44d07dfd11">
          <Part Type="strPunktas" Nr="1" Abbr="8-6 str. 2 d. 1 p." DocPartId="a96e249d25764cba95d6a0afee18e0bc" PartId="b1fddb33f1c943769869b2ff7c2f9b76"/>
          <Part Type="strPunktas" Nr="2" Abbr="8-6 str. 2 d. 2 p." DocPartId="4b69baf939414a61a2142d5687f4d7ee" PartId="c45e4981c1044d7c872fa6367302abd7"/>
          <Part Type="strPunktas" Nr="3" Abbr="8-6 str. 2 d. 3 p." DocPartId="d99a13f24f7c4f5dba46020501597ba1" PartId="ace09bf18ac04e618d3333d3332ac6bd"/>
          <Part Type="strPunktas" Nr="4" Abbr="8-6 str. 2 d. 4 p." DocPartId="329f712d84da46ab93425271ee22d735" PartId="f76fc70911074088882b21f65b873f2f"/>
        </Part>
        <Part Type="strDalis" Nr="3" Abbr="8-6 str. 3 d." DocPartId="ab2af60b561c4155b21925f503a0e3c7" PartId="30e07e519c4e498d8ef131c00402c78f">
          <Part Type="strPunktas" Nr="1" Abbr="8-6 str. 3 d. 1 p." DocPartId="3560608862354168afd97b1ba2f79350" PartId="e75d4db406ac4843b6af3e32f4d11b3d"/>
          <Part Type="strPunktas" Nr="2" Abbr="8-6 str. 3 d. 2 p." DocPartId="e9b81abef0374be0bc5d968bc16a9274" PartId="fd6be2a7defb473c8f6a756e6085d0c3"/>
        </Part>
        <Part Type="strDalis" Nr="4" Abbr="8-6 str. 4 d." DocPartId="e262f46de6b3490db27c99add78fa145" PartId="bce02bc7c8b343319d9ce0121338d237"/>
        <Part Type="strDalis" Nr="5" Abbr="8-6 str. 5 d." DocPartId="b76006fbe73a47f19015cec4a6688bc2" PartId="7ade024e6a1d47b4858f9124ba388b1d"/>
        <Part Type="strDalis" Nr="6" Abbr="8-6 str. 6 d." DocPartId="53803e4c6487432c98f02a2e10d36b51" PartId="de302cfafa2b428a9c791d3e1349560c"/>
        <Part Type="strDalis" Nr="7" Abbr="8-6 str. 7 d." DocPartId="63892ea677d648cbb6c4da7f208a73b3" PartId="156e646aea9e4c86b45eeae6ff4e58b4"/>
        <Part Type="strDalis" Nr="8" Abbr="8-6 str. 8 d." DocPartId="2e872a0a31e842c996d9fb8956550756" PartId="ed5f2693d71c49659b9563f9aa696779"/>
        <Part Type="strDalis" Nr="9" Abbr="8-6 str. 9 d." DocPartId="ad01f1ccf73b4935a1cd5bc227b81af3" PartId="522dec84782e4b429bd72a53a609d362"/>
        <Part Type="strDalis" Nr="10" Abbr="8-6 str. 10 d." DocPartId="c6d2dfe4f3104fbc83e67da16c30d965" PartId="0acb51d0acd44e0f82170bdd1eb00627"/>
        <Part Type="strDalis" Nr="11" Abbr="8-6 str. 11 d." DocPartId="f0e36a29611c42d9b711c1e5fa8ba9da" PartId="d779b7bf23aa494e9663c5b39ce33b78">
          <Part Type="strPunktas" Nr="1" Abbr="8-6 str. 11 d. 1 p." DocPartId="176ee015667f4019813c928888400713" PartId="f67e16a0712b4ae5ba7005e6cf783838"/>
          <Part Type="strPunktas" Nr="2" Abbr="8-6 str. 11 d. 2 p." DocPartId="face18e27a314cc9b740aa3ba1153260" PartId="1ca730885cc542f4b37644d3193e3464"/>
          <Part Type="strPunktas" Nr="3" Abbr="8-6 str. 11 d. 3 p." DocPartId="da2c50568eae4a038a37d722f0c806d5" PartId="650d8e13d3cd4b918a913d2e691a5704"/>
          <Part Type="strPunktas" Nr="4" Abbr="8-6 str. 11 d. 4 p." DocPartId="dfcb26a6173e48fca63d8e1e8fd20818" PartId="317d7615f29c4651b83a2d473555050d"/>
          <Part Type="strPunktas" Nr="5" Abbr="8-6 str. 11 d. 5 p." DocPartId="0cf43c0a84244091b0d1b3509352512e" PartId="3f91921a7e814462bea7e4e6349faeaf"/>
          <Part Type="strPunktas" Nr="6" Abbr="8-6 str. 11 d. 6 p." DocPartId="84d66a7629c84020800993a04aff4271" PartId="34dfc9a689e949c1869827ca5ab0bef5"/>
          <Part Type="strPunktas" Nr="7" Abbr="8-6 str. 11 d. 7 p." DocPartId="c63b59115e064604aab525d5845b1c26" PartId="bfbd879791194fd6a1cf0a8ae542f16e"/>
        </Part>
        <Part Type="strDalis" Nr="12" Abbr="8-6 str. 12 d." DocPartId="624b18706a8d4f2b869fcc2e4670621f" PartId="19127cb1e77b45d8a2639904341964ca"/>
        <Part Type="strDalis" Nr="13" Abbr="8-6 str. 13 d." DocPartId="c46666a121584c3ba1b2ea3ba8c33954" PartId="9e1e49477956413ba28857cecbf19148">
          <Part Type="strPunktas" Nr="1" Abbr="8-6 str. 13 d. 1 p." DocPartId="b258e939ab184f44b75d1156fb0478e2" PartId="8853696a541540ab8e510d09462e583a"/>
          <Part Type="strPunktas" Nr="2" Abbr="8-6 str. 13 d. 2 p." DocPartId="3946303378d54498ac4106895467f5f7" PartId="9ca89c8c763248a6a93df53e92e15e20"/>
        </Part>
        <Part Type="strDalis" Nr="14" Abbr="8-6 str. 14 d." DocPartId="88590e6c8d5b4c32aace53c543e4eec3" PartId="403095cfc18c46dcba9d3f559c4249fb">
          <Part Type="strPunktas" Nr="1" Abbr="8-6 str. 14 d. 1 p." DocPartId="a0cedb6617354867943d5691ef364711" PartId="3c8b0b3231da4188b9f597c0aa7e1c93"/>
          <Part Type="strPunktas" Nr="2" Abbr="8-6 str. 14 d. 2 p." DocPartId="5608f0d0acd044abbed0d16304ef8605" PartId="975e991458014720a576cb4770f2252e"/>
          <Part Type="strPunktas" Nr="3" Abbr="8-6 str. 14 d. 3 p." DocPartId="86df47ace916423d8c10a6b997fc5676" PartId="41a41078d15c462a88355add02906451"/>
          <Part Type="strPunktas" Nr="4" Abbr="8-6 str. 14 d. 4 p." DocPartId="5605fac2eb704138b707ad7551a62310" PartId="bd0bd5e8a0b24a79aabf0de9a43b4279"/>
          <Part Type="strPunktas" Nr="5" Abbr="8-6 str. 14 d. 5 p." DocPartId="f50557348bb44270a2a5795070fa6140" PartId="2f90decd7e5648eea09ba1e775d24bdf"/>
          <Part Type="strPunktas" Nr="6" Abbr="8-6 str. 14 d. 6 p." DocPartId="5c79c5169d4c4e8c9bede107fb883b6d" PartId="df662eac36fc4d6b9dafb3055794f294"/>
          <Part Type="strPunktas" Nr="7" Abbr="8-6 str. 14 d. 7 p." DocPartId="d883e68a23e448be836b89feaf9e25d1" PartId="733c8533f60348309c92ded19510696d"/>
          <Part Type="strPunktas" Nr="8" Abbr="8-6 str. 14 d. 8 p." DocPartId="df7fb81c179d47589bb574c2605328f5" PartId="443c69a278ca433984f5e189eeffa09c"/>
          <Part Type="strPunktas" Nr="9" Abbr="8-6 str. 14 d. 9 p." DocPartId="8119f0a4159d4461b36aab1baf8ef96e" PartId="178f1734cd354a8d87eee3edd832fd7c"/>
          <Part Type="strPunktas" Nr="10" Abbr="8-6 str. 14 d. 10 p." DocPartId="0ff08efedb1946b48233bf61205b0ccb" PartId="ec9e225ca98148ea88f2dba8e80c3002"/>
        </Part>
        <Part Type="strDalis" Nr="15" Abbr="8-6 str. 15 d." DocPartId="b6124ab5c2c145f4b688e8a6d464b6e8" PartId="1e92c6b05e77460c9653b2433fd24984"/>
        <Part Type="strDalis" Nr="16" Abbr="8-6 str. 16 d." DocPartId="e7ad81afbc8440fda56f861dd3e2d28b" PartId="f0f33d39fa47413daaa46bc63112133b"/>
        <Part Type="strDalis" Nr="17" Abbr="8-6 str. 17 d." DocPartId="59222e36187246b88eb7049de4597657" PartId="c5eaffc050084f23bcb8bf2d4161e137"/>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1a900f80706a4ec6ad7736071d0a87fb"/>
        <Part Type="strDalis" Nr="3" Abbr="9 str. 3 d." DocPartId="4f4c7c8f20ab412b9a2e74ded854f9b3" PartId="ab317f552e804e6087fed025c4e7f7ef">
          <Part Type="strPunktas" Nr="1" Abbr="9 str. 3 d. 1 p." DocPartId="6d0234b26ace45ad8a4efda1f750c099" PartId="937ef381a5424056839642b46e2382d1">
            <Part Type="strPapunktis" Nr="a" Abbr="9 str. 3 d. 1 p. a pp." DocPartId="0cc40b8481534b42b27a764a1b1f64ac" PartId="10a657ded60a47398b72a3998d13523c"/>
            <Part Type="strPapunktis" Nr="b" Abbr="9 str. 3 d. 1 p. b pp." DocPartId="1f081e3b58354363a33efcba57334950" PartId="9d6752aa1af3487a801818ddf9a3aeaa"/>
          </Part>
          <Part Type="strPunktas" Nr="2" Abbr="9 str. 3 d. 2 p." DocPartId="f3b1c9b35e4c403898de843da0e6e18c" PartId="7e64b3011c5f4e7f9e95fb482d556bee"/>
          <Part Type="strPunktas" Nr="3" Abbr="9 str. 3 d. 3 p." DocPartId="6769c1613f5d48af87e208d23ef2384c" PartId="46b4ec8f16e34fd69669c1d61975203d"/>
          <Part Type="strPunktas" Nr="4" Abbr="9 str. 3 d. 4 p." DocPartId="14b3aa9bc3814df9b9c00734ae2e3ce8" PartId="84a337512ce94b518e579865daebde7f"/>
          <Part Type="strPunktas" Nr="5" Abbr="9 str. 3 d. 5 p." DocPartId="df0390bc88e6458883f123716606537b" PartId="b1468920d604467d8e566be9ff9db311"/>
        </Part>
      </Part>
      <Part Type="straipsnis" Nr="9-1" Abbr="9-1 str." Title="Kabotažo operacijos" DocPartId="0d1b6f0e2aa74cc795c081776c93abe5" PartId="8c17d568a02b4638a85e362715db336d">
        <Part Type="strDalis" Nr="1" Abbr="9-1 str. 1 d." DocPartId="fe6bd6cb68434ddcbfd7e9060962ae2d" PartId="4b2ecadc5cb3497d98e448f01e0876de"/>
        <Part Type="strDalis" Nr="2" Abbr="9-1 str. 2 d." DocPartId="bf06e10a3a7049048c5f3cc008f08a52" PartId="18eb32fde173406aa8fd8fbfc7ddf71a"/>
        <Part Type="strDalis" Nr="3" Abbr="9-1 str. 3 d." DocPartId="e315b73f68064da3beef4f81426c4700" PartId="857579d3ca9e4fbda2160279dcd98dc7"/>
        <Part Type="strDalis" Nr="4" Abbr="9-1 str. 4 d." DocPartId="89dd7614ddde423faf3e9e67a9ddab0d" PartId="63e7a46f14ac4e758d7410c83ee0024d"/>
        <Part Type="strDalis" Nr="5" Abbr="9-1 str. 5 d." DocPartId="89bb6a80872543b2a666413e76399681" PartId="a80ef24ad9664acb880be0fe7a4b40cb"/>
        <Part Type="strDalis" Nr="6" Abbr="9-1 str. 6 d." DocPartId="f8885e110dfd467db0c5e6ba5f515f31" PartId="642bb330886748f68db32cdf6a406d5d"/>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63d69877bd5046baac32e2c9f5b05c3f"/>
      </Part>
      <Part Type="straipsnis" Nr="10-1" Abbr="10-1 str." Title="Kelių transporto priemonių vairuotojų komandiravimo ypatumai ir komandiravimo užtikrinimo vykdymas" DocPartId="b6df7e65989044b1b53faf718acaa692" PartId="276889d9ab2d463ca7461473eb1a0bcc">
        <Part Type="strDalis" Nr="1" Abbr="10-1 str. 1 d." DocPartId="5160ce3560514e60b76c1b259e1654cd" PartId="623f70bde6134beda935ce2e80f1a7cd"/>
        <Part Type="strDalis" Nr="2" Abbr="10-1 str. 2 d." DocPartId="8b5beca8e9da4edda3839fc3b9162369" PartId="ae1aa684dc2b493599fd7956faf514b0">
          <Part Type="strPunktas" Nr="1" Abbr="10-1 str. 2 d. 1 p." DocPartId="55df0bc5b3e34432bffc4fd087ee5b44" PartId="b6d8bde382cd449db2a84b14b3c1a1ca"/>
          <Part Type="strPunktas" Nr="2" Abbr="10-1 str. 2 d. 2 p." DocPartId="5925036d37a84c7b8742939ad2cd881e" PartId="03e2e9741f5b481683f33fa524dd7b7a"/>
          <Part Type="strPunktas" Nr="3" Abbr="10-1 str. 2 d. 3 p." DocPartId="ab7cac1e031842e588011b729582e0bb" PartId="5bd036840f084befa03a59e8f259a298"/>
          <Part Type="strPunktas" Nr="4" Abbr="10-1 str. 2 d. 4 p." DocPartId="b7fa46cbdc224e4d871a8f79bf65c32c" PartId="5855d0c8be904c66b42f3bc4ea1661d8"/>
          <Part Type="strPunktas" Nr="5" Abbr="10-1 str. 2 d. 5 p." DocPartId="74cf5aac25e544e49b2b89d2fe8bbd7e" PartId="1e36e54d05684216bc9669ee46dce9f5"/>
          <Part Type="strPunktas" Nr="6" Abbr="10-1 str. 2 d. 6 p." DocPartId="e3850935c1f847de88f5c63c857c7814" PartId="cfc14f232ce246dd9bf828fad8c38660"/>
        </Part>
        <Part Type="strDalis" Nr="3" Abbr="10-1 str. 3 d." DocPartId="059ed19a448d4a9f80bd027ace609238" PartId="c272e0c8d7324a3f9d9a205d01009c9f">
          <Part Type="strPunktas" Nr="1" Abbr="10-1 str. 3 d. 1 p." DocPartId="77dad8c0386a4a2cb37ab25ac9c5a5fd" PartId="3b57646024cb44d3a566cfbc309f8a56"/>
          <Part Type="strPunktas" Nr="2" Abbr="10-1 str. 3 d. 2 p." DocPartId="b90b8253deb0487195bf71506ba1780b" PartId="9542edbffde643deb844b07d2489cb31"/>
          <Part Type="strPunktas" Nr="3" Abbr="10-1 str. 3 d. 3 p." DocPartId="b3311fcd61d64abe9515539da459fb59" PartId="156da156b7eb4b418c997f3be8f515c7"/>
          <Part Type="strPunktas" Nr="4" Abbr="10-1 str. 3 d. 4 p." DocPartId="5ece0973a34b4f3d940fe6538d3fe3c9" PartId="32e85bb9099245a6933f1a1ee40b3733"/>
          <Part Type="strPunktas" Nr="5" Abbr="10-1 str. 3 d. 5 p." DocPartId="a34568f7b1a74a968d0ab1b51ed184a3" PartId="1ae50012a22840419c296d43a721bde8"/>
          <Part Type="strPunktas" Nr="6" Abbr="10-1 str. 3 d. 6 p." DocPartId="475b52af7f284ea4a565cc49038d8734" PartId="b94a6d63c5ea4d66814ab316d3dd5f28"/>
          <Part Type="strPunktas" Nr="7" Abbr="10-1 str. 3 d. 7 p." DocPartId="5f7f253566de45619752d99f39a5613a" PartId="5e555fedfe3443eb8ad2845008cb1463"/>
        </Part>
        <Part Type="strDalis" Nr="4" Abbr="10-1 str. 4 d." DocPartId="cc8fc1f6bae74b17a30f296b82f799bc" PartId="ce9836082b5b4181b06ccf85dcbde1b2"/>
        <Part Type="strDalis" Nr="5" Abbr="10-1 str. 5 d." DocPartId="fda0c8bef3e249a79f6b783f010d1141" PartId="e9f257521ddc41dfa3991e0cea574f5f">
          <Part Type="strPunktas" Nr="1" Abbr="10-1 str. 5 d. 1 p." DocPartId="328758cfbdf94b54a5d1d48b118cfda4" PartId="d7528d8033b542f6a13adf316d970226"/>
          <Part Type="strPunktas" Nr="2" Abbr="10-1 str. 5 d. 2 p." DocPartId="3aa9e3b4a31944dcb093eb909c879079" PartId="cb83ab6c5f234c5889dba09f7308379e"/>
          <Part Type="strPunktas" Nr="3" Abbr="10-1 str. 5 d. 3 p." DocPartId="3ef1f36c5c2348c895dfe8f2b2898121" PartId="b201630cfaff43429bbe144b81c97e1c"/>
        </Part>
        <Part Type="strDalis" Nr="6" Abbr="10-1 str. 6 d." DocPartId="dbf2ed5f4cf44aa18b8f36055c8f91e6" PartId="e5c0059e96fc4e689f49f70c698d5019"/>
        <Part Type="strDalis" Nr="7" Abbr="10-1 str. 7 d." DocPartId="83185fdbb2c6422c899f108a2a165097" PartId="fa8be329e9374aaf95c39d93b4d3d9d9">
          <Part Type="strPunktas" Nr="1" Abbr="10-1 str. 7 d. 1 p." DocPartId="dfb2631378e94c038ab02521d0d83b10" PartId="76373f7cfd9d45f496f0f1ae5842a4e5"/>
          <Part Type="strPunktas" Nr="2" Abbr="10-1 str. 7 d. 2 p." DocPartId="b7e4fbafe07e456aa86602f43964b69a" PartId="c6b44b95a60245bc91f4c6c2e29c3521"/>
          <Part Type="strPunktas" Nr="3" Abbr="10-1 str. 7 d. 3 p." DocPartId="9ab02dd5677d4b619737f76b8d745d35" PartId="c637869710fd4f4f8b1f5bf2a449bae2"/>
          <Part Type="strPunktas" Nr="4" Abbr="10-1 str. 7 d. 4 p." DocPartId="987246f0ec7c4b70b5f2c6015fec82cd" PartId="fced1958dac2468d8f6da93aa88d1bd4"/>
          <Part Type="strPunktas" Nr="5" Abbr="10-1 str. 7 d. 5 p." DocPartId="d1ef81b3c97c45ba817c2eac7d548591" PartId="fe86ab06523e4e40a825885ef9bc2e8a"/>
        </Part>
        <Part Type="strDalis" Nr="8" Abbr="10-1 str. 8 d." DocPartId="8c836d15223d4c778f2747f75c42da47" PartId="70022b53325e43e4aea957144cd569b4"/>
        <Part Type="strDalis" Nr="9" Abbr="10-1 str. 9 d." DocPartId="4455c768567f4fe9a1ba79d0a76e5629" PartId="665f50e6e9d743fdb071d011c8cb08aa"/>
      </Part>
      <Part Type="straipsnis" Nr="11" Abbr="11 str." Title="Stotys ir stotelės" DocPartId="f20eb2c4f89e4a4da45903ff649b173d" PartId="4bce819567fc482faa7a3b0d963194f5">
        <Part Type="strDalis" Nr="1" Abbr="11 str. 1 d." DocPartId="4b5b71b5f88d4995887cddc05aae049e" PartId="93018f0a8b90473d9ad1ab8f94bb0b06"/>
        <Part Type="strDalis" Nr="2" Abbr="11 str. 2 d." DocPartId="d6340e5a28b24bd698e92a7d69f2d053" PartId="9235f15e519b4378881cac89ffdd4486"/>
        <Part Type="strDalis" Nr="3" Abbr="11 str. 3 d." DocPartId="b82a6063f2a147f695becc05d3aca9cb" PartId="f14947b3b9764f7a82f0c8a2876b46ee"/>
        <Part Type="strDalis" Nr="4" Abbr="11 str. 4 d." DocPartId="cab986c2431f473c9a70793ca6b2c460" PartId="e7e36e20671d4d16a22b456905188057"/>
        <Part Type="strDalis" Nr="5" Abbr="11 str. 5 d." DocPartId="bdef31d92a0246b2b42c4ea86c39ce1d" PartId="29620ca1ed9d4f55a344f1a3c8a5bdfe"/>
        <Part Type="strDalis" Nr="6" Abbr="11 str. 6 d." DocPartId="4f26aa26ef6344af92eea34c268fe9e3" PartId="e31839894a414dc2a62a54c1cafe697f"/>
        <Part Type="strDalis" Nr="7" Abbr="7 d." DocPartId="2d9121c25ab049bebb42da7787ef52bc" PartId="dfab71e9bfc044faaaee37b4d48017a1"/>
        <Part Type="strDalis" Nr="8" Abbr="8 d." DocPartId="e4c75b12bb754706801058db39f7fdc9" PartId="8bdd0b4f8f8a49eab39aff8c7e47a64e"/>
        <Part Type="strDalis" Nr="9" Abbr="9 d." DocPartId="5ab69e17dcd74d6998500f1430a7f7d7" PartId="9fec3ada6c0543d095432178dfa06166">
          <Part Type="strPunktas" Nr="1" Abbr="9 d. 1 p." DocPartId="9b8580d72a3249e5954a276a050f19c2" PartId="33d675a2a53248c18b83517613bfbe51"/>
          <Part Type="strPunktas" Nr="2" Abbr="9 d. 2 p." DocPartId="9927ba299a82413ab79507a6dfb81e8f" PartId="ba6775f321bc4b44894ce75723f2648b"/>
          <Part Type="strPunktas" Nr="3" Abbr="9 d. 3 p." DocPartId="1e24090a889340e0a18106cd13dc17e0" PartId="f55610556f564b1786bf49ce7647b2c0"/>
          <Part Type="strPunktas" Nr="4" Abbr="9 d. 4 p." DocPartId="7c707c37f81e45b88a711bd997a34100" PartId="c0dad32dedf841b29d0551c137652fd9"/>
          <Part Type="strPunktas" Nr="5" Abbr="9 d. 5 p." DocPartId="18c3990a87624d299555eb0aecd1493d" PartId="481a1f0fc3b1490e9043de0c5e10a7ce"/>
          <Part Type="strPunktas" Nr="6" Abbr="9 d. 6 p." DocPartId="2eff74da411e4891a8deb71f837c5e35" PartId="176644c1e6f5409c81b5129983c04621"/>
        </Part>
        <Part Type="strDalis" Nr="10" Abbr="10 d." DocPartId="5b323faf183740eea7695c5454cdb69a" PartId="f1d290dc0c7644e0b557e0fcb89bfda6">
          <Part Type="strPunktas" Nr="1" Abbr="10 d. 1 p." DocPartId="d091a7756c8d486e8c5abddfc5dc3542" PartId="dafbaa63cd73429d8fa68b22a24384ec"/>
          <Part Type="strPunktas" Nr="2" Abbr="10 d. 2 p." DocPartId="36a3f8de7e5446bc83f0f1e785ee90a7" PartId="73012a7e13324e2ca56d6e23b17f9e1c"/>
          <Part Type="strPunktas" Nr="3" Abbr="10 d. 3 p." DocPartId="093c53bdffcf4f4281e353b00abc7716" PartId="b7b9d08495174753b46aefdd31806663"/>
          <Part Type="strPunktas" Nr="4" Abbr="10 d. 4 p." DocPartId="bd047a0c359d49d984720ee93666a6df" PartId="e1ca1330693b472ab87e3e3b051c5a36"/>
          <Part Type="strPunktas" Nr="5" Abbr="10 d. 5 p." DocPartId="d9992e1efa104b999f041eb9a1d33d10" PartId="acceabcacd8f4fffb0a0885528c333b9"/>
        </Part>
        <Part Type="strDalis" Nr="11" Abbr="11 str. 11 d." DocPartId="02c0059d58b446b9aae6f924f352659b" PartId="00e1e27ebded44958c3f9ffd25a57c46"/>
        <Part Type="strDalis" Nr="12" Abbr="11 str. 12 d." DocPartId="4acfbb18be5b4105a4ac97d3a85b0861" PartId="73e54d9b4aaa48eea4c5503a38525b35"/>
        <Part Type="strDalis" Nr="13" Abbr="13 d." DocPartId="843f97fdee1e44579cb459e20de937b6" PartId="7a25739124ba4b34abe4dee659bee478"/>
      </Part>
      <Part Type="straipsnis" Nr="12" Abbr="12 str." Title="Tarptautiniai vežimai" DocPartId="3555217c56c64b2a8da3f0f3d6ec8fdf" PartId="79a7fa181e304e02ad0388202b6e65c7">
        <Part Type="strDalis" Nr="1" Abbr="12 str. 1 d." DocPartId="6112b6e35abe4c77807893a450d38f21" PartId="29345c2d48d04eb7a47c0d7765fce9e4"/>
        <Part Type="strDalis" Nr="2" Abbr="12 str. 2 d." DocPartId="06bd90a8c0b2456b97cdc7bee7ca9f31" PartId="bb255a44521944e3bac9d8a868c6c8eb"/>
        <Part Type="strDalis" Nr="3" Abbr="12 str. 3 d." DocPartId="c09a69a9970848d19566bcd85f8105dc" PartId="72dec82a430e4e71a313f8bf4de64f39"/>
      </Part>
    </Part>
    <Part Type="skirsnis" Nr="3" Title="„TREČIASIS SKIRSNIS VALSTYBINĖ KELIŲ TRANSPORTO PRIEŽIŪRA“." DocPartId="9a1f88c42c944a6b8f22ca4e919679f9" PartId="fae536b0e53f427998c8589800ea7725">
      <Part Type="straipsnis" Nr="13" Abbr="13 str." Title="Valstybinė kelių transporto priežiūra" DocPartId="3ff7e4b7d2c941688279a5a16a24f5a9" PartId="2011200c322344c2bf6b3dcb62ef873a">
        <Part Type="strDalis" Nr="1" Abbr="13 str. 1 d." DocPartId="7f1befa1973c4961b545bdcce291b4d8" PartId="af1c7dcb8aa14f0d8dda0f439dce9a38">
          <Part Type="strPunktas" Nr="1" Abbr="13 str. 1 d. 1 p." DocPartId="284b4f4772d345eaa2bbcca427da1216" PartId="6bb574ec58454f92a133de1c7185313c"/>
          <Part Type="strPunktas" Nr="2" Abbr="13 str. 1 d. 2 p." DocPartId="5332c01850d1429bb7d7068d708436da" PartId="8354b4dc463b42f6ae3c9c856762d7eb"/>
        </Part>
        <Part Type="strDalis" Nr="2" Abbr="13 str. 2 d." DocPartId="81564039aa2a45ae95fe768051ccd0fc" PartId="dffe8c3e6eb944fba58574a8d1bf59f2">
          <Part Type="strPunktas" Nr="1" Abbr="13 str. 2 d. 1 p." DocPartId="9417c6c22699437c990bc8dc97458cf3" PartId="082461383a2648ce8fc9b5a78787c7d6"/>
          <Part Type="strPunktas" Nr="2" Abbr="13 str. 2 d. 2 p." DocPartId="0e0e5ca12760441ebc76074cba5522e8" PartId="eb5a6b35aa5b4360bb88f0dd85db1efb"/>
          <Part Type="strPunktas" Nr="3" Abbr="13 str. 2 d. 3 p." DocPartId="5a17db031fdf4f4fa9883555b45946cc" PartId="7d1384892f55454094e64cb1c5770888"/>
        </Part>
      </Part>
      <Part Type="straipsnis" Nr="14" Abbr="14 str." Title="Valstybinės kelių transporto priežiūros įgaliojimai" DocPartId="067bab83f4d048399a9832b61837216c" PartId="4f8268999f8247e5b5f72018e5b3ba54">
        <Part Type="strDalis" Nr="1" Abbr="14 str. 1 d." DocPartId="134cfdc1c3bd44a293c6b81c9e32b802" PartId="b2086e97b0464e3abd38f8453cd6b9af"/>
        <Part Type="strDalis" Nr="2" Abbr="14 str. 2 d." DocPartId="dd41834f917643e581d60ed4ebc34b53" PartId="b8edf35dabba460fb85286657a358885"/>
        <Part Type="strDalis" Nr="3" Abbr="14 str. 3 d." DocPartId="af57ddbb4718458bbc59d29d37669f04" PartId="c5da50892d9540fbaa709c09febe35a4"/>
        <Part Type="strDalis" Nr="4" Abbr="14 str. 4 d." DocPartId="248ea3d9cb524f8eb55e94279fcf4b56" PartId="312c37216aa6431dac721d2c826bba1f"/>
        <Part Type="strDalis" Nr="5" Abbr="14 str. 5 d." DocPartId="a8954cef778d4002ab8b9b0d8a6e1589" PartId="08fdf5fb30964d74a3ac055312b568cb">
          <Part Type="strPunktas" Nr="1" Abbr="14 str. 5 d. 1 p." DocPartId="a1f49e6a850b496b843a93d08cf99238" PartId="454f54c4d244468e8018cc4bc91bfdf3"/>
          <Part Type="strPunktas" Nr="2" Abbr="14 str. 5 d. 2 p." DocPartId="39635917cedd4f6c992000ed7092bdb9" PartId="fbe48cd9eba3490c91325544969e42e6"/>
          <Part Type="strPunktas" Nr="3" Abbr="14 str. 5 d. 3 p." DocPartId="5c4b273f2c264dd69aadcb805440ec32" PartId="03d98af156254cd5870ef3ca890d60e3"/>
        </Part>
        <Part Type="strDalis" Nr="6" Abbr="14 str. 6 d." DocPartId="26a8a19a6d894ce1abdde05cd9bfd74c" PartId="6622ba3d600d487d9e9e96404cfe01c9">
          <Part Type="strPunktas" Nr="1" Abbr="14 str. 6 d. 1 p." DocPartId="c6a5850b2920496ba91105a48eb24ff3" PartId="cab39bd4c28f4ea49273610e1348f898"/>
          <Part Type="strPunktas" Nr="2" Abbr="14 str. 6 d. 2 p." DocPartId="2db570fa58154e6bb73c04c0cb5b83e3" PartId="2503248f9a9e4fd8904490bc08d162e5"/>
          <Part Type="strPunktas" Nr="3" Abbr="14 str. 6 d. 3 p." DocPartId="d7705eb744474a7691f50b70399aec3d" PartId="ad5f369ae69047afa5dbf2331bd5e633"/>
        </Part>
        <Part Type="strDalis" Nr="7" Abbr="14 str. 7 d." DocPartId="b34b2eeb8031483e98a9249f6d123fe5" PartId="5ac65678dc4b4e09a36fa1c43f639cc9">
          <Part Type="strPunktas" Nr="1" Abbr="14 str. 7 d. 1 p." DocPartId="db44b5cfb68e4e04a9fd9b8fc4d85fb4" PartId="dc6db6e9886e42d0a89e3d3fd0280f81"/>
          <Part Type="strPunktas" Nr="2" Abbr="14 str. 7 d. 2 p." DocPartId="873babc12a51463084010a746f9b4500" PartId="30f78899f6f944dbaf68e1872d7256ea"/>
          <Part Type="strPunktas" Nr="3" Abbr="14 str. 7 d. 3 p." DocPartId="f3ef568981aa4051ac57ab5b8749d95f" PartId="c7dfd0cee4dd4944ac4b16f83f3e6a7c"/>
          <Part Type="strPunktas" Nr="4" Abbr="14 str. 7 d. 4 p." DocPartId="e7e9931c7bc74b82beaa96422ac26a7c" PartId="dac4c70479c847b2a6db5100c8d43330"/>
        </Part>
        <Part Type="strDalis" Nr="8" Abbr="14 str. 8 d." DocPartId="4e34a50ad6da4b4793636b166ba73179" PartId="e9f7af64d69c4a80a01f99d4ea428f58"/>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3d61d7b1f9e548cd982250cabc685d24"/>
        <Part Type="strDalis" Nr="2" Abbr="16 str. 2 d." DocPartId="af519b3c83664da894ad5e99e397fe50" PartId="66ca6cffe2c0451289609e62a6748589"/>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s ir bagažas" DocPartId="d6352516a8364129a3db2a5d20a3f2b3" PartId="782ed41aae044a9a9f9f0caf4b278a0f">
        <Part Type="strDalis" Nr="1" Abbr="17 str. 1 d." DocPartId="e9299a42a81240ed953567287b602f94" PartId="3e72395795e4470d9e5ceb377fb07848"/>
        <Part Type="strDalis" Nr="2" Abbr="17 str. 2 d." DocPartId="a74efded3ed34de8bbf600cdbc7f5243" PartId="bd1f6217717b488db8031ca0546d0bba"/>
        <Part Type="strDalis" Nr="3" Abbr="17 str. 3 d." DocPartId="6baaf2ff890a448c8e3f6abb42f5ae35" PartId="56acea59d91f45d39e15d2c13d50de33"/>
      </Part>
      <Part Type="straipsnis" Nr="17-1" Abbr="17-1 str." Title="Viešųjų paslaugų teikimo organizavimas" DocPartId="3f049677a4544c8e9267feb22b7b0e32" PartId="fd6e0a31214b4d54b489692a219af291">
        <Part Type="strDalis" Nr="1" Abbr="17-1 str. 1 d." DocPartId="1c283fe7b7cf4286a559923fe67e651d" PartId="1c5e5e4b6ad74c4ba585bb865908b319"/>
        <Part Type="strDalis" Nr="2" Abbr="17-1 str. 2 d." DocPartId="35404433ea3a4570b4f045a113f2688b" PartId="79fd2d7afcd24f57b8fb7b9a29e1d295">
          <Part Type="strPunktas" Nr="1" Abbr="17-1 str. 2 d. 1 p." DocPartId="244dbc6ee00d4f84a013a91f15da6c1c" PartId="25688a948cd3446a97e869ca5f793795"/>
          <Part Type="strPunktas" Nr="2" Abbr="17-1 str. 2 d. 2 p." DocPartId="d5957e0243b34204bb8fe10279e9f6e0" PartId="692a97c08cd442b790b46d31a22a78cd"/>
        </Part>
        <Part Type="strDalis" Nr="3" Abbr="17-1 str. 3 d." DocPartId="a6a8e19a2a654d8ca5d7ff2a22d36b1f" PartId="df83bf041ea54afa8a35b1d139ee6743"/>
        <Part Type="strDalis" Nr="4" Abbr="17-1 str. 4 d." DocPartId="b3b43f354ef44da0b21568c9d95444de" PartId="2413628b97e9431692b557bd8693ca2e"/>
        <Part Type="strDalis" Nr="5" Abbr="17-1 str. 5 d." DocPartId="da5d81636f604adea77a7d7bab175f99" PartId="47deb1b69f4b4e75acd98832f001e27e">
          <Part Type="strPunktas" Nr="1" Abbr="17-1 str. 5 d. 1 p." DocPartId="7ff738511d6b49dcb6799a983174da04" PartId="e41206c1d4ea42cbb2d1457eac7e4daa"/>
          <Part Type="strPunktas" Nr="2" Abbr="17-1 str. 5 d. 2 p." DocPartId="b429931aa3ae4b568d084149aef663ae" PartId="01b157c9e1084c2b9284ba2da6fbd951"/>
          <Part Type="strPunktas" Nr="3" Abbr="17-1 str. 5 d. 3 p." DocPartId="29f42014ba9447928cb31a43c59498aa" PartId="d139cbfa1f7343749827dc0f97005557"/>
        </Part>
        <Part Type="strDalis" Nr="6" Abbr="17-1 str. 6 d." DocPartId="3ba1b87268dc4dae8df78ffdfe4e30af" PartId="32f4df0a1b31483e94ce30a732ccfc76"/>
        <Part Type="strDalis" Nr="7" Abbr="17-1 str. 7 d." DocPartId="7292f4f9ab4a46fb8260130c9aa7cd82" PartId="cb264da7182c4b3c8e5a06facb68717c"/>
        <Part Type="strDalis" Nr="8" Abbr="17-1 str. 8 d." DocPartId="c176fb10ef3f455692df02d705328e77" PartId="40069fbeebcb480b9fdeedc67c4fb68a"/>
      </Part>
      <Part Type="straipsnis" Nr="18" Abbr="18 str." Title="Keleivių vežimas už atlygį autobusais" DocPartId="6076c8369c2749a48167ceb4a62aa58f" PartId="c06975fe34fb4ba98234bb2a5b0376c6">
        <Part Type="strDalis" Nr="1" Abbr="18 str. 1 d." DocPartId="e74ea7c717414c9e89ddfe68743924cb" PartId="d00a8851b7b74665ba0251b9b43e2b6d"/>
        <Part Type="strDalis" Nr="2" Abbr="18 str. 2 d." DocPartId="5b4ef2f9fefe435188844a3bc922da5d" PartId="9f1d95db88eb4f49968c931791246d8f"/>
        <Part Type="strDalis" Nr="3" Abbr="18 str. 3 d." DocPartId="050474b6a6da4b958c6c339ac822e323" PartId="91bae4e19083469bae0afa267c64e9a9"/>
        <Part Type="strDalis" Nr="4" Abbr="18 str. 4 d." DocPartId="4bc6f809530a41d3828bcdabc9424370" PartId="264638c4b929449fb533a228a7b3c6fa"/>
        <Part Type="strDalis" Nr="5" Abbr="18 str. 5 d." DocPartId="2bd7d6d1e62e49d4b52f40f45493a28a" PartId="05e6a3feeda7452c86ad9ef6d19a57a0"/>
        <Part Type="strDalis" Nr="6" Abbr="18 str. 6 d." DocPartId="f6fa242709d9451db639b67825582c83" PartId="06ef36ec85e745d5b9ff4f72a2613929">
          <Part Type="strPunktas" Nr="1" Abbr="18 str. 6 d. 1 p." DocPartId="74ca182962a1437ca5878bc725cca82b" PartId="ea553a46f7ca4b56841008e4035c5be7"/>
          <Part Type="strPunktas" Nr="2" Abbr="18 str. 6 d. 2 p." DocPartId="b67cec406d7546c687d1df920d391afa" PartId="7fa5ae80720c43008161ae86feb56bf9"/>
          <Part Type="strPunktas" Nr="3" Abbr="18 str. 6 d. 3 p." DocPartId="372e352190524afca702d41621a1bd34" PartId="71fbc8e904654644a39cd35988cda5b6"/>
          <Part Type="strPunktas" Nr="4" Abbr="18 str. 6 d. 4 p." DocPartId="1990c34b65504378abb9910d20aa47bb" PartId="fe7f6f7e4c4843f68d3695f81a4d24ca"/>
          <Part Type="strPunktas" Nr="5" Abbr="18 str. 6 d. 5 p." DocPartId="90f03a276aa14b4fb8eef595898531ef" PartId="deb987ec309c434cb2de0aaf46591f5b"/>
          <Part Type="strPunktas" Nr="6" Abbr="18 str. 6 d. 6 p." DocPartId="bf945481abc644a8b282011cdbe9420e" PartId="c0f5d6b94f654cecb1a94a4fa5df05f0"/>
        </Part>
        <Part Type="strDalis" Nr="7" Abbr="18 str. 7 d." DocPartId="be750a9405844c1888e835e0c7ba2a97" PartId="8c389c920a954df0aa3b955f08be3b08"/>
        <Part Type="strDalis" Nr="8" Abbr="18 str. 8 d." DocPartId="40bec7f0f97d4a73aeb1bb087d356356" PartId="c3693d1d3dbb43d4ac8c0b2506a03aab"/>
        <Part Type="strDalis" Nr="9" Abbr="18 str. 9 d." DocPartId="fe15ee397b474fbb910e5d7f1a78d4b5" PartId="eeb4549294f2420aa63f9a1f44327d02"/>
        <Part Type="strDalis" Nr="10" Abbr="18 str. 10 d." DocPartId="0ed392c44a324466962a1ce460d5cbb5" PartId="cae4ebfb55d641b89bddcd7496fa7875"/>
        <Part Type="strDalis" Nr="11" Abbr="18 str. 11 d." DocPartId="449a37d86ba44480a2d4fe6c009da4b6" PartId="cf99cd018ea0424f9e0253b0085939d4"/>
        <Part Type="strDalis" Nr="12" Abbr="18 str. 12 d." DocPartId="235761c2fe104cbf978ac5a8b413616b" PartId="21353ff55c9e4cde875304082c2e9197"/>
        <Part Type="strDalis" Nr="13" Abbr="18 str. 13 d." DocPartId="863a055981294c2ca64e6975f5bc7ec4" PartId="c551284b862d4df0b26cbb04680f118d"/>
        <Part Type="strDalis" Nr="14" Abbr="18 str. 14 d." DocPartId="a338b984698d41b59f876208eb09feb1" PartId="590dcff1813540379e1f0f6379861105">
          <Part Type="strPunktas" Nr="1" Abbr="18 str. 14 d. 1 p." DocPartId="753f4901ea624d828ca18dbb5f4d921b" PartId="e20dee55285d47189c14f171edc64949"/>
          <Part Type="strPunktas" Nr="2" Abbr="18 str. 14 d. 2 p." DocPartId="789c36e8aabd4b548122f9068ab22129" PartId="cafb14ab3557410e945dcfab2a014d17"/>
          <Part Type="strPunktas" Nr="3" Abbr="18 str. 14 d. 3 p." DocPartId="91b818ab93c74b7fa4fa204b5d6ab190" PartId="044ecd7ac1d946ee82c5dcbb285e07a7"/>
          <Part Type="strPunktas" Nr="4" Abbr="18 str. 14 d. 4 p." DocPartId="e6861bbb400c4432a29ebde96d0b1ebe" PartId="5cdc36c9dab041b499b375e91a5b7114"/>
          <Part Type="strPunktas" Nr="5" Abbr="18 str. 14 d. 5 p." DocPartId="83732b21c04046d3af1e24ea911bc2bb" PartId="d2fcf3992de54b708d99d8b4ea96f194">
            <Part Type="strPapunktis" Nr="a" Abbr="18 str. 14 d. 5 p. a pp." DocPartId="6a66e746243a4c71aa980197d1ab1234" PartId="47caa49032c549608cd134afe41e7b3a"/>
            <Part Type="strPapunktis" Nr="b" Abbr="18 str. 14 d. 5 p. b pp." DocPartId="67bea0aea35046339c667efe120ed8ba" PartId="5ab760ccb8d54978982df5ecaa3f5852"/>
            <Part Type="strPapunktis" Nr="c" Abbr="18 str. 14 d. 5 p. c pp." DocPartId="dd53bece6dcc4a43ba3c3cb261403f62" PartId="92d57f04dc0a43e4a457adcfc9bc7741"/>
            <Part Type="strPapunktis" Nr="d" Abbr="18 str. 14 d. 5 p. d pp." DocPartId="1de7d219735e42919742c5824ac6557a" PartId="5bccebe2b0ea4c6da7478cbe5be2dbc5"/>
          </Part>
        </Part>
        <Part Type="strDalis" Nr="15" Abbr="18 str. 15 d." DocPartId="73b385b190f64df394ff03882aa0064d" PartId="19592bff76134248bec1b391020d0ab6"/>
        <Part Type="strDalis" Nr="16" Abbr="18 str. 16 d." DocPartId="35c17fc3891a432a91aa680e46d9ef0e" PartId="678d8f9029d946dfa25aaf55ab6510a0"/>
        <Part Type="strDalis" Nr="17" Abbr="18 str. 17 d." DocPartId="ede3e3ec4c8543df92e6ac9e021edb95" PartId="1910bed25a6f423a9db163dfe612961d"/>
        <Part Type="strDalis" Nr="18" Abbr="18 str. 18 d." DocPartId="1d9e458ff08f42d98dd0021f2f096402" PartId="761a3f854d034e42959139b7bd02fc21"/>
      </Part>
      <Part Type="straipsnis" Nr="18-1" Abbr="18-1 str." Title="Keleivių vežimas už atlygį lengvaisiais automobiliais" DocPartId="18a2e97d59cb434abb3159e4f1ad0ace" PartId="2e65ad5408914f79b72a184bd85fb295">
        <Part Type="strDalis" Nr="1" Abbr="18-1 str. 1 d." DocPartId="7cae3f1ffafc460fb17814b86fadd8e7" PartId="a34b66ffaa77435a98fc0076854ac513"/>
        <Part Type="strDalis" Nr="2" Abbr="18-1 str. 2 d." DocPartId="aa32517d8ca74a5e82679c5186b1b63f" PartId="da53bc11fe8044a89b4a4c37edf31d8e"/>
        <Part Type="strDalis" Nr="3" Abbr="18-1 str. 3 d." DocPartId="9b43858c5fd041caa08dabb3337ad42d" PartId="d2229fe601644112bc94ed00ba323261"/>
        <Part Type="strDalis" Nr="4" Abbr="18-1 str. 4 d." DocPartId="24613b43e42941bd957632af60c13819" PartId="3bf4561ccbd6461294dad7d2f2959e4f">
          <Part Type="strPunktas" Nr="1" Abbr="18-1 str. 4 d. 1 p." DocPartId="9dcc050a5dae4418ae46a896dd27a49e" PartId="efc26a76e0104e9a8fc07af28a353d34"/>
          <Part Type="strPunktas" Nr="2" Abbr="18-1 str. 4 d. 2 p." DocPartId="6459a26e86024916bd1d4fc4c6d6d63a" PartId="4fa8cbadc7444ac79aef2e74929951ff"/>
          <Part Type="strPunktas" Nr="3" Abbr="18-1 str. 4 d. 3 p." DocPartId="a588e86932b3417784f88d600f7d4d3c" PartId="07ca3fa35c1e49abbe6131c07daacc0b"/>
          <Part Type="strPunktas" Nr="4" Abbr="18-1 str. 4 d. 4 p." DocPartId="9a66886229e14a6da59cf116e68fb97d" PartId="25ab9893984b47f39da71ed9d6ad9350"/>
        </Part>
        <Part Type="strDalis" Nr="5" Abbr="18-1 str. 5 d." DocPartId="e613616ec6d44f2d8e7defd1655b573f" PartId="7c96cef1a1bd49d48da948e42585d60f">
          <Part Type="strPunktas" Nr="1" Abbr="18-1 str. 5 d. 1 p." DocPartId="15104b50b9de45bd865b2ab9ca70ec9c" PartId="2c3cd1cce3d2457bb30714e1dd35a986"/>
          <Part Type="strPunktas" Nr="2" Abbr="18-1 str. 5 d. 2 p." DocPartId="30ac2d79e89f4d50a9834768afb2ffe2" PartId="ed0747758ac3439e995de16c7856cc66"/>
          <Part Type="strPunktas" Nr="3" Abbr="18-1 str. 5 d. 3 p." DocPartId="546cd41b2016497e893ccd80d730e16e" PartId="56194dc5fac34866841a5832c7e06476"/>
          <Part Type="strPunktas" Nr="4" Abbr="18-1 str. 5 d. 4 p." DocPartId="459286d289ac4b89ac44d3ba968c0092" PartId="2c72b4172e144b4788d52a8135077e31"/>
          <Part Type="strPunktas" Nr="5" Abbr="18-1 str. 5 d. 5 p." DocPartId="41df4416b7f742f2b829df044d1d3101" PartId="b09232b6fde9460298d01a542a178642"/>
          <Part Type="strPunktas" Nr="6" Abbr="18-1 str. 5 d. 6 p." DocPartId="8c1e4d703c1144a6b14a28e78859f2c1" PartId="7b5d74909afe422fb14f43ea8a1d8de2"/>
          <Part Type="strPunktas" Nr="7" Abbr="18-1 str. 5 d. 7 p." DocPartId="4680adf23c6f4bbc90951a7b843a8ef0" PartId="0daddafd8dbe4fae8f3dc6e3228a3d74"/>
          <Part Type="strPunktas" Nr="8" Abbr="18-1 str. 5 d. 8 p." DocPartId="0d6ef66913894961922af3201383dfd4" PartId="aaf4d414092c4f0d92591402326a9c84"/>
          <Part Type="strPunktas" Nr="9" Abbr="18-1 str. 5 d. 9 p." DocPartId="d8c06a03bc9149fabefbf712de7396e1" PartId="f4edf335465b4b3bbcc0f2ad830534fa"/>
        </Part>
        <Part Type="strDalis" Nr="6" Abbr="18-1 str. 6 d." DocPartId="e3c2018192e2427b8ef69a4c5fae7915" PartId="60cadc590beb421b8ca387a85a844dab">
          <Part Type="strPunktas" Nr="1" Abbr="18-1 str. 6 d. 1 p." DocPartId="4e521db2027e4634829a279afd52a307" PartId="aa0267fb68f84fee8e0d08231f30fc1f"/>
          <Part Type="strPunktas" Nr="2" Abbr="18-1 str. 6 d. 2 p." DocPartId="78fcc61d6e984c1988da97a5d6a8e248" PartId="00137e66dcea4b8a8cfef6a4a75d640a"/>
          <Part Type="strPunktas" Nr="3" Abbr="18-1 str. 6 d. 3 p." DocPartId="b39ea162434a4a6cb0b021c6798bc4e2" PartId="8da62613e6dc4c7aa495d7df00efc2ed"/>
        </Part>
        <Part Type="strDalis" Nr="7" Abbr="18-1 str. 7 d." DocPartId="8e29aa9c12344cdc91376190350f208c" PartId="9ee47f806bfc47d7bdcf70eed9de71fa">
          <Part Type="strPunktas" Nr="1" Abbr="18-1 str. 7 d. 1 p." DocPartId="9a63f1fd8bbe429bba42543f959fe935" PartId="ab821ebf900543c8b414c8a7c961c650"/>
          <Part Type="strPunktas" Nr="2" Abbr="18-1 str. 7 d. 2 p." DocPartId="4546ababfdac4f598e8d278ca2003869" PartId="e02b44684002465382946b60d288cecb"/>
          <Part Type="strPunktas" Nr="3" Abbr="18-1 str. 7 d. 3 p." DocPartId="2c64d23894184224a698ee07883821ef" PartId="9d4fa85251f048338e6a4ea460819874"/>
        </Part>
        <Part Type="strDalis" Nr="8" Abbr="18-1 str. 8 d." DocPartId="a0d6cd2e70fc423eab469a1a462620cd" PartId="9aca8c7a4a9e47f58563e478b3a36743"/>
        <Part Type="strDalis" Nr="9" Abbr="18-1 str. 9 d." DocPartId="e771c95d789a4363bea5f3062c05bcaf" PartId="9768dbbe1e7242d4899f39342d2393a8">
          <Part Type="strPunktas" Nr="1" Abbr="18-1 str. 9 d. 1 p." DocPartId="edf152ac74824d6cb44d263c11c5b2a8" PartId="1fc312e07d4d4866ac94968defb2bea7"/>
          <Part Type="strPunktas" Nr="2" Abbr="18-1 str. 9 d. 2 p." DocPartId="75a7583295a4494ca840f59dbc6f5569" PartId="178f7fb1b3d64d308e9a6790d040510e"/>
          <Part Type="strPunktas" Nr="3" Abbr="18-1 str. 9 d. 3 p." DocPartId="9868da7a174f41c7ab86c5a9ea3b3548" PartId="4ba8c6f3d9c04380a4fbbd1d22185f75"/>
        </Part>
        <Part Type="strDalis" Nr="10" Abbr="18-1 str. 10 d." DocPartId="bd368ecc5b184a70bd0cb84d5cd3617f" PartId="b974b20ae1544393bdb35dd93cd01e0e"/>
        <Part Type="strDalis" Nr="11" Abbr="18-1 str. 11 d." DocPartId="9bcaad1d154a4a7ca7bfa2e615fd7832" PartId="6a2999adb925413489077ffed6dc3184"/>
        <Part Type="strDalis" Nr="12" Abbr="18-1 str. 12 d." DocPartId="c106c50fa36a44d9845ae315312ae7ac" PartId="2a3ea24208ac45f48fe3ba7a29e54113">
          <Part Type="strPunktas" Nr="1" Abbr="18-1 str. 12 d. 1 p." DocPartId="11d46af896d64c02b6c23c892d1122ae" PartId="0a7919e505c24e528954109b9158d7f6"/>
          <Part Type="strPunktas" Nr="2" Abbr="18-1 str. 12 d. 2 p." DocPartId="ec3403e6cdfb4f85b2a51b557c0b00ef" PartId="ebd3a6c12b6a4b329ab8d1582b890597"/>
          <Part Type="strPunktas" Nr="3" Abbr="18-1 str. 12 d. 3 p." DocPartId="b7d046a2976d4c0fa11b99a05400e748" PartId="168a308d00994b48806b0f95bef62650"/>
        </Part>
        <Part Type="strDalis" Nr="13" Abbr="18-1 str. 13 d." DocPartId="ec23cb749d9547c28c33f767089206b9" PartId="6c17b47dfac84fa4963b8c083d0b404d"/>
        <Part Type="strDalis" Nr="14" Abbr="18-1 str. 14 d." DocPartId="f1e727125682435f95305e78b4b62b75" PartId="a9594ae1b86a46f6acef688b38ce0b96">
          <Part Type="strPunktas" Nr="1" Abbr="18-1 str. 14 d. 1 p." DocPartId="61cb2f9b60f54726b64f7116212f31e0" PartId="256cf135b41249439c4da4187136158e"/>
          <Part Type="strPunktas" Nr="2" Abbr="18-1 str. 14 d. 2 p." DocPartId="64186c5c3e264f898aab8a046d506963" PartId="5a90f5ec84a1453eaab94ce78d00289a"/>
          <Part Type="strPunktas" Nr="3" Abbr="18-1 str. 14 d. 3 p." DocPartId="491a2d9a15ba4b74a604c249cfd4c4cd" PartId="664904ebcec149f6836ed04b66c8cd74"/>
        </Part>
        <Part Type="strDalis" Nr="15" Abbr="18-1 str. 15 d." DocPartId="289f459bc80542da88c144744f524f92" PartId="0555e4ff5ffc45e4a04ee8007c648683">
          <Part Type="strPunktas" Nr="1" Abbr="18-1 str. 15 d. 1 p." DocPartId="d40ee1a8b5104dcdad489ae6c4512b9c" PartId="f6a3e4cf213649509c8d58d554ba5d42"/>
          <Part Type="strPunktas" Nr="2" Abbr="18-1 str. 15 d. 2 p." DocPartId="6e86f24301044d649c4818905bc34e73" PartId="8eeb3727bf504658b03191bf4f573a01"/>
        </Part>
        <Part Type="strDalis" Nr="16" Abbr="18-1 str. 16 d." DocPartId="cdcb3510317846fca9987d34ed2fc135" PartId="181e7c80ea64486385c6c47787f81ac7"/>
      </Part>
      <Part Type="straipsnis" Nr="18-2" Abbr="18-2 str." Title="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 DocPartId="79202d62f10241cd985ac9f4eeca3542" PartId="b65d825476b14eff8ca9a7ee1712dd08">
        <Part Type="strDalis" Nr="1" Abbr="18-2 str. 1 d." DocPartId="8d32f83c3f73433d80efc1aefde3aae2" PartId="4544b879508446aabae2f5f6c3d0c151"/>
        <Part Type="strDalis" Nr="2" Abbr="18-2 str. 2 d." DocPartId="d30fd1773f184eef862acb5ad796eb79" PartId="2dbb4c787b9c41ea9df664e2c93330a6">
          <Part Type="strPunktas" Nr="1" Abbr="18-2 str. 2 d. 1 p." DocPartId="425a462082194fcabaac681e8d08d55d" PartId="3114b1f9bbdc44038417f4b95ecadaa1"/>
          <Part Type="strPunktas" Nr="2" Abbr="18-2 str. 2 d. 2 p." DocPartId="1e6c970860c84db7816664b47847af71" PartId="2c73931316164505b651e707dab50c3a"/>
          <Part Type="strPunktas" Nr="3" Abbr="18-2 str. 2 d. 3 p." DocPartId="db7539bde1274479b41e92be40f805e2" PartId="72461a0002e74e3c8478c317f5b43ac3"/>
          <Part Type="strPunktas" Nr="4" Abbr="18-2 str. 2 d. 4 p." DocPartId="4fc8b0ac277d4a60a8da318c982f7ba9" PartId="cf1da74368c24eeb83596b8a179ab209"/>
          <Part Type="strPunktas" Nr="5" Abbr="18-2 str. 2 d. 5 p." DocPartId="20a78c817e754e568b9ca97547cb30e0" PartId="991840afc03a4aa2a93eb4ca6d1be6f6"/>
          <Part Type="strPunktas" Nr="6" Abbr="18-2 str. 2 d. 6 p." DocPartId="71b94d02b9bc46868a7385d158cc2a08" PartId="1027627692b94fe4a566c9c20a8f5c2b"/>
          <Part Type="strPunktas" Nr="7" Abbr="18-2 str. 2 d. 7 p." DocPartId="3dffd1f3acb14703b2c68d2d76c9d4f5" PartId="641032ae8d504b329df6bf18256e0d7b"/>
        </Part>
        <Part Type="strDalis" Nr="3" Abbr="18-2 str. 3 d." DocPartId="4712969b502b415fad8ce0c1b7b370e3" PartId="07d51f79d4dd4ab1ba921189d6d669a5">
          <Part Type="strPunktas" Nr="1" Abbr="18-2 str. 3 d. 1 p." DocPartId="067e4b81c2d54322b69d8f3d801060e2" PartId="33f78a9d26c9485e97acf2e669c7c8f8"/>
          <Part Type="strPunktas" Nr="2" Abbr="18-2 str. 3 d. 2 p." DocPartId="d4cc00eee574499c9156ff0695f4c8ee" PartId="f913e19f7bdc48ba9a44d59741fb47fa"/>
          <Part Type="strPunktas" Nr="3" Abbr="18-2 str. 3 d. 3 p." DocPartId="cf3b816b8fbe422bb59bc7516a78524a" PartId="99f87786ab0f46629f8f9db94d8549dc"/>
        </Part>
        <Part Type="strDalis" Nr="4" Abbr="18-2 str. 4 d." DocPartId="34c8682dcbff49bd8ce63051037bd847" PartId="47517c8021154fa9a0f66ff30f77796d"/>
        <Part Type="strDalis" Nr="5" Abbr="18-2 str. 5 d." DocPartId="341e5d13976d459a9276456955519647" PartId="a7b85b376b3b48cd9f948a7c7212f087"/>
        <Part Type="strDalis" Nr="6" Abbr="18-2 str. 6 d." DocPartId="a376d56153af492885190cbdf4fec05e" PartId="e8f31d999e304dc18fd3c69b74c037f9"/>
        <Part Type="strDalis" Nr="7" Abbr="18-2 str. 7 d." DocPartId="f5f09747858c4b189cc32cb10d09c771" PartId="81a2039628644342a9595daea51277b1">
          <Part Type="strPunktas" Nr="1" Abbr="18-2 str. 7 d. 1 p." DocPartId="4381295a2273447aaf7c1ddbfaf2b986" PartId="f0d4f5f5bbc2433eaa6dd329c0196d89"/>
          <Part Type="strPunktas" Nr="2" Abbr="18-2 str. 7 d. 2 p." DocPartId="f1b8e2ad49b642329347ab5ba4b496a5" PartId="4a226987f1e0499e86560d09dd28421f"/>
          <Part Type="strPunktas" Nr="3" Abbr="18-2 str. 7 d. 3 p." DocPartId="37d1a671d1984154841544f10185f95d" PartId="90b306ee4cbf430a876e397f665c054f"/>
          <Part Type="strPunktas" Nr="4" Abbr="18-2 str. 7 d. 4 p." DocPartId="35b08da137b74f24bcfcb9174f22bba7" PartId="3623ce861ec64f0b8aa8bb91a4d65227"/>
          <Part Type="strPunktas" Nr="5" Abbr="18-2 str. 7 d. 5 p." DocPartId="a3b4d29d03a24b209b51ea07f55eed52" PartId="22afd9aaae9b49308267a888cc131175"/>
        </Part>
        <Part Type="strDalis" Nr="8" Abbr="18-2 str. 8 d." DocPartId="da81363eee9f4dc5a0d47a71494c7a9b" PartId="0f510a0c461d460980fdf2b3eee183a3">
          <Part Type="strPunktas" Nr="1" Abbr="18-2 str. 8 d. 1 p." DocPartId="c137f77eb03b49298592282d6de1c010" PartId="337b37cd483b4069aaf6879f2b2787b1"/>
          <Part Type="strPunktas" Nr="2" Abbr="18-2 str. 8 d. 2 p." DocPartId="d773110afd1e45008aa29fd23ef2ede0" PartId="4f2677d5c9084d768585c7a674c3baed"/>
        </Part>
        <Part Type="strDalis" Nr="9" Abbr="18-2 str. 9 d." DocPartId="d8542214f65840308691779e9bcc2b08" PartId="bb08c4ed5d9d4700984889161000a0f8"/>
        <Part Type="strDalis" Nr="10" Abbr="18-2 str. 10 d." DocPartId="be3cc1632daa4c968430428fca53d0d2" PartId="3e0cbb780ab84a83ae5476016e37cce6"/>
        <Part Type="strDalis" Nr="11" Abbr="18-2 str. 11 d." DocPartId="232ac74d4b7a4b07bc0ba15ac55f63d7" PartId="86c73bb5dd564e3995606229f38de6cd">
          <Part Type="strPunktas" Nr="1" Abbr="18-2 str. 11 d. 1 p." DocPartId="46d0d50f6e744d6f97a525fb51cd1ff4" PartId="08b9d01d320640fa86f7a4d487914aa6"/>
          <Part Type="strPunktas" Nr="2" Abbr="18-2 str. 11 d. 2 p." DocPartId="26b974e685744753a4495cad14daa99a" PartId="d48a217a2bb74eb19dd37f4ed733f360"/>
          <Part Type="strPunktas" Nr="3" Abbr="18-2 str. 11 d. 3 p." DocPartId="8c4d43f8a1ef4c5f89a5b1ab4c1addfe" PartId="c7cc8560976742359304b279369101e5"/>
          <Part Type="strPunktas" Nr="4" Abbr="18-2 str. 11 d. 4 p." DocPartId="b74a4de39e5e45b8999c66388ed4f301" PartId="9195db4c1b104497b8900d19d0dcdabd"/>
        </Part>
        <Part Type="strDalis" Nr="12" Abbr="18-2 str. 12 d." DocPartId="cc737d8f79db4cd4b4913c4c7e061639" PartId="daee67949b3b46bcb491fcddeba5d86a"/>
        <Part Type="strDalis" Nr="13" Abbr="18-2 str. 13 d." DocPartId="8137292129bd436c822ebd01095c429e" PartId="f6b0611f4d07478d9f18d9228f4adeb3">
          <Part Type="strPunktas" Nr="1" Abbr="18-2 str. 13 d. 1 p." DocPartId="1f6d1d463d644bef9cd4bd95e65f43e4" PartId="ec76b18efe7b47539ce2de6b25bbe8a1"/>
          <Part Type="strPunktas" Nr="2" Abbr="18-2 str. 13 d. 2 p." DocPartId="b45aa82fce254f6fbac8d6f99b8637bb" PartId="0b3762cfadc140bda4504a5089156ab3"/>
          <Part Type="strPunktas" Nr="3" Abbr="18-2 str. 13 d. 3 p." DocPartId="20336826db8044eebafb8ab439251b6e" PartId="db20a2b3c2044161b0d813733301cdf5"/>
          <Part Type="strPunktas" Nr="4" Abbr="18-2 str. 13 d. 4 p." DocPartId="2cda039e2dfb41618331a316bc1d2e68" PartId="ed268f7cf18c47ef8ae29012ab305049"/>
          <Part Type="strPunktas" Nr="5" Abbr="18-2 str. 13 d. 5 p." DocPartId="d38aeeedb502444584d4a52e13ddd68d" PartId="4513b41f9c70489ebc66e2ef7342b9d7"/>
          <Part Type="strPunktas" Nr="6" Abbr="18-2 str. 13 d. 6 p." DocPartId="8624bda9e61b462ead620b6760a89c35" PartId="8e8e473dce034cbf85f4768f282954ad"/>
          <Part Type="strPunktas" Nr="7" Abbr="18-2 str. 13 d. 7 p." DocPartId="3848f0c58fcc4a63a7214375fb7f8c07" PartId="132e8e92b29c4883934af6ac683142ae"/>
          <Part Type="strPunktas" Nr="8" Abbr="18-2 str. 13 d. 8 p." DocPartId="3cf50e6969a542ed8cd6f7f3ed9bb70e" PartId="4aaed423f65547799e168c35ea3401fb"/>
          <Part Type="strPunktas" Nr="9" Abbr="18-2 str. 13 d. 9 p." DocPartId="8b32300d1d7641ae93e743d9a15e20e9" PartId="936982f893034abb89e8906cea22f184"/>
          <Part Type="strPunktas" Nr="10" Abbr="18-2 str. 13 d. 10 p." DocPartId="ee175ee7932c4a3e989161e08c8791bb" PartId="74ab5196196b439baefc45a18ef7fed9"/>
          <Part Type="strPunktas" Nr="11" Abbr="18-2 str. 13 d. 11 p." DocPartId="e5762731a8cc4e6bbff9e50d75714bf4" PartId="14d066ca621a4b31a4aafceb42d47590"/>
        </Part>
        <Part Type="strDalis" Nr="14" Abbr="18-2 str. 14 d." DocPartId="e4f7e02546aa499293096f3bedc75fc6" PartId="b6fd3305ceb544638c4da67c326ca6a1">
          <Part Type="strPunktas" Nr="1" Abbr="18-2 str. 14 d. 1 p." DocPartId="dc8813a837c4474a8958af648f0bb362" PartId="7655cfd00f96433c82c69aaa514e40cc"/>
          <Part Type="strPunktas" Nr="2" Abbr="18-2 str. 14 d. 2 p." DocPartId="4fd5dce7307446d4b83a53a5df81f218" PartId="5e48a80a282349acbd4784722d703b9d"/>
          <Part Type="strPunktas" Nr="3" Abbr="18-2 str. 14 d. 3 p." DocPartId="4f7b97b5af0248d584991cc0d306d914" PartId="272292cee1444c46b4b73b69a1f11837"/>
          <Part Type="strPunktas" Nr="4" Abbr="18-2 str. 14 d. 4 p." DocPartId="60df978b78e946848e2a800901196472" PartId="27315522ee154619835be226d753dc57"/>
          <Part Type="strPunktas" Nr="5" Abbr="18-2 str. 14 d. 5 p." DocPartId="45671d8c4a464a9b950f255eb1839bfc" PartId="2beb82e131dc407bbeab06a69853db25"/>
        </Part>
        <Part Type="strDalis" Nr="15" Abbr="18-2 str. 15 d." DocPartId="b444fbd4fd0c4d858bebf8e994b538c3" PartId="3375987550344f1f94c9e8f95d268f2c">
          <Part Type="strPunktas" Nr="1" Abbr="18-2 str. 15 d. 1 p." DocPartId="d6dcf836b7f6452889b1e154a08ffd3c" PartId="cc77b5cb19bc4a73ad589800502ba1d6"/>
          <Part Type="strPunktas" Nr="2" Abbr="18-2 str. 15 d. 2 p." DocPartId="afb7e65d851541309e6a41eb0eb48a47" PartId="99edd15966114762804f8d15bb43a1b7"/>
          <Part Type="strPunktas" Nr="3" Abbr="18-2 str. 15 d. 3 p." DocPartId="4b3dc050d20e4ecdaa050d3e1d89f9b8" PartId="25d90ea503ed4e9eba680db299d07d1b"/>
          <Part Type="strPunktas" Nr="4" Abbr="18-2 str. 15 d. 4 p." DocPartId="aacf47e5bb1842caacf39ac34fcf6587" PartId="bdcb0289e798450ea8a248ff2edaf8d0"/>
        </Part>
        <Part Type="strDalis" Nr="16" Abbr="18-2 str. 16 d." DocPartId="7e78298a904e4a2a874ee5e31f506bac" PartId="517d7bd1ea5447fd90095bd56134edc0"/>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81ce95d95779492ca6fe4dfd95e1cad3"/>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d29e80896d8543d7a28c39090786a2d1"/>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29e94ca6b52d4899b1150401f2a0445e"/>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Bagažo vežimo sutartis" DocPartId="0c32530549b249fe9a77284def9417d7" PartId="fe6ea86e9dad4dd1841121195e6b8ad0">
        <Part Type="strDalis" Nr="1" Abbr="23 str. 1 d." DocPartId="9eb4e011d415440880a09764a91b60b0" PartId="9ae032a41708479eb3de767d978d2d30"/>
        <Part Type="strDalis" Nr="2" Abbr="23 str. 2 d." DocPartId="e5e9ec4cb6614a57965c48fcf220566b" PartId="bc90a6dc53bf4765a84bfb85d83f50fb"/>
      </Part>
      <Part Type="straipsnis" Nr="24" Abbr="24 str." Title="Bagažo priėmimas ir išdavimas" DocPartId="5c9fa09c4f3d480cbccdd03ec2395c60" PartId="1e4a09b33b27476f90d3fd4c4e9b8dab">
        <Part Type="strDalis" Nr="1" Abbr="24 str. 1 d." DocPartId="aceba81d21454390aadea38919c6bab7" PartId="509705467b5843e7a601c136a3071e83"/>
        <Part Type="strDalis" Nr="2" Abbr="24 str. 2 d." DocPartId="f29a9627e67e4331bbb8093b9c84266f" PartId="32a691ffc46046d1b734f93fbacc8742"/>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as" DocPartId="64828a8beeb04268849bccb1c0a511f2" PartId="8b4eba9ee17c46be9c6f8abba39f2050">
        <Part Type="strDalis" Nr="1" Abbr="26 str. 1 d." DocPartId="44e010809a10435a9e96c95b4934e0da" PartId="1de9a48e13f543ada2f8ad1e7faa0342"/>
        <Part Type="strDalis" Nr="2" Abbr="26 str. 2 d." DocPartId="774c5ebfe3ce4397a8d02648cadba698" PartId="7320feeacfe541a89a5de63ee9c33508"/>
        <Part Type="strDalis" Nr="3" Abbr="26 str. 3 d." DocPartId="d644ec0c1def4af2be1e82f712b088f4" PartId="ff5d1ceb32ff44dc8168168620307686"/>
        <Part Type="strDalis" Nr="4" Abbr="26 str. 4 d." DocPartId="14ee6499215e43cfb33ab9915e617ebe" PartId="a9e0e1814aa741b99ab6bd1ee54d7df3"/>
        <Part Type="strDalis" Nr="5" Abbr="26 str. 5 d." DocPartId="97dc35bb9983486f95d166f507add012" PartId="f5130563ffc44107b6f84b1589a22182"/>
        <Part Type="strDalis" Nr="6" Abbr="26 str. 6 d." DocPartId="dc3f1795b3b147c586bce1453c4e1e27" PartId="597cc691c5ae4f929d2903606cb2827b"/>
        <Part Type="strDalis" Nr="7" Abbr="26 str. 7 d." DocPartId="d644e05eb9da4a55984180257ee6031f" PartId="763a9e22c6bd4c909b8c6af18e2d5845"/>
        <Part Type="strDalis" Nr="8" Abbr="26 str. 8 d." DocPartId="716229ce508648c09cfc6d8453a6ef3e" PartId="9dc375c533b04eb5b3e714c87ec1f5af"/>
        <Part Type="strDalis" Nr="9" Abbr="26 str. 9 d." DocPartId="610332686373449eb91f561bab86c673" PartId="5e7021c2abc941d5bae0d66afc735802">
          <Part Type="strPunktas" Nr="1" Abbr="26 str. 9 d. 1 p." DocPartId="94eafeb2540c4d7683c9f5ecc1e1aebd" PartId="77bbc529d6d74c37a77b36d66fc77d8f"/>
          <Part Type="strPunktas" Nr="2" Abbr="26 str. 9 d. 2 p." DocPartId="5f26eef70e6d45c4bf5d65dd85f0c0e5" PartId="b1d78f4637284b06925a9e6356c8b531"/>
          <Part Type="strPunktas" Nr="3" Abbr="26 str. 9 d. 3 p." DocPartId="c4680c22a6f243e8a94c8943bd952b42" PartId="88acdf957d6c48a9905515e28de61543"/>
          <Part Type="strPunktas" Nr="4" Abbr="26 str. 9 d. 4 p." DocPartId="c82726863dc047109fcc328280f1e516" PartId="8708f1b22baa47c7bd280f006299520e"/>
        </Part>
        <Part Type="strDalis" Nr="10" Abbr="26 str. 10 d." DocPartId="e4a53cb3599a43c2832e1828bf1e0f3a" PartId="817053621b014b15ac5209e7e2b28315"/>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82c9d21d5bfe4e009ed75e3c9943effd"/>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5e548c772b01464f906b073556321015"/>
        <Part Type="strDalis" Nr="3" Abbr="3 d." DocPartId="a0a29892b479464da20d44db2ab0467a" PartId="abf30b917ad541ef9d0b418a7bdeefd3"/>
        <Part Type="strDalis" Nr="4" Abbr="4 d." DocPartId="14d4a5129b594afda7134fdadd156711" PartId="f5a4de3975b9423ca1dd14120dcc57e5"/>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4d7afafba70a49f9a1113a8b769bc2b8">
        <Part Type="strDalis" Nr="1" Abbr="38 str. 1 d." DocPartId="9ff0f69269a84944b8d32b3a41a4c3d7" PartId="f2882190092647ae994ebad38dd78ff5"/>
        <Part Type="strDalis" Nr="2" Abbr="38 str. 2 d." DocPartId="583e562d2d45446f912a1cbd4ae5116f" PartId="7c870bfe6862413da592067148467575"/>
      </Part>
      <Part Type="straipsnis" Nr="39" Abbr="39 str." Title="Krovinių tarptautiniai vežimai" DocPartId="4d1c4bf3e5094b4a93c22f56f6b1507d" PartId="23bc6bc95a3841b98f2df0ed5b8cb595"/>
      <Part Type="straipsnis" Nr="39-1" Abbr="39-1 str." Title="Greitai gendančių maisto produktų vežimas" DocPartId="b558e45d92d74ecda9c0932d28881eac" PartId="ff3b1f21e5204d98b756d4d7e5548048">
        <Part Type="strDalis" Nr="1" Abbr="39-1 str. 1 d." DocPartId="9bcf364d043546f29475022c782eb52a" PartId="2f8f4c6f20984e0b91ff3d57233790e7"/>
        <Part Type="straipsnis" Nr="39-2" Abbr="39-2 str." Title="Didžiagabaričių ir (arba) sunkiasvorių krovinių vežimas" DocPartId="9f1ac32998be4a89976259ca47bbdef0" PartId="562708fdf353492f8547fca15904a139">
          <Part Type="strDalis" Nr="1" Abbr="39-2 str. 1 d." DocPartId="1daa65348e5a446aa75c5280ef3eb6a9" PartId="79298d4128e74da6a449a83a066a425a"/>
        </Part>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e187f4e1345e465b9c2926cbb43b1d80">
        <Part Type="strDalis" Nr="1" Abbr="41 str. 1 d." DocPartId="4eef5df99dd54e9494691611065ac1e2" PartId="5657cd6a8f0647efad5ade173ba5d8d4"/>
        <Part Type="strDalis" Nr="2" Abbr="41 str. 2 d." DocPartId="34218febeca9458390db76895c74790a" PartId="7adaf41893b049f7b2e68345daa7a1a7"/>
        <Part Type="strDalis" Nr="3" Abbr="41 str. 3 d." DocPartId="5d50a45403114e15be3aa4d64b49758e" PartId="838974ccfe6f4e80b31c5671d2c995bf"/>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317d674c55b34e06927d20dd7f760286">
    <Part Type="punktas" Nr="1" Abbr="pr. 1 p." DocPartId="e69027b576fa4f61b40c75890f02318b" PartId="6053cfc46ee247b8b0b699be9909e50d"/>
    <Part Type="punktas" Nr="2" Abbr="pr. 2 p." DocPartId="f9790885dc614c11925af56eb207df46" PartId="a03dfc2657a84e1f8b17a1081027be00"/>
    <Part Type="punktas" Nr="3" Abbr="pr. 3 p." DocPartId="2f8d2d5c6d8145f9b590e89c9ea36a15" PartId="89d4938ed200485fbb8b99f4f462cf78"/>
    <Part Type="punktas" Nr="4" Abbr="pr. 4 p." DocPartId="a352e4c5e8d74a4a9c312737cb01567d" PartId="6c171bf05e9a43dbadac803233c724d9"/>
    <Part Type="punktas" Nr="5" Abbr="pr. 5 p." DocPartId="71847dda123d4643b202c0bc0fe5157c" PartId="e632ad2432ad49d39ab9d59233324547"/>
    <Part Type="punktas" Nr="6" Abbr="pr. 6 p." DocPartId="6b6ded2aebad4f628dae7968fee017c2" PartId="374581c5c558444ebc354bd876654fe8"/>
    <Part Type="punktas" Nr="7" Abbr="pr. 7 p." DocPartId="1a05f48f65904e7c8ebd43b83b8933e6" PartId="5154bea78f504c7d86f33e5ac45e1f87"/>
    <Part Type="punktas" Nr="8" Abbr="pr. 8 p." DocPartId="9d240028369840f6be7d575977f3525d" PartId="f7c318805f7a42ba95594130d5b997c2"/>
    <Part Type="punktas" Nr="9" Abbr="pr. 9 p." DocPartId="a2ede666096742099fe67ae6ddccb529" PartId="acd7d94e5336421b9494af10c1cc391a"/>
    <Part Type="punktas" Nr="10" Abbr="pr. 10 p." DocPartId="eaad5969ca8440fa906ffa0a124d5a32" PartId="3db788af127b4a3cb9e97449ebc98182"/>
    <Part Type="punktas" Nr="11" Abbr="pr. 11 p." DocPartId="1b6e8b4b832f41c8bf8ccb777c9b0297" PartId="71ffa1194f8645fbbf435173a82fed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D7A346F-3BEC-419D-B66B-92887339A92E}">
  <ds:schemaRefs>
    <ds:schemaRef ds:uri="http://lrs.lt/TAIS/DocParts"/>
  </ds:schemaRefs>
</ds:datastoreItem>
</file>

<file path=customXml/itemProps3.xml><?xml version="1.0" encoding="utf-8"?>
<ds:datastoreItem xmlns:ds="http://schemas.openxmlformats.org/officeDocument/2006/customXml" ds:itemID="{9DEEBFDA-F3C8-41C6-92D9-202F5D0EDB2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120</TotalTime>
  <Pages>43</Pages>
  <Words>107055</Words>
  <Characters>61022</Characters>
  <Application>Microsoft Office Word</Application>
  <DocSecurity>0</DocSecurity>
  <Lines>508</Lines>
  <Paragraphs>335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167742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GRINKEVIČIŪTĖ Agnė</lastModifiedBy>
  <dcterms:modified xsi:type="dcterms:W3CDTF">2025-06-25T06:03:00Z</dcterms:modified>
  <revision>59</revision>
</coreProperties>
</file>