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517abcfacf4ab99244c1d35fe9bbb5"/>
        <w:lock w:val="sdtLocked"/>
        <w:richText/>
      </w:sdtPr>
      <w:sdtContent>
        <w:p>
          <w:pPr>
            <w:jc w:val="both"/>
            <w:rPr>
              <w:rFonts w:ascii="Times New Roman" w:hAnsi="Times New Roman"/>
            </w:rPr>
          </w:pPr>
          <w:r>
            <w:rPr>
              <w:rFonts w:ascii="Times New Roman" w:hAnsi="Times New Roman"/>
              <w:b/>
              <w:i/>
            </w:rPr>
            <w:t>Suvestinė redakcija nuo 2026-01-01 iki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3f947ec0c75711ea997c9ee767e856b4">
            <w:r w:rsidRPr="00532B9F">
              <w:rPr>
                <w:rFonts w:ascii="Times New Roman" w:eastAsia="MS Mincho" w:hAnsi="Times New Roman"/>
                <w:sz w:val="20"/>
                <w:i/>
                <w:iCs/>
                <w:color w:val="0000FF" w:themeColor="hyperlink"/>
                <w:u w:val="single"/>
              </w:rPr>
              <w:t>XIII-3228</w:t>
            </w:r>
          </w:fldSimple>
          <w:r>
            <w:rPr>
              <w:rFonts w:ascii="Times New Roman" w:eastAsia="MS Mincho" w:hAnsi="Times New Roman"/>
              <w:sz w:val="20"/>
              <w:i/>
              <w:iCs/>
            </w:rPr>
            <w:t>,
2020-06-30,
paskelbta TAR 2020-07-16, i. k. 2020-15862                </w:t>
          </w:r>
        </w:p>
        <w:p>
          <w:pPr>
            <w:rPr>
              <w:rFonts w:ascii="Times New Roman" w:hAnsi="Times New Roman"/>
              <w:sz w:val="22"/>
            </w:rPr>
          </w:pPr>
        </w:p>
        <w:p>
          <w:pPr>
            <w:jc w:val="center"/>
            <w:rPr>
              <w:b/>
            </w:rPr>
          </w:pPr>
          <w:r>
            <w:rPr>
              <w:b/>
            </w:rPr>
            <w:t>LIETUVOS RESPUBLIKOS</w:t>
          </w:r>
        </w:p>
        <w:p>
          <w:pPr>
            <w:jc w:val="center"/>
            <w:rPr>
              <w:b/>
            </w:rPr>
          </w:pPr>
          <w:r>
            <w:rPr>
              <w:b/>
            </w:rPr>
            <w:t>MOBILIZACIJOS IR PRIIMANČIOSIOS ŠALIES PARAMOS</w:t>
          </w:r>
        </w:p>
        <w:p>
          <w:pPr>
            <w:jc w:val="center"/>
            <w:rPr>
              <w:b/>
            </w:rPr>
          </w:pPr>
          <w:r>
            <w:rPr>
              <w:b/>
            </w:rPr>
            <w:t>ĮSTATYMAS</w:t>
          </w:r>
        </w:p>
        <w:p>
          <w:pPr>
            <w:jc w:val="center"/>
            <w:rPr>
              <w:b/>
            </w:rPr>
          </w:pPr>
        </w:p>
        <w:p>
          <w:pPr>
            <w:jc w:val="center"/>
            <w:rPr>
              <w:color w:val="000000"/>
            </w:rPr>
          </w:pPr>
          <w:r>
            <w:rPr>
              <w:color w:val="000000"/>
            </w:rPr>
            <w:t>1996 m. lapkričio 19 d. Nr. I-1623</w:t>
          </w:r>
        </w:p>
        <w:p>
          <w:pPr>
            <w:jc w:val="center"/>
            <w:rPr>
              <w:color w:val="000000"/>
            </w:rPr>
          </w:pPr>
          <w:r>
            <w:rPr>
              <w:color w:val="000000"/>
            </w:rPr>
            <w:t>Vilnius</w:t>
          </w:r>
        </w:p>
        <w:p>
          <w:pPr>
            <w:jc w:val="center"/>
            <w:rPr>
              <w:b/>
            </w:rPr>
          </w:pPr>
        </w:p>
        <w:p>
          <w:pPr>
            <w:jc w:val="center"/>
            <w:rPr>
              <w:b/>
            </w:rPr>
          </w:pPr>
          <w:r>
            <w:rPr>
              <w:b/>
            </w:rPr>
            <w:t>PREAMBULĖ</w:t>
          </w:r>
        </w:p>
        <w:p>
          <w:pPr>
            <w:keepLines/>
            <w:widowControl w:val="0"/>
            <w:suppressAutoHyphens/>
            <w:ind w:firstLine="720"/>
            <w:jc w:val="center"/>
            <w:rPr>
              <w:bCs/>
              <w:caps/>
              <w:color w:val="000000"/>
              <w:szCs w:val="24"/>
            </w:rPr>
          </w:pPr>
        </w:p>
        <w:sdt>
          <w:sdtPr>
            <w:alias w:val="preambule"/>
            <w:tag w:val="part_8e9ea37106eb4868833b9463eaebed33"/>
            <w:lock w:val="sdtLocked"/>
            <w:richText/>
          </w:sdtPr>
          <w:sdtContent>
            <w:p>
              <w:pPr>
                <w:widowControl w:val="0"/>
                <w:suppressAutoHyphens/>
                <w:ind w:firstLine="720"/>
                <w:jc w:val="both"/>
                <w:rPr>
                  <w:color w:val="000000"/>
                  <w:szCs w:val="24"/>
                </w:rPr>
              </w:pPr>
              <w:r>
                <w:rPr>
                  <w:color w:val="000000"/>
                  <w:szCs w:val="24"/>
                </w:rPr>
                <w:t>Lietuvos Respublikos Seimas,</w:t>
              </w:r>
            </w:p>
            <w:p>
              <w:pPr>
                <w:widowControl w:val="0"/>
                <w:suppressAutoHyphens/>
                <w:ind w:firstLine="720"/>
                <w:jc w:val="both"/>
                <w:rPr>
                  <w:color w:val="000000"/>
                  <w:szCs w:val="24"/>
                </w:rPr>
              </w:pPr>
              <w:r>
                <w:rPr>
                  <w:color w:val="000000"/>
                  <w:szCs w:val="24"/>
                </w:rPr>
                <w:t>vadovaudamasis Lietuvos Respublikos Konstitucijos 3 straipsnio antrąja dalimi, kurioje skelbiama, kad „Tauta ir kiekvienas pilietis turi teisę priešintis bet kam, kas prievarta kėsinasi į Lietuvos valstybės nepriklausomybę, teritorijos vientisumą, konstitucinę santvarką“, taip pat Konstitucijos 139 straipsnio pirmąja dalimi, kurioje nustatyta kiekvieno Lietuvos Respublikos piliečio teisė ir pareiga ginti Lietuvos valstybę nuo užsienio ginkluoto užpuolimo;</w:t>
              </w:r>
            </w:p>
            <w:p>
              <w:pPr>
                <w:widowControl w:val="0"/>
                <w:suppressAutoHyphens/>
                <w:ind w:firstLine="720"/>
                <w:jc w:val="both"/>
                <w:rPr>
                  <w:color w:val="000000"/>
                  <w:szCs w:val="24"/>
                </w:rPr>
              </w:pPr>
              <w:r>
                <w:rPr>
                  <w:color w:val="000000"/>
                  <w:szCs w:val="24"/>
                </w:rPr>
                <w:t>siekdamas išplėtoti Konstitucijos 142 straipsnyje įtvirtinto mobilizacijos ir demobilizacijos instituto teisinius pagrindus;</w:t>
              </w:r>
            </w:p>
            <w:p>
              <w:pPr>
                <w:widowControl w:val="0"/>
                <w:suppressAutoHyphens/>
                <w:ind w:firstLine="720"/>
                <w:jc w:val="both"/>
                <w:rPr>
                  <w:color w:val="000000"/>
                  <w:szCs w:val="24"/>
                </w:rPr>
              </w:pPr>
              <w:r>
                <w:rPr>
                  <w:color w:val="000000"/>
                  <w:szCs w:val="24"/>
                </w:rPr>
                <w:t>įvertindamas iš Lietuvos Respublikos narystės Šiaurės Atlanto Sutarties Organizacijoje ir Europos Sąjungoje atsirandančius individualios ir kolektyvinės gynybos įsipareigojimus;</w:t>
              </w:r>
            </w:p>
            <w:p>
              <w:pPr>
                <w:widowControl w:val="0"/>
                <w:suppressAutoHyphens/>
                <w:ind w:firstLine="720"/>
                <w:jc w:val="both"/>
                <w:rPr>
                  <w:color w:val="000000"/>
                  <w:szCs w:val="24"/>
                </w:rPr>
              </w:pPr>
              <w:r>
                <w:rPr>
                  <w:color w:val="000000"/>
                  <w:szCs w:val="24"/>
                </w:rPr>
                <w:t xml:space="preserve">atsižvelgdamas į istorinę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 </w:t>
              </w:r>
              <w:r>
                <w:rPr>
                  <w:color w:val="000000"/>
                  <w:spacing w:val="60"/>
                  <w:szCs w:val="24"/>
                </w:rPr>
                <w:t>priima</w:t>
              </w:r>
              <w:r>
                <w:rPr>
                  <w:color w:val="000000"/>
                  <w:szCs w:val="24"/>
                </w:rPr>
                <w:t xml:space="preserve"> šį įstatymą.</w:t>
              </w:r>
            </w:p>
            <w:p>
              <w:pPr>
                <w:jc w:val="center"/>
              </w:pPr>
            </w:p>
          </w:sdtContent>
        </w:sdt>
        <w:sdt>
          <w:sdtPr>
            <w:alias w:val="skyrius"/>
            <w:tag w:val="part_ece41a61efe04fc1a00a0ba98cc7a669"/>
            <w:lock w:val="sdtLocked"/>
            <w:richText/>
          </w:sdtPr>
          <w:sdtContent>
            <w:p>
              <w:pPr>
                <w:jc w:val="center"/>
                <w:rPr>
                  <w:b/>
                </w:rPr>
              </w:pPr>
              <w:sdt>
                <w:sdtPr>
                  <w:alias w:val="Numeris"/>
                  <w:tag w:val="nr_ece41a61efe04fc1a00a0ba98cc7a669"/>
                  <w:lock w:val="sdtLocked"/>
                  <w:richText/>
                </w:sdtPr>
                <w:sdtContent>
                  <w:r>
                    <w:rPr>
                      <w:b/>
                    </w:rPr>
                    <w:t>I</w:t>
                  </w:r>
                </w:sdtContent>
              </w:sdt>
              <w:r>
                <w:rPr>
                  <w:b/>
                </w:rPr>
                <w:t xml:space="preserve"> SKYRIUS</w:t>
              </w:r>
            </w:p>
            <w:p>
              <w:pPr>
                <w:jc w:val="center"/>
                <w:rPr>
                  <w:b/>
                </w:rPr>
              </w:pPr>
              <w:sdt>
                <w:sdtPr>
                  <w:alias w:val="Pavadinimas"/>
                  <w:tag w:val="title_ece41a61efe04fc1a00a0ba98cc7a669"/>
                  <w:lock w:val="sdtLocked"/>
                  <w:richText/>
                </w:sdtPr>
                <w:sdtContent>
                  <w:r>
                    <w:rPr>
                      <w:b/>
                    </w:rPr>
                    <w:t>BENDROSIOS NUOSTATOS</w:t>
                  </w:r>
                </w:sdtContent>
              </w:sdt>
            </w:p>
            <w:p>
              <w:pPr>
                <w:ind w:firstLine="720"/>
                <w:jc w:val="both"/>
                <w:rPr>
                  <w:szCs w:val="24"/>
                </w:rPr>
              </w:pPr>
            </w:p>
            <w:sdt>
              <w:sdtPr>
                <w:alias w:val="1 str."/>
                <w:tag w:val="part_70ae4ae095e744e9a338ca2bf42ea6bb"/>
                <w:lock w:val="sdtLocked"/>
                <w:richText/>
              </w:sdtPr>
              <w:sdtContent>
                <w:p>
                  <w:pPr>
                    <w:keepLines/>
                    <w:widowControl w:val="0"/>
                    <w:suppressAutoHyphens/>
                    <w:ind w:firstLine="720"/>
                    <w:jc w:val="both"/>
                    <w:rPr>
                      <w:b/>
                      <w:bCs/>
                      <w:color w:val="000000"/>
                      <w:szCs w:val="24"/>
                    </w:rPr>
                  </w:pPr>
                  <w:sdt>
                    <w:sdtPr>
                      <w:alias w:val="Numeris"/>
                      <w:tag w:val="nr_70ae4ae095e744e9a338ca2bf42ea6bb"/>
                      <w:lock w:val="sdtLocked"/>
                      <w:richText/>
                    </w:sdtPr>
                    <w:sdtContent>
                      <w:r>
                        <w:rPr>
                          <w:b/>
                          <w:bCs/>
                          <w:color w:val="000000"/>
                          <w:szCs w:val="24"/>
                        </w:rPr>
                        <w:t>1</w:t>
                      </w:r>
                    </w:sdtContent>
                  </w:sdt>
                  <w:r>
                    <w:rPr>
                      <w:b/>
                      <w:bCs/>
                      <w:color w:val="000000"/>
                      <w:szCs w:val="24"/>
                    </w:rPr>
                    <w:t xml:space="preserve"> straipsnis. </w:t>
                  </w:r>
                  <w:sdt>
                    <w:sdtPr>
                      <w:alias w:val="Pavadinimas"/>
                      <w:tag w:val="title_70ae4ae095e744e9a338ca2bf42ea6bb"/>
                      <w:lock w:val="sdtLocked"/>
                      <w:richText/>
                    </w:sdtPr>
                    <w:sdtContent>
                      <w:r>
                        <w:rPr>
                          <w:b/>
                          <w:bCs/>
                          <w:color w:val="000000"/>
                          <w:szCs w:val="24"/>
                        </w:rPr>
                        <w:t>Įstatymo paskirtis</w:t>
                      </w:r>
                    </w:sdtContent>
                  </w:sdt>
                </w:p>
                <w:sdt>
                  <w:sdtPr>
                    <w:alias w:val="1 str. 1 d."/>
                    <w:tag w:val="part_122d3191d99f44e5a433a32297e88231"/>
                    <w:lock w:val="sdtLocked"/>
                    <w:richText/>
                  </w:sdtPr>
                  <w:sdtContent>
                    <w:p>
                      <w:pPr>
                        <w:widowControl w:val="0"/>
                        <w:suppressAutoHyphens/>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 teikimo ir administravimo teisinius pagrindus.</w:t>
                      </w:r>
                    </w:p>
                    <w:p>
                      <w:pPr>
                        <w:ind w:firstLine="720"/>
                        <w:jc w:val="both"/>
                        <w:rPr>
                          <w:szCs w:val="24"/>
                        </w:rPr>
                      </w:pPr>
                    </w:p>
                  </w:sdtContent>
                </w:sdt>
              </w:sdtContent>
            </w:sdt>
            <w:sdt>
              <w:sdtPr>
                <w:alias w:val="2 str."/>
                <w:tag w:val="part_b0934842e0654b15b840597023e27002"/>
                <w:lock w:val="sdtLocked"/>
                <w:richText/>
              </w:sdtPr>
              <w:sdtContent>
                <w:p>
                  <w:pPr>
                    <w:ind w:firstLine="720"/>
                    <w:rPr>
                      <w:b/>
                      <w:szCs w:val="24"/>
                    </w:rPr>
                  </w:pPr>
                  <w:sdt>
                    <w:sdtPr>
                      <w:alias w:val="Numeris"/>
                      <w:tag w:val="nr_b0934842e0654b15b840597023e27002"/>
                      <w:lock w:val="sdtLocked"/>
                      <w:richText/>
                    </w:sdtPr>
                    <w:sdtContent>
                      <w:r>
                        <w:rPr>
                          <w:b/>
                          <w:szCs w:val="24"/>
                        </w:rPr>
                        <w:t>2</w:t>
                      </w:r>
                    </w:sdtContent>
                  </w:sdt>
                  <w:r>
                    <w:rPr>
                      <w:b/>
                      <w:szCs w:val="24"/>
                    </w:rPr>
                    <w:t xml:space="preserve"> straipsnis. </w:t>
                  </w:r>
                  <w:sdt>
                    <w:sdtPr>
                      <w:alias w:val="Pavadinimas"/>
                      <w:tag w:val="title_b0934842e0654b15b840597023e27002"/>
                      <w:lock w:val="sdtLocked"/>
                      <w:richText/>
                    </w:sdtPr>
                    <w:sdtContent>
                      <w:r>
                        <w:rPr>
                          <w:b/>
                          <w:szCs w:val="24"/>
                        </w:rPr>
                        <w:t>Pagrindinės šio įstatymo sąvokos</w:t>
                      </w:r>
                    </w:sdtContent>
                  </w:sdt>
                </w:p>
                <w:sdt>
                  <w:sdtPr>
                    <w:alias w:val="2 str. 1 d."/>
                    <w:tag w:val="part_8562c246cea64b8685b1446b32fb9c1b"/>
                    <w:lock w:val="sdtLocked"/>
                    <w:richText/>
                  </w:sdtPr>
                  <w:sdtContent>
                    <w:p>
                      <w:pPr>
                        <w:ind w:firstLine="720"/>
                        <w:jc w:val="both"/>
                        <w:rPr>
                          <w:color w:val="000000"/>
                          <w:szCs w:val="24"/>
                        </w:rPr>
                      </w:pPr>
                      <w:sdt>
                        <w:sdtPr>
                          <w:alias w:val="Numeris"/>
                          <w:tag w:val="nr_8562c246cea64b8685b1446b32fb9c1b"/>
                          <w:lock w:val="sdtLocked"/>
                          <w:richText/>
                        </w:sdt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12915de5c7f448489f63cba9775ed2d9"/>
                    <w:lock w:val="sdtLocked"/>
                    <w:richText/>
                  </w:sdtPr>
                  <w:sdtContent>
                    <w:p>
                      <w:pPr>
                        <w:widowControl w:val="0"/>
                        <w:suppressAutoHyphens/>
                        <w:ind w:firstLine="720"/>
                        <w:jc w:val="both"/>
                        <w:rPr>
                          <w:color w:val="000000"/>
                          <w:szCs w:val="24"/>
                        </w:rPr>
                      </w:pPr>
                      <w:sdt>
                        <w:sdtPr>
                          <w:alias w:val="Numeris"/>
                          <w:tag w:val="nr_12915de5c7f448489f63cba9775ed2d9"/>
                          <w:lock w:val="sdtLocked"/>
                          <w:richText/>
                        </w:sdtPr>
                        <w:sdtContent>
                          <w:r>
                            <w:rPr>
                              <w:color w:val="000000"/>
                              <w:szCs w:val="24"/>
                            </w:rPr>
                            <w:t>2</w:t>
                          </w:r>
                        </w:sdtContent>
                      </w:sdt>
                      <w:r>
                        <w:rPr>
                          <w:color w:val="000000"/>
                          <w:szCs w:val="24"/>
                        </w:rPr>
                        <w:t xml:space="preserve">. </w:t>
                      </w:r>
                      <w:r>
                        <w:rPr>
                          <w:b/>
                          <w:bCs/>
                          <w:color w:val="000000"/>
                          <w:szCs w:val="24"/>
                        </w:rPr>
                        <w:t>Civilinė infrastruktūra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f8a8fa3b8aa04fc7a7da7da1fb7ee272"/>
                    <w:lock w:val="sdtLocked"/>
                    <w:richText/>
                  </w:sdtPr>
                  <w:sdtContent>
                    <w:p>
                      <w:pPr>
                        <w:widowControl w:val="0"/>
                        <w:suppressAutoHyphens/>
                        <w:ind w:firstLine="720"/>
                        <w:jc w:val="both"/>
                        <w:rPr>
                          <w:color w:val="000000"/>
                          <w:szCs w:val="24"/>
                        </w:rPr>
                      </w:pPr>
                      <w:sdt>
                        <w:sdtPr>
                          <w:alias w:val="Numeris"/>
                          <w:tag w:val="nr_f8a8fa3b8aa04fc7a7da7da1fb7ee272"/>
                          <w:lock w:val="sdtLocked"/>
                          <w:richText/>
                        </w:sdtPr>
                        <w:sdtContent>
                          <w:r>
                            <w:rPr>
                              <w:szCs w:val="24"/>
                            </w:rPr>
                            <w:t>3</w:t>
                          </w:r>
                        </w:sdtContent>
                      </w:sdt>
                      <w:r>
                        <w:rPr>
                          <w:szCs w:val="24"/>
                        </w:rPr>
                        <w:t xml:space="preserve">. </w:t>
                      </w:r>
                      <w:r>
                        <w:rPr>
                          <w:b/>
                          <w:bCs/>
                          <w:szCs w:val="24"/>
                        </w:rPr>
                        <w:t>Civilinė mobilizacijos institucija</w:t>
                      </w:r>
                      <w:r>
                        <w:rPr>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Lietuvos kariuomenę ir kitas ginkluotąsias pajėgas sudarančias institucijas, kuriai yra paskirta valstybinė mobilizacinė ir (ar) priimančiosios šalies paramos teikimo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4 d."/>
                    <w:tag w:val="part_015555404a434232aa27c782dc15f9d4"/>
                    <w:lock w:val="sdtLocked"/>
                    <w:richText/>
                  </w:sdtPr>
                  <w:sdtContent>
                    <w:p>
                      <w:pPr>
                        <w:ind w:firstLine="720"/>
                        <w:jc w:val="both"/>
                        <w:rPr>
                          <w:color w:val="000000"/>
                          <w:szCs w:val="24"/>
                        </w:rPr>
                      </w:pPr>
                      <w:sdt>
                        <w:sdtPr>
                          <w:alias w:val="Numeris"/>
                          <w:tag w:val="nr_015555404a434232aa27c782dc15f9d4"/>
                          <w:lock w:val="sdtLocked"/>
                          <w:richText/>
                        </w:sdtPr>
                        <w:sdtContent>
                          <w:r>
                            <w:rPr>
                              <w:szCs w:val="24"/>
                            </w:rPr>
                            <w:t>4</w:t>
                          </w:r>
                        </w:sdtContent>
                      </w:sdt>
                      <w:r>
                        <w:rPr>
                          <w:szCs w:val="24"/>
                        </w:rPr>
                        <w:t xml:space="preserve">. </w:t>
                      </w:r>
                      <w:r>
                        <w:rPr>
                          <w:b/>
                          <w:szCs w:val="24"/>
                        </w:rPr>
                        <w:t>Civilinei mobilizacijos institucijai pavaldus subjektas</w:t>
                      </w:r>
                      <w:r>
                        <w:rPr>
                          <w:szCs w:val="24"/>
                        </w:rPr>
                        <w:t xml:space="preserve"> – viešasis ar privatusis juridinis asmuo, kuriame civilinė mobilizacijos institucija įgyvendina valstybės ar savivaldybės, kaip juridinio asmens savininkės, teises ir pareigas arba </w:t>
                      </w:r>
                      <w:r>
                        <w:rPr>
                          <w:bCs/>
                          <w:szCs w:val="24"/>
                        </w:rPr>
                        <w:t>kurio kontroliuojantis asmuo yra civilinė mobilizacijos institucija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5 d."/>
                    <w:tag w:val="part_271d41d1f3b54cc7b3f4674e30f81361"/>
                    <w:lock w:val="sdtLocked"/>
                    <w:richText/>
                  </w:sdtPr>
                  <w:sdtContent>
                    <w:p>
                      <w:pPr>
                        <w:ind w:firstLine="720"/>
                        <w:jc w:val="both"/>
                        <w:rPr>
                          <w:color w:val="000000"/>
                          <w:szCs w:val="24"/>
                        </w:rPr>
                      </w:pPr>
                      <w:sdt>
                        <w:sdtPr>
                          <w:alias w:val="Numeris"/>
                          <w:tag w:val="nr_271d41d1f3b54cc7b3f4674e30f81361"/>
                          <w:lock w:val="sdtLocked"/>
                          <w:richText/>
                        </w:sdt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užtikrinti valstybinių mobilizacinių ir priimančiosios šalies paramos teikimo užduočių atlikimą paskelbus mobilizaciją, planas.</w:t>
                      </w:r>
                    </w:p>
                  </w:sdtContent>
                </w:sdt>
                <w:sdt>
                  <w:sdtPr>
                    <w:alias w:val="2 str. 6 d."/>
                    <w:tag w:val="part_204b7d459cde4213b9ebd1e64350c934"/>
                    <w:lock w:val="sdtLocked"/>
                    <w:richText/>
                  </w:sdtPr>
                  <w:sdtContent>
                    <w:p>
                      <w:pPr>
                        <w:widowControl w:val="0"/>
                        <w:suppressAutoHyphens/>
                        <w:ind w:firstLine="720"/>
                        <w:jc w:val="both"/>
                        <w:rPr>
                          <w:color w:val="000000"/>
                          <w:szCs w:val="24"/>
                        </w:rPr>
                      </w:pPr>
                      <w:sdt>
                        <w:sdtPr>
                          <w:alias w:val="Numeris"/>
                          <w:tag w:val="nr_204b7d459cde4213b9ebd1e64350c934"/>
                          <w:lock w:val="sdtLocked"/>
                          <w:richText/>
                        </w:sdt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numatytų veiksmų ir priemonių vykdymui užtikrinti</w:t>
                      </w:r>
                      <w:r>
                        <w:rPr>
                          <w:color w:val="000000"/>
                          <w:szCs w:val="24"/>
                        </w:rPr>
                        <w:t>.</w:t>
                      </w:r>
                    </w:p>
                  </w:sdtContent>
                </w:sdt>
                <w:sdt>
                  <w:sdtPr>
                    <w:alias w:val="2 str. 7 d."/>
                    <w:tag w:val="part_44ce864fa9fe4f0db798916ec42bc53e"/>
                    <w:lock w:val="sdtLocked"/>
                    <w:richText/>
                  </w:sdtPr>
                  <w:sdtContent>
                    <w:p>
                      <w:pPr>
                        <w:widowControl w:val="0"/>
                        <w:suppressAutoHyphens/>
                        <w:ind w:firstLine="720"/>
                        <w:jc w:val="both"/>
                        <w:rPr>
                          <w:color w:val="000000"/>
                          <w:szCs w:val="24"/>
                        </w:rPr>
                      </w:pPr>
                      <w:sdt>
                        <w:sdtPr>
                          <w:alias w:val="Numeris"/>
                          <w:tag w:val="nr_44ce864fa9fe4f0db798916ec42bc53e"/>
                          <w:lock w:val="sdtLocked"/>
                          <w:richText/>
                        </w:sdt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8207adf4533040c5aa5607702e8670d0"/>
                    <w:lock w:val="sdtLocked"/>
                    <w:richText/>
                  </w:sdtPr>
                  <w:sdtContent>
                    <w:p>
                      <w:pPr>
                        <w:widowControl w:val="0"/>
                        <w:suppressAutoHyphens/>
                        <w:ind w:firstLine="720"/>
                        <w:jc w:val="both"/>
                        <w:rPr>
                          <w:color w:val="000000"/>
                          <w:szCs w:val="24"/>
                        </w:rPr>
                      </w:pPr>
                      <w:sdt>
                        <w:sdtPr>
                          <w:alias w:val="Numeris"/>
                          <w:tag w:val="nr_8207adf4533040c5aa5607702e8670d0"/>
                          <w:lock w:val="sdtLocked"/>
                          <w:richText/>
                        </w:sdt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ginkluotąsias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7dbbe323927c424aac72ebaf48b7b1b9"/>
                    <w:lock w:val="sdtLocked"/>
                    <w:richText/>
                  </w:sdtPr>
                  <w:sdtContent>
                    <w:p>
                      <w:pPr>
                        <w:widowControl w:val="0"/>
                        <w:suppressAutoHyphens/>
                        <w:ind w:firstLine="720"/>
                        <w:jc w:val="both"/>
                        <w:rPr>
                          <w:color w:val="000000"/>
                          <w:szCs w:val="24"/>
                        </w:rPr>
                      </w:pPr>
                      <w:sdt>
                        <w:sdtPr>
                          <w:alias w:val="Numeris"/>
                          <w:tag w:val="nr_7dbbe323927c424aac72ebaf48b7b1b9"/>
                          <w:lock w:val="sdtLocked"/>
                          <w:richText/>
                        </w:sdt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1f66e1a3126049b6aeb0304c7459dbaa"/>
                    <w:lock w:val="sdtLocked"/>
                    <w:richText/>
                  </w:sdtPr>
                  <w:sdtContent>
                    <w:p>
                      <w:pPr>
                        <w:widowControl w:val="0"/>
                        <w:suppressAutoHyphens/>
                        <w:ind w:firstLine="720"/>
                        <w:jc w:val="both"/>
                        <w:rPr>
                          <w:color w:val="000000"/>
                          <w:szCs w:val="24"/>
                        </w:rPr>
                      </w:pPr>
                      <w:sdt>
                        <w:sdtPr>
                          <w:alias w:val="Numeris"/>
                          <w:tag w:val="nr_1f66e1a3126049b6aeb0304c7459dbaa"/>
                          <w:lock w:val="sdtLocked"/>
                          <w:richText/>
                        </w:sdt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 krašto apsaugos sistemos institucija, kuri dalyvauja Lietuvos Respublikos krašto apsaugos ministerijai formuojant valstybės mobilizacijos ir priimančiosios šalies paramos politiką.</w:t>
                      </w:r>
                    </w:p>
                  </w:sdtContent>
                </w:sdt>
                <w:sdt>
                  <w:sdtPr>
                    <w:alias w:val="2 str. 11 d."/>
                    <w:tag w:val="part_f7479db51fdd460886cdac9a44b6ef34"/>
                    <w:lock w:val="sdtLocked"/>
                    <w:richText/>
                  </w:sdtPr>
                  <w:sdtContent>
                    <w:p>
                      <w:pPr>
                        <w:widowControl w:val="0"/>
                        <w:suppressAutoHyphens/>
                        <w:ind w:firstLine="720"/>
                        <w:jc w:val="both"/>
                        <w:rPr>
                          <w:color w:val="000000"/>
                          <w:szCs w:val="24"/>
                        </w:rPr>
                      </w:pPr>
                      <w:sdt>
                        <w:sdtPr>
                          <w:alias w:val="Numeris"/>
                          <w:tag w:val="nr_f7479db51fdd460886cdac9a44b6ef34"/>
                          <w:lock w:val="sdtLocked"/>
                          <w:richText/>
                        </w:sdt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būtini Lietuvos kariuomenei aprūpinti ir valdyti.</w:t>
                      </w:r>
                    </w:p>
                  </w:sdtContent>
                </w:sdt>
                <w:sdt>
                  <w:sdtPr>
                    <w:alias w:val="2 str. 12 d."/>
                    <w:tag w:val="part_9336114d6e394c108f28d04e24444651"/>
                    <w:lock w:val="sdtLocked"/>
                    <w:richText/>
                  </w:sdtPr>
                  <w:sdtContent>
                    <w:p>
                      <w:pPr>
                        <w:widowControl w:val="0"/>
                        <w:suppressAutoHyphens/>
                        <w:ind w:firstLine="720"/>
                        <w:jc w:val="both"/>
                        <w:rPr>
                          <w:color w:val="000000"/>
                          <w:szCs w:val="24"/>
                        </w:rPr>
                      </w:pPr>
                      <w:sdt>
                        <w:sdtPr>
                          <w:alias w:val="Numeris"/>
                          <w:tag w:val="nr_9336114d6e394c108f28d04e24444651"/>
                          <w:lock w:val="sdtLocked"/>
                          <w:richText/>
                        </w:sdt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Lietuvos valstybės tarptautinių įsipareigojimų.</w:t>
                      </w:r>
                    </w:p>
                  </w:sdtContent>
                </w:sdt>
                <w:sdt>
                  <w:sdtPr>
                    <w:alias w:val="2 str. 13 d."/>
                    <w:tag w:val="part_87ca07eb09554629972e9d98678a7188"/>
                    <w:lock w:val="sdtLocked"/>
                    <w:richText/>
                  </w:sdtPr>
                  <w:sdtContent>
                    <w:p>
                      <w:pPr>
                        <w:widowControl w:val="0"/>
                        <w:suppressAutoHyphens/>
                        <w:ind w:firstLine="720"/>
                        <w:jc w:val="both"/>
                        <w:rPr>
                          <w:color w:val="000000"/>
                          <w:szCs w:val="24"/>
                        </w:rPr>
                      </w:pPr>
                      <w:sdt>
                        <w:sdtPr>
                          <w:alias w:val="Numeris"/>
                          <w:tag w:val="nr_87ca07eb09554629972e9d98678a7188"/>
                          <w:lock w:val="sdtLocked"/>
                          <w:richText/>
                        </w:sdt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a06e217b4a63401cb5adc1d3f68b932c"/>
                    <w:lock w:val="sdtLocked"/>
                    <w:richText/>
                  </w:sdtPr>
                  <w:sdtContent>
                    <w:p>
                      <w:pPr>
                        <w:widowControl w:val="0"/>
                        <w:suppressAutoHyphens/>
                        <w:ind w:firstLine="720"/>
                        <w:jc w:val="both"/>
                        <w:rPr>
                          <w:color w:val="000000"/>
                          <w:szCs w:val="24"/>
                        </w:rPr>
                      </w:pPr>
                      <w:sdt>
                        <w:sdtPr>
                          <w:alias w:val="Numeris"/>
                          <w:tag w:val="nr_a06e217b4a63401cb5adc1d3f68b932c"/>
                          <w:lock w:val="sdtLocked"/>
                          <w:richText/>
                        </w:sdtPr>
                        <w:sdtContent>
                          <w:r>
                            <w:rPr>
                              <w:color w:val="000000"/>
                              <w:szCs w:val="24"/>
                            </w:rPr>
                            <w:t>14</w:t>
                          </w:r>
                        </w:sdtContent>
                      </w:sdt>
                      <w:r>
                        <w:rPr>
                          <w:color w:val="000000"/>
                          <w:szCs w:val="24"/>
                        </w:rPr>
                        <w:t xml:space="preserve">. </w:t>
                      </w:r>
                      <w:r>
                        <w:rPr>
                          <w:b/>
                          <w:bCs/>
                          <w:color w:val="000000"/>
                          <w:szCs w:val="24"/>
                        </w:rPr>
                        <w:t>Mobilizacijos sistema</w:t>
                      </w:r>
                      <w:r>
                        <w:rPr>
                          <w:bCs/>
                          <w:color w:val="000000"/>
                          <w:szCs w:val="24"/>
                        </w:rPr>
                        <w:t xml:space="preserve"> </w:t>
                      </w:r>
                      <w:r>
                        <w:rPr>
                          <w:color w:val="000000"/>
                          <w:szCs w:val="24"/>
                        </w:rPr>
                        <w:t>– mobilizacijos sistemos subjektų visuma ir ryšiai tarp jų.</w:t>
                      </w:r>
                    </w:p>
                  </w:sdtContent>
                </w:sdt>
                <w:sdt>
                  <w:sdtPr>
                    <w:alias w:val="2 str. 15 d."/>
                    <w:tag w:val="part_5e72e6bd960c488997b225033ccd0708"/>
                    <w:lock w:val="sdtLocked"/>
                    <w:richText/>
                  </w:sdtPr>
                  <w:sdtContent>
                    <w:p>
                      <w:pPr>
                        <w:widowControl w:val="0"/>
                        <w:suppressAutoHyphens/>
                        <w:ind w:firstLine="720"/>
                        <w:jc w:val="both"/>
                        <w:rPr>
                          <w:szCs w:val="24"/>
                        </w:rPr>
                      </w:pPr>
                      <w:sdt>
                        <w:sdtPr>
                          <w:alias w:val="Numeris"/>
                          <w:tag w:val="nr_5e72e6bd960c488997b225033ccd0708"/>
                          <w:lock w:val="sdtLocked"/>
                          <w:richText/>
                        </w:sdt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xml:space="preserve">, Lietuvos kariuomenė, civilinės mobilizacijos institucijos, civilinėms mobilizacijos institucijoms pavaldūs subjektai ir mobilizaciniai ūkio subjektai. </w:t>
                      </w:r>
                    </w:p>
                  </w:sdtContent>
                </w:sdt>
                <w:sdt>
                  <w:sdtPr>
                    <w:alias w:val="2 str. 16 d."/>
                    <w:tag w:val="part_9a2026b9c2064cc48683974840502292"/>
                    <w:lock w:val="sdtLocked"/>
                    <w:richText/>
                  </w:sdtPr>
                  <w:sdtContent>
                    <w:p>
                      <w:pPr>
                        <w:widowControl w:val="0"/>
                        <w:suppressAutoHyphens/>
                        <w:ind w:firstLine="720"/>
                        <w:jc w:val="both"/>
                        <w:rPr>
                          <w:color w:val="000000"/>
                          <w:szCs w:val="24"/>
                        </w:rPr>
                      </w:pPr>
                      <w:sdt>
                        <w:sdtPr>
                          <w:alias w:val="Numeris"/>
                          <w:tag w:val="nr_9a2026b9c2064cc48683974840502292"/>
                          <w:lock w:val="sdtLocked"/>
                          <w:richText/>
                        </w:sdt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mobilizacijos vykdymo žinių, mokyti įgytas žinias taikyti praktikoje ir užtikrinti juose dalyvaujančių asmenų pasirengimą veikti mobilizacijos metu.</w:t>
                      </w:r>
                    </w:p>
                  </w:sdtContent>
                </w:sdt>
                <w:sdt>
                  <w:sdtPr>
                    <w:alias w:val="2 str. 17 d."/>
                    <w:tag w:val="part_63c0012695b8410681db2f6396be4ae3"/>
                    <w:lock w:val="sdtLocked"/>
                    <w:richText/>
                  </w:sdtPr>
                  <w:sdtContent>
                    <w:p>
                      <w:pPr>
                        <w:widowControl w:val="0"/>
                        <w:suppressAutoHyphens/>
                        <w:ind w:firstLine="720"/>
                        <w:jc w:val="both"/>
                        <w:rPr>
                          <w:color w:val="000000"/>
                          <w:szCs w:val="24"/>
                        </w:rPr>
                      </w:pPr>
                      <w:sdt>
                        <w:sdtPr>
                          <w:alias w:val="Numeris"/>
                          <w:tag w:val="nr_63c0012695b8410681db2f6396be4ae3"/>
                          <w:lock w:val="sdtLocked"/>
                          <w:richText/>
                        </w:sdt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institucijoms pavaldiems subjektams rengiantis mobilizacijai ir (ar) ją vykdant, rengiantis teikti priimančiosios šalies paramą ir (ar) ją teikiant.</w:t>
                      </w:r>
                    </w:p>
                  </w:sdtContent>
                </w:sdt>
                <w:sdt>
                  <w:sdtPr>
                    <w:alias w:val="2 str. 18 d."/>
                    <w:tag w:val="part_f082cbd544394a90a0e714ab40356659"/>
                    <w:lock w:val="sdtLocked"/>
                    <w:richText/>
                  </w:sdtPr>
                  <w:sdtContent>
                    <w:p>
                      <w:pPr>
                        <w:widowControl w:val="0"/>
                        <w:suppressAutoHyphens/>
                        <w:ind w:firstLine="720"/>
                        <w:jc w:val="both"/>
                        <w:rPr>
                          <w:color w:val="000000"/>
                          <w:szCs w:val="24"/>
                        </w:rPr>
                      </w:pPr>
                      <w:sdt>
                        <w:sdtPr>
                          <w:alias w:val="Numeris"/>
                          <w:tag w:val="nr_f082cbd544394a90a0e714ab40356659"/>
                          <w:lock w:val="sdtLocked"/>
                          <w:richText/>
                        </w:sdt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Lietuvos kariuomenės personalo rezervas, civilinio mobilizacinio personalo rezervas ir valstybės rezervas.</w:t>
                      </w:r>
                    </w:p>
                  </w:sdtContent>
                </w:sdt>
                <w:sdt>
                  <w:sdtPr>
                    <w:alias w:val="2 str. 19 d."/>
                    <w:tag w:val="part_722b3cb6897b4f90ada302bae98f0690"/>
                    <w:lock w:val="sdtLocked"/>
                    <w:richText/>
                  </w:sdtPr>
                  <w:sdtContent>
                    <w:p>
                      <w:pPr>
                        <w:widowControl w:val="0"/>
                        <w:suppressAutoHyphens/>
                        <w:ind w:firstLine="720"/>
                        <w:jc w:val="both"/>
                        <w:rPr>
                          <w:color w:val="000000"/>
                          <w:szCs w:val="24"/>
                        </w:rPr>
                      </w:pPr>
                      <w:sdt>
                        <w:sdtPr>
                          <w:alias w:val="Numeris"/>
                          <w:tag w:val="nr_722b3cb6897b4f90ada302bae98f0690"/>
                          <w:lock w:val="sdtLocked"/>
                          <w:richText/>
                        </w:sdt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fdca20bd2d194584af936a4a43611643"/>
                    <w:lock w:val="sdtLocked"/>
                    <w:richText/>
                  </w:sdtPr>
                  <w:sdtContent>
                    <w:p>
                      <w:pPr>
                        <w:widowControl w:val="0"/>
                        <w:suppressAutoHyphens/>
                        <w:ind w:firstLine="720"/>
                        <w:jc w:val="both"/>
                        <w:rPr>
                          <w:color w:val="000000"/>
                          <w:szCs w:val="24"/>
                        </w:rPr>
                      </w:pPr>
                      <w:sdt>
                        <w:sdtPr>
                          <w:alias w:val="Numeris"/>
                          <w:tag w:val="nr_fdca20bd2d194584af936a4a43611643"/>
                          <w:lock w:val="sdtLocked"/>
                          <w:richText/>
                        </w:sdtPr>
                        <w:sdtContent>
                          <w:r>
                            <w:rPr>
                              <w:szCs w:val="24"/>
                            </w:rPr>
                            <w:t>20</w:t>
                          </w:r>
                        </w:sdtContent>
                      </w:sdt>
                      <w:r>
                        <w:rPr>
                          <w:szCs w:val="24"/>
                        </w:rPr>
                        <w:t xml:space="preserve">. </w:t>
                      </w:r>
                      <w:r>
                        <w:rPr>
                          <w:b/>
                          <w:szCs w:val="24"/>
                        </w:rPr>
                        <w:t>Mobilizacinio užsakymo sutartis</w:t>
                      </w:r>
                      <w:r>
                        <w:rPr>
                          <w:szCs w:val="24"/>
                        </w:rPr>
                        <w:t xml:space="preserve"> – civilinės mobilizacijos institucijos mobilizacijos plane nurodyta sutartis dėl prekių, paslaugų ar darbų, reikalingų šiame plane numatytiems veiksmams ir priemonėms vykdyti, įsigijimo.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21 d."/>
                    <w:tag w:val="part_3802ecff450c47a294a9e49fd2fcbaf5"/>
                    <w:lock w:val="sdtLocked"/>
                    <w:richText/>
                  </w:sdtPr>
                  <w:sdtContent>
                    <w:p>
                      <w:pPr>
                        <w:widowControl w:val="0"/>
                        <w:suppressAutoHyphens/>
                        <w:ind w:firstLine="720"/>
                        <w:jc w:val="both"/>
                        <w:rPr>
                          <w:b/>
                          <w:bCs/>
                          <w:color w:val="000000"/>
                          <w:szCs w:val="24"/>
                        </w:rPr>
                      </w:pPr>
                      <w:sdt>
                        <w:sdtPr>
                          <w:alias w:val="Numeris"/>
                          <w:tag w:val="nr_3802ecff450c47a294a9e49fd2fcbaf5"/>
                          <w:lock w:val="sdtLocked"/>
                          <w:richText/>
                        </w:sdtPr>
                        <w:sdtContent>
                          <w:r>
                            <w:rPr>
                              <w:color w:val="000000"/>
                              <w:szCs w:val="24"/>
                            </w:rPr>
                            <w:t>21</w:t>
                          </w:r>
                        </w:sdtContent>
                      </w:sdt>
                      <w:r>
                        <w:rPr>
                          <w:color w:val="000000"/>
                          <w:szCs w:val="24"/>
                        </w:rPr>
                        <w:t xml:space="preserve">. </w:t>
                      </w:r>
                      <w:r>
                        <w:rPr>
                          <w:b/>
                          <w:bCs/>
                          <w:color w:val="000000"/>
                          <w:szCs w:val="24"/>
                        </w:rPr>
                        <w:t>Priimančiosios šalies parama</w:t>
                      </w:r>
                      <w:r>
                        <w:rPr>
                          <w:color w:val="000000"/>
                          <w:szCs w:val="24"/>
                        </w:rPr>
                        <w:t xml:space="preserve"> – darbai, prekės ir paslaugos, suteikiamos atvykstančioms pajėgoms.</w:t>
                      </w:r>
                    </w:p>
                  </w:sdtContent>
                </w:sdt>
                <w:sdt>
                  <w:sdtPr>
                    <w:alias w:val="2 str. 22 d."/>
                    <w:tag w:val="part_b8b3071ea4034e66bf049b1d2ac54ea1"/>
                    <w:lock w:val="sdtLocked"/>
                    <w:richText/>
                  </w:sdtPr>
                  <w:sdtContent>
                    <w:p>
                      <w:pPr>
                        <w:widowControl w:val="0"/>
                        <w:suppressAutoHyphens/>
                        <w:ind w:firstLine="720"/>
                        <w:jc w:val="both"/>
                        <w:rPr>
                          <w:color w:val="000000"/>
                          <w:szCs w:val="24"/>
                        </w:rPr>
                      </w:pPr>
                      <w:sdt>
                        <w:sdtPr>
                          <w:alias w:val="Numeris"/>
                          <w:tag w:val="nr_b8b3071ea4034e66bf049b1d2ac54ea1"/>
                          <w:lock w:val="sdtLocked"/>
                          <w:richText/>
                        </w:sdt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841bb482c3ce4451ab13d4af08fbc4cf"/>
                    <w:lock w:val="sdtLocked"/>
                    <w:richText/>
                  </w:sdtPr>
                  <w:sdtContent>
                    <w:p>
                      <w:pPr>
                        <w:widowControl w:val="0"/>
                        <w:suppressAutoHyphens/>
                        <w:ind w:firstLine="720"/>
                        <w:jc w:val="both"/>
                        <w:rPr>
                          <w:color w:val="000000"/>
                          <w:szCs w:val="24"/>
                        </w:rPr>
                      </w:pPr>
                      <w:sdt>
                        <w:sdtPr>
                          <w:alias w:val="Numeris"/>
                          <w:tag w:val="nr_841bb482c3ce4451ab13d4af08fbc4cf"/>
                          <w:lock w:val="sdtLocked"/>
                          <w:richText/>
                        </w:sdt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šalies paramos teikimo.</w:t>
                      </w:r>
                    </w:p>
                  </w:sdtContent>
                </w:sdt>
                <w:sdt>
                  <w:sdtPr>
                    <w:alias w:val="2 str. 24 d."/>
                    <w:tag w:val="part_006d5c04f2a54e65a6d57613175c0eeb"/>
                    <w:lock w:val="sdtLocked"/>
                    <w:richText/>
                  </w:sdtPr>
                  <w:sdtContent>
                    <w:p>
                      <w:pPr>
                        <w:widowControl w:val="0"/>
                        <w:suppressAutoHyphens/>
                        <w:ind w:firstLine="720"/>
                        <w:jc w:val="both"/>
                        <w:rPr>
                          <w:color w:val="000000"/>
                          <w:szCs w:val="24"/>
                        </w:rPr>
                      </w:pPr>
                      <w:sdt>
                        <w:sdtPr>
                          <w:alias w:val="Numeris"/>
                          <w:tag w:val="nr_006d5c04f2a54e65a6d57613175c0eeb"/>
                          <w:lock w:val="sdtLocked"/>
                          <w:richText/>
                        </w:sdt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90b670a90cec42ee83624262b905536d"/>
                    <w:lock w:val="sdtLocked"/>
                    <w:richText/>
                  </w:sdtPr>
                  <w:sdtContent>
                    <w:p>
                      <w:pPr>
                        <w:widowControl w:val="0"/>
                        <w:suppressAutoHyphens/>
                        <w:ind w:firstLine="720"/>
                        <w:jc w:val="both"/>
                        <w:rPr>
                          <w:color w:val="000000"/>
                          <w:szCs w:val="24"/>
                        </w:rPr>
                      </w:pPr>
                      <w:sdt>
                        <w:sdtPr>
                          <w:alias w:val="Numeris"/>
                          <w:tag w:val="nr_90b670a90cec42ee83624262b905536d"/>
                          <w:lock w:val="sdtLocked"/>
                          <w:richText/>
                        </w:sdt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strategiškai svarbių veiksmų ir priemonių planas, užtikrinantis mobilizacijos vykdymą valstybėje.</w:t>
                      </w:r>
                    </w:p>
                  </w:sdtContent>
                </w:sdt>
                <w:sdt>
                  <w:sdtPr>
                    <w:alias w:val="2 str. 26 d."/>
                    <w:tag w:val="part_448699a4c14b455dbb4b41a7f0f90f47"/>
                    <w:lock w:val="sdtLocked"/>
                    <w:richText/>
                  </w:sdtPr>
                  <w:sdtContent>
                    <w:p>
                      <w:pPr>
                        <w:widowControl w:val="0"/>
                        <w:suppressAutoHyphens/>
                        <w:ind w:firstLine="720"/>
                        <w:jc w:val="both"/>
                        <w:rPr>
                          <w:color w:val="000000"/>
                          <w:szCs w:val="24"/>
                        </w:rPr>
                      </w:pPr>
                      <w:sdt>
                        <w:sdtPr>
                          <w:alias w:val="Numeris"/>
                          <w:tag w:val="nr_448699a4c14b455dbb4b41a7f0f90f47"/>
                          <w:lock w:val="sdtLocked"/>
                          <w:richText/>
                        </w:sdt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469a495e40a040dbb217f4f5d57beada"/>
                    <w:lock w:val="sdtLocked"/>
                    <w:richText/>
                  </w:sdtPr>
                  <w:sdtContent>
                    <w:p>
                      <w:pPr>
                        <w:ind w:firstLine="720"/>
                        <w:jc w:val="both"/>
                        <w:rPr>
                          <w:szCs w:val="24"/>
                        </w:rPr>
                      </w:pPr>
                      <w:sdt>
                        <w:sdtPr>
                          <w:alias w:val="Numeris"/>
                          <w:tag w:val="nr_469a495e40a040dbb217f4f5d57beada"/>
                          <w:lock w:val="sdtLocked"/>
                          <w:richText/>
                        </w:sdtPr>
                        <w:sdtContent>
                          <w:r>
                            <w:rPr>
                              <w:szCs w:val="24"/>
                            </w:rPr>
                            <w:t>27</w:t>
                          </w:r>
                        </w:sdtContent>
                      </w:sdt>
                      <w:r>
                        <w:rPr>
                          <w:szCs w:val="24"/>
                        </w:rPr>
                        <w:t>. Kitos šiame įstatyme vartojamos sąvokos suprantamos taip, kaip jos apibrėžiamos Lietuvos Respublikos krašto apsaugos sistemos organizavimo ir karo tarnybos įstatyme, Lietuvos Respublikos karo prievolės</w:t>
                      </w:r>
                      <w:r>
                        <w:rPr>
                          <w:b/>
                          <w:szCs w:val="24"/>
                        </w:rPr>
                        <w:t xml:space="preserve"> </w:t>
                      </w:r>
                      <w:r>
                        <w:rPr>
                          <w:szCs w:val="24"/>
                        </w:rPr>
                        <w:t>ir alternatyviosios krašto apsaugos tarnybos įstatyme, Lietuvos Respublikos karo padėties įstatyme, Lietuvos Respublikos viešojo administravimo įstatyme, Lietuvos Respublikos valstybės rezervo įstatyme, Lietuvos Respublikos biudžeto sandaros įstatyme, Lietuvos Respublikos krizių valdymo ir civilinės saugos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6026e0337811efbdaea558de59136c">
                        <w:r w:rsidRPr="00532B9F">
                          <w:rPr>
                            <w:rFonts w:ascii="Times New Roman" w:eastAsia="MS Mincho" w:hAnsi="Times New Roman"/>
                            <w:sz w:val="20"/>
                            <w:i/>
                            <w:iCs/>
                            <w:color w:val="0000FF" w:themeColor="hyperlink"/>
                            <w:u w:val="single"/>
                          </w:rPr>
                          <w:t>XIV-2731</w:t>
                        </w:r>
                      </w:fldSimple>
                      <w:r>
                        <w:rPr>
                          <w:rFonts w:ascii="Times New Roman" w:eastAsia="MS Mincho" w:hAnsi="Times New Roman"/>
                          <w:sz w:val="20"/>
                          <w:i/>
                          <w:iCs/>
                        </w:rPr>
                        <w:t>,
2024-06-13,
paskelbta TAR 2024-06-26, i. k. 2024-11568            </w:t>
                      </w:r>
                    </w:p>
                    <w:p/>
                  </w:sdtContent>
                </w:sdt>
              </w:sdtContent>
            </w:sdt>
            <w:sdt>
              <w:sdtPr>
                <w:alias w:val="3 str."/>
                <w:tag w:val="part_1d290b30fe154c6a83379feb9e750eb9"/>
                <w:lock w:val="sdtLocked"/>
                <w:richText/>
              </w:sdtPr>
              <w:sdtContent>
                <w:p>
                  <w:pPr>
                    <w:ind w:left="1985" w:hanging="1265"/>
                    <w:jc w:val="both"/>
                    <w:rPr>
                      <w:b/>
                      <w:szCs w:val="24"/>
                    </w:rPr>
                  </w:pPr>
                  <w:sdt>
                    <w:sdtPr>
                      <w:alias w:val="Numeris"/>
                      <w:tag w:val="nr_1d290b30fe154c6a83379feb9e750eb9"/>
                      <w:lock w:val="sdtLocked"/>
                      <w:richText/>
                    </w:sdtPr>
                    <w:sdtContent>
                      <w:r>
                        <w:rPr>
                          <w:b/>
                          <w:szCs w:val="24"/>
                        </w:rPr>
                        <w:t>3</w:t>
                      </w:r>
                    </w:sdtContent>
                  </w:sdt>
                  <w:r>
                    <w:rPr>
                      <w:b/>
                      <w:szCs w:val="24"/>
                    </w:rPr>
                    <w:t xml:space="preserve"> straipsnis. </w:t>
                  </w:r>
                  <w:sdt>
                    <w:sdtPr>
                      <w:alias w:val="Pavadinimas"/>
                      <w:tag w:val="title_1d290b30fe154c6a83379feb9e750eb9"/>
                      <w:lock w:val="sdtLocked"/>
                      <w:richText/>
                    </w:sdtPr>
                    <w:sdtContent>
                      <w:r>
                        <w:rPr>
                          <w:b/>
                          <w:szCs w:val="24"/>
                        </w:rPr>
                        <w:t>Teisiniai mobilizacijos, demobilizacijos ir priimančiosios šalies paramos pagrindai</w:t>
                      </w:r>
                    </w:sdtContent>
                  </w:sdt>
                </w:p>
                <w:sdt>
                  <w:sdtPr>
                    <w:alias w:val="3 str. 1 d."/>
                    <w:tag w:val="part_4a797904734e40f99414c9f98d03caec"/>
                    <w:lock w:val="sdtLocked"/>
                    <w:richText/>
                  </w:sdtPr>
                  <w:sdtContent>
                    <w:p>
                      <w:pPr>
                        <w:widowControl w:val="0"/>
                        <w:suppressAutoHyphens/>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Respublikos tarptautinėmis sutartimis ir susitarimais, Lietuvos Respublikos įstatymais, Lietuvos Respublikos Seimo nutarimais, Lietuvos Respublikos Prezidento dekretais, Vyriausybės nutarimais, Ministro Pirmininko potvarkiais, Lietuvos Respublikos krašto apsaugos ministro, Institucijos, dalyvaujančios formuojant mobilizacijos politiką, vadovo ir Lietuvos kariuomenės vado įsakymais, mobilizaciniais nurodymais ir kitais teisės aktais.</w:t>
                      </w:r>
                    </w:p>
                    <w:p>
                      <w:pPr>
                        <w:ind w:firstLine="720"/>
                        <w:jc w:val="both"/>
                        <w:rPr>
                          <w:szCs w:val="24"/>
                        </w:rPr>
                      </w:pPr>
                    </w:p>
                  </w:sdtContent>
                </w:sdt>
              </w:sdtContent>
            </w:sdt>
            <w:sdt>
              <w:sdtPr>
                <w:alias w:val="4 str."/>
                <w:tag w:val="part_3bbf205abf7a4c0aa6fcd27561ce7aac"/>
                <w:lock w:val="sdtLocked"/>
                <w:richText/>
              </w:sdtPr>
              <w:sdtContent>
                <w:p>
                  <w:pPr>
                    <w:ind w:left="2268" w:hanging="1548"/>
                    <w:jc w:val="both"/>
                    <w:rPr>
                      <w:b/>
                      <w:szCs w:val="24"/>
                    </w:rPr>
                  </w:pPr>
                  <w:sdt>
                    <w:sdtPr>
                      <w:alias w:val="Numeris"/>
                      <w:tag w:val="nr_3bbf205abf7a4c0aa6fcd27561ce7aac"/>
                      <w:lock w:val="sdtLocked"/>
                      <w:richText/>
                    </w:sdtPr>
                    <w:sdtContent>
                      <w:r>
                        <w:rPr>
                          <w:b/>
                          <w:szCs w:val="24"/>
                        </w:rPr>
                        <w:t>4</w:t>
                      </w:r>
                    </w:sdtContent>
                  </w:sdt>
                  <w:r>
                    <w:rPr>
                      <w:b/>
                      <w:szCs w:val="24"/>
                    </w:rPr>
                    <w:t xml:space="preserve"> straipsnis. </w:t>
                  </w:r>
                  <w:sdt>
                    <w:sdtPr>
                      <w:alias w:val="Pavadinimas"/>
                      <w:tag w:val="title_3bbf205abf7a4c0aa6fcd27561ce7aac"/>
                      <w:lock w:val="sdtLocked"/>
                      <w:richText/>
                    </w:sdtPr>
                    <w:sdtContent>
                      <w:r>
                        <w:rPr>
                          <w:b/>
                          <w:szCs w:val="24"/>
                        </w:rPr>
                        <w:t>Mobilizacijos sistemos ir priimančiosios šalies paramos teikimo uždaviniai</w:t>
                      </w:r>
                    </w:sdtContent>
                  </w:sdt>
                </w:p>
                <w:sdt>
                  <w:sdtPr>
                    <w:alias w:val="4 str. 1 d."/>
                    <w:tag w:val="part_8c8e5b633ad247a3b0525bfdab44dd45"/>
                    <w:lock w:val="sdtLocked"/>
                    <w:richText/>
                  </w:sdtPr>
                  <w:sdtContent>
                    <w:p>
                      <w:pPr>
                        <w:widowControl w:val="0"/>
                        <w:suppressAutoHyphens/>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bdd6f523607142aab6e042f26c20e920"/>
                        <w:lock w:val="sdtLocked"/>
                        <w:richText/>
                      </w:sdtPr>
                      <w:sdtContent>
                        <w:p>
                          <w:pPr>
                            <w:widowControl w:val="0"/>
                            <w:suppressAutoHyphens/>
                            <w:ind w:firstLine="720"/>
                            <w:jc w:val="both"/>
                            <w:rPr>
                              <w:color w:val="000000"/>
                              <w:szCs w:val="24"/>
                            </w:rPr>
                          </w:pPr>
                          <w:sdt>
                            <w:sdtPr>
                              <w:alias w:val="Numeris"/>
                              <w:tag w:val="nr_bdd6f523607142aab6e042f26c20e920"/>
                              <w:lock w:val="sdtLocked"/>
                              <w:richText/>
                            </w:sdtPr>
                            <w:sdtContent>
                              <w:r>
                                <w:rPr>
                                  <w:color w:val="000000"/>
                                  <w:szCs w:val="24"/>
                                </w:rPr>
                                <w:t>1</w:t>
                              </w:r>
                            </w:sdtContent>
                          </w:sdt>
                          <w:r>
                            <w:rPr>
                              <w:color w:val="000000"/>
                              <w:szCs w:val="24"/>
                            </w:rPr>
                            <w:t>) pasirengti vykdyti mobilizaciją;</w:t>
                          </w:r>
                        </w:p>
                      </w:sdtContent>
                    </w:sdt>
                    <w:sdt>
                      <w:sdtPr>
                        <w:alias w:val="4 str. 1 d. 2 p."/>
                        <w:tag w:val="part_b4a54a066fe04991bee5016bcb39971e"/>
                        <w:lock w:val="sdtLocked"/>
                        <w:richText/>
                      </w:sdtPr>
                      <w:sdtContent>
                        <w:p>
                          <w:pPr>
                            <w:widowControl w:val="0"/>
                            <w:suppressAutoHyphens/>
                            <w:ind w:firstLine="720"/>
                            <w:jc w:val="both"/>
                            <w:rPr>
                              <w:color w:val="000000"/>
                              <w:szCs w:val="24"/>
                            </w:rPr>
                          </w:pPr>
                          <w:sdt>
                            <w:sdtPr>
                              <w:alias w:val="Numeris"/>
                              <w:tag w:val="nr_b4a54a066fe04991bee5016bcb39971e"/>
                              <w:lock w:val="sdtLocked"/>
                              <w:richText/>
                            </w:sdtPr>
                            <w:sdtContent>
                              <w:r>
                                <w:rPr>
                                  <w:color w:val="000000"/>
                                  <w:szCs w:val="24"/>
                                </w:rPr>
                                <w:t>2</w:t>
                              </w:r>
                            </w:sdtContent>
                          </w:sdt>
                          <w:r>
                            <w:rPr>
                              <w:color w:val="000000"/>
                              <w:szCs w:val="24"/>
                            </w:rPr>
                            <w:t>) paskelbus mobilizaciją, užtikrinti valstybės ir savivaldybių institucijų ar įstaigų, ūkio subjektų ir piliečių paramą ginkluotosioms pajėgoms;</w:t>
                          </w:r>
                        </w:p>
                      </w:sdtContent>
                    </w:sdt>
                    <w:sdt>
                      <w:sdtPr>
                        <w:alias w:val="4 str. 1 d. 3 p."/>
                        <w:tag w:val="part_b5c84c46cb40427398d7701815d26ac2"/>
                        <w:lock w:val="sdtLocked"/>
                        <w:richText/>
                      </w:sdtPr>
                      <w:sdtContent>
                        <w:p>
                          <w:pPr>
                            <w:widowControl w:val="0"/>
                            <w:suppressAutoHyphens/>
                            <w:ind w:firstLine="720"/>
                            <w:jc w:val="both"/>
                            <w:rPr>
                              <w:color w:val="000000"/>
                              <w:szCs w:val="24"/>
                            </w:rPr>
                          </w:pPr>
                          <w:sdt>
                            <w:sdtPr>
                              <w:alias w:val="Numeris"/>
                              <w:tag w:val="nr_b5c84c46cb40427398d7701815d26ac2"/>
                              <w:lock w:val="sdtLocked"/>
                              <w:richText/>
                            </w:sdt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f4b5ff1d2f1447e28213f5968cc191f7"/>
                        <w:lock w:val="sdtLocked"/>
                        <w:richText/>
                      </w:sdtPr>
                      <w:sdtContent>
                        <w:p>
                          <w:pPr>
                            <w:widowControl w:val="0"/>
                            <w:suppressAutoHyphens/>
                            <w:ind w:firstLine="720"/>
                            <w:jc w:val="both"/>
                            <w:rPr>
                              <w:color w:val="000000"/>
                              <w:szCs w:val="24"/>
                            </w:rPr>
                          </w:pPr>
                          <w:sdt>
                            <w:sdtPr>
                              <w:alias w:val="Numeris"/>
                              <w:tag w:val="nr_f4b5ff1d2f1447e28213f5968cc191f7"/>
                              <w:lock w:val="sdtLocked"/>
                              <w:richText/>
                            </w:sdtPr>
                            <w:sdtContent>
                              <w:r>
                                <w:rPr>
                                  <w:color w:val="000000"/>
                                  <w:szCs w:val="24"/>
                                </w:rPr>
                                <w:t>4</w:t>
                              </w:r>
                            </w:sdtContent>
                          </w:sdt>
                          <w:r>
                            <w:rPr>
                              <w:color w:val="000000"/>
                              <w:szCs w:val="24"/>
                            </w:rPr>
                            <w:t>) pasirengti ir teikti priimančiosios šalies paramą Lietuvos Respublikos teritorijoje.</w:t>
                          </w:r>
                        </w:p>
                        <w:p>
                          <w:pPr>
                            <w:ind w:firstLine="720"/>
                            <w:jc w:val="both"/>
                            <w:rPr>
                              <w:szCs w:val="24"/>
                            </w:rPr>
                          </w:pPr>
                        </w:p>
                      </w:sdtContent>
                    </w:sdt>
                  </w:sdtContent>
                </w:sdt>
              </w:sdtContent>
            </w:sdt>
            <w:sdt>
              <w:sdtPr>
                <w:alias w:val="5 str."/>
                <w:tag w:val="part_20c7c6ea541645c5a2008b41c43aef5c"/>
                <w:lock w:val="sdtLocked"/>
                <w:richText/>
              </w:sdtPr>
              <w:sdtContent>
                <w:p>
                  <w:pPr>
                    <w:ind w:left="1985" w:hanging="1265"/>
                    <w:jc w:val="both"/>
                    <w:rPr>
                      <w:b/>
                      <w:szCs w:val="24"/>
                    </w:rPr>
                  </w:pPr>
                  <w:sdt>
                    <w:sdtPr>
                      <w:alias w:val="Numeris"/>
                      <w:tag w:val="nr_20c7c6ea541645c5a2008b41c43aef5c"/>
                      <w:lock w:val="sdtLocked"/>
                      <w:richText/>
                    </w:sdtPr>
                    <w:sdtContent>
                      <w:r>
                        <w:rPr>
                          <w:b/>
                          <w:szCs w:val="24"/>
                        </w:rPr>
                        <w:t>5</w:t>
                      </w:r>
                    </w:sdtContent>
                  </w:sdt>
                  <w:r>
                    <w:rPr>
                      <w:b/>
                      <w:szCs w:val="24"/>
                    </w:rPr>
                    <w:t xml:space="preserve"> straipsnis. </w:t>
                  </w:r>
                  <w:sdt>
                    <w:sdtPr>
                      <w:alias w:val="Pavadinimas"/>
                      <w:tag w:val="title_20c7c6ea541645c5a2008b41c43aef5c"/>
                      <w:lock w:val="sdtLocked"/>
                      <w:richText/>
                    </w:sdtPr>
                    <w:sdtContent>
                      <w:r>
                        <w:rPr>
                          <w:b/>
                          <w:szCs w:val="24"/>
                        </w:rPr>
                        <w:t>Mobilizacijos sistemos veikimo ir priimančiosios šalies paramos teikimo principai</w:t>
                      </w:r>
                    </w:sdtContent>
                  </w:sdt>
                </w:p>
                <w:sdt>
                  <w:sdtPr>
                    <w:alias w:val="5 str. 1 d."/>
                    <w:tag w:val="part_8b27ce777dcb4000ac2b3db640b3b995"/>
                    <w:lock w:val="sdtLocked"/>
                    <w:richText/>
                  </w:sdtPr>
                  <w:sdtContent>
                    <w:p>
                      <w:pPr>
                        <w:widowControl w:val="0"/>
                        <w:suppressAutoHyphens/>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mobilizacijos sistemos veikimo principais:</w:t>
                      </w:r>
                    </w:p>
                    <w:sdt>
                      <w:sdtPr>
                        <w:alias w:val="5 str. 1 d. 1 p."/>
                        <w:tag w:val="part_934431579f1143a6814db753d382b31b"/>
                        <w:lock w:val="sdtLocked"/>
                        <w:richText/>
                      </w:sdtPr>
                      <w:sdtContent>
                        <w:p>
                          <w:pPr>
                            <w:widowControl w:val="0"/>
                            <w:suppressAutoHyphens/>
                            <w:ind w:firstLine="720"/>
                            <w:jc w:val="both"/>
                            <w:rPr>
                              <w:color w:val="000000"/>
                              <w:szCs w:val="24"/>
                            </w:rPr>
                          </w:pPr>
                          <w:sdt>
                            <w:sdtPr>
                              <w:alias w:val="Numeris"/>
                              <w:tag w:val="nr_934431579f1143a6814db753d382b31b"/>
                              <w:lock w:val="sdtLocked"/>
                              <w:richText/>
                            </w:sdt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4a3c3197bfbf40e4a41134bf7c388785"/>
                        <w:lock w:val="sdtLocked"/>
                        <w:richText/>
                      </w:sdtPr>
                      <w:sdtContent>
                        <w:p>
                          <w:pPr>
                            <w:widowControl w:val="0"/>
                            <w:suppressAutoHyphens/>
                            <w:ind w:firstLine="720"/>
                            <w:jc w:val="both"/>
                            <w:rPr>
                              <w:color w:val="000000"/>
                              <w:szCs w:val="24"/>
                            </w:rPr>
                          </w:pPr>
                          <w:sdt>
                            <w:sdtPr>
                              <w:alias w:val="Numeris"/>
                              <w:tag w:val="nr_4a3c3197bfbf40e4a41134bf7c388785"/>
                              <w:lock w:val="sdtLocked"/>
                              <w:richText/>
                            </w:sdtPr>
                            <w:sdtContent>
                              <w:r>
                                <w:rPr>
                                  <w:color w:val="000000"/>
                                  <w:szCs w:val="24"/>
                                </w:rPr>
                                <w:t>2</w:t>
                              </w:r>
                            </w:sdtContent>
                          </w:sdt>
                          <w:r>
                            <w:rPr>
                              <w:color w:val="000000"/>
                              <w:szCs w:val="24"/>
                            </w:rPr>
                            <w:t>) teritoriniu</w:t>
                          </w:r>
                          <w:r>
                            <w:rPr>
                              <w:bCs/>
                              <w:color w:val="000000"/>
                              <w:szCs w:val="24"/>
                            </w:rPr>
                            <w:t xml:space="preserve"> </w:t>
                          </w:r>
                          <w:r>
                            <w:rPr>
                              <w:color w:val="000000"/>
                              <w:szCs w:val="24"/>
                            </w:rPr>
                            <w:t>– civilinės mobilizacijos institucijos, atsakingos už valstybinių mobilizacinių užduočių atlikimą savivaldybių teritorijose, pagal kompetenciją užtikrina šių užduočių atlikimą, priimančiosios šalies paramos teikimą ir mobilizacinio rezervo naudojimą šiose teritorijose paskelbus mobilizaciją;</w:t>
                          </w:r>
                        </w:p>
                      </w:sdtContent>
                    </w:sdt>
                    <w:sdt>
                      <w:sdtPr>
                        <w:alias w:val="5 str. 1 d. 3 p."/>
                        <w:tag w:val="part_51e4425d3d28411a9e2010f0e78eef54"/>
                        <w:lock w:val="sdtLocked"/>
                        <w:richText/>
                      </w:sdtPr>
                      <w:sdtContent>
                        <w:p>
                          <w:pPr>
                            <w:widowControl w:val="0"/>
                            <w:suppressAutoHyphens/>
                            <w:ind w:firstLine="720"/>
                            <w:jc w:val="both"/>
                            <w:rPr>
                              <w:color w:val="000000"/>
                              <w:szCs w:val="24"/>
                            </w:rPr>
                          </w:pPr>
                          <w:sdt>
                            <w:sdtPr>
                              <w:alias w:val="Numeris"/>
                              <w:tag w:val="nr_51e4425d3d28411a9e2010f0e78eef54"/>
                              <w:lock w:val="sdtLocked"/>
                              <w:richText/>
                            </w:sdt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subjektai, kurių reikia valstybės gynybai užtikrinti;</w:t>
                          </w:r>
                        </w:p>
                      </w:sdtContent>
                    </w:sdt>
                    <w:sdt>
                      <w:sdtPr>
                        <w:alias w:val="5 str. 1 d. 4 p."/>
                        <w:tag w:val="part_b6bb8e9e55d14642a21499845d558934"/>
                        <w:lock w:val="sdtLocked"/>
                        <w:richText/>
                      </w:sdtPr>
                      <w:sdtContent>
                        <w:p>
                          <w:pPr>
                            <w:widowControl w:val="0"/>
                            <w:suppressAutoHyphens/>
                            <w:ind w:firstLine="720"/>
                            <w:jc w:val="both"/>
                            <w:rPr>
                              <w:color w:val="000000"/>
                              <w:szCs w:val="24"/>
                            </w:rPr>
                          </w:pPr>
                          <w:sdt>
                            <w:sdtPr>
                              <w:alias w:val="Numeris"/>
                              <w:tag w:val="nr_b6bb8e9e55d14642a21499845d558934"/>
                              <w:lock w:val="sdtLocked"/>
                              <w:richText/>
                            </w:sdt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c5b60b6b31b9490a88646d187eecf4c6"/>
                        <w:lock w:val="sdtLocked"/>
                        <w:richText/>
                      </w:sdtPr>
                      <w:sdtContent>
                        <w:p>
                          <w:pPr>
                            <w:widowControl w:val="0"/>
                            <w:suppressAutoHyphens/>
                            <w:ind w:firstLine="720"/>
                            <w:jc w:val="both"/>
                            <w:rPr>
                              <w:color w:val="000000"/>
                              <w:szCs w:val="24"/>
                            </w:rPr>
                          </w:pPr>
                          <w:sdt>
                            <w:sdtPr>
                              <w:alias w:val="Numeris"/>
                              <w:tag w:val="nr_c5b60b6b31b9490a88646d187eecf4c6"/>
                              <w:lock w:val="sdtLocked"/>
                              <w:richText/>
                            </w:sdtPr>
                            <w:sdtContent>
                              <w:r>
                                <w:rPr>
                                  <w:color w:val="000000"/>
                                  <w:szCs w:val="24"/>
                                </w:rPr>
                                <w:t>5</w:t>
                              </w:r>
                            </w:sdtContent>
                          </w:sdt>
                          <w:r>
                            <w:rPr>
                              <w:color w:val="000000"/>
                              <w:szCs w:val="24"/>
                            </w:rPr>
                            <w:t>) bendradarbiavimo – valstybės ir savivaldybių institucijos ar įstaigos ir ūkio subjektai, kurie nėra mobilizacijos sistemos subjektai, bendradarbiauja ir padeda mobilizacijos sistemos subjektams įgyvendinti mobilizacijos sistemos ir priimančiosios šalies paramos teikimo uždavinius.</w:t>
                          </w:r>
                        </w:p>
                        <w:p>
                          <w:pPr>
                            <w:widowControl w:val="0"/>
                            <w:suppressAutoHyphens/>
                            <w:ind w:firstLine="720"/>
                            <w:jc w:val="both"/>
                            <w:rPr>
                              <w:color w:val="000000"/>
                              <w:szCs w:val="24"/>
                            </w:rPr>
                          </w:pPr>
                        </w:p>
                      </w:sdtContent>
                    </w:sdt>
                  </w:sdtContent>
                </w:sdt>
              </w:sdtContent>
            </w:sdt>
          </w:sdtContent>
        </w:sdt>
        <w:sdt>
          <w:sdtPr>
            <w:alias w:val="skyrius"/>
            <w:tag w:val="part_e9ed96207e8642c7a13ade16946247cd"/>
            <w:lock w:val="sdtLocked"/>
            <w:richText/>
          </w:sdtPr>
          <w:sdtContent>
            <w:p>
              <w:pPr>
                <w:keepLines/>
                <w:widowControl w:val="0"/>
                <w:suppressAutoHyphens/>
                <w:jc w:val="center"/>
                <w:rPr>
                  <w:b/>
                  <w:bCs/>
                  <w:caps/>
                  <w:color w:val="000000"/>
                  <w:szCs w:val="24"/>
                </w:rPr>
              </w:pPr>
              <w:sdt>
                <w:sdtPr>
                  <w:alias w:val="Numeris"/>
                  <w:tag w:val="nr_e9ed96207e8642c7a13ade16946247cd"/>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e9ed96207e8642c7a13ade16946247cd"/>
                  <w:lock w:val="sdtLocked"/>
                  <w:richText/>
                </w:sdtPr>
                <w:sdtContent>
                  <w:r>
                    <w:rPr>
                      <w:b/>
                      <w:bCs/>
                      <w:caps/>
                      <w:color w:val="000000"/>
                      <w:szCs w:val="24"/>
                    </w:rPr>
                    <w:t>MOBILIZACIJOS SISTEMOS SUBJEKTŲ KOMPETENCIJA</w:t>
                  </w:r>
                </w:sdtContent>
              </w:sdt>
            </w:p>
            <w:p>
              <w:pPr>
                <w:ind w:firstLine="720"/>
                <w:jc w:val="both"/>
                <w:rPr>
                  <w:szCs w:val="24"/>
                </w:rPr>
              </w:pPr>
            </w:p>
            <w:sdt>
              <w:sdtPr>
                <w:alias w:val="6 str."/>
                <w:tag w:val="part_e6496c2910454687a0229616a30c64be"/>
                <w:lock w:val="sdtLocked"/>
                <w:richText/>
              </w:sdtPr>
              <w:sdtContent>
                <w:p>
                  <w:pPr>
                    <w:ind w:left="1985" w:hanging="1265"/>
                    <w:rPr>
                      <w:b/>
                      <w:bCs/>
                      <w:color w:val="000000"/>
                      <w:szCs w:val="24"/>
                    </w:rPr>
                  </w:pPr>
                  <w:sdt>
                    <w:sdtPr>
                      <w:alias w:val="Numeris"/>
                      <w:tag w:val="nr_e6496c2910454687a0229616a30c64be"/>
                      <w:lock w:val="sdtLocked"/>
                      <w:richText/>
                    </w:sdtPr>
                    <w:sdtContent>
                      <w:r>
                        <w:rPr>
                          <w:b/>
                          <w:bCs/>
                          <w:color w:val="000000"/>
                          <w:szCs w:val="24"/>
                        </w:rPr>
                        <w:t>6</w:t>
                      </w:r>
                    </w:sdtContent>
                  </w:sdt>
                  <w:r>
                    <w:rPr>
                      <w:b/>
                      <w:bCs/>
                      <w:color w:val="000000"/>
                      <w:szCs w:val="24"/>
                    </w:rPr>
                    <w:t xml:space="preserve"> straipsnis. </w:t>
                  </w:r>
                  <w:sdt>
                    <w:sdtPr>
                      <w:alias w:val="Pavadinimas"/>
                      <w:tag w:val="title_e6496c2910454687a0229616a30c64be"/>
                      <w:lock w:val="sdtLocked"/>
                      <w:richText/>
                    </w:sdtPr>
                    <w:sdtContent>
                      <w:r>
                        <w:rPr>
                          <w:b/>
                          <w:szCs w:val="24"/>
                        </w:rPr>
                        <w:t>Vyriausybės įgaliojimai mobilizacijos ir priimančiosios šalies paramos srityje</w:t>
                      </w:r>
                    </w:sdtContent>
                  </w:sdt>
                </w:p>
                <w:sdt>
                  <w:sdtPr>
                    <w:alias w:val="6 str. 1 d."/>
                    <w:tag w:val="part_8159ffb4a1cb41f68866f70f19093a11"/>
                    <w:lock w:val="sdtLocked"/>
                    <w:richText/>
                  </w:sdtPr>
                  <w:sdtContent>
                    <w:p>
                      <w:pPr>
                        <w:widowControl w:val="0"/>
                        <w:suppressAutoHyphens/>
                        <w:ind w:firstLine="720"/>
                        <w:jc w:val="both"/>
                        <w:rPr>
                          <w:color w:val="000000"/>
                          <w:szCs w:val="24"/>
                        </w:rPr>
                      </w:pPr>
                      <w:r>
                        <w:rPr>
                          <w:color w:val="000000"/>
                          <w:szCs w:val="24"/>
                        </w:rPr>
                        <w:t>Vyriausybė:</w:t>
                      </w:r>
                    </w:p>
                    <w:sdt>
                      <w:sdtPr>
                        <w:alias w:val="6 str. 1 d. 1 p."/>
                        <w:tag w:val="part_d2219047aba74ee798c3e5600fcf1700"/>
                        <w:lock w:val="sdtLocked"/>
                        <w:richText/>
                      </w:sdtPr>
                      <w:sdtContent>
                        <w:p>
                          <w:pPr>
                            <w:widowControl w:val="0"/>
                            <w:suppressAutoHyphens/>
                            <w:ind w:firstLine="720"/>
                            <w:jc w:val="both"/>
                            <w:rPr>
                              <w:color w:val="000000"/>
                              <w:szCs w:val="24"/>
                            </w:rPr>
                          </w:pPr>
                          <w:sdt>
                            <w:sdtPr>
                              <w:alias w:val="Numeris"/>
                              <w:tag w:val="nr_d2219047aba74ee798c3e5600fcf1700"/>
                              <w:lock w:val="sdtLocked"/>
                              <w:richText/>
                            </w:sdt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peržiūri ir prireikus atnaujina ginkluotųjų pajėgų ir valstybės mobilizacijos planus;</w:t>
                          </w:r>
                        </w:p>
                      </w:sdtContent>
                    </w:sdt>
                    <w:sdt>
                      <w:sdtPr>
                        <w:alias w:val="6 str. 1 d. 2 p."/>
                        <w:tag w:val="part_7d9f059aeedb400f898d4bc3d67e43f9"/>
                        <w:lock w:val="sdtLocked"/>
                        <w:richText/>
                      </w:sdtPr>
                      <w:sdtContent>
                        <w:p>
                          <w:pPr>
                            <w:widowControl w:val="0"/>
                            <w:suppressAutoHyphens/>
                            <w:ind w:firstLine="720"/>
                            <w:jc w:val="both"/>
                            <w:rPr>
                              <w:color w:val="000000"/>
                              <w:szCs w:val="24"/>
                            </w:rPr>
                          </w:pPr>
                          <w:sdt>
                            <w:sdtPr>
                              <w:alias w:val="Numeris"/>
                              <w:tag w:val="nr_7d9f059aeedb400f898d4bc3d67e43f9"/>
                              <w:lock w:val="sdtLocked"/>
                              <w:richText/>
                            </w:sdtPr>
                            <w:sdtContent>
                              <w:r>
                                <w:rPr>
                                  <w:color w:val="000000"/>
                                  <w:szCs w:val="24"/>
                                </w:rPr>
                                <w:t>2</w:t>
                              </w:r>
                            </w:sdtContent>
                          </w:sdt>
                          <w:r>
                            <w:rPr>
                              <w:color w:val="000000"/>
                              <w:szCs w:val="24"/>
                            </w:rPr>
                            <w:t>) tvirtina gyvybiškai svarbių valstybės funkcijų sąrašą;</w:t>
                          </w:r>
                        </w:p>
                      </w:sdtContent>
                    </w:sdt>
                    <w:sdt>
                      <w:sdtPr>
                        <w:alias w:val="6 str. 1 d. 3 p."/>
                        <w:tag w:val="part_cca087cac5dd4781a0f620c2909c8a31"/>
                        <w:lock w:val="sdtLocked"/>
                        <w:richText/>
                      </w:sdtPr>
                      <w:sdtContent>
                        <w:p>
                          <w:pPr>
                            <w:widowControl w:val="0"/>
                            <w:suppressAutoHyphens/>
                            <w:ind w:firstLine="720"/>
                            <w:jc w:val="both"/>
                            <w:rPr>
                              <w:color w:val="000000"/>
                              <w:szCs w:val="24"/>
                            </w:rPr>
                          </w:pPr>
                          <w:sdt>
                            <w:sdtPr>
                              <w:alias w:val="Numeris"/>
                              <w:tag w:val="nr_cca087cac5dd4781a0f620c2909c8a31"/>
                              <w:lock w:val="sdtLocked"/>
                              <w:richText/>
                            </w:sdtPr>
                            <w:sdtContent>
                              <w:r>
                                <w:rPr>
                                  <w:color w:val="000000"/>
                                  <w:szCs w:val="24"/>
                                </w:rPr>
                                <w:t>3</w:t>
                              </w:r>
                            </w:sdtContent>
                          </w:sdt>
                          <w:r>
                            <w:rPr>
                              <w:color w:val="000000"/>
                              <w:szCs w:val="24"/>
                            </w:rPr>
                            <w:t>) skiria valstybines mobilizacines ir (ar) priimančiosios šalies paramos teikimo užduotis valstybės ir savivaldybių institucijoms ar įstaigoms;</w:t>
                          </w:r>
                        </w:p>
                      </w:sdtContent>
                    </w:sdt>
                    <w:sdt>
                      <w:sdtPr>
                        <w:alias w:val="6 str. 1 d. 4 p."/>
                        <w:tag w:val="part_ddc24346694446fc9319e55b61d64cab"/>
                        <w:lock w:val="sdtLocked"/>
                        <w:richText/>
                      </w:sdtPr>
                      <w:sdtContent>
                        <w:p>
                          <w:pPr>
                            <w:widowControl w:val="0"/>
                            <w:suppressAutoHyphens/>
                            <w:ind w:firstLine="720"/>
                            <w:jc w:val="both"/>
                            <w:rPr>
                              <w:color w:val="000000"/>
                              <w:szCs w:val="24"/>
                            </w:rPr>
                          </w:pPr>
                          <w:sdt>
                            <w:sdtPr>
                              <w:alias w:val="Numeris"/>
                              <w:tag w:val="nr_ddc24346694446fc9319e55b61d64cab"/>
                              <w:lock w:val="sdtLocked"/>
                              <w:richText/>
                            </w:sdt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ca09fcc65592451097b4dc8d5c0129e0"/>
                        <w:lock w:val="sdtLocked"/>
                        <w:richText/>
                      </w:sdtPr>
                      <w:sdtContent>
                        <w:p>
                          <w:pPr>
                            <w:widowControl w:val="0"/>
                            <w:suppressAutoHyphens/>
                            <w:ind w:firstLine="720"/>
                            <w:jc w:val="both"/>
                            <w:rPr>
                              <w:color w:val="000000"/>
                              <w:szCs w:val="24"/>
                            </w:rPr>
                          </w:pPr>
                          <w:sdt>
                            <w:sdtPr>
                              <w:alias w:val="Numeris"/>
                              <w:tag w:val="nr_ca09fcc65592451097b4dc8d5c0129e0"/>
                              <w:lock w:val="sdtLocked"/>
                              <w:richText/>
                            </w:sdtPr>
                            <w:sdtContent>
                              <w:r>
                                <w:rPr>
                                  <w:color w:val="000000"/>
                                  <w:szCs w:val="24"/>
                                </w:rPr>
                                <w:t>5</w:t>
                              </w:r>
                            </w:sdtContent>
                          </w:sdt>
                          <w:r>
                            <w:rPr>
                              <w:color w:val="000000"/>
                              <w:szCs w:val="24"/>
                            </w:rPr>
                            <w:t>) užtikrina mobilizacinio rezervo naudojimą;</w:t>
                          </w:r>
                        </w:p>
                      </w:sdtContent>
                    </w:sdt>
                    <w:sdt>
                      <w:sdtPr>
                        <w:alias w:val="6 str. 1 d. 6 p."/>
                        <w:tag w:val="part_5921eea8b41f4886a778c16e0132232b"/>
                        <w:lock w:val="sdtLocked"/>
                        <w:richText/>
                      </w:sdtPr>
                      <w:sdtContent>
                        <w:p>
                          <w:pPr>
                            <w:widowControl w:val="0"/>
                            <w:suppressAutoHyphens/>
                            <w:ind w:firstLine="720"/>
                            <w:jc w:val="both"/>
                            <w:rPr>
                              <w:color w:val="000000"/>
                              <w:szCs w:val="24"/>
                            </w:rPr>
                          </w:pPr>
                          <w:sdt>
                            <w:sdtPr>
                              <w:alias w:val="Numeris"/>
                              <w:tag w:val="nr_5921eea8b41f4886a778c16e0132232b"/>
                              <w:lock w:val="sdtLocked"/>
                              <w:richText/>
                            </w:sdtPr>
                            <w:sdtContent>
                              <w:r>
                                <w:rPr>
                                  <w:color w:val="000000"/>
                                  <w:szCs w:val="24"/>
                                </w:rPr>
                                <w:t>6</w:t>
                              </w:r>
                            </w:sdtContent>
                          </w:sdt>
                          <w:r>
                            <w:rPr>
                              <w:color w:val="000000"/>
                              <w:szCs w:val="24"/>
                            </w:rPr>
                            <w:t>) užtikrina pasirengimo mobilizacijai, mobilizacijos ir demobilizacijos vykdymo, pasirengimo teikti priimančiosios šalies paramą ir mobilizacinio rezervo naudojimo finansavimą;</w:t>
                          </w:r>
                        </w:p>
                      </w:sdtContent>
                    </w:sdt>
                    <w:sdt>
                      <w:sdtPr>
                        <w:alias w:val="6 str. 1 d. 7 p."/>
                        <w:tag w:val="part_2aafabb67cba4d16959dd9525f845129"/>
                        <w:lock w:val="sdtLocked"/>
                        <w:richText/>
                      </w:sdtPr>
                      <w:sdtContent>
                        <w:p>
                          <w:pPr>
                            <w:widowControl w:val="0"/>
                            <w:suppressAutoHyphens/>
                            <w:ind w:firstLine="720"/>
                            <w:jc w:val="both"/>
                            <w:rPr>
                              <w:szCs w:val="24"/>
                            </w:rPr>
                          </w:pPr>
                          <w:sdt>
                            <w:sdtPr>
                              <w:alias w:val="Numeris"/>
                              <w:tag w:val="nr_2aafabb67cba4d16959dd9525f845129"/>
                              <w:lock w:val="sdtLocked"/>
                              <w:richText/>
                            </w:sdtPr>
                            <w:sdtContent>
                              <w:r>
                                <w:rPr>
                                  <w:szCs w:val="24"/>
                                </w:rPr>
                                <w:t>7</w:t>
                              </w:r>
                            </w:sdtContent>
                          </w:sdt>
                          <w:r>
                            <w:rPr>
                              <w:szCs w:val="24"/>
                            </w:rPr>
                            <w:t>) tvirtina mobilizacijos sistemos subjektais esančių valstybės institucijų ir įstaigų, turinčių teisę mobilizacijos metu gauti mobilizacijos sistemos uždaviniams įgyvendinti reikalingų piniginių lėšų grynaisiais pinigais iš valstybės iždo sąskaitos, sąrašą, paveda šių institucijų ir įstaigų vadovams paskirti atstovus, turinčius teisę šias pinigines lėšas grynaisiais pinigais paimti iš valstybės iždo sąskaitos, arba įgalioja šiame punkte nurodytas funkcijas atlikti kitą instituciją;</w:t>
                          </w:r>
                        </w:p>
                      </w:sdtContent>
                    </w:sdt>
                    <w:sdt>
                      <w:sdtPr>
                        <w:alias w:val="6 str. 1 d. 8 p."/>
                        <w:tag w:val="part_96a67ee6af444530b73779ba8336ee25"/>
                        <w:lock w:val="sdtLocked"/>
                        <w:richText/>
                      </w:sdtPr>
                      <w:sdtContent>
                        <w:p>
                          <w:pPr>
                            <w:widowControl w:val="0"/>
                            <w:suppressAutoHyphens/>
                            <w:ind w:firstLine="720"/>
                            <w:jc w:val="both"/>
                            <w:rPr>
                              <w:szCs w:val="24"/>
                            </w:rPr>
                          </w:pPr>
                          <w:sdt>
                            <w:sdtPr>
                              <w:alias w:val="Numeris"/>
                              <w:tag w:val="nr_96a67ee6af444530b73779ba8336ee25"/>
                              <w:lock w:val="sdtLocked"/>
                              <w:richText/>
                            </w:sdtPr>
                            <w:sdtContent>
                              <w:r>
                                <w:rPr>
                                  <w:szCs w:val="24"/>
                                </w:rPr>
                                <w:t>8</w:t>
                              </w:r>
                            </w:sdtContent>
                          </w:sdt>
                          <w:r>
                            <w:rPr>
                              <w:szCs w:val="24"/>
                            </w:rPr>
                            <w:t>) atsižvelgdama į Valstybės mobilizacijos operacijų centro siūlymus, priima sprendimus dėl mobilizacinių išteklių panaudojimo prioritetų vykdant mobilizaciją;</w:t>
                          </w:r>
                        </w:p>
                      </w:sdtContent>
                    </w:sdt>
                    <w:sdt>
                      <w:sdtPr>
                        <w:alias w:val="6 str. 1 d. 9 p."/>
                        <w:tag w:val="part_fc2b455e5c5a4813af9c31cf707e5f42"/>
                        <w:lock w:val="sdtLocked"/>
                        <w:richText/>
                      </w:sdtPr>
                      <w:sdtContent>
                        <w:p>
                          <w:pPr>
                            <w:widowControl w:val="0"/>
                            <w:suppressAutoHyphens/>
                            <w:ind w:firstLine="720"/>
                            <w:jc w:val="both"/>
                            <w:rPr>
                              <w:szCs w:val="24"/>
                            </w:rPr>
                          </w:pPr>
                          <w:sdt>
                            <w:sdtPr>
                              <w:alias w:val="Numeris"/>
                              <w:tag w:val="nr_fc2b455e5c5a4813af9c31cf707e5f42"/>
                              <w:lock w:val="sdtLocked"/>
                              <w:richText/>
                            </w:sdt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išskyrus Lietuvos Respublikos valstybės saugumo departamentą, ir civilinėms mobilizacijos institucijoms pavaldžių subjektų pasirengimo 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6 str. 1 d. 10 p."/>
                        <w:tag w:val="part_005d5031def74f6ab05bbb6892eb88ed"/>
                        <w:lock w:val="sdtLocked"/>
                        <w:richText/>
                      </w:sdtPr>
                      <w:sdtContent>
                        <w:p>
                          <w:pPr>
                            <w:ind w:firstLine="720"/>
                            <w:jc w:val="both"/>
                            <w:rPr>
                              <w:szCs w:val="24"/>
                            </w:rPr>
                          </w:pPr>
                          <w:sdt>
                            <w:sdtPr>
                              <w:alias w:val="Numeris"/>
                              <w:tag w:val="nr_005d5031def74f6ab05bbb6892eb88ed"/>
                              <w:lock w:val="sdtLocked"/>
                              <w:richText/>
                            </w:sdtPr>
                            <w:sdtContent>
                              <w:r>
                                <w:rPr>
                                  <w:szCs w:val="24"/>
                                </w:rPr>
                                <w:t>10</w:t>
                              </w:r>
                            </w:sdtContent>
                          </w:sdt>
                          <w:r>
                            <w:rPr>
                              <w:szCs w:val="24"/>
                            </w:rPr>
                            <w:t xml:space="preserve">) atsižvelgdama į neatidėliotiną visuomenės poreikį plėsti pasirengimą krašto gynybai, </w:t>
                          </w:r>
                          <w:r>
                            <w:t xml:space="preserve">tvirtina karinės infrastruktūros, reikalingos priimančiosios šalies paramai užtikrinti, sąrašą, kuriame nurodoma priimančiosios šalies paramai užtikrinti reikalinga karinė infrastruktūra, jos paskirtis, jos pritaikymui ir (ar) sukūrimui reikalinga teritorija ir </w:t>
                          </w:r>
                          <w:r>
                            <w:rPr>
                              <w:bCs/>
                            </w:rPr>
                            <w:t>jos dydis</w:t>
                          </w:r>
                          <w:r>
                            <w:t xml:space="preserve"> ir (ar) žemės sklypai ir vieta Lietuvos regione.</w:t>
                          </w:r>
                          <w:r>
                            <w:rPr>
                              <w:szCs w:val="24"/>
                            </w:rPr>
                            <w:t xml:space="preserve"> Teritorija, reikalinga karinei infrastruktūrai </w:t>
                          </w:r>
                          <w:r>
                            <w:t>pritaikyti ir (ar) sukurti, jos dydis ir (ar) žemės sklypai ir vieta Lietuvos regione parenkama įvertinus konkrečiai karinei infrastruktūrai reikalingus specialiuosius karinius reikalavimus (operacinius, logistinius, infrastruktūros išdėstymo), urbanizuotas teritorijas, kraštovaizdį, gamtos ir kultūros paveldą, suderinus tose teritorijose vykdomas veiklas su veiklomis, vykdomomis karinėse teritorijose, ir veiklomis, vykdomomis besiribojančiose teritorijose, pirmumą teikiant valstybinės žemės plotams, kuriuose nesuformuoti žemės sklypai, ir (ar) žemės sklypams, nuosavybės teise priklausantiems valstybei, stengiantis į teritoriją neįtraukti privačios žemės sklypų, o jeigu įvertinus alternatyvias teritorijas privačios žemės sklypų įtraukimas į teritoriją neišvengiamas, – stengiantis į teritoriją įtraukti kuo mažesnį privačios žemės sklypų plotą</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0d7480f64011ed9978886e85107ab2">
                            <w:r w:rsidRPr="00532B9F">
                              <w:rPr>
                                <w:rFonts w:ascii="Times New Roman" w:eastAsia="MS Mincho" w:hAnsi="Times New Roman"/>
                                <w:sz w:val="20"/>
                                <w:i/>
                                <w:iCs/>
                                <w:color w:val="0000FF" w:themeColor="hyperlink"/>
                                <w:u w:val="single"/>
                              </w:rPr>
                              <w:t>XIV-1931</w:t>
                            </w:r>
                          </w:fldSimple>
                          <w:r>
                            <w:rPr>
                              <w:rFonts w:ascii="Times New Roman" w:eastAsia="MS Mincho" w:hAnsi="Times New Roman"/>
                              <w:sz w:val="20"/>
                              <w:i/>
                              <w:iCs/>
                            </w:rPr>
                            <w:t>,
2023-05-09,
paskelbta TAR 2023-05-19, i. k. 2023-09519            </w:t>
                          </w:r>
                        </w:p>
                        <w:p/>
                      </w:sdtContent>
                    </w:sdt>
                    <w:sdt>
                      <w:sdtPr>
                        <w:alias w:val="6 str. 1 d. 11 p."/>
                        <w:tag w:val="part_4bb06a70ff8c427b826d4607caced2d2"/>
                        <w:lock w:val="sdtLocked"/>
                        <w:richText/>
                      </w:sdtPr>
                      <w:sdtContent>
                        <w:p>
                          <w:pPr>
                            <w:widowControl w:val="0"/>
                            <w:suppressAutoHyphens/>
                            <w:ind w:firstLine="720"/>
                            <w:jc w:val="both"/>
                            <w:rPr>
                              <w:szCs w:val="24"/>
                            </w:rPr>
                          </w:pPr>
                          <w:sdt>
                            <w:sdtPr>
                              <w:alias w:val="Numeris"/>
                              <w:tag w:val="nr_4bb06a70ff8c427b826d4607caced2d2"/>
                              <w:lock w:val="sdtLocked"/>
                              <w:richText/>
                            </w:sdtPr>
                            <w:sdtContent>
                              <w:r>
                                <w:rPr>
                                  <w:szCs w:val="24"/>
                                </w:rPr>
                                <w:t>11</w:t>
                              </w:r>
                            </w:sdtContent>
                          </w:sdt>
                          <w:r>
                            <w:rPr>
                              <w:szCs w:val="24"/>
                            </w:rPr>
                            <w:t>) atlieka kitas šiame įstatyme ir kituose teisės aktuose nustatytas mobilizacijos, demobilizacijos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Content>
            </w:sdt>
            <w:sdt>
              <w:sdtPr>
                <w:alias w:val="7 str."/>
                <w:tag w:val="part_5eb8693de18947a8a1575350b64d1547"/>
                <w:lock w:val="sdtLocked"/>
                <w:richText/>
              </w:sdtPr>
              <w:sdtContent>
                <w:p>
                  <w:pPr>
                    <w:ind w:left="1985" w:hanging="1265"/>
                    <w:rPr>
                      <w:b/>
                      <w:bCs/>
                      <w:color w:val="000000"/>
                      <w:szCs w:val="24"/>
                    </w:rPr>
                  </w:pPr>
                  <w:sdt>
                    <w:sdtPr>
                      <w:alias w:val="Numeris"/>
                      <w:tag w:val="nr_5eb8693de18947a8a1575350b64d1547"/>
                      <w:lock w:val="sdtLocked"/>
                      <w:richText/>
                    </w:sdtPr>
                    <w:sdtContent>
                      <w:r>
                        <w:rPr>
                          <w:b/>
                          <w:bCs/>
                          <w:color w:val="000000"/>
                          <w:szCs w:val="24"/>
                        </w:rPr>
                        <w:t>7</w:t>
                      </w:r>
                    </w:sdtContent>
                  </w:sdt>
                  <w:r>
                    <w:rPr>
                      <w:b/>
                      <w:bCs/>
                      <w:color w:val="000000"/>
                      <w:szCs w:val="24"/>
                    </w:rPr>
                    <w:t xml:space="preserve"> straipsnis. </w:t>
                  </w:r>
                  <w:sdt>
                    <w:sdtPr>
                      <w:alias w:val="Pavadinimas"/>
                      <w:tag w:val="title_5eb8693de18947a8a1575350b64d1547"/>
                      <w:lock w:val="sdtLocked"/>
                      <w:richText/>
                    </w:sdtPr>
                    <w:sdtContent>
                      <w:r>
                        <w:rPr>
                          <w:b/>
                          <w:szCs w:val="24"/>
                        </w:rPr>
                        <w:t>Krašto apsaugos ministerijos įgaliojimai mobilizacijos ir priimančiosios šalies paramos srityje</w:t>
                      </w:r>
                    </w:sdtContent>
                  </w:sdt>
                </w:p>
                <w:sdt>
                  <w:sdtPr>
                    <w:alias w:val="7 str. 1 d."/>
                    <w:tag w:val="part_89a8f98f27bb4eca945d147dec024408"/>
                    <w:lock w:val="sdtLocked"/>
                    <w:richText/>
                  </w:sdtPr>
                  <w:sdtContent>
                    <w:p>
                      <w:pPr>
                        <w:widowControl w:val="0"/>
                        <w:suppressAutoHyphens/>
                        <w:ind w:firstLine="720"/>
                        <w:jc w:val="both"/>
                        <w:rPr>
                          <w:color w:val="000000"/>
                          <w:szCs w:val="24"/>
                        </w:rPr>
                      </w:pPr>
                      <w:sdt>
                        <w:sdtPr>
                          <w:alias w:val="Numeris"/>
                          <w:tag w:val="nr_89a8f98f27bb4eca945d147dec024408"/>
                          <w:lock w:val="sdtLocked"/>
                          <w:richText/>
                        </w:sdtPr>
                        <w:sdtContent>
                          <w:r>
                            <w:rPr>
                              <w:color w:val="000000"/>
                              <w:szCs w:val="24"/>
                            </w:rPr>
                            <w:t>1</w:t>
                          </w:r>
                        </w:sdtContent>
                      </w:sdt>
                      <w:r>
                        <w:rPr>
                          <w:color w:val="000000"/>
                          <w:szCs w:val="24"/>
                        </w:rPr>
                        <w:t>. Krašto apsaugos ministerija:</w:t>
                      </w:r>
                    </w:p>
                    <w:sdt>
                      <w:sdtPr>
                        <w:alias w:val="7 str. 1 d. 1 p."/>
                        <w:tag w:val="part_618bff2f69c64c55aba8f64f5579c475"/>
                        <w:lock w:val="sdtLocked"/>
                        <w:richText/>
                      </w:sdtPr>
                      <w:sdtContent>
                        <w:p>
                          <w:pPr>
                            <w:widowControl w:val="0"/>
                            <w:suppressAutoHyphens/>
                            <w:ind w:firstLine="720"/>
                            <w:jc w:val="both"/>
                            <w:rPr>
                              <w:color w:val="000000"/>
                              <w:szCs w:val="24"/>
                            </w:rPr>
                          </w:pPr>
                          <w:sdt>
                            <w:sdtPr>
                              <w:alias w:val="Numeris"/>
                              <w:tag w:val="nr_618bff2f69c64c55aba8f64f5579c475"/>
                              <w:lock w:val="sdtLocked"/>
                              <w:richText/>
                            </w:sdt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ca61b22510524a428cf49ef78a2dbe50"/>
                        <w:lock w:val="sdtLocked"/>
                        <w:richText/>
                      </w:sdtPr>
                      <w:sdtContent>
                        <w:p>
                          <w:pPr>
                            <w:widowControl w:val="0"/>
                            <w:suppressAutoHyphens/>
                            <w:ind w:firstLine="720"/>
                            <w:jc w:val="both"/>
                            <w:rPr>
                              <w:szCs w:val="24"/>
                            </w:rPr>
                          </w:pPr>
                          <w:sdt>
                            <w:sdtPr>
                              <w:alias w:val="Numeris"/>
                              <w:tag w:val="nr_ca61b22510524a428cf49ef78a2dbe50"/>
                              <w:lock w:val="sdtLocked"/>
                              <w:richText/>
                            </w:sdt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1d25438b29b54433972734a968fc09f3"/>
                        <w:lock w:val="sdtLocked"/>
                        <w:richText/>
                      </w:sdtPr>
                      <w:sdtContent>
                        <w:p>
                          <w:pPr>
                            <w:widowControl w:val="0"/>
                            <w:suppressAutoHyphens/>
                            <w:ind w:firstLine="720"/>
                            <w:jc w:val="both"/>
                            <w:rPr>
                              <w:color w:val="000000"/>
                              <w:szCs w:val="24"/>
                            </w:rPr>
                          </w:pPr>
                          <w:sdt>
                            <w:sdtPr>
                              <w:alias w:val="Numeris"/>
                              <w:tag w:val="nr_1d25438b29b54433972734a968fc09f3"/>
                              <w:lock w:val="sdtLocked"/>
                              <w:richText/>
                            </w:sdtPr>
                            <w:sdtContent>
                              <w:r>
                                <w:rPr>
                                  <w:color w:val="000000"/>
                                  <w:szCs w:val="24"/>
                                </w:rPr>
                                <w:t>3</w:t>
                              </w:r>
                            </w:sdtContent>
                          </w:sdt>
                          <w:r>
                            <w:rPr>
                              <w:color w:val="000000"/>
                              <w:szCs w:val="24"/>
                            </w:rPr>
                            <w:t>) organizuoja, koordinuoja ir kontroliuoja krašto apsaugos sistemos institucijų pasirengimą mobilizacijai, demobilizacijai ir priimančiosios šalies paramai;</w:t>
                          </w:r>
                        </w:p>
                      </w:sdtContent>
                    </w:sdt>
                    <w:sdt>
                      <w:sdtPr>
                        <w:alias w:val="7 str. 1 d. 4 p."/>
                        <w:tag w:val="part_50c020393974425b8b068403a114c1bb"/>
                        <w:lock w:val="sdtLocked"/>
                        <w:richText/>
                      </w:sdtPr>
                      <w:sdtContent>
                        <w:p>
                          <w:pPr>
                            <w:widowControl w:val="0"/>
                            <w:suppressAutoHyphens/>
                            <w:ind w:firstLine="720"/>
                            <w:jc w:val="both"/>
                            <w:rPr>
                              <w:color w:val="000000"/>
                              <w:szCs w:val="24"/>
                            </w:rPr>
                          </w:pPr>
                          <w:sdt>
                            <w:sdtPr>
                              <w:alias w:val="Numeris"/>
                              <w:tag w:val="nr_50c020393974425b8b068403a114c1bb"/>
                              <w:lock w:val="sdtLocked"/>
                              <w:richText/>
                            </w:sdt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Respublikos krašto apsaugos ministerijos, mobilizacijos planą;</w:t>
                          </w:r>
                        </w:p>
                      </w:sdtContent>
                    </w:sdt>
                    <w:sdt>
                      <w:sdtPr>
                        <w:alias w:val="7 str. 1 d. 5 p."/>
                        <w:tag w:val="part_39fb80d28f934663b88e0f749d256e59"/>
                        <w:lock w:val="sdtLocked"/>
                        <w:richText/>
                      </w:sdtPr>
                      <w:sdtContent>
                        <w:p>
                          <w:pPr>
                            <w:ind w:firstLine="720"/>
                            <w:jc w:val="both"/>
                            <w:rPr>
                              <w:color w:val="000000"/>
                              <w:szCs w:val="24"/>
                            </w:rPr>
                          </w:pPr>
                          <w:sdt>
                            <w:sdtPr>
                              <w:alias w:val="Numeris"/>
                              <w:tag w:val="nr_39fb80d28f934663b88e0f749d256e59"/>
                              <w:lock w:val="sdtLocked"/>
                              <w:richText/>
                            </w:sdtPr>
                            <w:sdtContent>
                              <w:r>
                                <w:rPr>
                                  <w:szCs w:val="24"/>
                                </w:rPr>
                                <w:t>5</w:t>
                              </w:r>
                            </w:sdtContent>
                          </w:sdt>
                          <w:r>
                            <w:rPr>
                              <w:szCs w:val="24"/>
                            </w:rPr>
                            <w:t xml:space="preserve">) rengia ir, </w:t>
                          </w:r>
                          <w:r>
                            <w:rPr>
                              <w:bCs/>
                              <w:szCs w:val="24"/>
                            </w:rPr>
                            <w:t xml:space="preserve">suderinusi su Lietuvos Respublikos aplinkos ministerija, </w:t>
                          </w:r>
                          <w:r>
                            <w:rPr>
                              <w:szCs w:val="24"/>
                            </w:rPr>
                            <w:t>teikia Vyriausybei tvirtinti karinės infrastruktūros, reikalingos priimančiosios šalies paramai užtikrinti, sąrašą</w:t>
                          </w:r>
                          <w:r>
                            <w:t xml:space="preserve"> </w:t>
                          </w:r>
                          <w:r>
                            <w:rPr>
                              <w:szCs w:val="24"/>
                            </w:rPr>
                            <w:t>kartu su</w:t>
                          </w:r>
                          <w:r>
                            <w:rPr>
                              <w:bCs/>
                            </w:rPr>
                            <w:t xml:space="preserve"> motyvuotu karinės infrastruktūros ir jai pritaikyti ir (ar) sukurti reikalingos teritorijos pagrindimu, kuriame detaliai aprašomas</w:t>
                          </w:r>
                          <w:r>
                            <w:rPr>
                              <w:szCs w:val="24"/>
                            </w:rPr>
                            <w:t xml:space="preserve"> šio įstatymo 6 straipsnio 10 punkte nurodytų kriterijų įvertinimas;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0d7480f64011ed9978886e85107ab2">
                            <w:r w:rsidRPr="00532B9F">
                              <w:rPr>
                                <w:rFonts w:ascii="Times New Roman" w:eastAsia="MS Mincho" w:hAnsi="Times New Roman"/>
                                <w:sz w:val="20"/>
                                <w:i/>
                                <w:iCs/>
                                <w:color w:val="0000FF" w:themeColor="hyperlink"/>
                                <w:u w:val="single"/>
                              </w:rPr>
                              <w:t>XIV-1931</w:t>
                            </w:r>
                          </w:fldSimple>
                          <w:r>
                            <w:rPr>
                              <w:rFonts w:ascii="Times New Roman" w:eastAsia="MS Mincho" w:hAnsi="Times New Roman"/>
                              <w:sz w:val="20"/>
                              <w:i/>
                              <w:iCs/>
                            </w:rPr>
                            <w:t>,
2023-05-09,
paskelbta TAR 2023-05-19, i. k. 2023-09519            </w:t>
                          </w:r>
                        </w:p>
                        <w:p/>
                      </w:sdtContent>
                    </w:sdt>
                    <w:sdt>
                      <w:sdtPr>
                        <w:alias w:val="7 str. 1 d. 6 p."/>
                        <w:tag w:val="part_5495535abc984fcbb2119daf85c1bc24"/>
                        <w:lock w:val="sdtLocked"/>
                        <w:richText/>
                      </w:sdtPr>
                      <w:sdtContent>
                        <w:p>
                          <w:pPr>
                            <w:widowControl w:val="0"/>
                            <w:suppressAutoHyphens/>
                            <w:ind w:firstLine="720"/>
                            <w:jc w:val="both"/>
                            <w:rPr>
                              <w:color w:val="000000"/>
                              <w:szCs w:val="24"/>
                            </w:rPr>
                          </w:pPr>
                          <w:sdt>
                            <w:sdtPr>
                              <w:alias w:val="Numeris"/>
                              <w:tag w:val="nr_5495535abc984fcbb2119daf85c1bc24"/>
                              <w:lock w:val="sdtLocked"/>
                              <w:richText/>
                            </w:sdtPr>
                            <w:sdtContent>
                              <w:r>
                                <w:rPr>
                                  <w:color w:val="000000"/>
                                  <w:szCs w:val="24"/>
                                </w:rPr>
                                <w:t>6</w:t>
                              </w:r>
                            </w:sdtContent>
                          </w:sdt>
                          <w:r>
                            <w:rPr>
                              <w:color w:val="000000"/>
                              <w:szCs w:val="24"/>
                            </w:rPr>
                            <w:t>) atlieka kitas šiame įstatyme ir kituose teisės aktuose nustatytas 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
                  <w:sdtPr>
                    <w:alias w:val="7 str. 2 d."/>
                    <w:tag w:val="part_4a97becb12e94774967f06cb52734a10"/>
                    <w:lock w:val="sdtLocked"/>
                    <w:richText/>
                  </w:sdtPr>
                  <w:sdtContent>
                    <w:p>
                      <w:pPr>
                        <w:widowControl w:val="0"/>
                        <w:suppressAutoHyphens/>
                        <w:ind w:firstLine="720"/>
                        <w:jc w:val="both"/>
                        <w:rPr>
                          <w:color w:val="000000"/>
                          <w:szCs w:val="24"/>
                        </w:rPr>
                      </w:pPr>
                      <w:sdt>
                        <w:sdtPr>
                          <w:alias w:val="Numeris"/>
                          <w:tag w:val="nr_4a97becb12e94774967f06cb52734a10"/>
                          <w:lock w:val="sdtLocked"/>
                          <w:richText/>
                        </w:sdtPr>
                        <w:sdtContent>
                          <w:r>
                            <w:rPr>
                              <w:color w:val="000000"/>
                              <w:szCs w:val="24"/>
                            </w:rPr>
                            <w:t>2</w:t>
                          </w:r>
                        </w:sdtContent>
                      </w:sdt>
                      <w:r>
                        <w:rPr>
                          <w:color w:val="000000"/>
                          <w:szCs w:val="24"/>
                        </w:rPr>
                        <w:t>. Krašto apsaugos ministras:</w:t>
                      </w:r>
                    </w:p>
                    <w:sdt>
                      <w:sdtPr>
                        <w:alias w:val="7 str. 2 d. 1 p."/>
                        <w:tag w:val="part_b32ccf63abab40e1b10bf78f98392403"/>
                        <w:lock w:val="sdtLocked"/>
                        <w:richText/>
                      </w:sdtPr>
                      <w:sdtContent>
                        <w:p>
                          <w:pPr>
                            <w:widowControl w:val="0"/>
                            <w:suppressAutoHyphens/>
                            <w:ind w:firstLine="720"/>
                            <w:jc w:val="both"/>
                            <w:rPr>
                              <w:color w:val="000000"/>
                              <w:szCs w:val="24"/>
                            </w:rPr>
                          </w:pPr>
                          <w:sdt>
                            <w:sdtPr>
                              <w:alias w:val="Numeris"/>
                              <w:tag w:val="nr_b32ccf63abab40e1b10bf78f98392403"/>
                              <w:lock w:val="sdtLocked"/>
                              <w:richText/>
                            </w:sdtPr>
                            <w:sdtContent>
                              <w:r>
                                <w:rPr>
                                  <w:color w:val="000000"/>
                                  <w:szCs w:val="24"/>
                                </w:rPr>
                                <w:t>1</w:t>
                              </w:r>
                            </w:sdtContent>
                          </w:sdt>
                          <w:r>
                            <w:rPr>
                              <w:color w:val="000000"/>
                              <w:szCs w:val="24"/>
                            </w:rPr>
                            <w:t>) nustato priimančiosios šalies paramos teikimo krašto apsaugos sistemoje tvarką;</w:t>
                          </w:r>
                        </w:p>
                      </w:sdtContent>
                    </w:sdt>
                    <w:sdt>
                      <w:sdtPr>
                        <w:alias w:val="7 str. 2 d. 2 p."/>
                        <w:tag w:val="part_6a6269045fe4445db55167b430abfd84"/>
                        <w:lock w:val="sdtLocked"/>
                        <w:richText/>
                      </w:sdtPr>
                      <w:sdtContent>
                        <w:p>
                          <w:pPr>
                            <w:widowControl w:val="0"/>
                            <w:suppressAutoHyphens/>
                            <w:ind w:firstLine="720"/>
                            <w:jc w:val="both"/>
                            <w:rPr>
                              <w:color w:val="000000"/>
                              <w:szCs w:val="24"/>
                            </w:rPr>
                          </w:pPr>
                          <w:sdt>
                            <w:sdtPr>
                              <w:alias w:val="Numeris"/>
                              <w:tag w:val="nr_6a6269045fe4445db55167b430abfd84"/>
                              <w:lock w:val="sdtLocked"/>
                              <w:richText/>
                            </w:sdt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cae52a903305411da5fe82918b4659c2"/>
                        <w:lock w:val="sdtLocked"/>
                        <w:richText/>
                      </w:sdtPr>
                      <w:sdtContent>
                        <w:p>
                          <w:pPr>
                            <w:widowControl w:val="0"/>
                            <w:suppressAutoHyphens/>
                            <w:ind w:firstLine="720"/>
                            <w:jc w:val="both"/>
                            <w:rPr>
                              <w:color w:val="000000"/>
                              <w:szCs w:val="24"/>
                            </w:rPr>
                          </w:pPr>
                          <w:sdt>
                            <w:sdtPr>
                              <w:alias w:val="Numeris"/>
                              <w:tag w:val="nr_cae52a903305411da5fe82918b4659c2"/>
                              <w:lock w:val="sdtLocked"/>
                              <w:richText/>
                            </w:sdtPr>
                            <w:sdtContent>
                              <w:r>
                                <w:rPr>
                                  <w:color w:val="000000"/>
                                  <w:szCs w:val="24"/>
                                </w:rPr>
                                <w:t>3</w:t>
                              </w:r>
                            </w:sdtContent>
                          </w:sdt>
                          <w:r>
                            <w:rPr>
                              <w:color w:val="000000"/>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8 str."/>
                <w:tag w:val="part_4a9112a7ef0d4219a82a69f357f3026f"/>
                <w:lock w:val="sdtLocked"/>
                <w:richText/>
              </w:sdtPr>
              <w:sdtContent>
                <w:p>
                  <w:pPr>
                    <w:ind w:left="2268" w:hanging="1548"/>
                    <w:jc w:val="both"/>
                    <w:rPr>
                      <w:b/>
                      <w:bCs/>
                      <w:color w:val="000000"/>
                      <w:szCs w:val="24"/>
                    </w:rPr>
                  </w:pPr>
                  <w:sdt>
                    <w:sdtPr>
                      <w:alias w:val="Numeris"/>
                      <w:tag w:val="nr_4a9112a7ef0d4219a82a69f357f3026f"/>
                      <w:lock w:val="sdtLocked"/>
                      <w:richText/>
                    </w:sdtPr>
                    <w:sdtContent>
                      <w:r>
                        <w:rPr>
                          <w:b/>
                          <w:szCs w:val="24"/>
                        </w:rPr>
                        <w:t>8</w:t>
                      </w:r>
                    </w:sdtContent>
                  </w:sdt>
                  <w:r>
                    <w:rPr>
                      <w:b/>
                      <w:szCs w:val="24"/>
                    </w:rPr>
                    <w:t xml:space="preserve"> straipsnis. </w:t>
                  </w:r>
                  <w:sdt>
                    <w:sdtPr>
                      <w:alias w:val="Pavadinimas"/>
                      <w:tag w:val="title_4a9112a7ef0d4219a82a69f357f3026f"/>
                      <w:lock w:val="sdtLocked"/>
                      <w:richText/>
                    </w:sdtPr>
                    <w:sdtContent>
                      <w:r>
                        <w:rPr>
                          <w:b/>
                          <w:szCs w:val="24"/>
                        </w:rPr>
                        <w:t xml:space="preserve">Institucijos, dalyvaujančios formuojant mobilizacijos politiką, įgaliojimai ir teisės </w:t>
                      </w:r>
                      <w:r>
                        <w:rPr>
                          <w:b/>
                          <w:bCs/>
                          <w:color w:val="000000"/>
                          <w:szCs w:val="24"/>
                        </w:rPr>
                        <w:t>mobilizacijos ir priimančiosios šalies paramos srityje</w:t>
                      </w:r>
                    </w:sdtContent>
                  </w:sdt>
                </w:p>
                <w:sdt>
                  <w:sdtPr>
                    <w:alias w:val="8 str. 1 d."/>
                    <w:tag w:val="part_17ac25de42fe48468fcb34fbd0c40f85"/>
                    <w:lock w:val="sdtLocked"/>
                    <w:richText/>
                  </w:sdtPr>
                  <w:sdtContent>
                    <w:p>
                      <w:pPr>
                        <w:widowControl w:val="0"/>
                        <w:suppressAutoHyphens/>
                        <w:ind w:firstLine="720"/>
                        <w:jc w:val="both"/>
                        <w:rPr>
                          <w:color w:val="000000"/>
                          <w:szCs w:val="24"/>
                        </w:rPr>
                      </w:pPr>
                      <w:sdt>
                        <w:sdtPr>
                          <w:alias w:val="Numeris"/>
                          <w:tag w:val="nr_17ac25de42fe48468fcb34fbd0c40f85"/>
                          <w:lock w:val="sdtLocked"/>
                          <w:richText/>
                        </w:sdtPr>
                        <w:sdtContent>
                          <w:r>
                            <w:rPr>
                              <w:color w:val="000000"/>
                              <w:szCs w:val="24"/>
                            </w:rPr>
                            <w:t>1</w:t>
                          </w:r>
                        </w:sdtContent>
                      </w:sdt>
                      <w:r>
                        <w:rPr>
                          <w:color w:val="000000"/>
                          <w:szCs w:val="24"/>
                        </w:rPr>
                        <w:t>. Institucija, dalyvaujanti formuojant mobilizacijos politiką, administruoja civilinių mobilizacijos institucijų, mobilizacinių ūkio subjektų pasirengimą mobilizacijai ir priimančiosios šalies paramai teikti, civilinių mobilizacijos institucijų, mobilizacinių ūkio subjektų dalyvavimą teikiant priimančiosios šalies paramą.</w:t>
                      </w:r>
                    </w:p>
                  </w:sdtContent>
                </w:sdt>
                <w:sdt>
                  <w:sdtPr>
                    <w:alias w:val="8 str. 2 d."/>
                    <w:tag w:val="part_2a45a26cf4af40b397dfd98654f9ed29"/>
                    <w:lock w:val="sdtLocked"/>
                    <w:richText/>
                  </w:sdtPr>
                  <w:sdtContent>
                    <w:p>
                      <w:pPr>
                        <w:widowControl w:val="0"/>
                        <w:suppressAutoHyphens/>
                        <w:ind w:firstLine="720"/>
                        <w:jc w:val="both"/>
                        <w:rPr>
                          <w:color w:val="000000"/>
                          <w:szCs w:val="24"/>
                        </w:rPr>
                      </w:pPr>
                      <w:sdt>
                        <w:sdtPr>
                          <w:alias w:val="Numeris"/>
                          <w:tag w:val="nr_2a45a26cf4af40b397dfd98654f9ed29"/>
                          <w:lock w:val="sdtLocked"/>
                          <w:richText/>
                        </w:sdtPr>
                        <w:sdtContent>
                          <w:r>
                            <w:rPr>
                              <w:color w:val="000000"/>
                              <w:szCs w:val="24"/>
                            </w:rPr>
                            <w:t>2</w:t>
                          </w:r>
                        </w:sdtContent>
                      </w:sdt>
                      <w:r>
                        <w:rPr>
                          <w:color w:val="000000"/>
                          <w:szCs w:val="24"/>
                        </w:rPr>
                        <w:t>. Institucija, dalyvaujanti formuojant mobilizacijos politiką:</w:t>
                      </w:r>
                    </w:p>
                    <w:sdt>
                      <w:sdtPr>
                        <w:alias w:val="8 str. 2 d. 1 p."/>
                        <w:tag w:val="part_6640c0a1dbb746ecbd91404a9cfbf55e"/>
                        <w:lock w:val="sdtLocked"/>
                        <w:richText/>
                      </w:sdtPr>
                      <w:sdtContent>
                        <w:p>
                          <w:pPr>
                            <w:widowControl w:val="0"/>
                            <w:suppressAutoHyphens/>
                            <w:ind w:firstLine="720"/>
                            <w:jc w:val="both"/>
                            <w:rPr>
                              <w:color w:val="000000"/>
                              <w:szCs w:val="24"/>
                            </w:rPr>
                          </w:pPr>
                          <w:sdt>
                            <w:sdtPr>
                              <w:alias w:val="Numeris"/>
                              <w:tag w:val="nr_6640c0a1dbb746ecbd91404a9cfbf55e"/>
                              <w:lock w:val="sdtLocked"/>
                              <w:richText/>
                            </w:sdtPr>
                            <w:sdtContent>
                              <w:r>
                                <w:rPr>
                                  <w:color w:val="000000"/>
                                  <w:szCs w:val="24"/>
                                </w:rPr>
                                <w:t>1</w:t>
                              </w:r>
                            </w:sdtContent>
                          </w:sdt>
                          <w:r>
                            <w:rPr>
                              <w:color w:val="000000"/>
                              <w:szCs w:val="24"/>
                            </w:rPr>
                            <w:t xml:space="preserve">) koordinuoja ir kontroliuoja civilinių mobilizacijos institucijų, </w:t>
                          </w:r>
                          <w:r>
                            <w:rPr>
                              <w:szCs w:val="24"/>
                            </w:rPr>
                            <w:t xml:space="preserve">išskyrus Valstybės saugumo departamentą, </w:t>
                          </w:r>
                          <w:r>
                            <w:rPr>
                              <w:color w:val="000000"/>
                              <w:szCs w:val="24"/>
                            </w:rPr>
                            <w:t>mobilizacijos planų rengimą, juos derina;</w:t>
                          </w:r>
                        </w:p>
                      </w:sdtContent>
                    </w:sdt>
                    <w:sdt>
                      <w:sdtPr>
                        <w:alias w:val="8 str. 2 d. 2 p."/>
                        <w:tag w:val="part_d849edfe03e54a90939af03e871eedb8"/>
                        <w:lock w:val="sdtLocked"/>
                        <w:richText/>
                      </w:sdtPr>
                      <w:sdtContent>
                        <w:p>
                          <w:pPr>
                            <w:widowControl w:val="0"/>
                            <w:suppressAutoHyphens/>
                            <w:ind w:firstLine="720"/>
                            <w:jc w:val="both"/>
                            <w:rPr>
                              <w:color w:val="000000"/>
                              <w:szCs w:val="24"/>
                            </w:rPr>
                          </w:pPr>
                          <w:sdt>
                            <w:sdtPr>
                              <w:alias w:val="Numeris"/>
                              <w:tag w:val="nr_d849edfe03e54a90939af03e871eedb8"/>
                              <w:lock w:val="sdtLocked"/>
                              <w:richText/>
                            </w:sdt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6f46b70bc01a4f94982a8805bbffeb1f"/>
                        <w:lock w:val="sdtLocked"/>
                        <w:richText/>
                      </w:sdtPr>
                      <w:sdtContent>
                        <w:p>
                          <w:pPr>
                            <w:widowControl w:val="0"/>
                            <w:suppressAutoHyphens/>
                            <w:ind w:firstLine="720"/>
                            <w:jc w:val="both"/>
                            <w:rPr>
                              <w:color w:val="000000"/>
                              <w:szCs w:val="24"/>
                            </w:rPr>
                          </w:pPr>
                          <w:sdt>
                            <w:sdtPr>
                              <w:alias w:val="Numeris"/>
                              <w:tag w:val="nr_6f46b70bc01a4f94982a8805bbffeb1f"/>
                              <w:lock w:val="sdtLocked"/>
                              <w:richText/>
                            </w:sdtPr>
                            <w:sdtContent>
                              <w:r>
                                <w:rPr>
                                  <w:color w:val="000000"/>
                                  <w:szCs w:val="24"/>
                                </w:rPr>
                                <w:t>3</w:t>
                              </w:r>
                            </w:sdtContent>
                          </w:sdt>
                          <w:r>
                            <w:rPr>
                              <w:color w:val="000000"/>
                              <w:szCs w:val="24"/>
                            </w:rPr>
                            <w:t>) koordinuoja ir kontroliuoja civilinių mobilizacijos institucijų mobilizacinių užsakymų ir priimančiosios šalies paramos teikimo sutarčių sudarymą ir pasirengimą jas vykdyti;</w:t>
                          </w:r>
                        </w:p>
                      </w:sdtContent>
                    </w:sdt>
                    <w:sdt>
                      <w:sdtPr>
                        <w:alias w:val="8 str. 2 d. 4 p."/>
                        <w:tag w:val="part_862f37f827294191a448776e4cd0b06c"/>
                        <w:lock w:val="sdtLocked"/>
                        <w:richText/>
                      </w:sdtPr>
                      <w:sdtContent>
                        <w:p>
                          <w:pPr>
                            <w:widowControl w:val="0"/>
                            <w:suppressAutoHyphens/>
                            <w:ind w:firstLine="720"/>
                            <w:jc w:val="both"/>
                            <w:rPr>
                              <w:color w:val="000000"/>
                              <w:szCs w:val="24"/>
                            </w:rPr>
                          </w:pPr>
                          <w:sdt>
                            <w:sdtPr>
                              <w:alias w:val="Numeris"/>
                              <w:tag w:val="nr_862f37f827294191a448776e4cd0b06c"/>
                              <w:lock w:val="sdtLocked"/>
                              <w:richText/>
                            </w:sdtPr>
                            <w:sdtContent>
                              <w:r>
                                <w:rPr>
                                  <w:color w:val="000000"/>
                                  <w:szCs w:val="24"/>
                                </w:rPr>
                                <w:t>4</w:t>
                              </w:r>
                            </w:sdtContent>
                          </w:sdt>
                          <w:r>
                            <w:rPr>
                              <w:color w:val="000000"/>
                              <w:szCs w:val="24"/>
                            </w:rPr>
                            <w:t>) koordinuoja ir kontroliuoja civilinių mobilizacijos institucijų pasirengimą teikti priimančiosios šalies paramą ir jos teikimą;</w:t>
                          </w:r>
                        </w:p>
                      </w:sdtContent>
                    </w:sdt>
                    <w:sdt>
                      <w:sdtPr>
                        <w:alias w:val="8 str. 2 d. 5 p."/>
                        <w:tag w:val="part_84d0f3449d7b474a8e37638b8cc1806e"/>
                        <w:lock w:val="sdtLocked"/>
                        <w:richText/>
                      </w:sdtPr>
                      <w:sdtContent>
                        <w:p>
                          <w:pPr>
                            <w:widowControl w:val="0"/>
                            <w:suppressAutoHyphens/>
                            <w:ind w:firstLine="720"/>
                            <w:jc w:val="both"/>
                            <w:rPr>
                              <w:color w:val="000000"/>
                              <w:szCs w:val="24"/>
                            </w:rPr>
                          </w:pPr>
                          <w:sdt>
                            <w:sdtPr>
                              <w:alias w:val="Numeris"/>
                              <w:tag w:val="nr_84d0f3449d7b474a8e37638b8cc1806e"/>
                              <w:lock w:val="sdtLocked"/>
                              <w:richText/>
                            </w:sdt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kriterijais ir tvarka, vertina mobilizacijos sistemos būklę ir civilinių mobilizacijos institucijų, išskyrus Valstybės saugumo departamentą, civilinėms mobilizacijos institucijoms pavaldžių subjektų pasirengimą mobilizacijai ir priimančiosios šalies paramai teikti ir kiekvienais metais Vyriausybei teikia informaciją apie pasirengimą;</w:t>
                          </w:r>
                        </w:p>
                      </w:sdtContent>
                    </w:sdt>
                    <w:sdt>
                      <w:sdtPr>
                        <w:alias w:val="8 str. 2 d. 6 p."/>
                        <w:tag w:val="part_20d7426032ed467a916e77bd1ba1fa3e"/>
                        <w:lock w:val="sdtLocked"/>
                        <w:richText/>
                      </w:sdtPr>
                      <w:sdtContent>
                        <w:p>
                          <w:pPr>
                            <w:widowControl w:val="0"/>
                            <w:suppressAutoHyphens/>
                            <w:ind w:firstLine="720"/>
                            <w:jc w:val="both"/>
                            <w:rPr>
                              <w:szCs w:val="24"/>
                            </w:rPr>
                          </w:pPr>
                          <w:sdt>
                            <w:sdtPr>
                              <w:alias w:val="Numeris"/>
                              <w:tag w:val="nr_20d7426032ed467a916e77bd1ba1fa3e"/>
                              <w:lock w:val="sdtLocked"/>
                              <w:richText/>
                            </w:sdt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plane numatytiems veiksmams ir priemonėms įgyvendinti, priimančiosios šalies paramai teikti;</w:t>
                          </w:r>
                        </w:p>
                      </w:sdtContent>
                    </w:sdt>
                    <w:sdt>
                      <w:sdtPr>
                        <w:alias w:val="8 str. 2 d. 7 p."/>
                        <w:tag w:val="part_e1e23bd2a2254225becfa92c8e19a6e3"/>
                        <w:lock w:val="sdtLocked"/>
                        <w:richText/>
                      </w:sdtPr>
                      <w:sdtContent>
                        <w:p>
                          <w:pPr>
                            <w:suppressAutoHyphens/>
                            <w:ind w:firstLine="720"/>
                            <w:jc w:val="both"/>
                            <w:textAlignment w:val="baseline"/>
                            <w:rPr>
                              <w:color w:val="000000"/>
                              <w:szCs w:val="24"/>
                            </w:rPr>
                          </w:pPr>
                          <w:sdt>
                            <w:sdtPr>
                              <w:alias w:val="Numeris"/>
                              <w:tag w:val="nr_e1e23bd2a2254225becfa92c8e19a6e3"/>
                              <w:lock w:val="sdtLocked"/>
                              <w:richText/>
                            </w:sdtPr>
                            <w:sdtContent>
                              <w:r>
                                <w:t>7</w:t>
                              </w:r>
                            </w:sdtContent>
                          </w:sdt>
                          <w:r>
                            <w:t>) dalyvauja konkurso komisijos darbe priimant į pareigas civilinių mobilizacijos institucijų valstybės tarnautojus, kurie pagal institucijos kompetenciją organizuotų, koordinuotų, kontroliuotų šio įstatymo 10 straipsnio 1 dalyje nustatytų funkcijų atlikimą;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fe9e6006c711ee9978886e85107ab2">
                            <w:r w:rsidRPr="00532B9F">
                              <w:rPr>
                                <w:rFonts w:ascii="Times New Roman" w:eastAsia="MS Mincho" w:hAnsi="Times New Roman"/>
                                <w:sz w:val="20"/>
                                <w:i/>
                                <w:iCs/>
                                <w:color w:val="0000FF" w:themeColor="hyperlink"/>
                                <w:u w:val="single"/>
                              </w:rPr>
                              <w:t>XIV-2010</w:t>
                            </w:r>
                          </w:fldSimple>
                          <w:r>
                            <w:rPr>
                              <w:rFonts w:ascii="Times New Roman" w:eastAsia="MS Mincho" w:hAnsi="Times New Roman"/>
                              <w:sz w:val="20"/>
                              <w:i/>
                              <w:iCs/>
                            </w:rPr>
                            <w:t>,
2023-05-25,
paskelbta TAR 2023-06-09, i. k. 2023-11588            </w:t>
                          </w:r>
                        </w:p>
                        <w:p/>
                      </w:sdtContent>
                    </w:sdt>
                    <w:sdt>
                      <w:sdtPr>
                        <w:alias w:val="8 str. 2 d. 8 p."/>
                        <w:tag w:val="part_059ffe9ef84f44d1987c6f1eb9c096d8"/>
                        <w:lock w:val="sdtLocked"/>
                        <w:richText/>
                      </w:sdtPr>
                      <w:sdtContent>
                        <w:p>
                          <w:pPr>
                            <w:widowControl w:val="0"/>
                            <w:suppressAutoHyphens/>
                            <w:ind w:firstLine="720"/>
                            <w:jc w:val="both"/>
                            <w:rPr>
                              <w:color w:val="000000"/>
                              <w:szCs w:val="24"/>
                            </w:rPr>
                          </w:pPr>
                          <w:sdt>
                            <w:sdtPr>
                              <w:alias w:val="Numeris"/>
                              <w:tag w:val="nr_059ffe9ef84f44d1987c6f1eb9c096d8"/>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8 str. 3 d."/>
                    <w:tag w:val="part_28924888916f4167a435d3b887f8bd03"/>
                    <w:lock w:val="sdtLocked"/>
                    <w:richText/>
                  </w:sdtPr>
                  <w:sdtContent>
                    <w:p>
                      <w:pPr>
                        <w:widowControl w:val="0"/>
                        <w:suppressAutoHyphens/>
                        <w:ind w:firstLine="720"/>
                        <w:jc w:val="both"/>
                        <w:rPr>
                          <w:color w:val="000000"/>
                          <w:szCs w:val="24"/>
                        </w:rPr>
                      </w:pPr>
                      <w:sdt>
                        <w:sdtPr>
                          <w:alias w:val="Numeris"/>
                          <w:tag w:val="nr_28924888916f4167a435d3b887f8bd03"/>
                          <w:lock w:val="sdtLocked"/>
                          <w:richText/>
                        </w:sdt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4 d."/>
                    <w:tag w:val="part_4a0f29b21cdf4c2e91cb5178aa5d7235"/>
                    <w:lock w:val="sdtLocked"/>
                    <w:richText/>
                  </w:sdtPr>
                  <w:sdtContent>
                    <w:p>
                      <w:pPr>
                        <w:widowControl w:val="0"/>
                        <w:suppressAutoHyphens/>
                        <w:ind w:firstLine="720"/>
                        <w:jc w:val="both"/>
                        <w:rPr>
                          <w:color w:val="000000"/>
                          <w:szCs w:val="24"/>
                        </w:rPr>
                      </w:pPr>
                      <w:sdt>
                        <w:sdtPr>
                          <w:alias w:val="Numeris"/>
                          <w:tag w:val="nr_4a0f29b21cdf4c2e91cb5178aa5d7235"/>
                          <w:lock w:val="sdtLocked"/>
                          <w:richText/>
                        </w:sdtPr>
                        <w:sdtContent>
                          <w:r>
                            <w:rPr>
                              <w:color w:val="000000"/>
                              <w:szCs w:val="24"/>
                            </w:rPr>
                            <w:t>4</w:t>
                          </w:r>
                        </w:sdtContent>
                      </w:sdt>
                      <w:r>
                        <w:rPr>
                          <w:color w:val="000000"/>
                          <w:szCs w:val="24"/>
                        </w:rPr>
                        <w:t>. Institucijos, dalyvaujančios formuojant mobilizacijos politiką, vadovas:</w:t>
                      </w:r>
                    </w:p>
                    <w:sdt>
                      <w:sdtPr>
                        <w:alias w:val="8 str. 4 d. 1 p."/>
                        <w:tag w:val="part_7f0c003b581247ad9a444f8a9b4ed6bf"/>
                        <w:lock w:val="sdtLocked"/>
                        <w:richText/>
                      </w:sdtPr>
                      <w:sdtContent>
                        <w:p>
                          <w:pPr>
                            <w:widowControl w:val="0"/>
                            <w:suppressAutoHyphens/>
                            <w:ind w:firstLine="720"/>
                            <w:jc w:val="both"/>
                            <w:rPr>
                              <w:color w:val="000000"/>
                              <w:szCs w:val="24"/>
                            </w:rPr>
                          </w:pPr>
                          <w:sdt>
                            <w:sdtPr>
                              <w:alias w:val="Numeris"/>
                              <w:tag w:val="nr_7f0c003b581247ad9a444f8a9b4ed6bf"/>
                              <w:lock w:val="sdtLocked"/>
                              <w:richText/>
                            </w:sdtPr>
                            <w:sdtContent>
                              <w:r>
                                <w:rPr>
                                  <w:color w:val="000000"/>
                                  <w:szCs w:val="24"/>
                                </w:rPr>
                                <w:t>1</w:t>
                              </w:r>
                            </w:sdtContent>
                          </w:sdt>
                          <w:r>
                            <w:rPr>
                              <w:color w:val="000000"/>
                              <w:szCs w:val="24"/>
                            </w:rPr>
                            <w:t>) teikia siūlymus krašto apsaugos ministrui dėl mobilizacijos, demobilizacijos ir priimančiosios šalies paramos teisinio reglamentavimo tobulinimo;</w:t>
                          </w:r>
                        </w:p>
                      </w:sdtContent>
                    </w:sdt>
                    <w:sdt>
                      <w:sdtPr>
                        <w:alias w:val="8 str. 4 d. 2 p."/>
                        <w:tag w:val="part_723494a5ba134595b2d67afe9341bdd7"/>
                        <w:lock w:val="sdtLocked"/>
                        <w:richText/>
                      </w:sdtPr>
                      <w:sdtContent>
                        <w:p>
                          <w:pPr>
                            <w:widowControl w:val="0"/>
                            <w:suppressAutoHyphens/>
                            <w:ind w:firstLine="720"/>
                            <w:jc w:val="both"/>
                            <w:rPr>
                              <w:szCs w:val="24"/>
                            </w:rPr>
                          </w:pPr>
                          <w:sdt>
                            <w:sdtPr>
                              <w:alias w:val="Numeris"/>
                              <w:tag w:val="nr_723494a5ba134595b2d67afe9341bdd7"/>
                              <w:lock w:val="sdtLocked"/>
                              <w:richText/>
                            </w:sdtPr>
                            <w:sdtContent>
                              <w:r>
                                <w:rPr>
                                  <w:szCs w:val="24"/>
                                </w:rPr>
                                <w:t>2</w:t>
                              </w:r>
                            </w:sdtContent>
                          </w:sdt>
                          <w:r>
                            <w:rPr>
                              <w:szCs w:val="24"/>
                            </w:rPr>
                            <w:t>) turi teisę skirti mobilizacinius nurodymus civilinėms mobilizacijos institucijoms;</w:t>
                          </w:r>
                        </w:p>
                      </w:sdtContent>
                    </w:sdt>
                    <w:sdt>
                      <w:sdtPr>
                        <w:alias w:val="8 str. 4 d. 3 p."/>
                        <w:tag w:val="part_8e80356f13144a879b6a1236befd07bf"/>
                        <w:lock w:val="sdtLocked"/>
                        <w:richText/>
                      </w:sdtPr>
                      <w:sdtContent>
                        <w:p>
                          <w:pPr>
                            <w:widowControl w:val="0"/>
                            <w:tabs>
                              <w:tab w:val="left" w:pos="851"/>
                            </w:tabs>
                            <w:suppressAutoHyphens/>
                            <w:ind w:firstLine="720"/>
                            <w:jc w:val="both"/>
                            <w:rPr>
                              <w:color w:val="000000"/>
                              <w:szCs w:val="24"/>
                            </w:rPr>
                          </w:pPr>
                          <w:sdt>
                            <w:sdtPr>
                              <w:alias w:val="Numeris"/>
                              <w:tag w:val="nr_8e80356f13144a879b6a1236befd07bf"/>
                              <w:lock w:val="sdtLocked"/>
                              <w:richText/>
                            </w:sdtPr>
                            <w:sdtContent>
                              <w:r>
                                <w:rPr>
                                  <w:color w:val="000000"/>
                                  <w:szCs w:val="24"/>
                                </w:rPr>
                                <w:t>3</w:t>
                              </w:r>
                            </w:sdtContent>
                          </w:sdt>
                          <w:r>
                            <w:rPr>
                              <w:color w:val="000000"/>
                              <w:szCs w:val="24"/>
                            </w:rPr>
                            <w:t>) tvirtina civilinių mobilizacijos institucijų mobilizacijos planų sudarymo metodines rekomendacijas;</w:t>
                          </w:r>
                        </w:p>
                      </w:sdtContent>
                    </w:sdt>
                    <w:sdt>
                      <w:sdtPr>
                        <w:alias w:val="3-1 p."/>
                        <w:tag w:val="part_98371f8ee2f4401f8df2605f6daa66e8"/>
                        <w:lock w:val="sdtLocked"/>
                        <w:richText/>
                      </w:sdtPr>
                      <w:sdtContent>
                        <w:p>
                          <w:pPr>
                            <w:ind w:firstLine="720"/>
                            <w:jc w:val="both"/>
                            <w:rPr>
                              <w:color w:val="000000"/>
                              <w:szCs w:val="24"/>
                            </w:rPr>
                          </w:pPr>
                          <w:sdt>
                            <w:sdtPr>
                              <w:alias w:val="Numeris"/>
                              <w:tag w:val="nr_98371f8ee2f4401f8df2605f6daa66e8"/>
                              <w:lock w:val="sdtLocked"/>
                              <w:richText/>
                            </w:sdtPr>
                            <w:sdtContent>
                              <w:r>
                                <w:rPr>
                                  <w:bCs/>
                                  <w:color w:val="000000"/>
                                  <w:szCs w:val="24"/>
                                  <w:lang w:eastAsia="lt-LT"/>
                                </w:rPr>
                                <w:t>3</w:t>
                              </w:r>
                              <w:r>
                                <w:rPr>
                                  <w:bCs/>
                                  <w:color w:val="000000"/>
                                  <w:szCs w:val="24"/>
                                  <w:vertAlign w:val="superscript"/>
                                  <w:lang w:eastAsia="lt-LT"/>
                                </w:rPr>
                                <w:t>1</w:t>
                              </w:r>
                            </w:sdtContent>
                          </w:sdt>
                          <w:r>
                            <w:rPr>
                              <w:bCs/>
                              <w:color w:val="000000"/>
                              <w:szCs w:val="24"/>
                              <w:lang w:eastAsia="lt-LT"/>
                            </w:rPr>
                            <w:t xml:space="preserve">) </w:t>
                          </w:r>
                          <w:r>
                            <w:rPr>
                              <w:bCs/>
                              <w:szCs w:val="24"/>
                            </w:rPr>
                            <w:t>tvirtina tipinį civilinės mobilizacijos institucijos valstybės tarnautojo, atsakingo už šio įstatymo 10 straipsnio 1 dalyje nustatytų funkcijų atlikimo organizavimą, koordinavimą ir kontrolę, pareigybės aprašymą</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
                      <w:sdtPr>
                        <w:alias w:val="8 str. 4 d. 4 p."/>
                        <w:tag w:val="part_f538e13ea28d41c28d3be8071a3ab932"/>
                        <w:lock w:val="sdtLocked"/>
                        <w:richText/>
                      </w:sdtPr>
                      <w:sdtContent>
                        <w:p>
                          <w:pPr>
                            <w:widowControl w:val="0"/>
                            <w:suppressAutoHyphens/>
                            <w:ind w:firstLine="720"/>
                            <w:jc w:val="both"/>
                            <w:rPr>
                              <w:color w:val="000000"/>
                              <w:szCs w:val="24"/>
                            </w:rPr>
                          </w:pPr>
                          <w:sdt>
                            <w:sdtPr>
                              <w:alias w:val="Numeris"/>
                              <w:tag w:val="nr_f538e13ea28d41c28d3be8071a3ab932"/>
                              <w:lock w:val="sdtLocked"/>
                              <w:richText/>
                            </w:sdt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pPr>
                            <w:ind w:firstLine="720"/>
                            <w:jc w:val="both"/>
                            <w:rPr>
                              <w:szCs w:val="24"/>
                            </w:rPr>
                          </w:pPr>
                        </w:p>
                      </w:sdtContent>
                    </w:sdt>
                  </w:sdtContent>
                </w:sdt>
              </w:sdtContent>
            </w:sdt>
            <w:sdt>
              <w:sdtPr>
                <w:alias w:val="9 str."/>
                <w:tag w:val="part_fb2f6c85c2df4d8f814dc4610719dc4f"/>
                <w:lock w:val="sdtLocked"/>
                <w:richText/>
              </w:sdtPr>
              <w:sdtContent>
                <w:p>
                  <w:pPr>
                    <w:keepLines/>
                    <w:widowControl w:val="0"/>
                    <w:suppressAutoHyphens/>
                    <w:ind w:left="1985" w:hanging="1265"/>
                    <w:jc w:val="both"/>
                    <w:rPr>
                      <w:b/>
                      <w:bCs/>
                      <w:strike/>
                      <w:color w:val="000000"/>
                      <w:szCs w:val="24"/>
                    </w:rPr>
                  </w:pPr>
                  <w:sdt>
                    <w:sdtPr>
                      <w:alias w:val="Numeris"/>
                      <w:tag w:val="nr_fb2f6c85c2df4d8f814dc4610719dc4f"/>
                      <w:lock w:val="sdtLocked"/>
                      <w:richText/>
                    </w:sdtPr>
                    <w:sdtContent>
                      <w:r>
                        <w:rPr>
                          <w:b/>
                          <w:bCs/>
                          <w:color w:val="000000"/>
                          <w:szCs w:val="24"/>
                        </w:rPr>
                        <w:t>9</w:t>
                      </w:r>
                    </w:sdtContent>
                  </w:sdt>
                  <w:r>
                    <w:rPr>
                      <w:b/>
                      <w:bCs/>
                      <w:color w:val="000000"/>
                      <w:szCs w:val="24"/>
                    </w:rPr>
                    <w:t xml:space="preserve"> straipsnis. </w:t>
                  </w:r>
                  <w:sdt>
                    <w:sdtPr>
                      <w:alias w:val="Pavadinimas"/>
                      <w:tag w:val="title_fb2f6c85c2df4d8f814dc4610719dc4f"/>
                      <w:lock w:val="sdtLocked"/>
                      <w:richText/>
                    </w:sdtPr>
                    <w:sdtContent>
                      <w:r>
                        <w:rPr>
                          <w:b/>
                          <w:bCs/>
                          <w:color w:val="000000"/>
                          <w:szCs w:val="24"/>
                        </w:rPr>
                        <w:t>Lietuvos kariuomenės įgaliojimai ir teisės mobilizacijos ir priimančiosios šalies paramos srityje</w:t>
                      </w:r>
                    </w:sdtContent>
                  </w:sdt>
                </w:p>
                <w:sdt>
                  <w:sdtPr>
                    <w:alias w:val="9 str. 1 d."/>
                    <w:tag w:val="part_ed579ede68f5498781d76e79a44319f7"/>
                    <w:lock w:val="sdtLocked"/>
                    <w:richText/>
                  </w:sdtPr>
                  <w:sdtContent>
                    <w:p>
                      <w:pPr>
                        <w:widowControl w:val="0"/>
                        <w:suppressAutoHyphens/>
                        <w:ind w:firstLine="720"/>
                        <w:jc w:val="both"/>
                        <w:rPr>
                          <w:color w:val="000000"/>
                          <w:szCs w:val="24"/>
                        </w:rPr>
                      </w:pPr>
                      <w:sdt>
                        <w:sdtPr>
                          <w:alias w:val="Numeris"/>
                          <w:tag w:val="nr_ed579ede68f5498781d76e79a44319f7"/>
                          <w:lock w:val="sdtLocked"/>
                          <w:richText/>
                        </w:sdtPr>
                        <w:sdtContent>
                          <w:r>
                            <w:rPr>
                              <w:color w:val="000000"/>
                              <w:szCs w:val="24"/>
                            </w:rPr>
                            <w:t>1</w:t>
                          </w:r>
                        </w:sdtContent>
                      </w:sdt>
                      <w:r>
                        <w:rPr>
                          <w:color w:val="000000"/>
                          <w:szCs w:val="24"/>
                        </w:rPr>
                        <w:t>. Lietuvos kariuomenė:</w:t>
                      </w:r>
                    </w:p>
                    <w:sdt>
                      <w:sdtPr>
                        <w:alias w:val="9 str. 1 d. 1 p."/>
                        <w:tag w:val="part_55593c5813f743398292afd6ee9ed4b9"/>
                        <w:lock w:val="sdtLocked"/>
                        <w:richText/>
                      </w:sdtPr>
                      <w:sdtContent>
                        <w:p>
                          <w:pPr>
                            <w:widowControl w:val="0"/>
                            <w:tabs>
                              <w:tab w:val="left" w:pos="851"/>
                            </w:tabs>
                            <w:suppressAutoHyphens/>
                            <w:ind w:firstLine="720"/>
                            <w:jc w:val="both"/>
                            <w:rPr>
                              <w:color w:val="000000"/>
                              <w:szCs w:val="24"/>
                            </w:rPr>
                          </w:pPr>
                          <w:sdt>
                            <w:sdtPr>
                              <w:alias w:val="Numeris"/>
                              <w:tag w:val="nr_55593c5813f743398292afd6ee9ed4b9"/>
                              <w:lock w:val="sdtLocked"/>
                              <w:richText/>
                            </w:sdt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cae596f2b62c4fb89deb5414c3b6d7bc"/>
                        <w:lock w:val="sdtLocked"/>
                        <w:richText/>
                      </w:sdtPr>
                      <w:sdtContent>
                        <w:p>
                          <w:pPr>
                            <w:widowControl w:val="0"/>
                            <w:tabs>
                              <w:tab w:val="left" w:pos="851"/>
                            </w:tabs>
                            <w:suppressAutoHyphens/>
                            <w:ind w:firstLine="720"/>
                            <w:jc w:val="both"/>
                            <w:rPr>
                              <w:color w:val="000000"/>
                              <w:szCs w:val="24"/>
                            </w:rPr>
                          </w:pPr>
                          <w:sdt>
                            <w:sdtPr>
                              <w:alias w:val="Numeris"/>
                              <w:tag w:val="nr_cae596f2b62c4fb89deb5414c3b6d7bc"/>
                              <w:lock w:val="sdtLocked"/>
                              <w:richText/>
                            </w:sdtPr>
                            <w:sdtContent>
                              <w:r>
                                <w:rPr>
                                  <w:color w:val="000000"/>
                                  <w:szCs w:val="24"/>
                                </w:rPr>
                                <w:t>2</w:t>
                              </w:r>
                            </w:sdtContent>
                          </w:sdt>
                          <w:r>
                            <w:rPr>
                              <w:color w:val="000000"/>
                              <w:szCs w:val="24"/>
                            </w:rPr>
                            <w:t>) užtikrina ginkluotųjų pajėgų mobilizacijos plano vykdymą;</w:t>
                          </w:r>
                        </w:p>
                      </w:sdtContent>
                    </w:sdt>
                    <w:sdt>
                      <w:sdtPr>
                        <w:alias w:val="9 str. 1 d. 3 p."/>
                        <w:tag w:val="part_f250e0752b474289aa982523225c9a78"/>
                        <w:lock w:val="sdtLocked"/>
                        <w:richText/>
                      </w:sdtPr>
                      <w:sdtContent>
                        <w:p>
                          <w:pPr>
                            <w:widowControl w:val="0"/>
                            <w:tabs>
                              <w:tab w:val="left" w:pos="851"/>
                            </w:tabs>
                            <w:suppressAutoHyphens/>
                            <w:ind w:firstLine="720"/>
                            <w:jc w:val="both"/>
                            <w:rPr>
                              <w:color w:val="000000"/>
                              <w:szCs w:val="24"/>
                            </w:rPr>
                          </w:pPr>
                          <w:sdt>
                            <w:sdtPr>
                              <w:alias w:val="Numeris"/>
                              <w:tag w:val="nr_f250e0752b474289aa982523225c9a78"/>
                              <w:lock w:val="sdtLocked"/>
                              <w:richText/>
                            </w:sdtPr>
                            <w:sdtContent>
                              <w:r>
                                <w:rPr>
                                  <w:color w:val="000000"/>
                                  <w:szCs w:val="24"/>
                                </w:rPr>
                                <w:t>3</w:t>
                              </w:r>
                            </w:sdtContent>
                          </w:sdt>
                          <w:r>
                            <w:rPr>
                              <w:color w:val="000000"/>
                              <w:szCs w:val="24"/>
                            </w:rPr>
                            <w:t>) planuoja ir organizuoja priimančiosios šalies paramos teikimą;</w:t>
                          </w:r>
                        </w:p>
                      </w:sdtContent>
                    </w:sdt>
                    <w:sdt>
                      <w:sdtPr>
                        <w:alias w:val="9 str. 1 d. 4 p."/>
                        <w:tag w:val="part_f5f0af9b97324b31a81f2639423f3c61"/>
                        <w:lock w:val="sdtLocked"/>
                        <w:richText/>
                      </w:sdtPr>
                      <w:sdtContent>
                        <w:p>
                          <w:pPr>
                            <w:widowControl w:val="0"/>
                            <w:tabs>
                              <w:tab w:val="left" w:pos="851"/>
                            </w:tabs>
                            <w:suppressAutoHyphens/>
                            <w:ind w:firstLine="720"/>
                            <w:jc w:val="both"/>
                            <w:rPr>
                              <w:color w:val="000000"/>
                              <w:szCs w:val="24"/>
                            </w:rPr>
                          </w:pPr>
                          <w:sdt>
                            <w:sdtPr>
                              <w:alias w:val="Numeris"/>
                              <w:tag w:val="nr_f5f0af9b97324b31a81f2639423f3c61"/>
                              <w:lock w:val="sdtLocked"/>
                              <w:richText/>
                            </w:sdt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33e5ea04c0d84eb788aaa9d8f4010ccc"/>
                        <w:lock w:val="sdtLocked"/>
                        <w:richText/>
                      </w:sdtPr>
                      <w:sdtContent>
                        <w:p>
                          <w:pPr>
                            <w:widowControl w:val="0"/>
                            <w:tabs>
                              <w:tab w:val="left" w:pos="851"/>
                            </w:tabs>
                            <w:suppressAutoHyphens/>
                            <w:ind w:firstLine="720"/>
                            <w:jc w:val="both"/>
                            <w:rPr>
                              <w:color w:val="000000"/>
                              <w:szCs w:val="24"/>
                            </w:rPr>
                          </w:pPr>
                          <w:sdt>
                            <w:sdtPr>
                              <w:alias w:val="Numeris"/>
                              <w:tag w:val="nr_33e5ea04c0d84eb788aaa9d8f4010ccc"/>
                              <w:lock w:val="sdtLocked"/>
                              <w:richText/>
                            </w:sdtPr>
                            <w:sdtContent>
                              <w:r>
                                <w:rPr>
                                  <w:color w:val="000000"/>
                                  <w:szCs w:val="24"/>
                                </w:rPr>
                                <w:t>5</w:t>
                              </w:r>
                            </w:sdtContent>
                          </w:sdt>
                          <w:r>
                            <w:rPr>
                              <w:color w:val="000000"/>
                              <w:szCs w:val="24"/>
                            </w:rPr>
                            <w:t>) nustato ir teikia Institucijai, 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3919d4d57a6b426f94e60fa53bc23dca"/>
                        <w:lock w:val="sdtLocked"/>
                        <w:richText/>
                      </w:sdtPr>
                      <w:sdtContent>
                        <w:p>
                          <w:pPr>
                            <w:widowControl w:val="0"/>
                            <w:tabs>
                              <w:tab w:val="left" w:pos="851"/>
                            </w:tabs>
                            <w:suppressAutoHyphens/>
                            <w:ind w:firstLine="720"/>
                            <w:jc w:val="both"/>
                            <w:rPr>
                              <w:color w:val="000000"/>
                              <w:szCs w:val="24"/>
                            </w:rPr>
                          </w:pPr>
                          <w:sdt>
                            <w:sdtPr>
                              <w:alias w:val="Numeris"/>
                              <w:tag w:val="nr_3919d4d57a6b426f94e60fa53bc23dca"/>
                              <w:lock w:val="sdtLocked"/>
                              <w:richText/>
                            </w:sdtPr>
                            <w:sdtContent>
                              <w:r>
                                <w:rPr>
                                  <w:color w:val="000000"/>
                                  <w:szCs w:val="24"/>
                                </w:rPr>
                                <w:t>6</w:t>
                              </w:r>
                            </w:sdtContent>
                          </w:sdt>
                          <w:r>
                            <w:rPr>
                              <w:color w:val="000000"/>
                              <w:szCs w:val="24"/>
                            </w:rPr>
                            <w:t xml:space="preserve">) sudaro priimančiosios šalies paramos teikimo sutartis ir </w:t>
                          </w:r>
                          <w:r>
                            <w:rPr>
                              <w:szCs w:val="24"/>
                            </w:rPr>
                            <w:t>vykdo jose nustatytus įsipareigojimus</w:t>
                          </w:r>
                          <w:r>
                            <w:rPr>
                              <w:color w:val="000000"/>
                              <w:szCs w:val="24"/>
                            </w:rPr>
                            <w:t>;</w:t>
                          </w:r>
                        </w:p>
                      </w:sdtContent>
                    </w:sdt>
                    <w:sdt>
                      <w:sdtPr>
                        <w:alias w:val="9 str. 1 d. 7 p."/>
                        <w:tag w:val="part_9b9e39e59d244c1aa91ff5b34c91ba95"/>
                        <w:lock w:val="sdtLocked"/>
                        <w:richText/>
                      </w:sdtPr>
                      <w:sdtContent>
                        <w:p>
                          <w:pPr>
                            <w:widowControl w:val="0"/>
                            <w:tabs>
                              <w:tab w:val="left" w:pos="851"/>
                            </w:tabs>
                            <w:suppressAutoHyphens/>
                            <w:ind w:firstLine="720"/>
                            <w:jc w:val="both"/>
                            <w:rPr>
                              <w:strike/>
                              <w:color w:val="000000"/>
                              <w:szCs w:val="24"/>
                            </w:rPr>
                          </w:pPr>
                          <w:sdt>
                            <w:sdtPr>
                              <w:alias w:val="Numeris"/>
                              <w:tag w:val="nr_9b9e39e59d244c1aa91ff5b34c91ba95"/>
                              <w:lock w:val="sdtLocked"/>
                              <w:richText/>
                            </w:sdt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 patikrinimus;</w:t>
                          </w:r>
                        </w:p>
                      </w:sdtContent>
                    </w:sdt>
                    <w:sdt>
                      <w:sdtPr>
                        <w:alias w:val="9 str. 1 d. 8 p."/>
                        <w:tag w:val="part_cb80fecef03b4f83a4271df8b5022b55"/>
                        <w:lock w:val="sdtLocked"/>
                        <w:richText/>
                      </w:sdtPr>
                      <w:sdtContent>
                        <w:p>
                          <w:pPr>
                            <w:widowControl w:val="0"/>
                            <w:tabs>
                              <w:tab w:val="left" w:pos="851"/>
                            </w:tabs>
                            <w:suppressAutoHyphens/>
                            <w:ind w:firstLine="720"/>
                            <w:jc w:val="both"/>
                            <w:rPr>
                              <w:color w:val="000000"/>
                              <w:szCs w:val="24"/>
                            </w:rPr>
                          </w:pPr>
                          <w:sdt>
                            <w:sdtPr>
                              <w:alias w:val="Numeris"/>
                              <w:tag w:val="nr_cb80fecef03b4f83a4271df8b5022b55"/>
                              <w:lock w:val="sdtLocked"/>
                              <w:richText/>
                            </w:sdt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fbac5ffd5fda415782da8d42274e6ac0"/>
                        <w:lock w:val="sdtLocked"/>
                        <w:richText/>
                      </w:sdtPr>
                      <w:sdtContent>
                        <w:p>
                          <w:pPr>
                            <w:widowControl w:val="0"/>
                            <w:tabs>
                              <w:tab w:val="left" w:pos="851"/>
                            </w:tabs>
                            <w:suppressAutoHyphens/>
                            <w:ind w:firstLine="720"/>
                            <w:jc w:val="both"/>
                            <w:rPr>
                              <w:color w:val="000000"/>
                              <w:szCs w:val="24"/>
                            </w:rPr>
                          </w:pPr>
                          <w:sdt>
                            <w:sdtPr>
                              <w:alias w:val="Numeris"/>
                              <w:tag w:val="nr_fbac5ffd5fda415782da8d42274e6ac0"/>
                              <w:lock w:val="sdtLocked"/>
                              <w:richText/>
                            </w:sdtPr>
                            <w:sdtContent>
                              <w:r>
                                <w:rPr>
                                  <w:color w:val="000000"/>
                                  <w:szCs w:val="24"/>
                                </w:rPr>
                                <w:t>9</w:t>
                              </w:r>
                            </w:sdtContent>
                          </w:sdt>
                          <w:r>
                            <w:rPr>
                              <w:color w:val="000000"/>
                              <w:szCs w:val="24"/>
                            </w:rPr>
                            <w:t>) atlieka kitas šiame įstatyme ir kituose teisės aktuose nustatytas mobilizacijos, demobilizacijos ir priimančiosios šalies paramos funkcijas.</w:t>
                          </w:r>
                        </w:p>
                      </w:sdtContent>
                    </w:sdt>
                  </w:sdtContent>
                </w:sdt>
                <w:sdt>
                  <w:sdtPr>
                    <w:alias w:val="9 str. 2 d."/>
                    <w:tag w:val="part_e4a3d0fecce6422a8b0ad9fa486969cd"/>
                    <w:lock w:val="sdtLocked"/>
                    <w:richText/>
                  </w:sdtPr>
                  <w:sdtContent>
                    <w:p>
                      <w:pPr>
                        <w:widowControl w:val="0"/>
                        <w:suppressAutoHyphens/>
                        <w:ind w:firstLine="720"/>
                        <w:jc w:val="both"/>
                        <w:rPr>
                          <w:color w:val="000000"/>
                          <w:szCs w:val="24"/>
                        </w:rPr>
                      </w:pPr>
                      <w:sdt>
                        <w:sdtPr>
                          <w:alias w:val="Numeris"/>
                          <w:tag w:val="nr_e4a3d0fecce6422a8b0ad9fa486969cd"/>
                          <w:lock w:val="sdtLocked"/>
                          <w:richText/>
                        </w:sdt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duomenis, kurių reikia šio straipsnio 1 dalyje nurodytoms funkcijoms atlikti.</w:t>
                      </w:r>
                    </w:p>
                    <w:p>
                      <w:pPr>
                        <w:ind w:firstLine="720"/>
                        <w:jc w:val="both"/>
                        <w:rPr>
                          <w:szCs w:val="24"/>
                        </w:rPr>
                      </w:pPr>
                    </w:p>
                  </w:sdtContent>
                </w:sdt>
              </w:sdtContent>
            </w:sdt>
            <w:sdt>
              <w:sdtPr>
                <w:alias w:val="10 str."/>
                <w:tag w:val="part_13135fc0a50b45e5bff2f85f6a6b5e52"/>
                <w:lock w:val="sdtLocked"/>
                <w:richText/>
              </w:sdtPr>
              <w:sdtContent>
                <w:p>
                  <w:pPr>
                    <w:keepLines/>
                    <w:widowControl w:val="0"/>
                    <w:suppressAutoHyphens/>
                    <w:ind w:left="2127" w:hanging="1407"/>
                    <w:jc w:val="both"/>
                    <w:rPr>
                      <w:b/>
                      <w:bCs/>
                      <w:color w:val="000000"/>
                      <w:szCs w:val="24"/>
                    </w:rPr>
                  </w:pPr>
                  <w:sdt>
                    <w:sdtPr>
                      <w:alias w:val="Numeris"/>
                      <w:tag w:val="nr_13135fc0a50b45e5bff2f85f6a6b5e52"/>
                      <w:lock w:val="sdtLocked"/>
                      <w:richText/>
                    </w:sdtPr>
                    <w:sdtContent>
                      <w:r>
                        <w:rPr>
                          <w:b/>
                          <w:bCs/>
                          <w:color w:val="000000"/>
                          <w:szCs w:val="24"/>
                        </w:rPr>
                        <w:t>10</w:t>
                      </w:r>
                    </w:sdtContent>
                  </w:sdt>
                  <w:r>
                    <w:rPr>
                      <w:b/>
                      <w:bCs/>
                      <w:color w:val="000000"/>
                      <w:szCs w:val="24"/>
                    </w:rPr>
                    <w:t xml:space="preserve"> straipsnis. </w:t>
                  </w:r>
                  <w:sdt>
                    <w:sdtPr>
                      <w:alias w:val="Pavadinimas"/>
                      <w:tag w:val="title_13135fc0a50b45e5bff2f85f6a6b5e52"/>
                      <w:lock w:val="sdtLocked"/>
                      <w:richText/>
                    </w:sdtPr>
                    <w:sdtContent>
                      <w:r>
                        <w:rPr>
                          <w:b/>
                          <w:bCs/>
                          <w:color w:val="000000"/>
                          <w:szCs w:val="24"/>
                        </w:rPr>
                        <w:t>Civilinės mobilizacijos institucijos įgaliojimai ir teisės mobilizacijos ir priimančiosios šalies paramos srityje</w:t>
                      </w:r>
                    </w:sdtContent>
                  </w:sdt>
                </w:p>
                <w:sdt>
                  <w:sdtPr>
                    <w:alias w:val="10 str. 1 d."/>
                    <w:tag w:val="part_ae9e8c2ede39414192293247a37ac2a1"/>
                    <w:lock w:val="sdtLocked"/>
                    <w:richText/>
                  </w:sdtPr>
                  <w:sdtContent>
                    <w:p>
                      <w:pPr>
                        <w:widowControl w:val="0"/>
                        <w:suppressAutoHyphens/>
                        <w:ind w:firstLine="720"/>
                        <w:jc w:val="both"/>
                        <w:rPr>
                          <w:color w:val="000000"/>
                          <w:szCs w:val="24"/>
                        </w:rPr>
                      </w:pPr>
                      <w:sdt>
                        <w:sdtPr>
                          <w:alias w:val="Numeris"/>
                          <w:tag w:val="nr_ae9e8c2ede39414192293247a37ac2a1"/>
                          <w:lock w:val="sdtLocked"/>
                          <w:richText/>
                        </w:sdtPr>
                        <w:sdtContent>
                          <w:r>
                            <w:rPr>
                              <w:color w:val="000000"/>
                              <w:szCs w:val="24"/>
                            </w:rPr>
                            <w:t>1</w:t>
                          </w:r>
                        </w:sdtContent>
                      </w:sdt>
                      <w:r>
                        <w:rPr>
                          <w:color w:val="000000"/>
                          <w:szCs w:val="24"/>
                        </w:rPr>
                        <w:t>. Civilinė mobilizacijos institucija:</w:t>
                      </w:r>
                    </w:p>
                    <w:sdt>
                      <w:sdtPr>
                        <w:alias w:val="10 str. 1 d. 1 p."/>
                        <w:tag w:val="part_92c4d6352622489985615d5399b39913"/>
                        <w:lock w:val="sdtLocked"/>
                        <w:richText/>
                      </w:sdtPr>
                      <w:sdtContent>
                        <w:p>
                          <w:pPr>
                            <w:widowControl w:val="0"/>
                            <w:suppressAutoHyphens/>
                            <w:ind w:firstLine="720"/>
                            <w:jc w:val="both"/>
                            <w:rPr>
                              <w:color w:val="000000"/>
                              <w:szCs w:val="24"/>
                            </w:rPr>
                          </w:pPr>
                          <w:sdt>
                            <w:sdtPr>
                              <w:alias w:val="Numeris"/>
                              <w:tag w:val="nr_92c4d6352622489985615d5399b39913"/>
                              <w:lock w:val="sdtLocked"/>
                              <w:richText/>
                            </w:sdtPr>
                            <w:sdtContent>
                              <w:r>
                                <w:rPr>
                                  <w:color w:val="000000"/>
                                  <w:szCs w:val="24"/>
                                </w:rPr>
                                <w:t>1</w:t>
                              </w:r>
                            </w:sdtContent>
                          </w:sdt>
                          <w:r>
                            <w:rPr>
                              <w:color w:val="000000"/>
                              <w:szCs w:val="24"/>
                            </w:rPr>
                            <w:t>) rengia civilinės mobilizacijos institucijos mobilizacijos planą;</w:t>
                          </w:r>
                        </w:p>
                      </w:sdtContent>
                    </w:sdt>
                    <w:sdt>
                      <w:sdtPr>
                        <w:alias w:val="10 str. 1 d. 2 p."/>
                        <w:tag w:val="part_a8e95f21a43f4ddb8652bd08e28d0a3f"/>
                        <w:lock w:val="sdtLocked"/>
                        <w:richText/>
                      </w:sdtPr>
                      <w:sdtContent>
                        <w:p>
                          <w:pPr>
                            <w:widowControl w:val="0"/>
                            <w:suppressAutoHyphens/>
                            <w:ind w:firstLine="720"/>
                            <w:jc w:val="both"/>
                            <w:rPr>
                              <w:color w:val="000000"/>
                              <w:szCs w:val="24"/>
                            </w:rPr>
                          </w:pPr>
                          <w:sdt>
                            <w:sdtPr>
                              <w:alias w:val="Numeris"/>
                              <w:tag w:val="nr_a8e95f21a43f4ddb8652bd08e28d0a3f"/>
                              <w:lock w:val="sdtLocked"/>
                              <w:richText/>
                            </w:sdt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 mobilizacinius nurodymus;</w:t>
                          </w:r>
                        </w:p>
                      </w:sdtContent>
                    </w:sdt>
                    <w:sdt>
                      <w:sdtPr>
                        <w:alias w:val="10 str. 1 d. 3 p."/>
                        <w:tag w:val="part_76a0ed554072435197df94791fac71e1"/>
                        <w:lock w:val="sdtLocked"/>
                        <w:richText/>
                      </w:sdtPr>
                      <w:sdtContent>
                        <w:p>
                          <w:pPr>
                            <w:widowControl w:val="0"/>
                            <w:suppressAutoHyphens/>
                            <w:ind w:firstLine="720"/>
                            <w:jc w:val="both"/>
                            <w:rPr>
                              <w:color w:val="000000"/>
                              <w:szCs w:val="24"/>
                            </w:rPr>
                          </w:pPr>
                          <w:sdt>
                            <w:sdtPr>
                              <w:alias w:val="Numeris"/>
                              <w:tag w:val="nr_76a0ed554072435197df94791fac71e1"/>
                              <w:lock w:val="sdtLocked"/>
                              <w:richText/>
                            </w:sdtPr>
                            <w:sdtContent>
                              <w:r>
                                <w:rPr>
                                  <w:color w:val="000000"/>
                                  <w:szCs w:val="24"/>
                                </w:rPr>
                                <w:t>3</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3-1 p."/>
                        <w:tag w:val="part_c826bdf230d2440aa3750a3f60b252bc"/>
                        <w:lock w:val="sdtLocked"/>
                        <w:richText/>
                      </w:sdtPr>
                      <w:sdtContent>
                        <w:p>
                          <w:pPr>
                            <w:ind w:firstLine="720"/>
                            <w:jc w:val="both"/>
                            <w:rPr>
                              <w:color w:val="000000"/>
                              <w:szCs w:val="24"/>
                            </w:rPr>
                          </w:pPr>
                          <w:sdt>
                            <w:sdtPr>
                              <w:alias w:val="Numeris"/>
                              <w:tag w:val="nr_c826bdf230d2440aa3750a3f60b252bc"/>
                              <w:lock w:val="sdtLocked"/>
                              <w:richText/>
                            </w:sdtPr>
                            <w:sdtContent>
                              <w:r>
                                <w:rPr>
                                  <w:bCs/>
                                  <w:szCs w:val="24"/>
                                  <w:lang w:eastAsia="lt-LT"/>
                                </w:rPr>
                                <w:t>3</w:t>
                              </w:r>
                              <w:r>
                                <w:rPr>
                                  <w:bCs/>
                                  <w:szCs w:val="24"/>
                                  <w:vertAlign w:val="superscript"/>
                                  <w:lang w:eastAsia="lt-LT"/>
                                </w:rPr>
                                <w:t>1</w:t>
                              </w:r>
                            </w:sdtContent>
                          </w:sdt>
                          <w:r>
                            <w:rPr>
                              <w:bCs/>
                              <w:szCs w:val="24"/>
                              <w:lang w:eastAsia="lt-LT"/>
                            </w:rPr>
                            <w:t>) Vyriausybės ar jos įgaliotos institucijos nustatyta tvarka sudaro ir tvarko savo civilinio mobilizacinio personalo rezervą;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0 str. 1 d. 4 p."/>
                        <w:tag w:val="part_5deb777e22104d91b58e99f614b590de"/>
                        <w:lock w:val="sdtLocked"/>
                        <w:richText/>
                      </w:sdtPr>
                      <w:sdtContent>
                        <w:p>
                          <w:pPr>
                            <w:widowControl w:val="0"/>
                            <w:suppressAutoHyphens/>
                            <w:ind w:firstLine="720"/>
                            <w:jc w:val="both"/>
                            <w:rPr>
                              <w:color w:val="000000"/>
                              <w:szCs w:val="24"/>
                            </w:rPr>
                          </w:pPr>
                          <w:sdt>
                            <w:sdtPr>
                              <w:alias w:val="Numeris"/>
                              <w:tag w:val="nr_5deb777e22104d91b58e99f614b590de"/>
                              <w:lock w:val="sdtLocked"/>
                              <w:richText/>
                            </w:sdtPr>
                            <w:sdtContent>
                              <w:r>
                                <w:rPr>
                                  <w:color w:val="000000"/>
                                  <w:szCs w:val="24"/>
                                </w:rPr>
                                <w:t>4</w:t>
                              </w:r>
                            </w:sdtContent>
                          </w:sdt>
                          <w:r>
                            <w:rPr>
                              <w:color w:val="000000"/>
                              <w:szCs w:val="24"/>
                            </w:rPr>
                            <w:t xml:space="preserve">) nustato mobilizacinių išteklių poreikį skirtoms valstybinėms mobilizacinėms ir (ar) priimančiosios šalies paramos teikimo užduotims atlikti, tvarko turimų mobilizacinių išteklių apskaitą ir planuoja trūkstamų mobilizacinių išteklių sutelkimą, </w:t>
                          </w:r>
                          <w:r>
                            <w:rPr>
                              <w:szCs w:val="24"/>
                            </w:rPr>
                            <w:t xml:space="preserve">koordinuoja ir kontroliuoja civilinei mobilizacijos institucijai pavaldžių subjektų mobilizacinių </w:t>
                          </w:r>
                          <w:r>
                            <w:rPr>
                              <w:color w:val="000000"/>
                              <w:szCs w:val="24"/>
                            </w:rPr>
                            <w:t>išteklių sutelkimą;</w:t>
                          </w:r>
                        </w:p>
                      </w:sdtContent>
                    </w:sdt>
                    <w:sdt>
                      <w:sdtPr>
                        <w:alias w:val="10 str. 1 d. 5 p."/>
                        <w:tag w:val="part_c884ae527d85446b9785d10eadf27da2"/>
                        <w:lock w:val="sdtLocked"/>
                        <w:richText/>
                      </w:sdtPr>
                      <w:sdtContent>
                        <w:p>
                          <w:pPr>
                            <w:widowControl w:val="0"/>
                            <w:suppressAutoHyphens/>
                            <w:ind w:firstLine="720"/>
                            <w:jc w:val="both"/>
                            <w:rPr>
                              <w:color w:val="000000"/>
                              <w:szCs w:val="24"/>
                            </w:rPr>
                          </w:pPr>
                          <w:sdt>
                            <w:sdtPr>
                              <w:alias w:val="Numeris"/>
                              <w:tag w:val="nr_c884ae527d85446b9785d10eadf27da2"/>
                              <w:lock w:val="sdtLocked"/>
                              <w:richText/>
                            </w:sdt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e55f4843b2be4776ae197efbc031fd43"/>
                        <w:lock w:val="sdtLocked"/>
                        <w:richText/>
                      </w:sdtPr>
                      <w:sdtContent>
                        <w:p>
                          <w:pPr>
                            <w:widowControl w:val="0"/>
                            <w:suppressAutoHyphens/>
                            <w:ind w:firstLine="720"/>
                            <w:jc w:val="both"/>
                            <w:rPr>
                              <w:color w:val="000000"/>
                              <w:szCs w:val="24"/>
                            </w:rPr>
                          </w:pPr>
                          <w:sdt>
                            <w:sdtPr>
                              <w:alias w:val="Numeris"/>
                              <w:tag w:val="nr_e55f4843b2be4776ae197efbc031fd43"/>
                              <w:lock w:val="sdtLocked"/>
                              <w:richText/>
                            </w:sdtPr>
                            <w:sdtContent>
                              <w:r>
                                <w:rPr>
                                  <w:color w:val="000000"/>
                                  <w:szCs w:val="24"/>
                                </w:rPr>
                                <w:t>6</w:t>
                              </w:r>
                            </w:sdtContent>
                          </w:sdt>
                          <w:r>
                            <w:rPr>
                              <w:color w:val="000000"/>
                              <w:szCs w:val="24"/>
                            </w:rPr>
                            <w:t xml:space="preserve">) šio įstatymo nustatytais atvejais sudaro mobilizacinių užsakymų ir (ar) priimančiosios šalies paramos teikimo sutartis ir </w:t>
                          </w:r>
                          <w:r>
                            <w:rPr>
                              <w:szCs w:val="24"/>
                            </w:rPr>
                            <w:t>vykdo jose nustatytus įsipareigojimus</w:t>
                          </w:r>
                          <w:r>
                            <w:rPr>
                              <w:color w:val="000000"/>
                              <w:szCs w:val="24"/>
                            </w:rPr>
                            <w:t>;</w:t>
                          </w:r>
                        </w:p>
                      </w:sdtContent>
                    </w:sdt>
                    <w:sdt>
                      <w:sdtPr>
                        <w:alias w:val="10 str. 1 d. 7 p."/>
                        <w:tag w:val="part_74b9599be47a46d784b360be89669bf3"/>
                        <w:lock w:val="sdtLocked"/>
                        <w:richText/>
                      </w:sdtPr>
                      <w:sdtContent>
                        <w:p>
                          <w:pPr>
                            <w:widowControl w:val="0"/>
                            <w:suppressAutoHyphens/>
                            <w:ind w:firstLine="720"/>
                            <w:jc w:val="both"/>
                            <w:rPr>
                              <w:color w:val="000000"/>
                              <w:szCs w:val="24"/>
                            </w:rPr>
                          </w:pPr>
                          <w:sdt>
                            <w:sdtPr>
                              <w:alias w:val="Numeris"/>
                              <w:tag w:val="nr_74b9599be47a46d784b360be89669bf3"/>
                              <w:lock w:val="sdtLocked"/>
                              <w:richText/>
                            </w:sdtPr>
                            <w:sdtContent>
                              <w:r>
                                <w:rPr>
                                  <w:color w:val="000000"/>
                                  <w:szCs w:val="24"/>
                                </w:rPr>
                                <w:t>7</w:t>
                              </w:r>
                            </w:sdtContent>
                          </w:sdt>
                          <w:r>
                            <w:rPr>
                              <w:color w:val="000000"/>
                              <w:szCs w:val="24"/>
                            </w:rPr>
                            <w:t>) atlieka mobilizacinių ūkio subjektų, su kuriais yra sudariusi mobilizacinio užsakymo ir (ar) priimančiosios šalies paramos teikimo sutartis, pasirengimo vykdyti sutartinius įsipareigojimus patikrinimus;</w:t>
                          </w:r>
                        </w:p>
                      </w:sdtContent>
                    </w:sdt>
                    <w:sdt>
                      <w:sdtPr>
                        <w:alias w:val="10 str. 1 d. 8 p."/>
                        <w:tag w:val="part_f8df093222df4384976ed43db45e8a87"/>
                        <w:lock w:val="sdtLocked"/>
                        <w:richText/>
                      </w:sdtPr>
                      <w:sdtContent>
                        <w:p>
                          <w:pPr>
                            <w:widowControl w:val="0"/>
                            <w:suppressAutoHyphens/>
                            <w:ind w:firstLine="720"/>
                            <w:jc w:val="both"/>
                            <w:rPr>
                              <w:color w:val="000000"/>
                              <w:szCs w:val="24"/>
                            </w:rPr>
                          </w:pPr>
                          <w:sdt>
                            <w:sdtPr>
                              <w:alias w:val="Numeris"/>
                              <w:tag w:val="nr_f8df093222df4384976ed43db45e8a87"/>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6ecea37e8e604b328d9b9c33be77db04"/>
                    <w:lock w:val="sdtLocked"/>
                    <w:richText/>
                  </w:sdtPr>
                  <w:sdtContent>
                    <w:p>
                      <w:pPr>
                        <w:widowControl w:val="0"/>
                        <w:suppressAutoHyphens/>
                        <w:ind w:firstLine="720"/>
                        <w:jc w:val="both"/>
                        <w:rPr>
                          <w:color w:val="000000"/>
                          <w:szCs w:val="24"/>
                        </w:rPr>
                      </w:pPr>
                      <w:sdt>
                        <w:sdtPr>
                          <w:alias w:val="Numeris"/>
                          <w:tag w:val="nr_6ecea37e8e604b328d9b9c33be77db04"/>
                          <w:lock w:val="sdtLocked"/>
                          <w:richText/>
                        </w:sdtPr>
                        <w:sdtContent>
                          <w:r>
                            <w:rPr>
                              <w:color w:val="000000"/>
                              <w:szCs w:val="24"/>
                            </w:rPr>
                            <w:t>2</w:t>
                          </w:r>
                        </w:sdtContent>
                      </w:sdt>
                      <w:r>
                        <w:rPr>
                          <w:color w:val="000000"/>
                          <w:szCs w:val="24"/>
                        </w:rPr>
                        <w:t>. Civilinė mobilizacijos institucija turi teisę:</w:t>
                      </w:r>
                    </w:p>
                    <w:sdt>
                      <w:sdtPr>
                        <w:alias w:val="10 str. 2 d. 1 p."/>
                        <w:tag w:val="part_ae9d6c8d4ac64e61a5ffb2e779f41173"/>
                        <w:lock w:val="sdtLocked"/>
                        <w:richText/>
                      </w:sdtPr>
                      <w:sdtContent>
                        <w:p>
                          <w:pPr>
                            <w:widowControl w:val="0"/>
                            <w:suppressAutoHyphens/>
                            <w:ind w:firstLine="720"/>
                            <w:jc w:val="both"/>
                            <w:rPr>
                              <w:color w:val="000000"/>
                              <w:szCs w:val="24"/>
                            </w:rPr>
                          </w:pPr>
                          <w:sdt>
                            <w:sdtPr>
                              <w:alias w:val="Numeris"/>
                              <w:tag w:val="nr_ae9d6c8d4ac64e61a5ffb2e779f41173"/>
                              <w:lock w:val="sdtLocked"/>
                              <w:richText/>
                            </w:sdt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73f79cbf536541bda763d133d1b1a87e"/>
                        <w:lock w:val="sdtLocked"/>
                        <w:richText/>
                      </w:sdtPr>
                      <w:sdtContent>
                        <w:p>
                          <w:pPr>
                            <w:widowControl w:val="0"/>
                            <w:suppressAutoHyphens/>
                            <w:ind w:firstLine="720"/>
                            <w:jc w:val="both"/>
                            <w:rPr>
                              <w:color w:val="000000"/>
                              <w:szCs w:val="24"/>
                            </w:rPr>
                          </w:pPr>
                          <w:sdt>
                            <w:sdtPr>
                              <w:alias w:val="Numeris"/>
                              <w:tag w:val="nr_73f79cbf536541bda763d133d1b1a87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sdtContent>
                    </w:sdt>
                  </w:sdtContent>
                </w:sdt>
                <w:sdt>
                  <w:sdtPr>
                    <w:alias w:val="10 str. 3 d."/>
                    <w:tag w:val="part_2d02b3e9f1df40ceab5506189392be21"/>
                    <w:lock w:val="sdtLocked"/>
                    <w:richText/>
                  </w:sdtPr>
                  <w:sdtContent>
                    <w:p>
                      <w:pPr>
                        <w:widowControl w:val="0"/>
                        <w:suppressAutoHyphens/>
                        <w:ind w:firstLine="720"/>
                        <w:jc w:val="both"/>
                        <w:rPr>
                          <w:color w:val="000000"/>
                          <w:szCs w:val="24"/>
                        </w:rPr>
                      </w:pPr>
                      <w:sdt>
                        <w:sdtPr>
                          <w:alias w:val="Numeris"/>
                          <w:tag w:val="nr_2d02b3e9f1df40ceab5506189392be21"/>
                          <w:lock w:val="sdtLocked"/>
                          <w:richText/>
                        </w:sdtPr>
                        <w:sdtContent>
                          <w:r>
                            <w:rPr>
                              <w:color w:val="000000"/>
                              <w:szCs w:val="24"/>
                            </w:rPr>
                            <w:t>3</w:t>
                          </w:r>
                        </w:sdtContent>
                      </w:sdt>
                      <w:r>
                        <w:rPr>
                          <w:color w:val="000000"/>
                          <w:szCs w:val="24"/>
                        </w:rPr>
                        <w:t>. Civilinės mobilizacijos institucijos vadovas:</w:t>
                      </w:r>
                    </w:p>
                    <w:sdt>
                      <w:sdtPr>
                        <w:alias w:val="10 str. 3 d. 1 p."/>
                        <w:tag w:val="part_71346a650dad4c49a1c076b85328ea47"/>
                        <w:lock w:val="sdtLocked"/>
                        <w:richText/>
                      </w:sdtPr>
                      <w:sdtContent>
                        <w:p>
                          <w:pPr>
                            <w:widowControl w:val="0"/>
                            <w:suppressAutoHyphens/>
                            <w:ind w:firstLine="720"/>
                            <w:jc w:val="both"/>
                            <w:rPr>
                              <w:color w:val="000000"/>
                              <w:szCs w:val="24"/>
                            </w:rPr>
                          </w:pPr>
                          <w:sdt>
                            <w:sdtPr>
                              <w:alias w:val="Numeris"/>
                              <w:tag w:val="nr_71346a650dad4c49a1c076b85328ea47"/>
                              <w:lock w:val="sdtLocked"/>
                              <w:richText/>
                            </w:sdt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ec36368d43834f7cb9bfcdfed8d23b52"/>
                        <w:lock w:val="sdtLocked"/>
                        <w:richText/>
                      </w:sdtPr>
                      <w:sdtContent>
                        <w:p>
                          <w:pPr>
                            <w:widowControl w:val="0"/>
                            <w:suppressAutoHyphens/>
                            <w:ind w:firstLine="720"/>
                            <w:jc w:val="both"/>
                            <w:rPr>
                              <w:color w:val="000000"/>
                              <w:szCs w:val="24"/>
                            </w:rPr>
                          </w:pPr>
                          <w:sdt>
                            <w:sdtPr>
                              <w:alias w:val="Numeris"/>
                              <w:tag w:val="nr_ec36368d43834f7cb9bfcdfed8d23b52"/>
                              <w:lock w:val="sdtLocked"/>
                              <w:richText/>
                            </w:sdtPr>
                            <w:sdtContent>
                              <w:r>
                                <w:rPr>
                                  <w:color w:val="000000"/>
                                  <w:szCs w:val="24"/>
                                </w:rPr>
                                <w:t>2</w:t>
                              </w:r>
                            </w:sdtContent>
                          </w:sdt>
                          <w:r>
                            <w:rPr>
                              <w:color w:val="000000"/>
                              <w:szCs w:val="24"/>
                            </w:rPr>
                            <w:t>) turi teisę skirti mobilizacinius nurodymus civilinei mobilizacijos institucijai pavaldiems subjektams;</w:t>
                          </w:r>
                        </w:p>
                      </w:sdtContent>
                    </w:sdt>
                    <w:sdt>
                      <w:sdtPr>
                        <w:alias w:val="10 str. 3 d. 3 p."/>
                        <w:tag w:val="part_dd82f4117b974298948a0e0a4ba1dd5a"/>
                        <w:lock w:val="sdtLocked"/>
                        <w:richText/>
                      </w:sdtPr>
                      <w:sdtContent>
                        <w:p>
                          <w:pPr>
                            <w:ind w:firstLine="720"/>
                            <w:jc w:val="both"/>
                            <w:rPr>
                              <w:color w:val="000000"/>
                              <w:szCs w:val="24"/>
                            </w:rPr>
                          </w:pPr>
                          <w:sdt>
                            <w:sdtPr>
                              <w:alias w:val="Numeris"/>
                              <w:tag w:val="nr_dd82f4117b974298948a0e0a4ba1dd5a"/>
                              <w:lock w:val="sdtLocked"/>
                              <w:richText/>
                            </w:sdtPr>
                            <w:sdtContent>
                              <w:r>
                                <w:rPr>
                                  <w:szCs w:val="24"/>
                                </w:rPr>
                                <w:t>3</w:t>
                              </w:r>
                            </w:sdtContent>
                          </w:sdt>
                          <w:r>
                            <w:rPr>
                              <w:szCs w:val="24"/>
                            </w:rPr>
                            <w:t>) turi teisę organizuoti pratybas, kurių metu imituojamas civilinės mobilizacijos institucijos mobilizacijos plano įgyvendinimas, vertinamas pasirengimas vykdyti šiame plane numatytus veiksmus ir priemones, į šias pratybas įtraukti nevyriausybines organizacijas, su kuriomis sudarytos pagalbos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0 str. 3 d. 4 p."/>
                        <w:tag w:val="part_00812699cdfc433db162dde03af95792"/>
                        <w:lock w:val="sdtLocked"/>
                        <w:richText/>
                      </w:sdtPr>
                      <w:sdtContent>
                        <w:p>
                          <w:pPr>
                            <w:widowControl w:val="0"/>
                            <w:suppressAutoHyphens/>
                            <w:ind w:firstLine="720"/>
                            <w:jc w:val="both"/>
                            <w:rPr>
                              <w:szCs w:val="24"/>
                            </w:rPr>
                          </w:pPr>
                          <w:sdt>
                            <w:sdtPr>
                              <w:alias w:val="Numeris"/>
                              <w:tag w:val="nr_00812699cdfc433db162dde03af95792"/>
                              <w:lock w:val="sdtLocked"/>
                              <w:richText/>
                            </w:sdt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patikrinimus; </w:t>
                          </w:r>
                        </w:p>
                      </w:sdtContent>
                    </w:sdt>
                    <w:sdt>
                      <w:sdtPr>
                        <w:alias w:val="10 str. 3 d. 5 p."/>
                        <w:tag w:val="part_3ee00c49b34b480aa71f27dcb62ab060"/>
                        <w:lock w:val="sdtLocked"/>
                        <w:richText/>
                      </w:sdtPr>
                      <w:sdtContent>
                        <w:p>
                          <w:pPr>
                            <w:widowControl w:val="0"/>
                            <w:suppressAutoHyphens/>
                            <w:ind w:firstLine="720"/>
                            <w:jc w:val="both"/>
                            <w:rPr>
                              <w:color w:val="000000"/>
                              <w:szCs w:val="24"/>
                            </w:rPr>
                          </w:pPr>
                          <w:sdt>
                            <w:sdtPr>
                              <w:alias w:val="Numeris"/>
                              <w:tag w:val="nr_3ee00c49b34b480aa71f27dcb62ab060"/>
                              <w:lock w:val="sdtLocked"/>
                              <w:richText/>
                            </w:sdt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0e79640b643640b78ad0363be8042584"/>
                        <w:lock w:val="sdtLocked"/>
                        <w:richText/>
                      </w:sdtPr>
                      <w:sdtContent>
                        <w:p>
                          <w:pPr>
                            <w:ind w:firstLine="720"/>
                            <w:jc w:val="both"/>
                            <w:rPr>
                              <w:color w:val="000000"/>
                              <w:szCs w:val="24"/>
                            </w:rPr>
                          </w:pPr>
                          <w:sdt>
                            <w:sdtPr>
                              <w:alias w:val="Numeris"/>
                              <w:tag w:val="nr_0e79640b643640b78ad0363be8042584"/>
                              <w:lock w:val="sdtLocked"/>
                              <w:richText/>
                            </w:sdtPr>
                            <w:sdtContent>
                              <w:r>
                                <w:rPr>
                                  <w:bCs/>
                                  <w:szCs w:val="24"/>
                                </w:rPr>
                                <w:t>6</w:t>
                              </w:r>
                            </w:sdtContent>
                          </w:sdt>
                          <w:r>
                            <w:rPr>
                              <w:bCs/>
                              <w:szCs w:val="24"/>
                            </w:rPr>
                            <w:t>) priima į pareigas šio straipsnio 4 dalyje nustatytą specialųjį reikalavimą atitinkančius valstybės tarnautojus, kurie pagal institucijos kompetenciją organizuotų, koordinuotų, kontroliuotų šio straipsnio 1 dalyje nustatytų funkcijų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
                      <w:sdtPr>
                        <w:alias w:val="10 str. 3 d. 7 p."/>
                        <w:tag w:val="part_b46caa9d3c2746c9a677492fc30a0495"/>
                        <w:lock w:val="sdtLocked"/>
                        <w:richText/>
                      </w:sdtPr>
                      <w:sdtContent>
                        <w:p>
                          <w:pPr>
                            <w:widowControl w:val="0"/>
                            <w:suppressAutoHyphens/>
                            <w:ind w:firstLine="720"/>
                            <w:jc w:val="both"/>
                            <w:rPr>
                              <w:color w:val="000000"/>
                              <w:szCs w:val="24"/>
                            </w:rPr>
                          </w:pPr>
                          <w:sdt>
                            <w:sdtPr>
                              <w:alias w:val="Numeris"/>
                              <w:tag w:val="nr_b46caa9d3c2746c9a677492fc30a0495"/>
                              <w:lock w:val="sdtLocked"/>
                              <w:richText/>
                            </w:sdtPr>
                            <w:sdtContent>
                              <w:r>
                                <w:rPr>
                                  <w:szCs w:val="24"/>
                                </w:rPr>
                                <w:t>7</w:t>
                              </w:r>
                            </w:sdtContent>
                          </w:sdt>
                          <w:r>
                            <w:rPr>
                              <w:szCs w:val="24"/>
                            </w:rPr>
                            <w:t xml:space="preserve">) </w:t>
                          </w:r>
                          <w:r>
                            <w:rPr>
                              <w:color w:val="000000"/>
                              <w:szCs w:val="24"/>
                            </w:rPr>
                            <w:t>atlieka kitas šiame įstatyme ir kituose teisės aktuose nustatytas mobilizacijos, demobilizacijos ir priimančiosios šalies paramos funkcijas.</w:t>
                          </w:r>
                        </w:p>
                      </w:sdtContent>
                    </w:sdt>
                  </w:sdtContent>
                </w:sdt>
                <w:sdt>
                  <w:sdtPr>
                    <w:alias w:val="10 str. 4 d."/>
                    <w:tag w:val="part_4efc07c6c37b4cad8888385b84a0905c"/>
                    <w:lock w:val="sdtLocked"/>
                    <w:richText/>
                  </w:sdtPr>
                  <w:sdtContent>
                    <w:p>
                      <w:pPr>
                        <w:ind w:firstLine="720"/>
                        <w:jc w:val="both"/>
                        <w:rPr>
                          <w:szCs w:val="24"/>
                        </w:rPr>
                      </w:pPr>
                      <w:sdt>
                        <w:sdtPr>
                          <w:alias w:val="Numeris"/>
                          <w:tag w:val="nr_4efc07c6c37b4cad8888385b84a0905c"/>
                          <w:lock w:val="sdtLocked"/>
                          <w:richText/>
                        </w:sdtPr>
                        <w:sdtContent>
                          <w:r>
                            <w:rPr>
                              <w:bCs/>
                              <w:color w:val="000000"/>
                              <w:szCs w:val="24"/>
                              <w:lang w:eastAsia="lt-LT"/>
                            </w:rPr>
                            <w:t>4</w:t>
                          </w:r>
                        </w:sdtContent>
                      </w:sdt>
                      <w:r>
                        <w:rPr>
                          <w:bCs/>
                          <w:color w:val="000000"/>
                          <w:szCs w:val="24"/>
                          <w:lang w:eastAsia="lt-LT"/>
                        </w:rPr>
                        <w:t>. Asmenys priimami į valstybės tarnautojo pareigas šio straipsnio 3 dalies 6 punkte nustatytoms funkcijoms atlikti, kai teisės aktų nustatyta tvarka priimamas sprendimas, kad šiems asmenims gali būti išduotas leidimas dirbti ar susipažinti su įslaptinta informacija, žymima ne žemesne slaptumo žyma negu „Slaptai“.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Content>
            </w:sdt>
            <w:sdt>
              <w:sdtPr>
                <w:alias w:val="11 str."/>
                <w:tag w:val="part_41bd0adbb4d44bf7b6c6348ba6e919bc"/>
                <w:lock w:val="sdtLocked"/>
                <w:richText/>
              </w:sdtPr>
              <w:sdtContent>
                <w:p>
                  <w:pPr>
                    <w:keepLines/>
                    <w:widowControl w:val="0"/>
                    <w:suppressAutoHyphens/>
                    <w:ind w:left="2268" w:hanging="1548"/>
                    <w:jc w:val="both"/>
                    <w:rPr>
                      <w:b/>
                      <w:bCs/>
                      <w:color w:val="000000"/>
                      <w:szCs w:val="24"/>
                    </w:rPr>
                  </w:pPr>
                  <w:sdt>
                    <w:sdtPr>
                      <w:alias w:val="Numeris"/>
                      <w:tag w:val="nr_41bd0adbb4d44bf7b6c6348ba6e919bc"/>
                      <w:lock w:val="sdtLocked"/>
                      <w:richText/>
                    </w:sdtPr>
                    <w:sdtContent>
                      <w:r>
                        <w:rPr>
                          <w:b/>
                          <w:bCs/>
                          <w:color w:val="000000"/>
                          <w:szCs w:val="24"/>
                        </w:rPr>
                        <w:t>11</w:t>
                      </w:r>
                    </w:sdtContent>
                  </w:sdt>
                  <w:r>
                    <w:rPr>
                      <w:b/>
                      <w:bCs/>
                      <w:color w:val="000000"/>
                      <w:szCs w:val="24"/>
                    </w:rPr>
                    <w:t xml:space="preserve"> straipsnis. </w:t>
                  </w:r>
                  <w:sdt>
                    <w:sdtPr>
                      <w:alias w:val="Pavadinimas"/>
                      <w:tag w:val="title_41bd0adbb4d44bf7b6c6348ba6e919bc"/>
                      <w:lock w:val="sdtLocked"/>
                      <w:richText/>
                    </w:sdt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5abe276570a444ee94d0e758eaf28a44"/>
                    <w:lock w:val="sdtLocked"/>
                    <w:richText/>
                  </w:sdtPr>
                  <w:sdtContent>
                    <w:p>
                      <w:pPr>
                        <w:widowControl w:val="0"/>
                        <w:suppressAutoHyphens/>
                        <w:ind w:firstLine="720"/>
                        <w:jc w:val="both"/>
                        <w:rPr>
                          <w:color w:val="000000"/>
                          <w:szCs w:val="24"/>
                        </w:rPr>
                      </w:pPr>
                      <w:sdt>
                        <w:sdtPr>
                          <w:alias w:val="Numeris"/>
                          <w:tag w:val="nr_5abe276570a444ee94d0e758eaf28a44"/>
                          <w:lock w:val="sdtLocked"/>
                          <w:richText/>
                        </w:sdtPr>
                        <w:sdtContent>
                          <w:r>
                            <w:rPr>
                              <w:color w:val="000000"/>
                              <w:szCs w:val="24"/>
                            </w:rPr>
                            <w:t>1</w:t>
                          </w:r>
                        </w:sdtContent>
                      </w:sdt>
                      <w:r>
                        <w:rPr>
                          <w:color w:val="000000"/>
                          <w:szCs w:val="24"/>
                        </w:rPr>
                        <w:t>. Civilinei mobilizacijos institucijai pavaldus subjektas:</w:t>
                      </w:r>
                    </w:p>
                    <w:sdt>
                      <w:sdtPr>
                        <w:alias w:val="11 str. 1 d. 1 p."/>
                        <w:tag w:val="part_8c382cffd1dd408e99f3d761650a1213"/>
                        <w:lock w:val="sdtLocked"/>
                        <w:richText/>
                      </w:sdtPr>
                      <w:sdtContent>
                        <w:p>
                          <w:pPr>
                            <w:widowControl w:val="0"/>
                            <w:suppressAutoHyphens/>
                            <w:ind w:firstLine="720"/>
                            <w:jc w:val="both"/>
                            <w:rPr>
                              <w:color w:val="000000"/>
                              <w:szCs w:val="24"/>
                            </w:rPr>
                          </w:pPr>
                          <w:sdt>
                            <w:sdtPr>
                              <w:alias w:val="Numeris"/>
                              <w:tag w:val="nr_8c382cffd1dd408e99f3d761650a1213"/>
                              <w:lock w:val="sdtLocked"/>
                              <w:richText/>
                            </w:sdt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3d9c3eba05d246f6b5698bcf62f4d214"/>
                        <w:lock w:val="sdtLocked"/>
                        <w:richText/>
                      </w:sdtPr>
                      <w:sdtContent>
                        <w:p>
                          <w:pPr>
                            <w:widowControl w:val="0"/>
                            <w:suppressAutoHyphens/>
                            <w:ind w:firstLine="720"/>
                            <w:jc w:val="both"/>
                            <w:rPr>
                              <w:color w:val="000000"/>
                              <w:szCs w:val="24"/>
                            </w:rPr>
                          </w:pPr>
                          <w:sdt>
                            <w:sdtPr>
                              <w:alias w:val="Numeris"/>
                              <w:tag w:val="nr_3d9c3eba05d246f6b5698bcf62f4d214"/>
                              <w:lock w:val="sdtLocked"/>
                              <w:richText/>
                            </w:sdtPr>
                            <w:sdtContent>
                              <w:r>
                                <w:rPr>
                                  <w:color w:val="000000"/>
                                  <w:szCs w:val="24"/>
                                </w:rPr>
                                <w:t>2</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1 str. 1 d. 3 p."/>
                        <w:tag w:val="part_3f42feff4e76421699fac856b5170c66"/>
                        <w:lock w:val="sdtLocked"/>
                        <w:richText/>
                      </w:sdtPr>
                      <w:sdtContent>
                        <w:p>
                          <w:pPr>
                            <w:widowControl w:val="0"/>
                            <w:suppressAutoHyphens/>
                            <w:ind w:firstLine="720"/>
                            <w:jc w:val="both"/>
                            <w:rPr>
                              <w:color w:val="000000"/>
                              <w:szCs w:val="24"/>
                            </w:rPr>
                          </w:pPr>
                          <w:sdt>
                            <w:sdtPr>
                              <w:alias w:val="Numeris"/>
                              <w:tag w:val="nr_3f42feff4e76421699fac856b5170c66"/>
                              <w:lock w:val="sdtLocked"/>
                              <w:richText/>
                            </w:sdtPr>
                            <w:sdtContent>
                              <w:r>
                                <w:rPr>
                                  <w:color w:val="000000"/>
                                  <w:szCs w:val="24"/>
                                </w:rPr>
                                <w:t>3</w:t>
                              </w:r>
                            </w:sdtContent>
                          </w:sdt>
                          <w:r>
                            <w:rPr>
                              <w:color w:val="000000"/>
                              <w:szCs w:val="24"/>
                            </w:rPr>
                            <w:t xml:space="preserve">) </w:t>
                          </w:r>
                          <w:r>
                            <w:rPr>
                              <w:bCs/>
                              <w:szCs w:val="24"/>
                            </w:rPr>
                            <w:t>Vyriausybės ar jos įgaliotos institucijos nustatyta tvarka sudaro ir tvarko savo civilinio mobilizacinio personalo rezervą;</w:t>
                          </w:r>
                        </w:p>
                      </w:sdtContent>
                    </w:sdt>
                    <w:sdt>
                      <w:sdtPr>
                        <w:alias w:val="11 str. 1 d. 4 p."/>
                        <w:tag w:val="part_2fc366b77d7a49a5a278e17b26d47e63"/>
                        <w:lock w:val="sdtLocked"/>
                        <w:richText/>
                      </w:sdtPr>
                      <w:sdtContent>
                        <w:p>
                          <w:pPr>
                            <w:ind w:firstLine="720"/>
                            <w:jc w:val="both"/>
                            <w:rPr>
                              <w:color w:val="000000"/>
                              <w:szCs w:val="24"/>
                            </w:rPr>
                          </w:pPr>
                          <w:sdt>
                            <w:sdtPr>
                              <w:alias w:val="Numeris"/>
                              <w:tag w:val="nr_2fc366b77d7a49a5a278e17b26d47e63"/>
                              <w:lock w:val="sdtLocked"/>
                              <w:richText/>
                            </w:sdtPr>
                            <w:sdtContent>
                              <w:r>
                                <w:rPr>
                                  <w:szCs w:val="24"/>
                                </w:rPr>
                                <w:t>4</w:t>
                              </w:r>
                            </w:sdtContent>
                          </w:sdt>
                          <w:r>
                            <w:rPr>
                              <w:szCs w:val="24"/>
                            </w:rPr>
                            <w:t>) sudaro mobilizacinių užsakymų ir (ar) priimančiosios šalies paramos teikimo sutartis</w:t>
                          </w:r>
                          <w:r>
                            <w:rPr>
                              <w:bCs/>
                              <w:szCs w:val="24"/>
                            </w:rPr>
                            <w:t xml:space="preserve">, ne vėliau kaip per 15 darbo dienų (mobilizacijos metu – nedelsdamas, ne vėliau kaip per vieną darbo dieną) nuo sutarties sudarymo dienos apie tai praneša civilinei mobilizacijos institucijai </w:t>
                          </w:r>
                          <w:r>
                            <w:rPr>
                              <w:szCs w:val="24"/>
                            </w:rPr>
                            <w:t>ir vykdo šiose sutartyse nustatytus įsipareigojimus;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1 str. 1 d. 5 p."/>
                        <w:tag w:val="part_60e1544fed794edd82188364062a05bc"/>
                        <w:lock w:val="sdtLocked"/>
                        <w:richText/>
                      </w:sdtPr>
                      <w:sdtContent>
                        <w:p>
                          <w:pPr>
                            <w:widowControl w:val="0"/>
                            <w:suppressAutoHyphens/>
                            <w:ind w:firstLine="720"/>
                            <w:jc w:val="both"/>
                            <w:rPr>
                              <w:color w:val="000000"/>
                              <w:szCs w:val="24"/>
                            </w:rPr>
                          </w:pPr>
                          <w:sdt>
                            <w:sdtPr>
                              <w:alias w:val="Numeris"/>
                              <w:tag w:val="nr_60e1544fed794edd82188364062a05bc"/>
                              <w:lock w:val="sdtLocked"/>
                              <w:richText/>
                            </w:sdtPr>
                            <w:sdtContent>
                              <w:r>
                                <w:rPr>
                                  <w:color w:val="000000"/>
                                  <w:szCs w:val="24"/>
                                </w:rPr>
                                <w:t>5</w:t>
                              </w:r>
                            </w:sdtContent>
                          </w:sdt>
                          <w:r>
                            <w:rPr>
                              <w:color w:val="000000"/>
                              <w:szCs w:val="24"/>
                            </w:rPr>
                            <w:t>) atlieka mobilizacinių ūkio subjektų, su kuriais yra sudaręs mobilizacinio užsakymo ir (ar) priimančiosios šalies paramos teikimo sutartis, pasirengimo vykdyti sutartinius įsipareigojimus patikrinimus;</w:t>
                          </w:r>
                        </w:p>
                      </w:sdtContent>
                    </w:sdt>
                    <w:sdt>
                      <w:sdtPr>
                        <w:alias w:val="11 str. 1 d. 6 p."/>
                        <w:tag w:val="part_6b6551c0fd2c4bf08cb8cd9cf393cc72"/>
                        <w:lock w:val="sdtLocked"/>
                        <w:richText/>
                      </w:sdtPr>
                      <w:sdtContent>
                        <w:p>
                          <w:pPr>
                            <w:widowControl w:val="0"/>
                            <w:suppressAutoHyphens/>
                            <w:ind w:firstLine="720"/>
                            <w:jc w:val="both"/>
                            <w:rPr>
                              <w:color w:val="000000"/>
                              <w:szCs w:val="24"/>
                            </w:rPr>
                          </w:pPr>
                          <w:sdt>
                            <w:sdtPr>
                              <w:alias w:val="Numeris"/>
                              <w:tag w:val="nr_6b6551c0fd2c4bf08cb8cd9cf393cc72"/>
                              <w:lock w:val="sdtLocked"/>
                              <w:richText/>
                            </w:sdtPr>
                            <w:sdtContent>
                              <w:r>
                                <w:rPr>
                                  <w:color w:val="000000"/>
                                  <w:szCs w:val="24"/>
                                </w:rPr>
                                <w:t>6</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1 str. 2 d."/>
                    <w:tag w:val="part_7d8b1c144b6046f6b163b6c5caea334a"/>
                    <w:lock w:val="sdtLocked"/>
                    <w:richText/>
                  </w:sdtPr>
                  <w:sdtContent>
                    <w:p>
                      <w:pPr>
                        <w:widowControl w:val="0"/>
                        <w:suppressAutoHyphens/>
                        <w:ind w:firstLine="720"/>
                        <w:jc w:val="both"/>
                        <w:rPr>
                          <w:color w:val="000000"/>
                          <w:szCs w:val="24"/>
                        </w:rPr>
                      </w:pPr>
                      <w:sdt>
                        <w:sdtPr>
                          <w:alias w:val="Numeris"/>
                          <w:tag w:val="nr_7d8b1c144b6046f6b163b6c5caea334a"/>
                          <w:lock w:val="sdtLocked"/>
                          <w:richText/>
                        </w:sdtPr>
                        <w:sdtContent>
                          <w:r>
                            <w:rPr>
                              <w:color w:val="000000"/>
                              <w:szCs w:val="24"/>
                            </w:rPr>
                            <w:t>2</w:t>
                          </w:r>
                        </w:sdtContent>
                      </w:sdt>
                      <w:r>
                        <w:rPr>
                          <w:color w:val="000000"/>
                          <w:szCs w:val="24"/>
                        </w:rPr>
                        <w:t>. Civilinei mobilizacijos institucijai pavaldus subjektas turi teisę:</w:t>
                      </w:r>
                    </w:p>
                    <w:sdt>
                      <w:sdtPr>
                        <w:alias w:val="11 str. 2 d. 1 p."/>
                        <w:tag w:val="part_c3ecd471cfe94f0ebefed3888e4d5474"/>
                        <w:lock w:val="sdtLocked"/>
                        <w:richText/>
                      </w:sdtPr>
                      <w:sdtContent>
                        <w:p>
                          <w:pPr>
                            <w:widowControl w:val="0"/>
                            <w:suppressAutoHyphens/>
                            <w:ind w:firstLine="720"/>
                            <w:jc w:val="both"/>
                            <w:rPr>
                              <w:color w:val="000000"/>
                              <w:szCs w:val="24"/>
                            </w:rPr>
                          </w:pPr>
                          <w:sdt>
                            <w:sdtPr>
                              <w:alias w:val="Numeris"/>
                              <w:tag w:val="nr_c3ecd471cfe94f0ebefed3888e4d5474"/>
                              <w:lock w:val="sdtLocked"/>
                              <w:richText/>
                            </w:sdt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be15fa7d296f40d380591e36b22fe12e"/>
                        <w:lock w:val="sdtLocked"/>
                        <w:richText/>
                      </w:sdtPr>
                      <w:sdtContent>
                        <w:p>
                          <w:pPr>
                            <w:widowControl w:val="0"/>
                            <w:suppressAutoHyphens/>
                            <w:ind w:firstLine="720"/>
                            <w:jc w:val="both"/>
                            <w:rPr>
                              <w:b/>
                              <w:color w:val="000000"/>
                              <w:szCs w:val="24"/>
                            </w:rPr>
                          </w:pPr>
                          <w:sdt>
                            <w:sdtPr>
                              <w:alias w:val="Numeris"/>
                              <w:tag w:val="nr_be15fa7d296f40d380591e36b22fe12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pPr>
                            <w:widowControl w:val="0"/>
                            <w:suppressAutoHyphens/>
                            <w:ind w:firstLine="720"/>
                            <w:jc w:val="both"/>
                            <w:rPr>
                              <w:b/>
                              <w:color w:val="000000"/>
                              <w:szCs w:val="24"/>
                            </w:rPr>
                          </w:pPr>
                        </w:p>
                      </w:sdtContent>
                    </w:sdt>
                  </w:sdtContent>
                </w:sdt>
              </w:sdtContent>
            </w:sdt>
            <w:sdt>
              <w:sdtPr>
                <w:alias w:val="12 str."/>
                <w:tag w:val="part_6addff14ccaa4042b543572c75ad0fae"/>
                <w:lock w:val="sdtLocked"/>
                <w:richText/>
              </w:sdtPr>
              <w:sdtContent>
                <w:p>
                  <w:pPr>
                    <w:keepLines/>
                    <w:widowControl w:val="0"/>
                    <w:suppressAutoHyphens/>
                    <w:ind w:left="2268" w:hanging="1548"/>
                    <w:jc w:val="both"/>
                    <w:rPr>
                      <w:b/>
                      <w:bCs/>
                      <w:color w:val="000000"/>
                      <w:szCs w:val="24"/>
                    </w:rPr>
                  </w:pPr>
                  <w:sdt>
                    <w:sdtPr>
                      <w:alias w:val="Numeris"/>
                      <w:tag w:val="nr_6addff14ccaa4042b543572c75ad0fae"/>
                      <w:lock w:val="sdtLocked"/>
                      <w:richText/>
                    </w:sdtPr>
                    <w:sdtContent>
                      <w:r>
                        <w:rPr>
                          <w:b/>
                          <w:bCs/>
                          <w:color w:val="000000"/>
                          <w:szCs w:val="24"/>
                        </w:rPr>
                        <w:t>12</w:t>
                      </w:r>
                    </w:sdtContent>
                  </w:sdt>
                  <w:r>
                    <w:rPr>
                      <w:b/>
                      <w:bCs/>
                      <w:color w:val="000000"/>
                      <w:szCs w:val="24"/>
                    </w:rPr>
                    <w:t xml:space="preserve"> straipsnis. </w:t>
                  </w:r>
                  <w:sdt>
                    <w:sdtPr>
                      <w:alias w:val="Pavadinimas"/>
                      <w:tag w:val="title_6addff14ccaa4042b543572c75ad0fae"/>
                      <w:lock w:val="sdtLocked"/>
                      <w:richText/>
                    </w:sdtPr>
                    <w:sdtContent>
                      <w:r>
                        <w:rPr>
                          <w:b/>
                          <w:bCs/>
                          <w:color w:val="000000"/>
                          <w:szCs w:val="24"/>
                        </w:rPr>
                        <w:t xml:space="preserve">Mobilizacinio ūkio subjekto pareigos ir teisės mobilizacijos ir priimančiosios šalies paramos srityje </w:t>
                      </w:r>
                    </w:sdtContent>
                  </w:sdt>
                </w:p>
                <w:sdt>
                  <w:sdtPr>
                    <w:alias w:val="12 str. 1 d."/>
                    <w:tag w:val="part_8a71218c732e4e2fb70244fbdda3369b"/>
                    <w:lock w:val="sdtLocked"/>
                    <w:richText/>
                  </w:sdtPr>
                  <w:sdtContent>
                    <w:p>
                      <w:pPr>
                        <w:widowControl w:val="0"/>
                        <w:suppressAutoHyphens/>
                        <w:ind w:firstLine="720"/>
                        <w:jc w:val="both"/>
                        <w:rPr>
                          <w:color w:val="000000"/>
                          <w:szCs w:val="24"/>
                        </w:rPr>
                      </w:pPr>
                      <w:sdt>
                        <w:sdtPr>
                          <w:alias w:val="Numeris"/>
                          <w:tag w:val="nr_8a71218c732e4e2fb70244fbdda3369b"/>
                          <w:lock w:val="sdtLocked"/>
                          <w:richText/>
                        </w:sdtPr>
                        <w:sdtContent>
                          <w:r>
                            <w:rPr>
                              <w:color w:val="000000"/>
                              <w:szCs w:val="24"/>
                            </w:rPr>
                            <w:t>1</w:t>
                          </w:r>
                        </w:sdtContent>
                      </w:sdt>
                      <w:r>
                        <w:rPr>
                          <w:color w:val="000000"/>
                          <w:szCs w:val="24"/>
                        </w:rPr>
                        <w:t>. Mobilizacinis ūkio subjektas:</w:t>
                      </w:r>
                    </w:p>
                    <w:sdt>
                      <w:sdtPr>
                        <w:alias w:val="12 str. 1 d. 1 p."/>
                        <w:tag w:val="part_7b1b14ad49d748b0921bc646898e1a53"/>
                        <w:lock w:val="sdtLocked"/>
                        <w:richText/>
                      </w:sdtPr>
                      <w:sdtContent>
                        <w:p>
                          <w:pPr>
                            <w:widowControl w:val="0"/>
                            <w:suppressAutoHyphens/>
                            <w:ind w:firstLine="720"/>
                            <w:jc w:val="both"/>
                            <w:rPr>
                              <w:color w:val="000000"/>
                              <w:szCs w:val="24"/>
                            </w:rPr>
                          </w:pPr>
                          <w:sdt>
                            <w:sdtPr>
                              <w:alias w:val="Numeris"/>
                              <w:tag w:val="nr_7b1b14ad49d748b0921bc646898e1a53"/>
                              <w:lock w:val="sdtLocked"/>
                              <w:richText/>
                            </w:sdt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 dėl kurių neįmanoma vykdyti sutartinių įsipareigojimų, ne vėliau kaip per 15 darbo dienų (mobilizacijos metu – nedelsiant, ne vėliau kaip per vieną darbo dieną) nuo šių aplinkybių atsiradimo dienos apie tai praneša institucijai, su kuria sudaryta sutartis;</w:t>
                          </w:r>
                        </w:p>
                      </w:sdtContent>
                    </w:sdt>
                    <w:sdt>
                      <w:sdtPr>
                        <w:alias w:val="12 str. 1 d. 2 p."/>
                        <w:tag w:val="part_af6cb0a197054fecbf0f43b7128e7634"/>
                        <w:lock w:val="sdtLocked"/>
                        <w:richText/>
                      </w:sdtPr>
                      <w:sdtContent>
                        <w:p>
                          <w:pPr>
                            <w:widowControl w:val="0"/>
                            <w:suppressAutoHyphens/>
                            <w:ind w:firstLine="720"/>
                            <w:jc w:val="both"/>
                            <w:rPr>
                              <w:color w:val="000000"/>
                              <w:szCs w:val="24"/>
                            </w:rPr>
                          </w:pPr>
                          <w:sdt>
                            <w:sdtPr>
                              <w:alias w:val="Numeris"/>
                              <w:tag w:val="nr_af6cb0a197054fecbf0f43b7128e7634"/>
                              <w:lock w:val="sdtLocked"/>
                              <w:richText/>
                            </w:sdt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sudaro mobilizacinio ūkio subjekto civilinio mobilizacinio personalo rezervo sąrašą ir tvarko jo apskaitą;</w:t>
                          </w:r>
                        </w:p>
                      </w:sdtContent>
                    </w:sdt>
                    <w:sdt>
                      <w:sdtPr>
                        <w:alias w:val="12 str. 1 d. 3 p."/>
                        <w:tag w:val="part_0ed6e30f53f64ff0a3b9c6ce7220734d"/>
                        <w:lock w:val="sdtLocked"/>
                        <w:richText/>
                      </w:sdtPr>
                      <w:sdtContent>
                        <w:p>
                          <w:pPr>
                            <w:widowControl w:val="0"/>
                            <w:suppressAutoHyphens/>
                            <w:ind w:firstLine="720"/>
                            <w:jc w:val="both"/>
                            <w:rPr>
                              <w:color w:val="000000"/>
                              <w:szCs w:val="24"/>
                            </w:rPr>
                          </w:pPr>
                          <w:sdt>
                            <w:sdtPr>
                              <w:alias w:val="Numeris"/>
                              <w:tag w:val="nr_0ed6e30f53f64ff0a3b9c6ce7220734d"/>
                              <w:lock w:val="sdtLocked"/>
                              <w:richText/>
                            </w:sdtPr>
                            <w:sdtContent>
                              <w:r>
                                <w:rPr>
                                  <w:color w:val="000000"/>
                                  <w:szCs w:val="24"/>
                                </w:rPr>
                                <w:t>3</w:t>
                              </w:r>
                            </w:sdtContent>
                          </w:sdt>
                          <w:r>
                            <w:rPr>
                              <w:color w:val="000000"/>
                              <w:szCs w:val="24"/>
                            </w:rPr>
                            <w:t>) sudaro sąlygas Institucijos, dalyvaujančios formuojant mobilizacijos politiką, taip pat kitų mobilizacinio užsakymo ir (ar) priimančiosios šalies paramos teikimo sutartis su juo sudariusių mobilizacijos sistemos subjektų vadovų įgaliotiems asmenims patikrinti, ar yra tinkamai pasirengęs vykdyti jam nustatytus sutartinius įsipareigojimus;</w:t>
                          </w:r>
                        </w:p>
                      </w:sdtContent>
                    </w:sdt>
                    <w:sdt>
                      <w:sdtPr>
                        <w:alias w:val="12 str. 1 d. 4 p."/>
                        <w:tag w:val="part_265a7fe8989a477981c0485314fa0de1"/>
                        <w:lock w:val="sdtLocked"/>
                        <w:richText/>
                      </w:sdtPr>
                      <w:sdtContent>
                        <w:p>
                          <w:pPr>
                            <w:ind w:firstLine="720"/>
                            <w:jc w:val="both"/>
                            <w:textAlignment w:val="baseline"/>
                            <w:rPr>
                              <w:color w:val="000000"/>
                              <w:szCs w:val="24"/>
                            </w:rPr>
                          </w:pPr>
                          <w:sdt>
                            <w:sdtPr>
                              <w:alias w:val="Numeris"/>
                              <w:tag w:val="nr_265a7fe8989a477981c0485314fa0de1"/>
                              <w:lock w:val="sdtLocked"/>
                              <w:richText/>
                            </w:sdtPr>
                            <w:sdtContent>
                              <w:r>
                                <w:rPr>
                                  <w:szCs w:val="24"/>
                                </w:rPr>
                                <w:t>4</w:t>
                              </w:r>
                            </w:sdtContent>
                          </w:sdt>
                          <w:r>
                            <w:rPr>
                              <w:szCs w:val="24"/>
                            </w:rPr>
                            <w:t>) užtikrina mobilizacinio ūkio subjekto darbuotojų dalyvavimą šio įstatymo 18 straipsnio 2, 3 ir 5 dalyse nurodytuose mokymuose;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2 str. 1 d. 5 p."/>
                        <w:tag w:val="part_f1e090f4916c41bcb72b1ab587f8558f"/>
                        <w:lock w:val="sdtLocked"/>
                        <w:richText/>
                      </w:sdtPr>
                      <w:sdtContent>
                        <w:p>
                          <w:pPr>
                            <w:widowControl w:val="0"/>
                            <w:suppressAutoHyphens/>
                            <w:ind w:firstLine="720"/>
                            <w:jc w:val="both"/>
                            <w:rPr>
                              <w:color w:val="000000"/>
                              <w:szCs w:val="24"/>
                            </w:rPr>
                          </w:pPr>
                          <w:sdt>
                            <w:sdtPr>
                              <w:alias w:val="Numeris"/>
                              <w:tag w:val="nr_f1e090f4916c41bcb72b1ab587f8558f"/>
                              <w:lock w:val="sdtLocked"/>
                              <w:richText/>
                            </w:sdtPr>
                            <w:sdtContent>
                              <w:r>
                                <w:rPr>
                                  <w:color w:val="000000"/>
                                  <w:szCs w:val="24"/>
                                </w:rPr>
                                <w:t>5</w:t>
                              </w:r>
                            </w:sdtContent>
                          </w:sdt>
                          <w:r>
                            <w:rPr>
                              <w:color w:val="000000"/>
                              <w:szCs w:val="24"/>
                            </w:rPr>
                            <w:t>) teikia informaciją, kurios reikia mobilizacijos sistemos subjektų funkcijoms, nustatytoms šiame įstatyme, atlikti.</w:t>
                          </w:r>
                        </w:p>
                      </w:sdtContent>
                    </w:sdt>
                  </w:sdtContent>
                </w:sdt>
                <w:sdt>
                  <w:sdtPr>
                    <w:alias w:val="12 str. 2 d."/>
                    <w:tag w:val="part_97fd7e4f7bdf49a3b43720bdd5148e3b"/>
                    <w:lock w:val="sdtLocked"/>
                    <w:richText/>
                  </w:sdtPr>
                  <w:sdtContent>
                    <w:p>
                      <w:pPr>
                        <w:widowControl w:val="0"/>
                        <w:suppressAutoHyphens/>
                        <w:ind w:firstLine="720"/>
                        <w:jc w:val="both"/>
                        <w:rPr>
                          <w:color w:val="000000"/>
                          <w:szCs w:val="24"/>
                        </w:rPr>
                      </w:pPr>
                      <w:sdt>
                        <w:sdtPr>
                          <w:alias w:val="Numeris"/>
                          <w:tag w:val="nr_97fd7e4f7bdf49a3b43720bdd5148e3b"/>
                          <w:lock w:val="sdtLocked"/>
                          <w:richText/>
                        </w:sdt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sudarytos mobilizacinio užsakymo ir (ar) priimančiosios šalies paramos teikimo sutarties.</w:t>
                      </w:r>
                    </w:p>
                    <w:p>
                      <w:pPr>
                        <w:widowControl w:val="0"/>
                        <w:suppressAutoHyphens/>
                        <w:ind w:firstLine="720"/>
                        <w:jc w:val="both"/>
                        <w:rPr>
                          <w:color w:val="000000"/>
                          <w:szCs w:val="24"/>
                        </w:rPr>
                      </w:pPr>
                    </w:p>
                  </w:sdtContent>
                </w:sdt>
              </w:sdtContent>
            </w:sdt>
          </w:sdtContent>
        </w:sdt>
        <w:sdt>
          <w:sdtPr>
            <w:alias w:val="skyrius"/>
            <w:tag w:val="part_5e284e1f18d4412ca04c84ba45fd3e0f"/>
            <w:lock w:val="sdtLocked"/>
            <w:richText/>
          </w:sdtPr>
          <w:sdtContent>
            <w:p>
              <w:pPr>
                <w:keepLines/>
                <w:widowControl w:val="0"/>
                <w:suppressAutoHyphens/>
                <w:jc w:val="center"/>
                <w:rPr>
                  <w:b/>
                  <w:bCs/>
                  <w:caps/>
                  <w:color w:val="000000"/>
                  <w:szCs w:val="24"/>
                </w:rPr>
              </w:pPr>
              <w:sdt>
                <w:sdtPr>
                  <w:alias w:val="Numeris"/>
                  <w:tag w:val="nr_5e284e1f18d4412ca04c84ba45fd3e0f"/>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e284e1f18d4412ca04c84ba45fd3e0f"/>
                  <w:lock w:val="sdtLocked"/>
                  <w:richText/>
                </w:sdtPr>
                <w:sdtContent>
                  <w:r>
                    <w:rPr>
                      <w:b/>
                      <w:bCs/>
                      <w:caps/>
                      <w:color w:val="000000"/>
                      <w:szCs w:val="24"/>
                    </w:rPr>
                    <w:t>PASIRENGIMAS MOBILIZACIJAI IR PRIIMANČIOSIOS ŠALIES PARAMAI TEIKTI</w:t>
                  </w:r>
                </w:sdtContent>
              </w:sdt>
            </w:p>
            <w:p>
              <w:pPr>
                <w:ind w:firstLine="720"/>
                <w:jc w:val="both"/>
                <w:rPr>
                  <w:szCs w:val="24"/>
                </w:rPr>
              </w:pPr>
            </w:p>
            <w:sdt>
              <w:sdtPr>
                <w:alias w:val="13 str."/>
                <w:tag w:val="part_1dce92c4527e4f7281eee45708e4713d"/>
                <w:lock w:val="sdtLocked"/>
                <w:richText/>
              </w:sdtPr>
              <w:sdtContent>
                <w:p>
                  <w:pPr>
                    <w:keepLines/>
                    <w:widowControl w:val="0"/>
                    <w:suppressAutoHyphens/>
                    <w:ind w:left="2268" w:hanging="1548"/>
                    <w:jc w:val="both"/>
                    <w:rPr>
                      <w:b/>
                      <w:bCs/>
                      <w:color w:val="000000"/>
                      <w:szCs w:val="24"/>
                    </w:rPr>
                  </w:pPr>
                  <w:sdt>
                    <w:sdtPr>
                      <w:alias w:val="Numeris"/>
                      <w:tag w:val="nr_1dce92c4527e4f7281eee45708e4713d"/>
                      <w:lock w:val="sdtLocked"/>
                      <w:richText/>
                    </w:sdtPr>
                    <w:sdtContent>
                      <w:r>
                        <w:rPr>
                          <w:b/>
                          <w:bCs/>
                          <w:color w:val="000000"/>
                          <w:szCs w:val="24"/>
                        </w:rPr>
                        <w:t>13</w:t>
                      </w:r>
                    </w:sdtContent>
                  </w:sdt>
                  <w:r>
                    <w:rPr>
                      <w:b/>
                      <w:bCs/>
                      <w:color w:val="000000"/>
                      <w:szCs w:val="24"/>
                    </w:rPr>
                    <w:t xml:space="preserve"> straipsnis. </w:t>
                  </w:r>
                  <w:sdt>
                    <w:sdtPr>
                      <w:alias w:val="Pavadinimas"/>
                      <w:tag w:val="title_1dce92c4527e4f7281eee45708e4713d"/>
                      <w:lock w:val="sdtLocked"/>
                      <w:richText/>
                    </w:sdtPr>
                    <w:sdtContent>
                      <w:r>
                        <w:rPr>
                          <w:b/>
                          <w:bCs/>
                          <w:color w:val="000000"/>
                          <w:szCs w:val="24"/>
                        </w:rPr>
                        <w:t>Pasirengimo mobilizacijai ir priimančiosios šalies paramai teikti bendrosios nuostatos</w:t>
                      </w:r>
                    </w:sdtContent>
                  </w:sdt>
                </w:p>
                <w:sdt>
                  <w:sdtPr>
                    <w:alias w:val="13 str. 1 d."/>
                    <w:tag w:val="part_ab677543d94643ad901e19b4bc24f194"/>
                    <w:lock w:val="sdtLocked"/>
                    <w:richText/>
                  </w:sdtPr>
                  <w:sdtContent>
                    <w:p>
                      <w:pPr>
                        <w:widowControl w:val="0"/>
                        <w:suppressAutoHyphens/>
                        <w:ind w:firstLine="720"/>
                        <w:jc w:val="both"/>
                        <w:rPr>
                          <w:color w:val="000000"/>
                          <w:szCs w:val="24"/>
                        </w:rPr>
                      </w:pPr>
                      <w:sdt>
                        <w:sdtPr>
                          <w:alias w:val="Numeris"/>
                          <w:tag w:val="nr_ab677543d94643ad901e19b4bc24f194"/>
                          <w:lock w:val="sdtLocked"/>
                          <w:richText/>
                        </w:sdt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08aa6b0957d44cbcab90465d9e7c95f8"/>
                    <w:lock w:val="sdtLocked"/>
                    <w:richText/>
                  </w:sdtPr>
                  <w:sdtContent>
                    <w:p>
                      <w:pPr>
                        <w:widowControl w:val="0"/>
                        <w:suppressAutoHyphens/>
                        <w:ind w:firstLine="720"/>
                        <w:jc w:val="both"/>
                        <w:rPr>
                          <w:color w:val="000000"/>
                          <w:szCs w:val="24"/>
                        </w:rPr>
                      </w:pPr>
                      <w:sdt>
                        <w:sdtPr>
                          <w:alias w:val="Numeris"/>
                          <w:tag w:val="nr_08aa6b0957d44cbcab90465d9e7c95f8"/>
                          <w:lock w:val="sdtLocked"/>
                          <w:richText/>
                        </w:sdtPr>
                        <w:sdtContent>
                          <w:r>
                            <w:rPr>
                              <w:color w:val="000000"/>
                              <w:szCs w:val="24"/>
                            </w:rPr>
                            <w:t>2</w:t>
                          </w:r>
                        </w:sdtContent>
                      </w:sdt>
                      <w:r>
                        <w:rPr>
                          <w:color w:val="000000"/>
                          <w:szCs w:val="24"/>
                        </w:rPr>
                        <w:t>. Teikti priimančiosios šalies paramą rengiamasi siekiant užtikrinti reikiamą paslaugų, prekių ir darbų teikimą atvykstančioms pajėgoms.</w:t>
                      </w:r>
                    </w:p>
                  </w:sdtContent>
                </w:sdt>
                <w:sdt>
                  <w:sdtPr>
                    <w:alias w:val="13 str. 3 d."/>
                    <w:tag w:val="part_1c854956e93f4bd4a99a555145356ec5"/>
                    <w:lock w:val="sdtLocked"/>
                    <w:richText/>
                  </w:sdtPr>
                  <w:sdtContent>
                    <w:p>
                      <w:pPr>
                        <w:widowControl w:val="0"/>
                        <w:suppressAutoHyphens/>
                        <w:ind w:firstLine="720"/>
                        <w:jc w:val="both"/>
                        <w:rPr>
                          <w:color w:val="000000"/>
                          <w:szCs w:val="24"/>
                        </w:rPr>
                      </w:pPr>
                      <w:sdt>
                        <w:sdtPr>
                          <w:alias w:val="Numeris"/>
                          <w:tag w:val="nr_1c854956e93f4bd4a99a555145356ec5"/>
                          <w:lock w:val="sdtLocked"/>
                          <w:richText/>
                        </w:sdtPr>
                        <w:sdtContent>
                          <w:r>
                            <w:rPr>
                              <w:color w:val="000000"/>
                              <w:szCs w:val="24"/>
                            </w:rPr>
                            <w:t>3</w:t>
                          </w:r>
                        </w:sdtContent>
                      </w:sdt>
                      <w:r>
                        <w:rPr>
                          <w:color w:val="000000"/>
                          <w:szCs w:val="24"/>
                        </w:rPr>
                        <w:t>. Pasirengimą mobilizacijai sudaro:</w:t>
                      </w:r>
                    </w:p>
                    <w:sdt>
                      <w:sdtPr>
                        <w:alias w:val="13 str. 3 d. 1 p."/>
                        <w:tag w:val="part_89400e8f388f4c0f90b3189991c5ae2f"/>
                        <w:lock w:val="sdtLocked"/>
                        <w:richText/>
                      </w:sdtPr>
                      <w:sdtContent>
                        <w:p>
                          <w:pPr>
                            <w:widowControl w:val="0"/>
                            <w:suppressAutoHyphens/>
                            <w:ind w:firstLine="720"/>
                            <w:jc w:val="both"/>
                            <w:rPr>
                              <w:bCs/>
                              <w:color w:val="000000"/>
                              <w:szCs w:val="24"/>
                            </w:rPr>
                          </w:pPr>
                          <w:sdt>
                            <w:sdtPr>
                              <w:alias w:val="Numeris"/>
                              <w:tag w:val="nr_89400e8f388f4c0f90b3189991c5ae2f"/>
                              <w:lock w:val="sdtLocked"/>
                              <w:richText/>
                            </w:sdt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8070010859d4d7c873904071b913043"/>
                        <w:lock w:val="sdtLocked"/>
                        <w:richText/>
                      </w:sdtPr>
                      <w:sdtContent>
                        <w:p>
                          <w:pPr>
                            <w:widowControl w:val="0"/>
                            <w:suppressAutoHyphens/>
                            <w:ind w:firstLine="720"/>
                            <w:jc w:val="both"/>
                            <w:rPr>
                              <w:color w:val="000000"/>
                              <w:szCs w:val="24"/>
                            </w:rPr>
                          </w:pPr>
                          <w:sdt>
                            <w:sdtPr>
                              <w:alias w:val="Numeris"/>
                              <w:tag w:val="nr_98070010859d4d7c873904071b913043"/>
                              <w:lock w:val="sdtLocked"/>
                              <w:richText/>
                            </w:sdtPr>
                            <w:sdtContent>
                              <w:r>
                                <w:rPr>
                                  <w:color w:val="000000"/>
                                  <w:szCs w:val="24"/>
                                </w:rPr>
                                <w:t>2</w:t>
                              </w:r>
                            </w:sdtContent>
                          </w:sdt>
                          <w:r>
                            <w:rPr>
                              <w:color w:val="000000"/>
                              <w:szCs w:val="24"/>
                            </w:rPr>
                            <w:t>) civilinių mobilizacijos institucijų, ginkluotųjų pajėgų ir valstybės mobilizacijos planų rengimas;</w:t>
                          </w:r>
                        </w:p>
                      </w:sdtContent>
                    </w:sdt>
                    <w:sdt>
                      <w:sdtPr>
                        <w:alias w:val="13 str. 3 d. 3 p."/>
                        <w:tag w:val="part_b8d2b38fe1e640e9b536a1ec6f99fb8a"/>
                        <w:lock w:val="sdtLocked"/>
                        <w:richText/>
                      </w:sdtPr>
                      <w:sdtContent>
                        <w:p>
                          <w:pPr>
                            <w:widowControl w:val="0"/>
                            <w:suppressAutoHyphens/>
                            <w:ind w:firstLine="720"/>
                            <w:jc w:val="both"/>
                            <w:rPr>
                              <w:color w:val="000000"/>
                              <w:szCs w:val="24"/>
                            </w:rPr>
                          </w:pPr>
                          <w:sdt>
                            <w:sdtPr>
                              <w:alias w:val="Numeris"/>
                              <w:tag w:val="nr_b8d2b38fe1e640e9b536a1ec6f99fb8a"/>
                              <w:lock w:val="sdtLocked"/>
                              <w:richText/>
                            </w:sdtPr>
                            <w:sdtContent>
                              <w:r>
                                <w:rPr>
                                  <w:color w:val="000000"/>
                                  <w:szCs w:val="24"/>
                                </w:rPr>
                                <w:t>3</w:t>
                              </w:r>
                            </w:sdtContent>
                          </w:sdt>
                          <w:r>
                            <w:rPr>
                              <w:color w:val="000000"/>
                              <w:szCs w:val="24"/>
                            </w:rPr>
                            <w:t>) mobilizacinio rezervo rengimas;</w:t>
                          </w:r>
                        </w:p>
                      </w:sdtContent>
                    </w:sdt>
                    <w:sdt>
                      <w:sdtPr>
                        <w:alias w:val="13 str. 3 d. 4 p."/>
                        <w:tag w:val="part_3ed6dd4c318c4ccfa7e5d8fcf3a7e814"/>
                        <w:lock w:val="sdtLocked"/>
                        <w:richText/>
                      </w:sdtPr>
                      <w:sdtContent>
                        <w:p>
                          <w:pPr>
                            <w:widowControl w:val="0"/>
                            <w:suppressAutoHyphens/>
                            <w:ind w:firstLine="720"/>
                            <w:jc w:val="both"/>
                            <w:rPr>
                              <w:color w:val="000000"/>
                              <w:szCs w:val="24"/>
                            </w:rPr>
                          </w:pPr>
                          <w:sdt>
                            <w:sdtPr>
                              <w:alias w:val="Numeris"/>
                              <w:tag w:val="nr_3ed6dd4c318c4ccfa7e5d8fcf3a7e814"/>
                              <w:lock w:val="sdtLocked"/>
                              <w:richText/>
                            </w:sdtPr>
                            <w:sdtContent>
                              <w:r>
                                <w:rPr>
                                  <w:color w:val="000000"/>
                                  <w:szCs w:val="24"/>
                                </w:rPr>
                                <w:t>4</w:t>
                              </w:r>
                            </w:sdtContent>
                          </w:sdt>
                          <w:r>
                            <w:rPr>
                              <w:color w:val="000000"/>
                              <w:szCs w:val="24"/>
                            </w:rPr>
                            <w:t>) mobilizaciniai mokymai;</w:t>
                          </w:r>
                        </w:p>
                      </w:sdtContent>
                    </w:sdt>
                    <w:sdt>
                      <w:sdtPr>
                        <w:alias w:val="13 str. 3 d. 5 p."/>
                        <w:tag w:val="part_9b10b274042d40ef9ba8773bc929d1e6"/>
                        <w:lock w:val="sdtLocked"/>
                        <w:richText/>
                      </w:sdtPr>
                      <w:sdtContent>
                        <w:p>
                          <w:pPr>
                            <w:widowControl w:val="0"/>
                            <w:suppressAutoHyphens/>
                            <w:ind w:firstLine="720"/>
                            <w:jc w:val="both"/>
                            <w:rPr>
                              <w:color w:val="000000"/>
                              <w:szCs w:val="24"/>
                            </w:rPr>
                          </w:pPr>
                          <w:sdt>
                            <w:sdtPr>
                              <w:alias w:val="Numeris"/>
                              <w:tag w:val="nr_9b10b274042d40ef9ba8773bc929d1e6"/>
                              <w:lock w:val="sdtLocked"/>
                              <w:richText/>
                            </w:sdtPr>
                            <w:sdtContent>
                              <w:r>
                                <w:rPr>
                                  <w:color w:val="000000"/>
                                  <w:szCs w:val="24"/>
                                </w:rPr>
                                <w:t>5</w:t>
                              </w:r>
                            </w:sdtContent>
                          </w:sdt>
                          <w:r>
                            <w:rPr>
                              <w:color w:val="000000"/>
                              <w:szCs w:val="24"/>
                            </w:rPr>
                            <w:t>) mobilizacinių užsakymų sutarčių sudarymas ir administravimas;</w:t>
                          </w:r>
                        </w:p>
                      </w:sdtContent>
                    </w:sdt>
                    <w:sdt>
                      <w:sdtPr>
                        <w:alias w:val="13 str. 3 d. 6 p."/>
                        <w:tag w:val="part_4a75b5bf10e347cc8cd4590382cbb5db"/>
                        <w:lock w:val="sdtLocked"/>
                        <w:richText/>
                      </w:sdtPr>
                      <w:sdtContent>
                        <w:p>
                          <w:pPr>
                            <w:widowControl w:val="0"/>
                            <w:suppressAutoHyphens/>
                            <w:ind w:firstLine="720"/>
                            <w:jc w:val="both"/>
                            <w:rPr>
                              <w:color w:val="000000"/>
                              <w:szCs w:val="24"/>
                            </w:rPr>
                          </w:pPr>
                          <w:sdt>
                            <w:sdtPr>
                              <w:alias w:val="Numeris"/>
                              <w:tag w:val="nr_4a75b5bf10e347cc8cd4590382cbb5db"/>
                              <w:lock w:val="sdtLocked"/>
                              <w:richText/>
                            </w:sdtPr>
                            <w:sdtContent>
                              <w:r>
                                <w:rPr>
                                  <w:color w:val="000000"/>
                                  <w:szCs w:val="24"/>
                                </w:rPr>
                                <w:t>6</w:t>
                              </w:r>
                            </w:sdtContent>
                          </w:sdt>
                          <w:r>
                            <w:rPr>
                              <w:color w:val="000000"/>
                              <w:szCs w:val="24"/>
                            </w:rPr>
                            <w:t>) pasirengimas teikti priimančiosios šalies paramą.</w:t>
                          </w:r>
                        </w:p>
                      </w:sdtContent>
                    </w:sdt>
                  </w:sdtContent>
                </w:sdt>
                <w:sdt>
                  <w:sdtPr>
                    <w:alias w:val="13 str. 4 d."/>
                    <w:tag w:val="part_a8eb6711d70b494cb0e9c67f1f89667c"/>
                    <w:lock w:val="sdtLocked"/>
                    <w:richText/>
                  </w:sdtPr>
                  <w:sdtContent>
                    <w:p>
                      <w:pPr>
                        <w:widowControl w:val="0"/>
                        <w:suppressAutoHyphens/>
                        <w:ind w:firstLine="720"/>
                        <w:jc w:val="both"/>
                        <w:rPr>
                          <w:color w:val="000000"/>
                          <w:szCs w:val="24"/>
                        </w:rPr>
                      </w:pPr>
                      <w:sdt>
                        <w:sdtPr>
                          <w:alias w:val="Numeris"/>
                          <w:tag w:val="nr_a8eb6711d70b494cb0e9c67f1f89667c"/>
                          <w:lock w:val="sdtLocked"/>
                          <w:richText/>
                        </w:sdtPr>
                        <w:sdtContent>
                          <w:r>
                            <w:rPr>
                              <w:color w:val="000000"/>
                              <w:szCs w:val="24"/>
                            </w:rPr>
                            <w:t>4</w:t>
                          </w:r>
                        </w:sdtContent>
                      </w:sdt>
                      <w:r>
                        <w:rPr>
                          <w:color w:val="000000"/>
                          <w:szCs w:val="24"/>
                        </w:rPr>
                        <w:t>. Pasirengimą teikti priimančiosios šalies paramą sudaro:</w:t>
                      </w:r>
                    </w:p>
                    <w:sdt>
                      <w:sdtPr>
                        <w:alias w:val="13 str. 4 d. 1 p."/>
                        <w:tag w:val="part_45410e985e0c44b990b39be5175a4bae"/>
                        <w:lock w:val="sdtLocked"/>
                        <w:richText/>
                      </w:sdtPr>
                      <w:sdtContent>
                        <w:p>
                          <w:pPr>
                            <w:widowControl w:val="0"/>
                            <w:suppressAutoHyphens/>
                            <w:ind w:firstLine="720"/>
                            <w:jc w:val="both"/>
                            <w:rPr>
                              <w:color w:val="000000"/>
                              <w:szCs w:val="24"/>
                            </w:rPr>
                          </w:pPr>
                          <w:sdt>
                            <w:sdtPr>
                              <w:alias w:val="Numeris"/>
                              <w:tag w:val="nr_45410e985e0c44b990b39be5175a4bae"/>
                              <w:lock w:val="sdtLocked"/>
                              <w:richText/>
                            </w:sdt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4a152c8634a0497695fe3fa47b9be7a6"/>
                        <w:lock w:val="sdtLocked"/>
                        <w:richText/>
                      </w:sdtPr>
                      <w:sdtContent>
                        <w:p>
                          <w:pPr>
                            <w:widowControl w:val="0"/>
                            <w:suppressAutoHyphens/>
                            <w:ind w:firstLine="720"/>
                            <w:jc w:val="both"/>
                            <w:rPr>
                              <w:color w:val="000000"/>
                              <w:szCs w:val="24"/>
                            </w:rPr>
                          </w:pPr>
                          <w:sdt>
                            <w:sdtPr>
                              <w:alias w:val="Numeris"/>
                              <w:tag w:val="nr_4a152c8634a0497695fe3fa47b9be7a6"/>
                              <w:lock w:val="sdtLocked"/>
                              <w:richText/>
                            </w:sdt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651eeda1f9c14301a45334997211f1a2"/>
                        <w:lock w:val="sdtLocked"/>
                        <w:richText/>
                      </w:sdtPr>
                      <w:sdtContent>
                        <w:p>
                          <w:pPr>
                            <w:widowControl w:val="0"/>
                            <w:suppressAutoHyphens/>
                            <w:ind w:firstLine="720"/>
                            <w:jc w:val="both"/>
                            <w:rPr>
                              <w:color w:val="000000"/>
                              <w:szCs w:val="24"/>
                            </w:rPr>
                          </w:pPr>
                          <w:sdt>
                            <w:sdtPr>
                              <w:alias w:val="Numeris"/>
                              <w:tag w:val="nr_651eeda1f9c14301a45334997211f1a2"/>
                              <w:lock w:val="sdtLocked"/>
                              <w:richText/>
                            </w:sdt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0a90d138bdf144caaebd8993d7d1faf2"/>
                        <w:lock w:val="sdtLocked"/>
                        <w:richText/>
                      </w:sdtPr>
                      <w:sdtContent>
                        <w:p>
                          <w:pPr>
                            <w:widowControl w:val="0"/>
                            <w:suppressAutoHyphens/>
                            <w:ind w:firstLine="720"/>
                            <w:jc w:val="both"/>
                            <w:rPr>
                              <w:color w:val="000000"/>
                              <w:szCs w:val="24"/>
                            </w:rPr>
                          </w:pPr>
                          <w:sdt>
                            <w:sdtPr>
                              <w:alias w:val="Numeris"/>
                              <w:tag w:val="nr_0a90d138bdf144caaebd8993d7d1faf2"/>
                              <w:lock w:val="sdtLocked"/>
                              <w:richText/>
                            </w:sdtPr>
                            <w:sdtContent>
                              <w:r>
                                <w:rPr>
                                  <w:color w:val="000000"/>
                                  <w:szCs w:val="24"/>
                                </w:rPr>
                                <w:t>4</w:t>
                              </w:r>
                            </w:sdtContent>
                          </w:sdt>
                          <w:r>
                            <w:rPr>
                              <w:color w:val="000000"/>
                              <w:szCs w:val="24"/>
                            </w:rPr>
                            <w:t>) priimančiosios šalies paramos mokymai.</w:t>
                          </w:r>
                        </w:p>
                      </w:sdtContent>
                    </w:sdt>
                  </w:sdtContent>
                </w:sdt>
                <w:sdt>
                  <w:sdtPr>
                    <w:alias w:val="13 str. 5 d."/>
                    <w:tag w:val="part_eca2e616561e4aea978ad23cd2d3740a"/>
                    <w:lock w:val="sdtLocked"/>
                    <w:richText/>
                  </w:sdtPr>
                  <w:sdtContent>
                    <w:p>
                      <w:pPr>
                        <w:widowControl w:val="0"/>
                        <w:suppressAutoHyphens/>
                        <w:ind w:firstLine="720"/>
                        <w:jc w:val="both"/>
                        <w:rPr>
                          <w:color w:val="000000"/>
                          <w:szCs w:val="24"/>
                        </w:rPr>
                      </w:pPr>
                      <w:sdt>
                        <w:sdtPr>
                          <w:alias w:val="Numeris"/>
                          <w:tag w:val="nr_eca2e616561e4aea978ad23cd2d3740a"/>
                          <w:lock w:val="sdtLocked"/>
                          <w:richText/>
                        </w:sdtPr>
                        <w:sdtContent>
                          <w:r>
                            <w:rPr>
                              <w:color w:val="000000"/>
                              <w:szCs w:val="24"/>
                            </w:rPr>
                            <w:t>5</w:t>
                          </w:r>
                        </w:sdtContent>
                      </w:sdt>
                      <w:r>
                        <w:rPr>
                          <w:color w:val="000000"/>
                          <w:szCs w:val="24"/>
                        </w:rPr>
                        <w:t>. Rengiantis mobilizacijai ir priimančiosios šalies paramai teikti dalyvauja visi mobilizacijos sistemos subjektai.</w:t>
                      </w:r>
                    </w:p>
                    <w:p>
                      <w:pPr>
                        <w:ind w:firstLine="720"/>
                        <w:jc w:val="both"/>
                        <w:rPr>
                          <w:szCs w:val="24"/>
                        </w:rPr>
                      </w:pPr>
                    </w:p>
                  </w:sdtContent>
                </w:sdt>
              </w:sdtContent>
            </w:sdt>
            <w:sdt>
              <w:sdtPr>
                <w:alias w:val="14 str."/>
                <w:tag w:val="part_185fadbd9cf04159b77a4f6eb8ea870b"/>
                <w:lock w:val="sdtLocked"/>
                <w:richText/>
              </w:sdtPr>
              <w:sdtContent>
                <w:p>
                  <w:pPr>
                    <w:ind w:firstLine="720"/>
                    <w:jc w:val="both"/>
                    <w:textAlignment w:val="baseline"/>
                    <w:rPr>
                      <w:szCs w:val="24"/>
                    </w:rPr>
                  </w:pPr>
                  <w:sdt>
                    <w:sdtPr>
                      <w:alias w:val="Numeris"/>
                      <w:tag w:val="nr_185fadbd9cf04159b77a4f6eb8ea870b"/>
                      <w:lock w:val="sdtLocked"/>
                      <w:richText/>
                    </w:sdtPr>
                    <w:sdtContent>
                      <w:r>
                        <w:rPr>
                          <w:b/>
                          <w:szCs w:val="24"/>
                        </w:rPr>
                        <w:t>14</w:t>
                      </w:r>
                    </w:sdtContent>
                  </w:sdt>
                  <w:r>
                    <w:rPr>
                      <w:b/>
                      <w:szCs w:val="24"/>
                    </w:rPr>
                    <w:t xml:space="preserve"> straipsnis. </w:t>
                  </w:r>
                  <w:sdt>
                    <w:sdtPr>
                      <w:alias w:val="Pavadinimas"/>
                      <w:tag w:val="title_185fadbd9cf04159b77a4f6eb8ea870b"/>
                      <w:lock w:val="sdtLocked"/>
                      <w:richText/>
                    </w:sdtPr>
                    <w:sdtContent>
                      <w:r>
                        <w:rPr>
                          <w:b/>
                          <w:szCs w:val="24"/>
                        </w:rPr>
                        <w:t>Civilinio mobilizacinio personalo rezervas</w:t>
                      </w:r>
                    </w:sdtContent>
                  </w:sdt>
                </w:p>
                <w:sdt>
                  <w:sdtPr>
                    <w:alias w:val="14 str. 1 d."/>
                    <w:tag w:val="part_e5bef28dbbb54df4b7dab7a618695170"/>
                    <w:lock w:val="sdtLocked"/>
                    <w:richText/>
                  </w:sdtPr>
                  <w:sdtContent>
                    <w:p>
                      <w:pPr>
                        <w:widowControl w:val="0"/>
                        <w:suppressAutoHyphens/>
                        <w:ind w:firstLine="720"/>
                        <w:jc w:val="both"/>
                        <w:rPr>
                          <w:szCs w:val="24"/>
                        </w:rPr>
                      </w:pPr>
                      <w:sdt>
                        <w:sdtPr>
                          <w:alias w:val="Numeris"/>
                          <w:tag w:val="nr_e5bef28dbbb54df4b7dab7a618695170"/>
                          <w:lock w:val="sdtLocked"/>
                          <w:richText/>
                        </w:sdtPr>
                        <w:sdtContent>
                          <w:r>
                            <w:rPr>
                              <w:szCs w:val="24"/>
                            </w:rPr>
                            <w:t>1</w:t>
                          </w:r>
                        </w:sdtContent>
                      </w:sdt>
                      <w:r>
                        <w:rPr>
                          <w:szCs w:val="24"/>
                        </w:rPr>
                        <w:t>. Civilinio mobilizacinio personalo rezervas sudaromas ir jo apskaita tvarkoma Vyriausybės ar jos įgaliotos institucijos nustatyta tvarka.</w:t>
                      </w:r>
                    </w:p>
                  </w:sdtContent>
                </w:sdt>
                <w:sdt>
                  <w:sdtPr>
                    <w:alias w:val="14 str. 2 d."/>
                    <w:tag w:val="part_4f1d895b22ba4a2c8b5de7ccf6384272"/>
                    <w:lock w:val="sdtLocked"/>
                    <w:richText/>
                  </w:sdtPr>
                  <w:sdtContent>
                    <w:p>
                      <w:pPr>
                        <w:widowControl w:val="0"/>
                        <w:suppressAutoHyphens/>
                        <w:ind w:firstLine="720"/>
                        <w:jc w:val="both"/>
                        <w:rPr>
                          <w:szCs w:val="24"/>
                        </w:rPr>
                      </w:pPr>
                      <w:sdt>
                        <w:sdtPr>
                          <w:alias w:val="Numeris"/>
                          <w:tag w:val="nr_4f1d895b22ba4a2c8b5de7ccf6384272"/>
                          <w:lock w:val="sdtLocked"/>
                          <w:richText/>
                        </w:sdtPr>
                        <w:sdtContent>
                          <w:r>
                            <w:rPr>
                              <w:szCs w:val="24"/>
                            </w:rPr>
                            <w:t>2</w:t>
                          </w:r>
                        </w:sdtContent>
                      </w:sdt>
                      <w:r>
                        <w:rPr>
                          <w:szCs w:val="24"/>
                        </w:rPr>
                        <w:t>. Į civilinio mobilizacinio personalo rezervą įrašomi Lietuvos Respublikos piliečiai, paskirti (priimti) į ministro, viceministro, ministerijos kanclerio, savivaldybės administracijos direktoriaus, kitas mobilizacijos sistemos subjektų vadovų pareigas, išskyrus Lietuvos kariuomenės vado pareigas, deleguoti į Valstybės mobilizacijos operacijų centrą ir civilinių mobilizacijos institucijų mobilizacijos valdymo grupes, taip pat civilinės mobilizacijos institucijos vadovo sprendimu – kiti civilinėje mobilizacijos institucijoje dirbantys ar tarnaujantys Lietuvos Respublikos piliečiai, kurių atliekamos funkcijos būtinos civilinės mobilizacijos institucijos mobilizacijos plane numatytiems veiksmams ir (ar) priemonėms įgyvendinti, į civilinės mobilizacijos institucijos mobilizacijos planą įtraukto civilinei mobilizacijos institucijai pavaldaus subjekto vadovo sprendimu – kiti civilinei mobilizacijos institucijai pavaldžiame subjekte dirbantys ar tarnaujantys Lietuvos Respublikos piliečiai, kurių atliekamos funkcijos būtinos civilinės mobilizacijos institucijos mobilizacijos plane numatytiems veiksmams ir (ar) priemonėms įgyvendinti, ar mobilizacinio ūkio subjekto vadovo sprendimu – kiti mobilizaciniame ūkio subjekte dirbantys Lietuvos Respublikos piliečiai, kurių atliekamos funkcijos būtinos mobilizacinio ūkio subjekto sudarytoje mobilizacinio užsakymo ir (ar) priimančiosios šalies paramos teikimo sutartyje nustatytiems mobilizacijos metu vykdytiniems įsipareigojimams užtikrinti.</w:t>
                      </w:r>
                    </w:p>
                  </w:sdtContent>
                </w:sdt>
                <w:sdt>
                  <w:sdtPr>
                    <w:alias w:val="14 str. 3 d."/>
                    <w:tag w:val="part_c2f88d9409f544ca98b6c0509b6e74dc"/>
                    <w:lock w:val="sdtLocked"/>
                    <w:richText/>
                  </w:sdtPr>
                  <w:sdtContent>
                    <w:p>
                      <w:pPr>
                        <w:ind w:firstLine="720"/>
                        <w:jc w:val="both"/>
                        <w:rPr>
                          <w:szCs w:val="24"/>
                        </w:rPr>
                      </w:pPr>
                      <w:sdt>
                        <w:sdtPr>
                          <w:alias w:val="Numeris"/>
                          <w:tag w:val="nr_c2f88d9409f544ca98b6c0509b6e74dc"/>
                          <w:lock w:val="sdtLocked"/>
                          <w:richText/>
                        </w:sdtPr>
                        <w:sdtContent>
                          <w:r>
                            <w:t>3</w:t>
                          </w:r>
                        </w:sdtContent>
                      </w:sdt>
                      <w:r>
                        <w:t>. Į civilinio mobilizacinio personalo rezervą įrašomi asmenys su savo funkcijomis, atliekamomis mobilizacijos metu ir (ar) teikiant priimančiosios šalies paramą, supažindinami pasirašytinai. Į civilinio mobilizacinio personalo rezervą įrašyto asmens atsisakymas susipažinti su šiomis funkcijomis neatleidžia jo nuo pareigos mobilizacijos metu ir (ar) teikiant priimančiosios šalies paramą atlikti šias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
                  <w:sdtPr>
                    <w:alias w:val="14 str. 4 d."/>
                    <w:tag w:val="part_27e703c35f0f4c2389484dc93dc0b55c"/>
                    <w:lock w:val="sdtLocked"/>
                    <w:richText/>
                  </w:sdtPr>
                  <w:sdtContent>
                    <w:p>
                      <w:pPr>
                        <w:widowControl w:val="0"/>
                        <w:suppressAutoHyphens/>
                        <w:ind w:firstLine="720"/>
                        <w:jc w:val="both"/>
                        <w:rPr>
                          <w:szCs w:val="24"/>
                        </w:rPr>
                      </w:pPr>
                      <w:sdt>
                        <w:sdtPr>
                          <w:alias w:val="Numeris"/>
                          <w:tag w:val="nr_27e703c35f0f4c2389484dc93dc0b55c"/>
                          <w:lock w:val="sdtLocked"/>
                          <w:richText/>
                        </w:sdtPr>
                        <w:sdtContent>
                          <w:r>
                            <w:rPr>
                              <w:szCs w:val="24"/>
                            </w:rPr>
                            <w:t>4</w:t>
                          </w:r>
                        </w:sdtContent>
                      </w:sdt>
                      <w:r>
                        <w:rPr>
                          <w:szCs w:val="24"/>
                        </w:rPr>
                        <w:t>. Iš civilinio mobilizacinio personalo rezervo asmenys išbraukiami, kai jie:</w:t>
                      </w:r>
                    </w:p>
                    <w:sdt>
                      <w:sdtPr>
                        <w:alias w:val="14 str. 4 d. 1 p."/>
                        <w:tag w:val="part_3e825c53e2834b55af25b366482fd0cf"/>
                        <w:lock w:val="sdtLocked"/>
                        <w:richText/>
                      </w:sdtPr>
                      <w:sdtContent>
                        <w:p>
                          <w:pPr>
                            <w:widowControl w:val="0"/>
                            <w:suppressAutoHyphens/>
                            <w:ind w:firstLine="720"/>
                            <w:jc w:val="both"/>
                            <w:rPr>
                              <w:szCs w:val="24"/>
                            </w:rPr>
                          </w:pPr>
                          <w:sdt>
                            <w:sdtPr>
                              <w:alias w:val="Numeris"/>
                              <w:tag w:val="nr_3e825c53e2834b55af25b366482fd0cf"/>
                              <w:lock w:val="sdtLocked"/>
                              <w:richText/>
                            </w:sdtPr>
                            <w:sdtContent>
                              <w:r>
                                <w:rPr>
                                  <w:szCs w:val="24"/>
                                </w:rPr>
                                <w:t>1</w:t>
                              </w:r>
                            </w:sdtContent>
                          </w:sdt>
                          <w:r>
                            <w:rPr>
                              <w:szCs w:val="24"/>
                            </w:rPr>
                            <w:t>) miršta;</w:t>
                          </w:r>
                        </w:p>
                      </w:sdtContent>
                    </w:sdt>
                    <w:sdt>
                      <w:sdtPr>
                        <w:alias w:val="14 str. 4 d. 2 p."/>
                        <w:tag w:val="part_41d4bbbbfd624b5391c24a6bf0cef0cc"/>
                        <w:lock w:val="sdtLocked"/>
                        <w:richText/>
                      </w:sdtPr>
                      <w:sdtContent>
                        <w:p>
                          <w:pPr>
                            <w:widowControl w:val="0"/>
                            <w:suppressAutoHyphens/>
                            <w:ind w:firstLine="720"/>
                            <w:jc w:val="both"/>
                            <w:rPr>
                              <w:szCs w:val="24"/>
                            </w:rPr>
                          </w:pPr>
                          <w:sdt>
                            <w:sdtPr>
                              <w:alias w:val="Numeris"/>
                              <w:tag w:val="nr_41d4bbbbfd624b5391c24a6bf0cef0cc"/>
                              <w:lock w:val="sdtLocked"/>
                              <w:richText/>
                            </w:sdtPr>
                            <w:sdtContent>
                              <w:r>
                                <w:rPr>
                                  <w:szCs w:val="24"/>
                                </w:rPr>
                                <w:t>2</w:t>
                              </w:r>
                            </w:sdtContent>
                          </w:sdt>
                          <w:r>
                            <w:rPr>
                              <w:szCs w:val="24"/>
                            </w:rPr>
                            <w:t>) netenka Lietuvos Respublikos pilietybės;</w:t>
                          </w:r>
                        </w:p>
                      </w:sdtContent>
                    </w:sdt>
                    <w:sdt>
                      <w:sdtPr>
                        <w:alias w:val="14 str. 4 d. 3 p."/>
                        <w:tag w:val="part_01f9ac932083402c9c4299a80ff50fdf"/>
                        <w:lock w:val="sdtLocked"/>
                        <w:richText/>
                      </w:sdtPr>
                      <w:sdtContent>
                        <w:p>
                          <w:pPr>
                            <w:widowControl w:val="0"/>
                            <w:suppressAutoHyphens/>
                            <w:ind w:firstLine="720"/>
                            <w:jc w:val="both"/>
                            <w:rPr>
                              <w:szCs w:val="24"/>
                            </w:rPr>
                          </w:pPr>
                          <w:sdt>
                            <w:sdtPr>
                              <w:alias w:val="Numeris"/>
                              <w:tag w:val="nr_01f9ac932083402c9c4299a80ff50fdf"/>
                              <w:lock w:val="sdtLocked"/>
                              <w:richText/>
                            </w:sdtPr>
                            <w:sdtContent>
                              <w:r>
                                <w:rPr>
                                  <w:szCs w:val="24"/>
                                </w:rPr>
                                <w:t>3</w:t>
                              </w:r>
                            </w:sdtContent>
                          </w:sdt>
                          <w:r>
                            <w:rPr>
                              <w:szCs w:val="24"/>
                            </w:rPr>
                            <w:t>) priimami į profesinę karo tarnybą;</w:t>
                          </w:r>
                        </w:p>
                      </w:sdtContent>
                    </w:sdt>
                    <w:sdt>
                      <w:sdtPr>
                        <w:alias w:val="14 str. 4 d. 4 p."/>
                        <w:tag w:val="part_a65b1dff14d946459420d5ba44a961fa"/>
                        <w:lock w:val="sdtLocked"/>
                        <w:richText/>
                      </w:sdtPr>
                      <w:sdtContent>
                        <w:p>
                          <w:pPr>
                            <w:widowControl w:val="0"/>
                            <w:suppressAutoHyphens/>
                            <w:ind w:firstLine="720"/>
                            <w:jc w:val="both"/>
                            <w:rPr>
                              <w:szCs w:val="24"/>
                            </w:rPr>
                          </w:pPr>
                          <w:sdt>
                            <w:sdtPr>
                              <w:alias w:val="Numeris"/>
                              <w:tag w:val="nr_a65b1dff14d946459420d5ba44a961fa"/>
                              <w:lock w:val="sdtLocked"/>
                              <w:richText/>
                            </w:sdtPr>
                            <w:sdtContent>
                              <w:r>
                                <w:rPr>
                                  <w:szCs w:val="24"/>
                                </w:rPr>
                                <w:t>4</w:t>
                              </w:r>
                            </w:sdtContent>
                          </w:sdt>
                          <w:r>
                            <w:rPr>
                              <w:szCs w:val="24"/>
                            </w:rPr>
                            <w:t>) atleidžiami iš einamų pareigų, dėl kurių buvo įrašyti į civilinio mobilizacinio personalo rezervą;</w:t>
                          </w:r>
                        </w:p>
                      </w:sdtContent>
                    </w:sdt>
                    <w:sdt>
                      <w:sdtPr>
                        <w:alias w:val="14 str. 4 d. 5 p."/>
                        <w:tag w:val="part_b3ec3284a2bf41e8994d4d6714ee2237"/>
                        <w:lock w:val="sdtLocked"/>
                        <w:richText/>
                      </w:sdtPr>
                      <w:sdtContent>
                        <w:p>
                          <w:pPr>
                            <w:widowControl w:val="0"/>
                            <w:suppressAutoHyphens/>
                            <w:ind w:firstLine="720"/>
                            <w:jc w:val="both"/>
                            <w:rPr>
                              <w:szCs w:val="24"/>
                            </w:rPr>
                          </w:pPr>
                          <w:sdt>
                            <w:sdtPr>
                              <w:alias w:val="Numeris"/>
                              <w:tag w:val="nr_b3ec3284a2bf41e8994d4d6714ee2237"/>
                              <w:lock w:val="sdtLocked"/>
                              <w:richText/>
                            </w:sdtPr>
                            <w:sdtContent>
                              <w:r>
                                <w:rPr>
                                  <w:szCs w:val="24"/>
                                </w:rPr>
                                <w:t>5</w:t>
                              </w:r>
                            </w:sdtContent>
                          </w:sdt>
                          <w:r>
                            <w:rPr>
                              <w:szCs w:val="24"/>
                            </w:rPr>
                            <w:t xml:space="preserve">) </w:t>
                          </w:r>
                          <w:r>
                            <w:rPr>
                              <w:bCs/>
                              <w:szCs w:val="24"/>
                            </w:rPr>
                            <w:t>nebeatlieka funkcijų, dėl kurių buvo įrašyti į civilinio mobilizacinio personalo rezervą</w:t>
                          </w:r>
                          <w:r>
                            <w:rPr>
                              <w:szCs w:val="24"/>
                            </w:rPr>
                            <w:t>;</w:t>
                          </w:r>
                        </w:p>
                      </w:sdtContent>
                    </w:sdt>
                    <w:sdt>
                      <w:sdtPr>
                        <w:alias w:val="14 str. 4 d. 6 p."/>
                        <w:tag w:val="part_71edbeeff88948819d6a5a4abc086a36"/>
                        <w:lock w:val="sdtLocked"/>
                        <w:richText/>
                      </w:sdtPr>
                      <w:sdtContent>
                        <w:p>
                          <w:pPr>
                            <w:widowControl w:val="0"/>
                            <w:suppressAutoHyphens/>
                            <w:ind w:firstLine="720"/>
                            <w:jc w:val="both"/>
                            <w:rPr>
                              <w:szCs w:val="24"/>
                            </w:rPr>
                          </w:pPr>
                          <w:sdt>
                            <w:sdtPr>
                              <w:alias w:val="Numeris"/>
                              <w:tag w:val="nr_71edbeeff88948819d6a5a4abc086a36"/>
                              <w:lock w:val="sdtLocked"/>
                              <w:richText/>
                            </w:sdtPr>
                            <w:sdtContent>
                              <w:r>
                                <w:rPr>
                                  <w:szCs w:val="24"/>
                                </w:rPr>
                                <w:t>6</w:t>
                              </w:r>
                            </w:sdtContent>
                          </w:sdt>
                          <w:r>
                            <w:rPr>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5 d."/>
                    <w:tag w:val="part_cdac6e2a61af4cee945fdceba00bd48f"/>
                    <w:lock w:val="sdtLocked"/>
                    <w:richText/>
                  </w:sdtPr>
                  <w:sdtContent>
                    <w:p>
                      <w:pPr>
                        <w:widowControl w:val="0"/>
                        <w:suppressAutoHyphens/>
                        <w:ind w:firstLine="720"/>
                        <w:jc w:val="both"/>
                        <w:rPr>
                          <w:szCs w:val="24"/>
                        </w:rPr>
                      </w:pPr>
                      <w:sdt>
                        <w:sdtPr>
                          <w:alias w:val="Numeris"/>
                          <w:tag w:val="nr_cdac6e2a61af4cee945fdceba00bd48f"/>
                          <w:lock w:val="sdtLocked"/>
                          <w:richText/>
                        </w:sdtPr>
                        <w:sdtContent>
                          <w:r>
                            <w:rPr>
                              <w:szCs w:val="24"/>
                            </w:rPr>
                            <w:t>5</w:t>
                          </w:r>
                        </w:sdtContent>
                      </w:sdt>
                      <w:r>
                        <w:rPr>
                          <w:szCs w:val="24"/>
                        </w:rPr>
                        <w:t>. Šiame įstatyme ir kituose teisės aktuose, reglamentuojančiuose civilinio mobilizacinio personalo rezervo sudarymą ir apskaitą, asmens duomenų tvarkymą, nustatyta tvarka tvarkomi šie į civilinio mobilizacinio personalo rezervą įrašytų asmenų duomenys:</w:t>
                      </w:r>
                    </w:p>
                    <w:sdt>
                      <w:sdtPr>
                        <w:alias w:val="14 str. 5 d. 1 p."/>
                        <w:tag w:val="part_def5461dd03d4eabb65c8e4a0d9009ce"/>
                        <w:lock w:val="sdtLocked"/>
                        <w:richText/>
                      </w:sdtPr>
                      <w:sdtContent>
                        <w:p>
                          <w:pPr>
                            <w:widowControl w:val="0"/>
                            <w:suppressAutoHyphens/>
                            <w:ind w:firstLine="720"/>
                            <w:jc w:val="both"/>
                            <w:rPr>
                              <w:szCs w:val="24"/>
                            </w:rPr>
                          </w:pPr>
                          <w:sdt>
                            <w:sdtPr>
                              <w:alias w:val="Numeris"/>
                              <w:tag w:val="nr_def5461dd03d4eabb65c8e4a0d9009ce"/>
                              <w:lock w:val="sdtLocked"/>
                              <w:richText/>
                            </w:sdtPr>
                            <w:sdtContent>
                              <w:r>
                                <w:rPr>
                                  <w:szCs w:val="24"/>
                                </w:rPr>
                                <w:t>1</w:t>
                              </w:r>
                            </w:sdtContent>
                          </w:sdt>
                          <w:r>
                            <w:rPr>
                              <w:szCs w:val="24"/>
                            </w:rPr>
                            <w:t>) vardas, pavardė;</w:t>
                          </w:r>
                        </w:p>
                      </w:sdtContent>
                    </w:sdt>
                    <w:sdt>
                      <w:sdtPr>
                        <w:alias w:val="14 str. 5 d. 2 p."/>
                        <w:tag w:val="part_c592a6637d1e465390dd2a422549e6ed"/>
                        <w:lock w:val="sdtLocked"/>
                        <w:richText/>
                      </w:sdtPr>
                      <w:sdtContent>
                        <w:p>
                          <w:pPr>
                            <w:widowControl w:val="0"/>
                            <w:suppressAutoHyphens/>
                            <w:ind w:firstLine="720"/>
                            <w:jc w:val="both"/>
                            <w:rPr>
                              <w:szCs w:val="24"/>
                            </w:rPr>
                          </w:pPr>
                          <w:sdt>
                            <w:sdtPr>
                              <w:alias w:val="Numeris"/>
                              <w:tag w:val="nr_c592a6637d1e465390dd2a422549e6ed"/>
                              <w:lock w:val="sdtLocked"/>
                              <w:richText/>
                            </w:sdtPr>
                            <w:sdtContent>
                              <w:r>
                                <w:rPr>
                                  <w:szCs w:val="24"/>
                                </w:rPr>
                                <w:t>2</w:t>
                              </w:r>
                            </w:sdtContent>
                          </w:sdt>
                          <w:r>
                            <w:rPr>
                              <w:szCs w:val="24"/>
                            </w:rPr>
                            <w:t>) asmens kodas;</w:t>
                          </w:r>
                        </w:p>
                      </w:sdtContent>
                    </w:sdt>
                    <w:sdt>
                      <w:sdtPr>
                        <w:alias w:val="14 str. 5 d. 3 p."/>
                        <w:tag w:val="part_ee7ae565de8b46618a908967a3cb2dd9"/>
                        <w:lock w:val="sdtLocked"/>
                        <w:richText/>
                      </w:sdtPr>
                      <w:sdtContent>
                        <w:p>
                          <w:pPr>
                            <w:widowControl w:val="0"/>
                            <w:suppressAutoHyphens/>
                            <w:ind w:firstLine="720"/>
                            <w:jc w:val="both"/>
                            <w:rPr>
                              <w:szCs w:val="24"/>
                            </w:rPr>
                          </w:pPr>
                          <w:sdt>
                            <w:sdtPr>
                              <w:alias w:val="Numeris"/>
                              <w:tag w:val="nr_ee7ae565de8b46618a908967a3cb2dd9"/>
                              <w:lock w:val="sdtLocked"/>
                              <w:richText/>
                            </w:sdtPr>
                            <w:sdtContent>
                              <w:r>
                                <w:rPr>
                                  <w:szCs w:val="24"/>
                                </w:rPr>
                                <w:t>3</w:t>
                              </w:r>
                            </w:sdtContent>
                          </w:sdt>
                          <w:r>
                            <w:rPr>
                              <w:szCs w:val="24"/>
                            </w:rPr>
                            <w:t>) draudėjas, darbovietė ir einamos pareigos;</w:t>
                          </w:r>
                        </w:p>
                      </w:sdtContent>
                    </w:sdt>
                    <w:sdt>
                      <w:sdtPr>
                        <w:alias w:val="14 str. 5 d. 4 p."/>
                        <w:tag w:val="part_34d4f6c83b0f49f7b2223dbd016ff0d5"/>
                        <w:lock w:val="sdtLocked"/>
                        <w:richText/>
                      </w:sdtPr>
                      <w:sdtContent>
                        <w:p>
                          <w:pPr>
                            <w:widowControl w:val="0"/>
                            <w:suppressAutoHyphens/>
                            <w:ind w:firstLine="720"/>
                            <w:jc w:val="both"/>
                            <w:rPr>
                              <w:szCs w:val="24"/>
                            </w:rPr>
                          </w:pPr>
                          <w:sdt>
                            <w:sdtPr>
                              <w:alias w:val="Numeris"/>
                              <w:tag w:val="nr_34d4f6c83b0f49f7b2223dbd016ff0d5"/>
                              <w:lock w:val="sdtLocked"/>
                              <w:richText/>
                            </w:sdtPr>
                            <w:sdtContent>
                              <w:r>
                                <w:rPr>
                                  <w:szCs w:val="24"/>
                                </w:rPr>
                                <w:t>4</w:t>
                              </w:r>
                            </w:sdtContent>
                          </w:sdt>
                          <w:r>
                            <w:rPr>
                              <w:szCs w:val="24"/>
                            </w:rPr>
                            <w:t>) telefono ryšio numeris;</w:t>
                          </w:r>
                        </w:p>
                      </w:sdtContent>
                    </w:sdt>
                    <w:sdt>
                      <w:sdtPr>
                        <w:alias w:val="14 str. 5 d. 5 p."/>
                        <w:tag w:val="part_7490e7a08dc44d459e616091f4753a66"/>
                        <w:lock w:val="sdtLocked"/>
                        <w:richText/>
                      </w:sdtPr>
                      <w:sdtContent>
                        <w:p>
                          <w:pPr>
                            <w:widowControl w:val="0"/>
                            <w:suppressAutoHyphens/>
                            <w:ind w:firstLine="720"/>
                            <w:jc w:val="both"/>
                            <w:rPr>
                              <w:szCs w:val="24"/>
                            </w:rPr>
                          </w:pPr>
                          <w:sdt>
                            <w:sdtPr>
                              <w:alias w:val="Numeris"/>
                              <w:tag w:val="nr_7490e7a08dc44d459e616091f4753a66"/>
                              <w:lock w:val="sdtLocked"/>
                              <w:richText/>
                            </w:sdtPr>
                            <w:sdtContent>
                              <w:r>
                                <w:rPr>
                                  <w:szCs w:val="24"/>
                                </w:rPr>
                                <w:t>5</w:t>
                              </w:r>
                            </w:sdtContent>
                          </w:sdt>
                          <w:r>
                            <w:rPr>
                              <w:szCs w:val="24"/>
                            </w:rPr>
                            <w:t>) faktinės ir deklaruotos gyvenamosios vietos adresas.</w:t>
                          </w:r>
                        </w:p>
                      </w:sdtContent>
                    </w:sdt>
                  </w:sdtContent>
                </w:sdt>
                <w:sdt>
                  <w:sdtPr>
                    <w:alias w:val="14 str. 6 d."/>
                    <w:tag w:val="part_d2116f439af54f629dc527413774cfb5"/>
                    <w:lock w:val="sdtLocked"/>
                    <w:richText/>
                  </w:sdtPr>
                  <w:sdtContent>
                    <w:p>
                      <w:pPr>
                        <w:ind w:firstLine="720"/>
                        <w:jc w:val="both"/>
                        <w:rPr>
                          <w:szCs w:val="24"/>
                        </w:rPr>
                      </w:pPr>
                      <w:sdt>
                        <w:sdtPr>
                          <w:alias w:val="Numeris"/>
                          <w:tag w:val="nr_d2116f439af54f629dc527413774cfb5"/>
                          <w:lock w:val="sdtLocked"/>
                          <w:richText/>
                        </w:sdtPr>
                        <w:sdtContent>
                          <w:r>
                            <w:rPr>
                              <w:szCs w:val="24"/>
                            </w:rPr>
                            <w:t>6</w:t>
                          </w:r>
                        </w:sdtContent>
                      </w:sdt>
                      <w:r>
                        <w:rPr>
                          <w:szCs w:val="24"/>
                        </w:rPr>
                        <w:t xml:space="preserve">. Šio straipsnio 2 dalyje nurodytų asmenų apskaitą Vyriausybės ar jos įgaliotos institucijos nustatyta tvarka ir jų asmens duomenis nacionalinio saugumo ir gynybos tikslais, siekdami užtikrinti pasirengimą mobilizacijai ir mobilizacijos vykdymą, tvarko mobilizacijos sistemos subjektai, išskyrus Vyriausybę, karo prievolę administruojanti krašto apsaugos sistemos institucija, </w:t>
                      </w:r>
                      <w:r>
                        <w:rPr>
                          <w:bCs/>
                          <w:szCs w:val="24"/>
                        </w:rPr>
                        <w:t>Valstybinio socialinio draudimo fondo valdyba</w:t>
                      </w:r>
                      <w:r>
                        <w:rPr>
                          <w:szCs w:val="24"/>
                        </w:rPr>
                        <w:t xml:space="preserve"> prie Socialinės apsaugos ir darbo ministerijos (toliau – </w:t>
                      </w:r>
                      <w:r>
                        <w:rPr>
                          <w:bCs/>
                          <w:szCs w:val="24"/>
                        </w:rPr>
                        <w:t>Valstybinio socialinio draudimo fondo valdyba</w:t>
                      </w:r>
                      <w:r>
                        <w:rPr>
                          <w:szCs w:val="24"/>
                        </w:rPr>
                        <w:t xml:space="preserve">) ir kitos Vyriausybės ar jos įgaliotos institucijos nustatytos institucijos. Mobilizacijos sistemos subjektai, išskyrus Vyriausybę ir Valstybės saugumo departamentą, į civilinio mobilizacinio personalo rezervą įrašomų ar iš jo išbraukiamų asmenų duomenis, nurodytus šio straipsnio 5 dalyje, į Krašto apsaugos ministerijos informacinę sistemą teikia ir šiuos duomenis atnaujina per </w:t>
                      </w:r>
                      <w:r>
                        <w:rPr>
                          <w:bCs/>
                          <w:szCs w:val="24"/>
                        </w:rPr>
                        <w:t>Valstybinio socialinio draudimo fondo valdybos</w:t>
                      </w:r>
                      <w:r>
                        <w:rPr>
                          <w:szCs w:val="24"/>
                        </w:rPr>
                        <w:t> informacinę sistemą (toliau – FV IS). Valstybinio socialinio draudimo fondo valdyba į Krašto apsaugos ministerijos informacinę sistemą automatiniu būdu taip pat teikia šio straipsnio 4 dalies 4 punkte nustatytam reikalavimui įvykdyti reikalingus duomenis apie asmens, įtraukto į civilinio mobilizacinio personalo rezervą, ir jo draudėjo, kuris šiame straipsnyje nustatyta tvarka pateikė apie asmenį duomenis per FV IS, socialinio draudimo santykių pabaigą. Valstybės saugumo departamento civilinio mobilizacinio personalo rezerve esančių asmenų duomenys tvarkomi Valstybės saugumo departamento informacinėje sistemoje.</w:t>
                      </w:r>
                    </w:p>
                  </w:sdtContent>
                </w:sdt>
                <w:sdt>
                  <w:sdtPr>
                    <w:alias w:val="14 str. 7 d."/>
                    <w:tag w:val="part_6ff59328900646828e948a40deaf78c7"/>
                    <w:lock w:val="sdtLocked"/>
                    <w:richText/>
                  </w:sdtPr>
                  <w:sdtContent>
                    <w:p>
                      <w:pPr>
                        <w:ind w:firstLine="720"/>
                        <w:jc w:val="both"/>
                        <w:rPr>
                          <w:szCs w:val="24"/>
                          <w:lang w:eastAsia="lt-LT"/>
                        </w:rPr>
                      </w:pPr>
                      <w:sdt>
                        <w:sdtPr>
                          <w:alias w:val="Numeris"/>
                          <w:tag w:val="nr_6ff59328900646828e948a40deaf78c7"/>
                          <w:lock w:val="sdtLocked"/>
                          <w:richText/>
                        </w:sdtPr>
                        <w:sdtContent>
                          <w:r>
                            <w:rPr>
                              <w:szCs w:val="24"/>
                            </w:rPr>
                            <w:t>7</w:t>
                          </w:r>
                        </w:sdtContent>
                      </w:sdt>
                      <w:r>
                        <w:rPr>
                          <w:szCs w:val="24"/>
                        </w:rPr>
                        <w:t xml:space="preserve">. Mobilizacijos sistemos subjektai, karo prievolę administruojanti krašto apsaugos sistemos institucija, </w:t>
                      </w:r>
                      <w:r>
                        <w:rPr>
                          <w:bCs/>
                          <w:szCs w:val="24"/>
                        </w:rPr>
                        <w:t>Valstybinio socialinio draudimo fondo valdyba</w:t>
                      </w:r>
                      <w:r>
                        <w:rPr>
                          <w:szCs w:val="24"/>
                        </w:rPr>
                        <w:t xml:space="preserve"> ir kitos Vyriausybės ar jos įgaliotos institucijos nustatytos institucijos </w:t>
                      </w:r>
                      <w:r>
                        <w:rPr>
                          <w:szCs w:val="24"/>
                          <w:lang w:eastAsia="lt-LT"/>
                        </w:rPr>
                        <w:t xml:space="preserve">turi teisę gauti iš visų valstybės ir savivaldybių institucijų ir įstaigų, kitų fizinių ir juridinių asmenų bei jų padalinių, taip pat registrų informacinių sistemų, valstybės informacinių sistemų informaciją, dokumentus, duomenis, įskaitant asmens duomenis, reikalingus šio straipsnio 2 dalyje nurodytų asmenų apskaitai tvarkyti, o šioje dalyje nurodyti asmenys, išskyrus Valstybės saugumo departamentą, privalo mobilizacijos sistemos subjekto, karo prievolę administruojančios krašto apsaugos sistemos institucijos </w:t>
                      </w:r>
                      <w:r>
                        <w:rPr>
                          <w:szCs w:val="24"/>
                        </w:rPr>
                        <w:t>ir kitų Vyriausybės ar jos įgaliotos institucijos nustatytų institucijų</w:t>
                      </w:r>
                      <w:r>
                        <w:rPr>
                          <w:szCs w:val="24"/>
                          <w:lang w:eastAsia="lt-LT"/>
                        </w:rPr>
                        <w:t xml:space="preserve"> prašymu tokią informaciją, dokumentus, duomenis, įskaitant asmens duomenis, jiems pateikti.</w:t>
                      </w:r>
                    </w:p>
                  </w:sdtContent>
                </w:sdt>
                <w:sdt>
                  <w:sdtPr>
                    <w:alias w:val="14 str. 8 d."/>
                    <w:tag w:val="part_f974376a21f04220a0f21fe541460f06"/>
                    <w:lock w:val="sdtLocked"/>
                    <w:richText/>
                  </w:sdtPr>
                  <w:sdtContent>
                    <w:p>
                      <w:pPr>
                        <w:widowControl w:val="0"/>
                        <w:suppressAutoHyphens/>
                        <w:ind w:firstLine="720"/>
                        <w:jc w:val="both"/>
                        <w:rPr>
                          <w:color w:val="000000"/>
                          <w:szCs w:val="24"/>
                        </w:rPr>
                      </w:pPr>
                      <w:sdt>
                        <w:sdtPr>
                          <w:alias w:val="Numeris"/>
                          <w:tag w:val="nr_f974376a21f04220a0f21fe541460f06"/>
                          <w:lock w:val="sdtLocked"/>
                          <w:richText/>
                        </w:sdtPr>
                        <w:sdtContent>
                          <w:r>
                            <w:rPr>
                              <w:szCs w:val="24"/>
                            </w:rPr>
                            <w:t>8</w:t>
                          </w:r>
                        </w:sdtContent>
                      </w:sdt>
                      <w:r>
                        <w:rPr>
                          <w:szCs w:val="24"/>
                        </w:rPr>
                        <w:t>. Mobilizacijos sistemos subjektui, karo prievolę administruojančiai krašto apsaugos sistemos institucijai,</w:t>
                      </w:r>
                      <w:r>
                        <w:rPr>
                          <w:bCs/>
                          <w:szCs w:val="24"/>
                        </w:rPr>
                        <w:t xml:space="preserve"> Valstybinio socialinio draudimo fondo valdybai</w:t>
                      </w:r>
                      <w:r>
                        <w:rPr>
                          <w:szCs w:val="24"/>
                        </w:rPr>
                        <w:t xml:space="preserve"> ir kitoms Vyriausybės ar jos įgaliotos institucijos nustatytoms institucijoms, išskyrus privačius juridinius asmenis, tvarkant šio straipsnio 2 dalyje nurodytų asmenų asmens duomenis šio straipsnio 6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14 straipsnio 5 dalyje ir 30 straipsnio 1 dalyje nurodyta informacija </w:t>
                      </w:r>
                      <w:r>
                        <w:rPr>
                          <w:bCs/>
                          <w:szCs w:val="24"/>
                        </w:rPr>
                        <w:t>duomenų subjektams neteikiama ir 12 straipsnyje nustatyta duomenų subjektų teisė susipažinti su asmens duomenimis visiškai apribojama</w:t>
                      </w:r>
                      <w:r>
                        <w:rPr>
                          <w:szCs w:val="24"/>
                        </w:rPr>
                        <w:t xml:space="preserve">, siekiant užtikrinti visuomenės saugumą, nacionalinį saugumą bei apsaugoti kitų asmenų teises ir laisves,  paskelbus mobilizaciją, iki bus paskelbta demobilizacija</w:t>
                      </w:r>
                      <w:r>
                        <w:rPr>
                          <w:bCs/>
                          <w:szCs w:val="24"/>
                          <w:lang w:eastAsia="lt-LT"/>
                        </w:rPr>
                        <w:t xml:space="preserve">. Privatūs juridiniai asmenys savo į civilinio mobilizacinio personalo rezervą įrašytų darbuotojų asmens duomenis tvarko vadovaudamiesi  šiuo įstatymu ir jo įgyvendinamaisiais teisės aktais, 2016 m. balandžio 27 d. Europos Parlamento ir Tarybos reglamentu </w:t>
                      </w:r>
                      <w:hyperlink r:id="rId15" w:tgtFrame="_blank" w:history="1">
                        <w:r>
                          <w:rPr>
                            <w:bCs/>
                            <w:color w:val="0000FF" w:themeColor="hyperlink"/>
                            <w:szCs w:val="24"/>
                            <w:u w:val="single"/>
                            <w:lang w:eastAsia="lt-LT"/>
                          </w:rPr>
                          <w:t>(ES) 2016/679</w:t>
                        </w:r>
                      </w:hyperlink>
                      <w:r>
                        <w:rPr>
                          <w:bCs/>
                          <w:szCs w:val="24"/>
                          <w:lang w:eastAsia="lt-LT"/>
                        </w:rPr>
                        <w:t xml:space="preserve"> dėl fizinių asmenų apsaugos tvarkant asmens duomenis ir dėl laisvo tokių duomenų judėjimo ir kuriuo panaikinama Direktyva </w:t>
                      </w:r>
                      <w:hyperlink r:id="rId16" w:tgtFrame="_blank" w:history="1">
                        <w:r>
                          <w:rPr>
                            <w:bCs/>
                            <w:color w:val="0000FF" w:themeColor="hyperlink"/>
                            <w:szCs w:val="24"/>
                            <w:u w:val="single"/>
                            <w:lang w:eastAsia="lt-LT"/>
                          </w:rPr>
                          <w:t>95/46/EB</w:t>
                        </w:r>
                      </w:hyperlink>
                      <w:r>
                        <w:rPr>
                          <w:bCs/>
                          <w:szCs w:val="24"/>
                          <w:lang w:eastAsia="lt-LT"/>
                        </w:rPr>
                        <w:t xml:space="preserve"> (Bendruoju duomenų apsaugos reglamentu) ir Lietuvos Respublikos asmens duomenų teisinės apsaugos įstatymu</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5 str."/>
                <w:tag w:val="part_5cd00c3c40e2401bb2a1d97f10bf1f02"/>
                <w:lock w:val="sdtLocked"/>
                <w:richText/>
              </w:sdtPr>
              <w:sdtContent>
                <w:p>
                  <w:pPr>
                    <w:widowControl w:val="0"/>
                    <w:suppressAutoHyphens/>
                    <w:ind w:left="2268" w:hanging="1548"/>
                    <w:jc w:val="both"/>
                    <w:rPr>
                      <w:b/>
                      <w:bCs/>
                      <w:color w:val="000000"/>
                      <w:szCs w:val="24"/>
                    </w:rPr>
                  </w:pPr>
                  <w:sdt>
                    <w:sdtPr>
                      <w:alias w:val="Numeris"/>
                      <w:tag w:val="nr_5cd00c3c40e2401bb2a1d97f10bf1f02"/>
                      <w:lock w:val="sdtLocked"/>
                      <w:richText/>
                    </w:sdtPr>
                    <w:sdtContent>
                      <w:r>
                        <w:rPr>
                          <w:b/>
                          <w:bCs/>
                          <w:color w:val="000000"/>
                          <w:szCs w:val="24"/>
                        </w:rPr>
                        <w:t>15</w:t>
                      </w:r>
                    </w:sdtContent>
                  </w:sdt>
                  <w:r>
                    <w:rPr>
                      <w:b/>
                      <w:bCs/>
                      <w:color w:val="000000"/>
                      <w:szCs w:val="24"/>
                    </w:rPr>
                    <w:t xml:space="preserve"> straipsnis. </w:t>
                  </w:r>
                  <w:sdt>
                    <w:sdtPr>
                      <w:alias w:val="Pavadinimas"/>
                      <w:tag w:val="title_5cd00c3c40e2401bb2a1d97f10bf1f02"/>
                      <w:lock w:val="sdtLocked"/>
                      <w:richText/>
                    </w:sdtPr>
                    <w:sdtContent>
                      <w:r>
                        <w:rPr>
                          <w:b/>
                          <w:bCs/>
                          <w:color w:val="000000"/>
                          <w:szCs w:val="24"/>
                        </w:rPr>
                        <w:t>Civilinės ir karinės infrastruktūros pritaikymas ir (ar) sukūrimas priimančiosios šalies paramai</w:t>
                      </w:r>
                    </w:sdtContent>
                  </w:sdt>
                </w:p>
                <w:sdt>
                  <w:sdtPr>
                    <w:alias w:val="15 str. 1 d."/>
                    <w:tag w:val="part_0c06a5bb4c3948d0953ad16aae5642ef"/>
                    <w:lock w:val="sdtLocked"/>
                    <w:richText/>
                  </w:sdtPr>
                  <w:sdtContent>
                    <w:p>
                      <w:pPr>
                        <w:widowControl w:val="0"/>
                        <w:suppressAutoHyphens/>
                        <w:ind w:firstLine="720"/>
                        <w:jc w:val="both"/>
                        <w:rPr>
                          <w:color w:val="000000"/>
                          <w:szCs w:val="24"/>
                        </w:rPr>
                      </w:pPr>
                      <w:sdt>
                        <w:sdtPr>
                          <w:alias w:val="Numeris"/>
                          <w:tag w:val="nr_0c06a5bb4c3948d0953ad16aae5642ef"/>
                          <w:lock w:val="sdtLocked"/>
                          <w:richText/>
                        </w:sdtPr>
                        <w:sdtContent>
                          <w:r>
                            <w:rPr>
                              <w:color w:val="000000"/>
                              <w:szCs w:val="24"/>
                            </w:rPr>
                            <w:t>1</w:t>
                          </w:r>
                        </w:sdtContent>
                      </w:sdt>
                      <w:r>
                        <w:rPr>
                          <w:color w:val="000000"/>
                          <w:szCs w:val="24"/>
                        </w:rPr>
                        <w:t xml:space="preserve">. Civilinė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63cf6d35cf174bd5b70a1f8063f77215"/>
                    <w:lock w:val="sdtLocked"/>
                    <w:richText/>
                  </w:sdtPr>
                  <w:sdtContent>
                    <w:p>
                      <w:pPr>
                        <w:widowControl w:val="0"/>
                        <w:suppressAutoHyphens/>
                        <w:ind w:firstLine="720"/>
                        <w:jc w:val="both"/>
                        <w:rPr>
                          <w:color w:val="000000"/>
                          <w:szCs w:val="24"/>
                        </w:rPr>
                      </w:pPr>
                      <w:sdt>
                        <w:sdtPr>
                          <w:alias w:val="Numeris"/>
                          <w:tag w:val="nr_63cf6d35cf174bd5b70a1f8063f77215"/>
                          <w:lock w:val="sdtLocked"/>
                          <w:richText/>
                        </w:sdt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882ea4ebe41e496a9bb7ac2e0537c895"/>
                    <w:lock w:val="sdtLocked"/>
                    <w:richText/>
                  </w:sdtPr>
                  <w:sdtContent>
                    <w:p>
                      <w:pPr>
                        <w:widowControl w:val="0"/>
                        <w:suppressAutoHyphens/>
                        <w:ind w:firstLine="720"/>
                        <w:jc w:val="both"/>
                        <w:rPr>
                          <w:color w:val="000000"/>
                          <w:szCs w:val="24"/>
                        </w:rPr>
                      </w:pPr>
                      <w:sdt>
                        <w:sdtPr>
                          <w:alias w:val="Numeris"/>
                          <w:tag w:val="nr_882ea4ebe41e496a9bb7ac2e0537c895"/>
                          <w:lock w:val="sdtLocked"/>
                          <w:richText/>
                        </w:sdt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pPr>
                        <w:ind w:firstLine="720"/>
                        <w:jc w:val="both"/>
                        <w:rPr>
                          <w:szCs w:val="24"/>
                        </w:rPr>
                      </w:pPr>
                    </w:p>
                  </w:sdtContent>
                </w:sdt>
              </w:sdtContent>
            </w:sdt>
            <w:sdt>
              <w:sdtPr>
                <w:alias w:val="16 str."/>
                <w:tag w:val="part_95451ba8c6bb4eb0be292134a8f3c039"/>
                <w:lock w:val="sdtLocked"/>
                <w:richText/>
              </w:sdtPr>
              <w:sdtContent>
                <w:p>
                  <w:pPr>
                    <w:keepLines/>
                    <w:widowControl w:val="0"/>
                    <w:suppressAutoHyphens/>
                    <w:ind w:firstLine="720"/>
                    <w:jc w:val="both"/>
                    <w:rPr>
                      <w:b/>
                      <w:bCs/>
                      <w:szCs w:val="24"/>
                    </w:rPr>
                  </w:pPr>
                  <w:sdt>
                    <w:sdtPr>
                      <w:alias w:val="Numeris"/>
                      <w:tag w:val="nr_95451ba8c6bb4eb0be292134a8f3c039"/>
                      <w:lock w:val="sdtLocked"/>
                      <w:richText/>
                    </w:sdtPr>
                    <w:sdtContent>
                      <w:r>
                        <w:rPr>
                          <w:b/>
                          <w:bCs/>
                          <w:szCs w:val="24"/>
                        </w:rPr>
                        <w:t>16</w:t>
                      </w:r>
                    </w:sdtContent>
                  </w:sdt>
                  <w:r>
                    <w:rPr>
                      <w:b/>
                      <w:bCs/>
                      <w:szCs w:val="24"/>
                    </w:rPr>
                    <w:t xml:space="preserve"> straipsnis. </w:t>
                  </w:r>
                  <w:sdt>
                    <w:sdtPr>
                      <w:alias w:val="Pavadinimas"/>
                      <w:tag w:val="title_95451ba8c6bb4eb0be292134a8f3c039"/>
                      <w:lock w:val="sdtLocked"/>
                      <w:richText/>
                    </w:sdtPr>
                    <w:sdtContent>
                      <w:r>
                        <w:rPr>
                          <w:b/>
                          <w:bCs/>
                          <w:szCs w:val="24"/>
                        </w:rPr>
                        <w:t>Valstybės mobilizacinių galimybių katalogas</w:t>
                      </w:r>
                    </w:sdtContent>
                  </w:sdt>
                </w:p>
                <w:sdt>
                  <w:sdtPr>
                    <w:alias w:val="16 str. 1 d."/>
                    <w:tag w:val="part_b98e2816be2546e7b08968564f3a9c09"/>
                    <w:lock w:val="sdtLocked"/>
                    <w:richText/>
                  </w:sdtPr>
                  <w:sdtContent>
                    <w:p>
                      <w:pPr>
                        <w:widowControl w:val="0"/>
                        <w:suppressAutoHyphens/>
                        <w:ind w:firstLine="720"/>
                        <w:jc w:val="both"/>
                        <w:rPr>
                          <w:color w:val="000000"/>
                          <w:szCs w:val="24"/>
                        </w:rPr>
                      </w:pPr>
                      <w:sdt>
                        <w:sdtPr>
                          <w:alias w:val="Numeris"/>
                          <w:tag w:val="nr_b98e2816be2546e7b08968564f3a9c09"/>
                          <w:lock w:val="sdtLocked"/>
                          <w:richText/>
                        </w:sdtPr>
                        <w:sdtContent>
                          <w:r>
                            <w:rPr>
                              <w:color w:val="000000"/>
                              <w:szCs w:val="24"/>
                            </w:rPr>
                            <w:t>1</w:t>
                          </w:r>
                        </w:sdtContent>
                      </w:sdt>
                      <w:r>
                        <w:rPr>
                          <w:color w:val="000000"/>
                          <w:szCs w:val="24"/>
                        </w:rPr>
                        <w:t xml:space="preserve">. Valstybės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įsipareigojimus, teikia Institucija, dalyvaujanti formuojant mobilizacijos politiką.</w:t>
                      </w:r>
                    </w:p>
                  </w:sdtContent>
                </w:sdt>
                <w:sdt>
                  <w:sdtPr>
                    <w:alias w:val="16 str. 2 d."/>
                    <w:tag w:val="part_f97d5763d0414e71b3333920883b6396"/>
                    <w:lock w:val="sdtLocked"/>
                    <w:richText/>
                  </w:sdtPr>
                  <w:sdtContent>
                    <w:p>
                      <w:pPr>
                        <w:widowControl w:val="0"/>
                        <w:suppressAutoHyphens/>
                        <w:ind w:firstLine="720"/>
                        <w:jc w:val="both"/>
                        <w:rPr>
                          <w:color w:val="000000"/>
                          <w:szCs w:val="24"/>
                        </w:rPr>
                      </w:pPr>
                      <w:sdt>
                        <w:sdtPr>
                          <w:alias w:val="Numeris"/>
                          <w:tag w:val="nr_f97d5763d0414e71b3333920883b6396"/>
                          <w:lock w:val="sdtLocked"/>
                          <w:richText/>
                        </w:sdtPr>
                        <w:sdtContent>
                          <w:r>
                            <w:rPr>
                              <w:color w:val="000000"/>
                              <w:szCs w:val="24"/>
                            </w:rPr>
                            <w:t>2</w:t>
                          </w:r>
                        </w:sdtContent>
                      </w:sdt>
                      <w:r>
                        <w:rPr>
                          <w:color w:val="000000"/>
                          <w:szCs w:val="24"/>
                        </w:rPr>
                        <w:t>. Valstybės mobilizacinių galimybių katalogą sudaro:</w:t>
                      </w:r>
                    </w:p>
                    <w:sdt>
                      <w:sdtPr>
                        <w:alias w:val="16 str. 2 d. 1 p."/>
                        <w:tag w:val="part_fa205f0f37194b52a7b232a5275792ec"/>
                        <w:lock w:val="sdtLocked"/>
                        <w:richText/>
                      </w:sdtPr>
                      <w:sdtContent>
                        <w:p>
                          <w:pPr>
                            <w:widowControl w:val="0"/>
                            <w:tabs>
                              <w:tab w:val="left" w:pos="567"/>
                            </w:tabs>
                            <w:suppressAutoHyphens/>
                            <w:ind w:firstLine="720"/>
                            <w:jc w:val="both"/>
                            <w:rPr>
                              <w:color w:val="000000"/>
                              <w:szCs w:val="24"/>
                            </w:rPr>
                          </w:pPr>
                          <w:sdt>
                            <w:sdtPr>
                              <w:alias w:val="Numeris"/>
                              <w:tag w:val="nr_fa205f0f37194b52a7b232a5275792ec"/>
                              <w:lock w:val="sdtLocked"/>
                              <w:richText/>
                            </w:sdtPr>
                            <w:sdtContent>
                              <w:r>
                                <w:rPr>
                                  <w:color w:val="000000"/>
                                  <w:szCs w:val="24"/>
                                </w:rPr>
                                <w:t>1</w:t>
                              </w:r>
                            </w:sdtContent>
                          </w:sdt>
                          <w:r>
                            <w:rPr>
                              <w:color w:val="000000"/>
                              <w:szCs w:val="24"/>
                            </w:rPr>
                            <w:t>) Valstybės mobilizacinių išteklių katalogas, kuriame kaupiama informacija apie valstybės ir savivaldybių institucijų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4565337488e64cf29c7392b34144ebc7"/>
                        <w:lock w:val="sdtLocked"/>
                        <w:richText/>
                      </w:sdtPr>
                      <w:sdtContent>
                        <w:p>
                          <w:pPr>
                            <w:widowControl w:val="0"/>
                            <w:tabs>
                              <w:tab w:val="left" w:pos="567"/>
                            </w:tabs>
                            <w:suppressAutoHyphens/>
                            <w:ind w:firstLine="720"/>
                            <w:jc w:val="both"/>
                            <w:rPr>
                              <w:color w:val="000000"/>
                              <w:szCs w:val="24"/>
                            </w:rPr>
                          </w:pPr>
                          <w:sdt>
                            <w:sdtPr>
                              <w:alias w:val="Numeris"/>
                              <w:tag w:val="nr_4565337488e64cf29c7392b34144ebc7"/>
                              <w:lock w:val="sdtLocked"/>
                              <w:richText/>
                            </w:sdt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savivaldybių institucijų ir įstaigų materialinius išteklius bei teikiamas paslaugas, taip pat ūkio subjektų materialinius išteklius, gaminamą produkciją, parduodamas prekes bei teikiamas paslaugas, reikalingus rengiantis teikti priimančiosios šalies paramą ir (ar) ją teikiant.</w:t>
                          </w:r>
                        </w:p>
                      </w:sdtContent>
                    </w:sdt>
                  </w:sdtContent>
                </w:sdt>
                <w:sdt>
                  <w:sdtPr>
                    <w:alias w:val="16 str. 3 d."/>
                    <w:tag w:val="part_f402cb931226453fa6396c8a75de57ba"/>
                    <w:lock w:val="sdtLocked"/>
                    <w:richText/>
                  </w:sdtPr>
                  <w:sdtContent>
                    <w:p>
                      <w:pPr>
                        <w:widowControl w:val="0"/>
                        <w:suppressAutoHyphens/>
                        <w:ind w:firstLine="720"/>
                        <w:jc w:val="both"/>
                        <w:rPr>
                          <w:color w:val="000000"/>
                          <w:szCs w:val="24"/>
                        </w:rPr>
                      </w:pPr>
                      <w:sdt>
                        <w:sdtPr>
                          <w:alias w:val="Numeris"/>
                          <w:tag w:val="nr_f402cb931226453fa6396c8a75de57ba"/>
                          <w:lock w:val="sdtLocked"/>
                          <w:richText/>
                        </w:sdt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tarptautinius įsipareigojimus, teikia neatlygintinai.</w:t>
                      </w:r>
                    </w:p>
                  </w:sdtContent>
                </w:sdt>
                <w:sdt>
                  <w:sdtPr>
                    <w:alias w:val="16 str. 4 d."/>
                    <w:tag w:val="part_218eae58bbe9444ea93f47d8038428d3"/>
                    <w:lock w:val="sdtLocked"/>
                    <w:richText/>
                  </w:sdtPr>
                  <w:sdtContent>
                    <w:p>
                      <w:pPr>
                        <w:keepLines/>
                        <w:widowControl w:val="0"/>
                        <w:suppressAutoHyphens/>
                        <w:ind w:firstLine="720"/>
                        <w:jc w:val="both"/>
                        <w:rPr>
                          <w:bCs/>
                          <w:szCs w:val="24"/>
                        </w:rPr>
                      </w:pPr>
                      <w:sdt>
                        <w:sdtPr>
                          <w:alias w:val="Numeris"/>
                          <w:tag w:val="nr_218eae58bbe9444ea93f47d8038428d3"/>
                          <w:lock w:val="sdtLocked"/>
                          <w:richText/>
                        </w:sdtPr>
                        <w:sdtContent>
                          <w:r>
                            <w:rPr>
                              <w:color w:val="000000"/>
                              <w:szCs w:val="24"/>
                            </w:rPr>
                            <w:t>4</w:t>
                          </w:r>
                        </w:sdtContent>
                      </w:sdt>
                      <w:r>
                        <w:rPr>
                          <w:color w:val="000000"/>
                          <w:szCs w:val="24"/>
                        </w:rPr>
                        <w:t>. Civilinės mobilizacijos institucijos, kitos valstybės ir savivaldybių institucijos ar įstaigos ir ūkio subjektai neatlygintinai teikia Institucijai, dalyvaujančiai formuojant mobilizacijos politiką, informaciją (taip pat valstybės, tarnybos ar komercinę paslaptį sudarančią informaciją), kurios reikia Valstybės mobilizacinių galimybių katalogui sudaryti.</w:t>
                      </w:r>
                    </w:p>
                    <w:p>
                      <w:pPr>
                        <w:ind w:firstLine="720"/>
                        <w:jc w:val="both"/>
                        <w:rPr>
                          <w:szCs w:val="24"/>
                        </w:rPr>
                      </w:pPr>
                    </w:p>
                  </w:sdtContent>
                </w:sdt>
              </w:sdtContent>
            </w:sdt>
            <w:sdt>
              <w:sdtPr>
                <w:alias w:val="17 str."/>
                <w:tag w:val="part_247620ae642f4efe9e7cbd8a15675d3f"/>
                <w:lock w:val="sdtLocked"/>
                <w:richText/>
              </w:sdtPr>
              <w:sdtContent>
                <w:p>
                  <w:pPr>
                    <w:keepLines/>
                    <w:widowControl w:val="0"/>
                    <w:suppressAutoHyphens/>
                    <w:ind w:left="2127" w:hanging="1407"/>
                    <w:jc w:val="both"/>
                    <w:rPr>
                      <w:b/>
                      <w:bCs/>
                      <w:color w:val="000000"/>
                      <w:szCs w:val="24"/>
                    </w:rPr>
                  </w:pPr>
                  <w:sdt>
                    <w:sdtPr>
                      <w:alias w:val="Numeris"/>
                      <w:tag w:val="nr_247620ae642f4efe9e7cbd8a15675d3f"/>
                      <w:lock w:val="sdtLocked"/>
                      <w:richText/>
                    </w:sdtPr>
                    <w:sdtContent>
                      <w:r>
                        <w:rPr>
                          <w:b/>
                          <w:bCs/>
                          <w:color w:val="000000"/>
                          <w:szCs w:val="24"/>
                        </w:rPr>
                        <w:t>17</w:t>
                      </w:r>
                    </w:sdtContent>
                  </w:sdt>
                  <w:r>
                    <w:rPr>
                      <w:b/>
                      <w:bCs/>
                      <w:color w:val="000000"/>
                      <w:szCs w:val="24"/>
                    </w:rPr>
                    <w:t xml:space="preserve"> straipsnis. </w:t>
                  </w:r>
                  <w:sdt>
                    <w:sdtPr>
                      <w:alias w:val="Pavadinimas"/>
                      <w:tag w:val="title_247620ae642f4efe9e7cbd8a15675d3f"/>
                      <w:lock w:val="sdtLocked"/>
                      <w:richText/>
                    </w:sdtPr>
                    <w:sdtContent>
                      <w:r>
                        <w:rPr>
                          <w:b/>
                          <w:bCs/>
                          <w:color w:val="000000"/>
                          <w:szCs w:val="24"/>
                        </w:rPr>
                        <w:t>Mobilizacinio užsakymo ir (ar) priimančiosios šalies paramos teikimo sutarčių sudarymas ir administravimas</w:t>
                      </w:r>
                    </w:sdtContent>
                  </w:sdt>
                </w:p>
                <w:sdt>
                  <w:sdtPr>
                    <w:alias w:val="17 str. 1 d."/>
                    <w:tag w:val="part_d6550f793f2646b59abac56a386bf6e0"/>
                    <w:lock w:val="sdtLocked"/>
                    <w:richText/>
                  </w:sdtPr>
                  <w:sdtContent>
                    <w:p>
                      <w:pPr>
                        <w:ind w:firstLine="720"/>
                        <w:jc w:val="both"/>
                        <w:rPr>
                          <w:color w:val="000000"/>
                          <w:szCs w:val="24"/>
                        </w:rPr>
                      </w:pPr>
                      <w:sdt>
                        <w:sdtPr>
                          <w:alias w:val="Numeris"/>
                          <w:tag w:val="nr_d6550f793f2646b59abac56a386bf6e0"/>
                          <w:lock w:val="sdtLocked"/>
                          <w:richText/>
                        </w:sdtPr>
                        <w:sdtContent>
                          <w:r>
                            <w:rPr>
                              <w:szCs w:val="24"/>
                              <w:lang w:eastAsia="lt-LT"/>
                            </w:rPr>
                            <w:t>1</w:t>
                          </w:r>
                        </w:sdtContent>
                      </w:sdt>
                      <w:r>
                        <w:rPr>
                          <w:szCs w:val="24"/>
                          <w:lang w:eastAsia="lt-LT"/>
                        </w:rPr>
                        <w:t>. Mobilizacinio užsakymo ir (ar) priimančiosios šalies paramos teikimo sutartis sutarčių sudarymą reglamentuojančių teisės aktų nustatyta tvarka sudaro Lietuvos kariuomenės, civilinės mobilizacijos institucijos, civilinei mobilizacijos institucijai pavaldaus subjekto ir ūkio subjekto vadovai arba jų įgalioti asmenys. Civilinės mobilizacijos institucijos sudaro savo ir sau pavaldžių subjektų sudarytų mobilizacinio užsakymo ir (ar) priimančiosios šalies paramos teikimo sutarčių sąrašus ir juos įtraukia į savo mobilizacijos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7 str. 2 d."/>
                    <w:tag w:val="part_6ab8679a9d2c40fd9a9560df37508269"/>
                    <w:lock w:val="sdtLocked"/>
                    <w:richText/>
                  </w:sdtPr>
                  <w:sdtContent>
                    <w:p>
                      <w:pPr>
                        <w:widowControl w:val="0"/>
                        <w:suppressAutoHyphens/>
                        <w:ind w:firstLine="720"/>
                        <w:jc w:val="both"/>
                        <w:rPr>
                          <w:color w:val="000000"/>
                          <w:szCs w:val="24"/>
                        </w:rPr>
                      </w:pPr>
                      <w:sdt>
                        <w:sdtPr>
                          <w:alias w:val="Numeris"/>
                          <w:tag w:val="nr_6ab8679a9d2c40fd9a9560df37508269"/>
                          <w:lock w:val="sdtLocked"/>
                          <w:richText/>
                        </w:sdtPr>
                        <w:sdtContent>
                          <w:r>
                            <w:rPr>
                              <w:color w:val="000000"/>
                              <w:szCs w:val="24"/>
                            </w:rPr>
                            <w:t>2</w:t>
                          </w:r>
                        </w:sdtContent>
                      </w:sdt>
                      <w:r>
                        <w:rPr>
                          <w:color w:val="000000"/>
                          <w:szCs w:val="24"/>
                        </w:rPr>
                        <w:t>. Į mobilizacinio užsakymo ir (ar) priimančiosios šalies paramos teikimo sutartis, be šio straipsnio 1 dalyje nurodytuose teisės aktuose nustatytų bendrųjų ir atitinkamos rūšies sutartims keliamų reikalavimų, įtraukiamos šio įstatymo 12 straipsnyje nustatytos mobilizacinio ūkio subjekto teisės ir pareigos. Šio įstatymo 12 straipsnyje nustatytų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pPr>
                        <w:ind w:firstLine="720"/>
                        <w:jc w:val="both"/>
                        <w:rPr>
                          <w:szCs w:val="24"/>
                        </w:rPr>
                      </w:pPr>
                    </w:p>
                  </w:sdtContent>
                </w:sdt>
              </w:sdtContent>
            </w:sdt>
            <w:sdt>
              <w:sdtPr>
                <w:alias w:val="17-1 str."/>
                <w:tag w:val="part_cb8eff5642464edf80a29a71b0274d53"/>
                <w:lock w:val="sdtLocked"/>
                <w:richText/>
              </w:sdtPr>
              <w:sdtContent>
                <w:p>
                  <w:pPr>
                    <w:ind w:firstLine="720"/>
                    <w:jc w:val="both"/>
                    <w:textAlignment w:val="baseline"/>
                    <w:rPr>
                      <w:b/>
                      <w:szCs w:val="24"/>
                    </w:rPr>
                  </w:pPr>
                  <w:sdt>
                    <w:sdtPr>
                      <w:alias w:val="Numeris"/>
                      <w:tag w:val="nr_cb8eff5642464edf80a29a71b0274d53"/>
                      <w:lock w:val="sdtLocked"/>
                      <w:richText/>
                    </w:sdtPr>
                    <w:sdtContent>
                      <w:r>
                        <w:rPr>
                          <w:b/>
                          <w:szCs w:val="24"/>
                        </w:rPr>
                        <w:t>17</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cb8eff5642464edf80a29a71b0274d53"/>
                      <w:lock w:val="sdtLocked"/>
                      <w:richText/>
                    </w:sdtPr>
                    <w:sdtContent>
                      <w:r>
                        <w:rPr>
                          <w:b/>
                          <w:szCs w:val="24"/>
                        </w:rPr>
                        <w:t>Pagalbos sutarčių su nevyriausybinėmis organizacijomis sudarymas</w:t>
                      </w:r>
                    </w:sdtContent>
                  </w:sdt>
                </w:p>
                <w:sdt>
                  <w:sdtPr>
                    <w:alias w:val="17-1 str. 1 d."/>
                    <w:tag w:val="part_7030e35642af4a66865fe066d89bb20f"/>
                    <w:lock w:val="sdtLocked"/>
                    <w:richText/>
                  </w:sdtPr>
                  <w:sdtContent>
                    <w:p>
                      <w:pPr>
                        <w:tabs>
                          <w:tab w:val="left" w:pos="993"/>
                        </w:tabs>
                        <w:ind w:firstLine="720"/>
                        <w:jc w:val="both"/>
                        <w:textAlignment w:val="baseline"/>
                        <w:rPr>
                          <w:szCs w:val="24"/>
                        </w:rPr>
                      </w:pPr>
                      <w:sdt>
                        <w:sdtPr>
                          <w:alias w:val="Numeris"/>
                          <w:tag w:val="nr_7030e35642af4a66865fe066d89bb20f"/>
                          <w:lock w:val="sdtLocked"/>
                          <w:richText/>
                        </w:sdtPr>
                        <w:sdtContent>
                          <w:r>
                            <w:rPr>
                              <w:szCs w:val="24"/>
                            </w:rPr>
                            <w:t>1</w:t>
                          </w:r>
                        </w:sdtContent>
                      </w:sdt>
                      <w:r>
                        <w:rPr>
                          <w:szCs w:val="24"/>
                        </w:rPr>
                        <w:t>.</w:t>
                        <w:tab/>
                        <w:t xml:space="preserve">Civilinė mobilizacijos institucija ar civilinei mobilizacijos institucijai pavaldus subjektas su nevyriausybinėmis organizacijomis gali sudaryti pagalbos sutartis, pagal kurias  nevyriausybinės organizacijos </w:t>
                      </w:r>
                      <w:r>
                        <w:rPr>
                          <w:bCs/>
                          <w:szCs w:val="24"/>
                        </w:rPr>
                        <w:t xml:space="preserve">padeda </w:t>
                      </w:r>
                      <w:r>
                        <w:rPr>
                          <w:szCs w:val="24"/>
                        </w:rPr>
                        <w:t xml:space="preserve">civilinėms mobilizacijos institucijoms ar civilinėms mobilizacijos institucijoms pavaldiems subjektams užtikrinti gyvybiškai svarbių valstybės funkcijų ir valstybinių mobilizacinių užduočių atlikimą. </w:t>
                      </w:r>
                    </w:p>
                  </w:sdtContent>
                </w:sdt>
                <w:sdt>
                  <w:sdtPr>
                    <w:alias w:val="17-1 str. 2 d."/>
                    <w:tag w:val="part_38604e426f704c5c90f16b17b2a7d6a2"/>
                    <w:lock w:val="sdtLocked"/>
                    <w:richText/>
                  </w:sdtPr>
                  <w:sdtContent>
                    <w:p>
                      <w:pPr>
                        <w:tabs>
                          <w:tab w:val="left" w:pos="993"/>
                        </w:tabs>
                        <w:ind w:firstLine="720"/>
                        <w:jc w:val="both"/>
                        <w:textAlignment w:val="baseline"/>
                        <w:rPr>
                          <w:szCs w:val="24"/>
                        </w:rPr>
                      </w:pPr>
                      <w:sdt>
                        <w:sdtPr>
                          <w:alias w:val="Numeris"/>
                          <w:tag w:val="nr_38604e426f704c5c90f16b17b2a7d6a2"/>
                          <w:lock w:val="sdtLocked"/>
                          <w:richText/>
                        </w:sdtPr>
                        <w:sdtContent>
                          <w:r>
                            <w:rPr>
                              <w:szCs w:val="24"/>
                            </w:rPr>
                            <w:t>2</w:t>
                          </w:r>
                        </w:sdtContent>
                      </w:sdt>
                      <w:r>
                        <w:rPr>
                          <w:szCs w:val="24"/>
                        </w:rPr>
                        <w:t xml:space="preserve">. Civilinė mobilizacijos institucija ar civilinei mobilizacijos institucijai pavaldus subjektas nevyriausybines organizacijas, su kuriomis sudaromos pagalbos sutartys, atrenka vadovaudamiesi Vyriausybės nustatytais kriterijais ir tvarka. </w:t>
                      </w:r>
                    </w:p>
                  </w:sdtContent>
                </w:sdt>
                <w:sdt>
                  <w:sdtPr>
                    <w:alias w:val="17-1 str. 3 d."/>
                    <w:tag w:val="part_f5cc432cbb9e4de9bcb100c2b5d7064e"/>
                    <w:lock w:val="sdtLocked"/>
                    <w:richText/>
                  </w:sdtPr>
                  <w:sdtContent>
                    <w:p>
                      <w:pPr>
                        <w:tabs>
                          <w:tab w:val="left" w:pos="993"/>
                        </w:tabs>
                        <w:ind w:firstLine="720"/>
                        <w:jc w:val="both"/>
                        <w:textAlignment w:val="baseline"/>
                        <w:rPr>
                          <w:szCs w:val="24"/>
                        </w:rPr>
                      </w:pPr>
                      <w:sdt>
                        <w:sdtPr>
                          <w:alias w:val="Numeris"/>
                          <w:tag w:val="nr_f5cc432cbb9e4de9bcb100c2b5d7064e"/>
                          <w:lock w:val="sdtLocked"/>
                          <w:richText/>
                        </w:sdtPr>
                        <w:sdtContent>
                          <w:r>
                            <w:rPr>
                              <w:szCs w:val="24"/>
                            </w:rPr>
                            <w:t>3</w:t>
                          </w:r>
                        </w:sdtContent>
                      </w:sdt>
                      <w:r>
                        <w:rPr>
                          <w:szCs w:val="24"/>
                        </w:rPr>
                        <w:t>. Vykdant pagalbos sutartis patirtos veiklos išlaidos nevyriausybinėms organizacijoms kompensuojamos Vyriausybės nustatytomis sąlygomis ir tvarka.</w:t>
                      </w:r>
                    </w:p>
                  </w:sdtContent>
                </w:sdt>
                <w:sdt>
                  <w:sdtPr>
                    <w:alias w:val="17-1 str. 4 d."/>
                    <w:tag w:val="part_7c8020e70f5a467ba763dfa0218715e3"/>
                    <w:lock w:val="sdtLocked"/>
                    <w:richText/>
                  </w:sdtPr>
                  <w:sdtContent>
                    <w:p>
                      <w:pPr>
                        <w:tabs>
                          <w:tab w:val="left" w:pos="993"/>
                        </w:tabs>
                        <w:ind w:firstLine="720"/>
                        <w:jc w:val="both"/>
                        <w:textAlignment w:val="baseline"/>
                        <w:rPr>
                          <w:szCs w:val="24"/>
                        </w:rPr>
                      </w:pPr>
                      <w:sdt>
                        <w:sdtPr>
                          <w:alias w:val="Numeris"/>
                          <w:tag w:val="nr_7c8020e70f5a467ba763dfa0218715e3"/>
                          <w:lock w:val="sdtLocked"/>
                          <w:richText/>
                        </w:sdtPr>
                        <w:sdtContent>
                          <w:r>
                            <w:rPr>
                              <w:bCs/>
                              <w:szCs w:val="24"/>
                            </w:rPr>
                            <w:t>4</w:t>
                          </w:r>
                        </w:sdtContent>
                      </w:sdt>
                      <w:r>
                        <w:rPr>
                          <w:bCs/>
                          <w:szCs w:val="24"/>
                        </w:rPr>
                        <w:t>. Pagalbos sutartį su civiline mobilizacijos institucija ar civilinei mobilizacijos institucijai pavaldžiu subjektu sudariusi nevyriausybinė organizacija turi teisę dalyvauti šiame įstatyme nurodytuose mobilizaciniuose ir (ar) priimančiosios šalies paramos mokymuose ir civilinės mobilizacijos institucijos organizuojamose pratybose.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w:tag w:val="part_41b94cecd6be46b79d0c48584983f117"/>
                <w:lock w:val="sdtLocked"/>
                <w:richText/>
              </w:sdtPr>
              <w:sdtContent>
                <w:p>
                  <w:pPr>
                    <w:ind w:firstLine="720"/>
                    <w:jc w:val="both"/>
                    <w:rPr>
                      <w:b/>
                      <w:strike/>
                      <w:szCs w:val="24"/>
                    </w:rPr>
                  </w:pPr>
                  <w:sdt>
                    <w:sdtPr>
                      <w:alias w:val="Numeris"/>
                      <w:tag w:val="nr_41b94cecd6be46b79d0c48584983f117"/>
                      <w:lock w:val="sdtLocked"/>
                      <w:richText/>
                    </w:sdtPr>
                    <w:sdtContent>
                      <w:r>
                        <w:rPr>
                          <w:b/>
                          <w:bCs/>
                          <w:szCs w:val="24"/>
                        </w:rPr>
                        <w:t>18</w:t>
                      </w:r>
                    </w:sdtContent>
                  </w:sdt>
                  <w:r>
                    <w:rPr>
                      <w:b/>
                      <w:bCs/>
                      <w:szCs w:val="24"/>
                    </w:rPr>
                    <w:t xml:space="preserve"> straipsnis. </w:t>
                  </w:r>
                  <w:sdt>
                    <w:sdtPr>
                      <w:alias w:val="Pavadinimas"/>
                      <w:tag w:val="title_41b94cecd6be46b79d0c48584983f117"/>
                      <w:lock w:val="sdtLocked"/>
                      <w:richText/>
                    </w:sdtPr>
                    <w:sdtContent>
                      <w:r>
                        <w:rPr>
                          <w:rFonts w:eastAsia="Calibri"/>
                          <w:b/>
                          <w:bCs/>
                          <w:szCs w:val="24"/>
                        </w:rPr>
                        <w:t>Mobilizaciniai, priimančiosios šalies paramos ir kiti mokymai</w:t>
                      </w:r>
                    </w:sdtContent>
                  </w:sdt>
                </w:p>
                <w:sdt>
                  <w:sdtPr>
                    <w:alias w:val="18 str. 1 d."/>
                    <w:tag w:val="part_9f24871311cc4be294c30e6584ed9406"/>
                    <w:lock w:val="sdtLocked"/>
                    <w:richText/>
                  </w:sdtPr>
                  <w:sdtContent>
                    <w:p>
                      <w:pPr>
                        <w:ind w:firstLine="720"/>
                        <w:jc w:val="both"/>
                        <w:textAlignment w:val="baseline"/>
                        <w:rPr>
                          <w:szCs w:val="24"/>
                        </w:rPr>
                      </w:pPr>
                      <w:sdt>
                        <w:sdtPr>
                          <w:alias w:val="Numeris"/>
                          <w:tag w:val="nr_9f24871311cc4be294c30e6584ed9406"/>
                          <w:lock w:val="sdtLocked"/>
                          <w:richText/>
                        </w:sdtPr>
                        <w:sdtContent>
                          <w:r>
                            <w:rPr>
                              <w:rFonts w:eastAsia="Calibri"/>
                              <w:szCs w:val="24"/>
                            </w:rPr>
                            <w:t>1</w:t>
                          </w:r>
                        </w:sdtContent>
                      </w:sdt>
                      <w:r>
                        <w:rPr>
                          <w:rFonts w:eastAsia="Calibri"/>
                          <w:szCs w:val="24"/>
                        </w:rPr>
                        <w:t>. Mobilizacinių ir priimančiosios šalies paramos mokymų į civilinio mobilizacinio personalo rezervą įrašytiems asmenims ir nevyriausybinių organizacijų, su kuriomis civilinės mobilizacijos institucijos ar civilinėms mobilizacijos institucijoms pavaldūs subjektai yra sudarę pagalbos sutartis, darbuotojams organizavimo, planavimo ir vykdymo tvarką nustato, mokymų programas ir mokymų planus tvirtina Institucijos, dalyvaujančios formuojant mobilizacijos politiką,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2 d."/>
                    <w:tag w:val="part_d95a68f2f6e44b7498ba44575ecb2216"/>
                    <w:lock w:val="sdtLocked"/>
                    <w:richText/>
                  </w:sdtPr>
                  <w:sdtContent>
                    <w:p>
                      <w:pPr>
                        <w:widowControl w:val="0"/>
                        <w:suppressAutoHyphens/>
                        <w:ind w:firstLine="720"/>
                        <w:jc w:val="both"/>
                        <w:rPr>
                          <w:strike/>
                          <w:szCs w:val="24"/>
                        </w:rPr>
                      </w:pPr>
                      <w:sdt>
                        <w:sdtPr>
                          <w:alias w:val="Numeris"/>
                          <w:tag w:val="nr_d95a68f2f6e44b7498ba44575ecb2216"/>
                          <w:lock w:val="sdtLocked"/>
                          <w:richText/>
                        </w:sdtPr>
                        <w:sdtContent>
                          <w:r>
                            <w:rPr>
                              <w:szCs w:val="24"/>
                            </w:rPr>
                            <w:t>2</w:t>
                          </w:r>
                        </w:sdtContent>
                      </w:sdt>
                      <w:r>
                        <w:rPr>
                          <w:szCs w:val="24"/>
                        </w:rPr>
                        <w:t xml:space="preserve">. Mobilizacinius ir priimančiosios šalies paramos mokymus į civilinio mobilizacinio personalo rezervą įrašytiems asmenims </w:t>
                      </w:r>
                      <w:r>
                        <w:rPr>
                          <w:rFonts w:eastAsia="Calibri"/>
                          <w:szCs w:val="24"/>
                        </w:rPr>
                        <w:t>ir nevyriausybinių organizacijų, su kuriomis civilinės mobilizacijos institucijos ar civilinėms mobilizacijos institucijoms pavaldūs subjektai yra sudarę pagalbos sutartis, darbuotojams</w:t>
                      </w:r>
                      <w:r>
                        <w:rPr>
                          <w:szCs w:val="24"/>
                        </w:rPr>
                        <w:t xml:space="preserve"> organizuoja ir vykdo Institucija, dalyvaujanti formuojant mobilizacijos politiką.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3 d."/>
                    <w:tag w:val="part_be6cba620a7d4c2683d1e5eb9071124d"/>
                    <w:lock w:val="sdtLocked"/>
                    <w:richText/>
                  </w:sdtPr>
                  <w:sdtContent>
                    <w:p>
                      <w:pPr>
                        <w:widowControl w:val="0"/>
                        <w:suppressAutoHyphens/>
                        <w:ind w:firstLine="720"/>
                        <w:jc w:val="both"/>
                        <w:rPr>
                          <w:strike/>
                          <w:szCs w:val="24"/>
                        </w:rPr>
                      </w:pPr>
                      <w:sdt>
                        <w:sdtPr>
                          <w:alias w:val="Numeris"/>
                          <w:tag w:val="nr_be6cba620a7d4c2683d1e5eb9071124d"/>
                          <w:lock w:val="sdtLocked"/>
                          <w:richText/>
                        </w:sdtPr>
                        <w:sdtContent>
                          <w:r>
                            <w:rPr>
                              <w:szCs w:val="24"/>
                            </w:rPr>
                            <w:t>3</w:t>
                          </w:r>
                        </w:sdtContent>
                      </w:sdt>
                      <w:r>
                        <w:rPr>
                          <w:szCs w:val="24"/>
                        </w:rPr>
                        <w:t xml:space="preserve">. Priimančiosios šalies paramos mokymų, kuriuose dalyvauja profesinės karo tarnybos kariai, kariai savanoriai ir kiti savanoriškos nenuolatinės karo tarnybos kariai bei tarnybą rezerve atliekantys kariai kartu su į civilinio mobilizacinio personalo rezervą įrašytais asmenimis, organizavimo, planavimo ir vykdymo tvarką nustato krašto apsaugos ministras. Priimančiosios šalies paramos mokymus šioje dalyje nurodytiems asmenims organizuoja ir vykdo Lietuvos kariuomenė kartu su Institucija, dalyvaujančia formuojant mobilizacijos politiką. </w:t>
                      </w:r>
                    </w:p>
                  </w:sdtContent>
                </w:sdt>
                <w:sdt>
                  <w:sdtPr>
                    <w:alias w:val="18 str. 4 d."/>
                    <w:tag w:val="part_1f9ff54f17dd4ef7b504b6327b00132a"/>
                    <w:lock w:val="sdtLocked"/>
                    <w:richText/>
                  </w:sdtPr>
                  <w:sdtContent>
                    <w:p>
                      <w:pPr>
                        <w:widowControl w:val="0"/>
                        <w:suppressAutoHyphens/>
                        <w:ind w:firstLine="720"/>
                        <w:jc w:val="both"/>
                        <w:rPr>
                          <w:szCs w:val="24"/>
                        </w:rPr>
                      </w:pPr>
                      <w:sdt>
                        <w:sdtPr>
                          <w:alias w:val="Numeris"/>
                          <w:tag w:val="nr_1f9ff54f17dd4ef7b504b6327b00132a"/>
                          <w:lock w:val="sdtLocked"/>
                          <w:richText/>
                        </w:sdtPr>
                        <w:sdtContent>
                          <w:r>
                            <w:rPr>
                              <w:szCs w:val="24"/>
                            </w:rPr>
                            <w:t>4</w:t>
                          </w:r>
                        </w:sdtContent>
                      </w:sdt>
                      <w:r>
                        <w:rPr>
                          <w:szCs w:val="24"/>
                        </w:rPr>
                        <w:t>. Priimančiosios šalies paramos mokymų profesinės karo tarnybos, savanoriškos nenuolatinės karo tarnybos kariams ir tarnybą rezerve atliekantiems kariams organizavimo, planavimo ir vykdymo tvarką nustato, mokymų programas ir mokymų planus tvirtina Lietuvos kariuomenės vadas. Priimančiosios šalies paramos mokymus šioje dalyje nurodytiems asmenims organizuoja ir vykdo Lietuvos kariuomenė.</w:t>
                      </w:r>
                    </w:p>
                  </w:sdtContent>
                </w:sdt>
                <w:sdt>
                  <w:sdtPr>
                    <w:alias w:val="18 str. 5 d."/>
                    <w:tag w:val="part_8e82ea135f20432183796fd8405c161f"/>
                    <w:lock w:val="sdtLocked"/>
                    <w:richText/>
                  </w:sdtPr>
                  <w:sdtContent>
                    <w:p>
                      <w:pPr>
                        <w:ind w:firstLine="720"/>
                        <w:jc w:val="both"/>
                        <w:rPr>
                          <w:rFonts w:eastAsia="Calibri"/>
                          <w:szCs w:val="24"/>
                        </w:rPr>
                      </w:pPr>
                      <w:sdt>
                        <w:sdtPr>
                          <w:alias w:val="Numeris"/>
                          <w:tag w:val="nr_8e82ea135f20432183796fd8405c161f"/>
                          <w:lock w:val="sdtLocked"/>
                          <w:richText/>
                        </w:sdtPr>
                        <w:sdtContent>
                          <w:r>
                            <w:rPr>
                              <w:szCs w:val="24"/>
                            </w:rPr>
                            <w:t>5</w:t>
                          </w:r>
                        </w:sdtContent>
                      </w:sdt>
                      <w:r>
                        <w:rPr>
                          <w:szCs w:val="24"/>
                        </w:rPr>
                        <w:t xml:space="preserve">. </w:t>
                      </w:r>
                      <w:r>
                        <w:rPr>
                          <w:szCs w:val="24"/>
                          <w:lang w:eastAsia="lt-LT"/>
                        </w:rPr>
                        <w:t xml:space="preserve">Siekiant </w:t>
                      </w:r>
                      <w:r>
                        <w:rPr>
                          <w:rFonts w:eastAsia="Calibri"/>
                          <w:szCs w:val="24"/>
                          <w:shd w:val="clear" w:color="auto" w:fill="FFFFFF"/>
                        </w:rPr>
                        <w:t xml:space="preserve">suteikti bazinių žinių apie mobilizacijos teisinį režimą, pasirengimą mobilizacijai ir karo padėčiai, mobilizacijos sistemos veikimo ir priimančiosios šalies paramos teikimo principus ir pilietinį pasipriešinimą, </w:t>
                      </w:r>
                      <w:r>
                        <w:rPr>
                          <w:szCs w:val="24"/>
                          <w:lang w:eastAsia="lt-LT"/>
                        </w:rPr>
                        <w:t xml:space="preserve">į civilinio mobilizacinio personalo rezervą įrašyti asmenys, valstybės tarnautojai, biudžetinių įstaigų darbuotojai, dirbantys pagal darbo sutartį, </w:t>
                      </w:r>
                      <w:r>
                        <w:rPr>
                          <w:bCs/>
                          <w:szCs w:val="24"/>
                        </w:rPr>
                        <w:t xml:space="preserve">valstybės, </w:t>
                      </w:r>
                      <w:r>
                        <w:rPr>
                          <w:bCs/>
                          <w:szCs w:val="24"/>
                          <w:lang w:eastAsia="lt-LT"/>
                        </w:rPr>
                        <w:t xml:space="preserve">vidaus tarnybos sistemos ir Lietuvos Respublikos vadovybės apsaugos tarnybos </w:t>
                      </w:r>
                      <w:r>
                        <w:rPr>
                          <w:szCs w:val="24"/>
                          <w:lang w:eastAsia="lt-LT"/>
                        </w:rPr>
                        <w:t xml:space="preserve">pareigūnai per metus nuo jų priėmimo į pareigas dienos privalo išklausyti mobilizacijos ir pilietinio pasipriešinimo mokymus, jeigu nėra jų išklausę anksčiau. </w:t>
                      </w:r>
                      <w:r>
                        <w:rPr>
                          <w:rFonts w:eastAsia="Calibri"/>
                          <w:szCs w:val="24"/>
                        </w:rPr>
                        <w:t xml:space="preserve">Šiuos mokymus </w:t>
                      </w:r>
                      <w:r>
                        <w:rPr>
                          <w:szCs w:val="24"/>
                          <w:lang w:eastAsia="lt-LT"/>
                        </w:rPr>
                        <w:t>organizuoja ir vykdo Institucija, dalyvaujanti formuojant mobilizacijos politiką, o jų</w:t>
                      </w:r>
                      <w:r>
                        <w:rPr>
                          <w:rFonts w:eastAsia="Calibri"/>
                          <w:szCs w:val="24"/>
                        </w:rPr>
                        <w:t xml:space="preserve"> organizavimo, planavimo ir vykdymo tvarką nustato, mokymų programą tvirtina Institucijos, dalyvaujančios formuojant mobilizacijos politiką, vadovas. </w:t>
                      </w:r>
                    </w:p>
                  </w:sdtContent>
                </w:sdt>
                <w:sdt>
                  <w:sdtPr>
                    <w:alias w:val="18 str. 6 d."/>
                    <w:tag w:val="part_793fa4089aa445d0b37a5fd6df7466f8"/>
                    <w:lock w:val="sdtLocked"/>
                    <w:richText/>
                  </w:sdtPr>
                  <w:sdtContent>
                    <w:p>
                      <w:pPr>
                        <w:widowControl w:val="0"/>
                        <w:suppressAutoHyphens/>
                        <w:ind w:firstLine="720"/>
                        <w:jc w:val="both"/>
                      </w:pPr>
                      <w:sdt>
                        <w:sdtPr>
                          <w:alias w:val="Numeris"/>
                          <w:tag w:val="nr_793fa4089aa445d0b37a5fd6df7466f8"/>
                          <w:lock w:val="sdtLocked"/>
                          <w:richText/>
                        </w:sdtPr>
                        <w:sdtContent>
                          <w:r>
                            <w:rPr>
                              <w:rFonts w:eastAsia="Calibri"/>
                              <w:szCs w:val="24"/>
                            </w:rPr>
                            <w:t>6</w:t>
                          </w:r>
                        </w:sdtContent>
                      </w:sdt>
                      <w:r>
                        <w:rPr>
                          <w:rFonts w:eastAsia="Calibri"/>
                          <w:szCs w:val="24"/>
                        </w:rPr>
                        <w:t xml:space="preserve">. </w:t>
                      </w:r>
                      <w:r>
                        <w:rPr>
                          <w:szCs w:val="24"/>
                        </w:rPr>
                        <w:t>Mobilizacijos sistemos subjektų ir kitų valstybės ir savivaldybių institucijų ir įstaigų vadovai užtikrina, kad jiems pavaldūs asmenys dalyvautų šiame straipsnyje nurodytuose mokymuose.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1 str."/>
                <w:tag w:val="part_c6681bd263c74422a3470ac357ed9b83"/>
                <w:lock w:val="sdtLocked"/>
                <w:richText/>
              </w:sdtPr>
              <w:sdtContent>
                <w:p>
                  <w:pPr>
                    <w:ind w:firstLine="720"/>
                    <w:jc w:val="both"/>
                    <w:textAlignment w:val="baseline"/>
                    <w:rPr>
                      <w:b/>
                      <w:szCs w:val="24"/>
                    </w:rPr>
                  </w:pPr>
                  <w:sdt>
                    <w:sdtPr>
                      <w:alias w:val="Numeris"/>
                      <w:tag w:val="nr_c6681bd263c74422a3470ac357ed9b83"/>
                      <w:lock w:val="sdtLocked"/>
                      <w:richText/>
                    </w:sdtPr>
                    <w:sdtContent>
                      <w:r>
                        <w:rPr>
                          <w:b/>
                          <w:szCs w:val="24"/>
                        </w:rPr>
                        <w:t>18</w:t>
                      </w:r>
                      <w:r>
                        <w:rPr>
                          <w:b/>
                          <w:szCs w:val="24"/>
                          <w:vertAlign w:val="superscript"/>
                        </w:rPr>
                        <w:t>1</w:t>
                      </w:r>
                    </w:sdtContent>
                  </w:sdt>
                  <w:r>
                    <w:rPr>
                      <w:b/>
                      <w:szCs w:val="24"/>
                    </w:rPr>
                    <w:t xml:space="preserve"> straipsnis. </w:t>
                  </w:r>
                  <w:sdt>
                    <w:sdtPr>
                      <w:alias w:val="Pavadinimas"/>
                      <w:tag w:val="title_c6681bd263c74422a3470ac357ed9b83"/>
                      <w:lock w:val="sdtLocked"/>
                      <w:richText/>
                    </w:sdtPr>
                    <w:sdtContent>
                      <w:r>
                        <w:rPr>
                          <w:b/>
                          <w:szCs w:val="24"/>
                        </w:rPr>
                        <w:t xml:space="preserve">Neginkluoto pilietinio pasipriešinimo mokymai </w:t>
                      </w:r>
                    </w:sdtContent>
                  </w:sdt>
                </w:p>
                <w:sdt>
                  <w:sdtPr>
                    <w:alias w:val="18-1 str. 1 d."/>
                    <w:tag w:val="part_c96117c096904da6a022a1335caad155"/>
                    <w:lock w:val="sdtLocked"/>
                    <w:richText/>
                  </w:sdtPr>
                  <w:sdtContent>
                    <w:p>
                      <w:pPr>
                        <w:tabs>
                          <w:tab w:val="left" w:pos="993"/>
                        </w:tabs>
                        <w:ind w:firstLine="720"/>
                        <w:jc w:val="both"/>
                        <w:textAlignment w:val="baseline"/>
                        <w:rPr>
                          <w:szCs w:val="24"/>
                        </w:rPr>
                      </w:pPr>
                      <w:sdt>
                        <w:sdtPr>
                          <w:alias w:val="Numeris"/>
                          <w:tag w:val="nr_c96117c096904da6a022a1335caad155"/>
                          <w:lock w:val="sdtLocked"/>
                          <w:richText/>
                        </w:sdtPr>
                        <w:sdtContent>
                          <w:r>
                            <w:rPr>
                              <w:szCs w:val="24"/>
                            </w:rPr>
                            <w:t>1</w:t>
                          </w:r>
                        </w:sdtContent>
                      </w:sdt>
                      <w:r>
                        <w:rPr>
                          <w:szCs w:val="24"/>
                        </w:rPr>
                        <w:t xml:space="preserve">. Siekdamos Lietuvos Respublikos piliečiams suteikti neginkluoto pilietinio pasipriešinimo žinių, mokyti įgytas žinias taikyti praktikoje ir užtikrinti asmenų pasirengimą neginkluotam pilietiniam pasipriešinimui, krašto apsaugos ministro įgaliotos institucijos organizuoja ir vykdo neginkluoto pilietinio pasipriešinimo mokymus Lietuvos Respublikos piliečiams. </w:t>
                      </w:r>
                    </w:p>
                  </w:sdtContent>
                </w:sdt>
                <w:sdt>
                  <w:sdtPr>
                    <w:alias w:val="18-1 str. 2 d."/>
                    <w:tag w:val="part_7d68451198134fcca84244e1b6a0a1d1"/>
                    <w:lock w:val="sdtLocked"/>
                    <w:richText/>
                  </w:sdtPr>
                  <w:sdtContent>
                    <w:p>
                      <w:pPr>
                        <w:tabs>
                          <w:tab w:val="left" w:pos="993"/>
                        </w:tabs>
                        <w:ind w:firstLine="720"/>
                        <w:jc w:val="both"/>
                        <w:textAlignment w:val="baseline"/>
                        <w:rPr>
                          <w:szCs w:val="24"/>
                        </w:rPr>
                      </w:pPr>
                      <w:sdt>
                        <w:sdtPr>
                          <w:alias w:val="Numeris"/>
                          <w:tag w:val="nr_7d68451198134fcca84244e1b6a0a1d1"/>
                          <w:lock w:val="sdtLocked"/>
                          <w:richText/>
                        </w:sdtPr>
                        <w:sdtContent>
                          <w:r>
                            <w:rPr>
                              <w:szCs w:val="24"/>
                            </w:rPr>
                            <w:t>2</w:t>
                          </w:r>
                        </w:sdtContent>
                      </w:sdt>
                      <w:r>
                        <w:rPr>
                          <w:szCs w:val="24"/>
                        </w:rPr>
                        <w:t xml:space="preserve">. Neginkluoto pilietinio pasipriešinimo mokymų Lietuvos Respublikos piliečiams organizavimo ir vykdymo tvarką bei jų turinio gaires nustato krašto apsaugos ministras. </w:t>
                      </w:r>
                    </w:p>
                  </w:sdtContent>
                </w:sdt>
                <w:sdt>
                  <w:sdtPr>
                    <w:alias w:val="18-1 str. 3 d."/>
                    <w:tag w:val="part_838043034ce546438c70fb2edbaf5572"/>
                    <w:lock w:val="sdtLocked"/>
                    <w:richText/>
                  </w:sdtPr>
                  <w:sdtContent>
                    <w:p>
                      <w:pPr>
                        <w:tabs>
                          <w:tab w:val="left" w:pos="993"/>
                        </w:tabs>
                        <w:ind w:firstLine="720"/>
                        <w:jc w:val="both"/>
                        <w:textAlignment w:val="baseline"/>
                        <w:rPr>
                          <w:szCs w:val="24"/>
                        </w:rPr>
                      </w:pPr>
                      <w:sdt>
                        <w:sdtPr>
                          <w:alias w:val="Numeris"/>
                          <w:tag w:val="nr_838043034ce546438c70fb2edbaf5572"/>
                          <w:lock w:val="sdtLocked"/>
                          <w:richText/>
                        </w:sdtPr>
                        <w:sdtContent>
                          <w:r>
                            <w:rPr>
                              <w:szCs w:val="24"/>
                            </w:rPr>
                            <w:t>3</w:t>
                          </w:r>
                        </w:sdtContent>
                      </w:sdt>
                      <w:r>
                        <w:rPr>
                          <w:szCs w:val="24"/>
                        </w:rPr>
                        <w:t>. Neginkluoto pilietinio pasipriešinimo mokymų programas tvirtina Institucijos, dalyvaujančios formuojant mobilizacijos politiką, vadovas.</w:t>
                      </w:r>
                    </w:p>
                  </w:sdtContent>
                </w:sdt>
                <w:sdt>
                  <w:sdtPr>
                    <w:alias w:val="18-1 str. 4 d."/>
                    <w:tag w:val="part_5ecd97deffee4d4c9549e008bf3c72a6"/>
                    <w:lock w:val="sdtLocked"/>
                    <w:richText/>
                  </w:sdtPr>
                  <w:sdtContent>
                    <w:p>
                      <w:pPr>
                        <w:tabs>
                          <w:tab w:val="left" w:pos="993"/>
                        </w:tabs>
                        <w:ind w:firstLine="720"/>
                        <w:jc w:val="both"/>
                        <w:textAlignment w:val="baseline"/>
                      </w:pPr>
                      <w:sdt>
                        <w:sdtPr>
                          <w:alias w:val="Numeris"/>
                          <w:tag w:val="nr_5ecd97deffee4d4c9549e008bf3c72a6"/>
                          <w:lock w:val="sdtLocked"/>
                          <w:richText/>
                        </w:sdtPr>
                        <w:sdtContent>
                          <w:r>
                            <w:rPr>
                              <w:szCs w:val="24"/>
                            </w:rPr>
                            <w:t>4</w:t>
                          </w:r>
                        </w:sdtContent>
                      </w:sdt>
                      <w:r>
                        <w:rPr>
                          <w:szCs w:val="24"/>
                        </w:rPr>
                        <w:t>. Neginkluoto pilietinio pasipriešinimo mokymus organizuojančios ir vykdančios institucijos turi teisę pasitelkti kitas krašto apsaugos sistemos ir valstybės ir (ar) savivaldybių institucijas ir (ar) įstaigas, bendradarbiauti su nevyriausybinėmis organizacijomis ir asociacijomis.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Content>
        </w:sdt>
        <w:sdt>
          <w:sdtPr>
            <w:alias w:val="skyrius"/>
            <w:tag w:val="part_535fdb56c49f46ef80d121ea421535c0"/>
            <w:lock w:val="sdtLocked"/>
            <w:richText/>
          </w:sdtPr>
          <w:sdtContent>
            <w:p>
              <w:pPr>
                <w:keepLines/>
                <w:widowControl w:val="0"/>
                <w:suppressAutoHyphens/>
                <w:jc w:val="center"/>
                <w:rPr>
                  <w:b/>
                  <w:bCs/>
                  <w:caps/>
                  <w:color w:val="000000"/>
                  <w:szCs w:val="24"/>
                </w:rPr>
              </w:pPr>
              <w:sdt>
                <w:sdtPr>
                  <w:alias w:val="Numeris"/>
                  <w:tag w:val="nr_535fdb56c49f46ef80d121ea421535c0"/>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35fdb56c49f46ef80d121ea421535c0"/>
                  <w:lock w:val="sdtLocked"/>
                  <w:richText/>
                </w:sdtPr>
                <w:sdtContent>
                  <w:r>
                    <w:rPr>
                      <w:b/>
                      <w:bCs/>
                      <w:caps/>
                      <w:color w:val="000000"/>
                      <w:szCs w:val="24"/>
                    </w:rPr>
                    <w:t>MOBILIZACIJOS IR DEMOBILIZACIJOS SKELBIMAS, VYKDYMAS IR MOBILIZACIJOS VALDYMAS</w:t>
                  </w:r>
                </w:sdtContent>
              </w:sdt>
            </w:p>
            <w:p>
              <w:pPr>
                <w:ind w:firstLine="720"/>
                <w:jc w:val="both"/>
                <w:rPr>
                  <w:szCs w:val="24"/>
                </w:rPr>
              </w:pPr>
            </w:p>
            <w:sdt>
              <w:sdtPr>
                <w:alias w:val="19 str."/>
                <w:tag w:val="part_16c6556bdb9b4e8ba9e619bdd8aecea9"/>
                <w:lock w:val="sdtLocked"/>
                <w:richText/>
              </w:sdtPr>
              <w:sdtContent>
                <w:p>
                  <w:pPr>
                    <w:keepLines/>
                    <w:widowControl w:val="0"/>
                    <w:suppressAutoHyphens/>
                    <w:ind w:firstLine="720"/>
                    <w:jc w:val="both"/>
                    <w:rPr>
                      <w:b/>
                      <w:bCs/>
                      <w:color w:val="000000"/>
                      <w:szCs w:val="24"/>
                    </w:rPr>
                  </w:pPr>
                  <w:sdt>
                    <w:sdtPr>
                      <w:alias w:val="Numeris"/>
                      <w:tag w:val="nr_16c6556bdb9b4e8ba9e619bdd8aecea9"/>
                      <w:lock w:val="sdtLocked"/>
                      <w:richText/>
                    </w:sdtPr>
                    <w:sdtContent>
                      <w:r>
                        <w:rPr>
                          <w:b/>
                          <w:bCs/>
                          <w:color w:val="000000"/>
                          <w:szCs w:val="24"/>
                        </w:rPr>
                        <w:t>19</w:t>
                      </w:r>
                    </w:sdtContent>
                  </w:sdt>
                  <w:r>
                    <w:rPr>
                      <w:b/>
                      <w:bCs/>
                      <w:color w:val="000000"/>
                      <w:szCs w:val="24"/>
                    </w:rPr>
                    <w:t xml:space="preserve"> straipsnis. </w:t>
                  </w:r>
                  <w:sdt>
                    <w:sdtPr>
                      <w:alias w:val="Pavadinimas"/>
                      <w:tag w:val="title_16c6556bdb9b4e8ba9e619bdd8aecea9"/>
                      <w:lock w:val="sdtLocked"/>
                      <w:richText/>
                    </w:sdtPr>
                    <w:sdtContent>
                      <w:r>
                        <w:rPr>
                          <w:b/>
                          <w:bCs/>
                          <w:color w:val="000000"/>
                          <w:szCs w:val="24"/>
                        </w:rPr>
                        <w:t>Mobilizacijos ir demobilizacijos skelbimas</w:t>
                      </w:r>
                    </w:sdtContent>
                  </w:sdt>
                </w:p>
                <w:sdt>
                  <w:sdtPr>
                    <w:alias w:val="19 str. 1 d."/>
                    <w:tag w:val="part_eccf4b028e4c4aa488b2b0e1fdfef609"/>
                    <w:lock w:val="sdtLocked"/>
                    <w:richText/>
                  </w:sdtPr>
                  <w:sdtContent>
                    <w:p>
                      <w:pPr>
                        <w:ind w:firstLine="720"/>
                        <w:jc w:val="both"/>
                        <w:rPr>
                          <w:color w:val="000000"/>
                          <w:szCs w:val="24"/>
                        </w:rPr>
                      </w:pPr>
                      <w:sdt>
                        <w:sdtPr>
                          <w:alias w:val="Numeris"/>
                          <w:tag w:val="nr_eccf4b028e4c4aa488b2b0e1fdfef609"/>
                          <w:lock w:val="sdtLocked"/>
                          <w:richText/>
                        </w:sdtPr>
                        <w:sdtContent>
                          <w:r>
                            <w:rPr>
                              <w:szCs w:val="24"/>
                            </w:rPr>
                            <w:t>1</w:t>
                          </w:r>
                        </w:sdtContent>
                      </w:sdt>
                      <w:r>
                        <w:rPr>
                          <w:szCs w:val="24"/>
                        </w:rPr>
                        <w:t xml:space="preserve">. Mobilizaciją, kai prireikia ginti Tėvynę arba vykdyti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6607ba11eb8748fea5b7c9979ef91208"/>
                    <w:lock w:val="sdtLocked"/>
                    <w:richText/>
                  </w:sdtPr>
                  <w:sdtContent>
                    <w:p>
                      <w:pPr>
                        <w:widowControl w:val="0"/>
                        <w:suppressAutoHyphens/>
                        <w:ind w:firstLine="720"/>
                        <w:jc w:val="both"/>
                        <w:rPr>
                          <w:color w:val="000000"/>
                          <w:szCs w:val="24"/>
                        </w:rPr>
                      </w:pPr>
                      <w:sdt>
                        <w:sdtPr>
                          <w:alias w:val="Numeris"/>
                          <w:tag w:val="nr_6607ba11eb8748fea5b7c9979ef91208"/>
                          <w:lock w:val="sdtLocked"/>
                          <w:richText/>
                        </w:sdtPr>
                        <w:sdtContent>
                          <w:r>
                            <w:rPr>
                              <w:color w:val="000000"/>
                              <w:szCs w:val="24"/>
                            </w:rPr>
                            <w:t>2</w:t>
                          </w:r>
                        </w:sdtContent>
                      </w:sdt>
                      <w:r>
                        <w:rPr>
                          <w:color w:val="000000"/>
                          <w:szCs w:val="24"/>
                        </w:rPr>
                        <w:t>. Ginkluoto užpuolimo atveju, kai kyla grėsmė valstybės suverenumui ar teritorijos vientisumui, Respublikos Prezidentas skelbia mobilizaciją ir teikia šį sprendimą tvirtinti artimiausiame Seimo posėdyje, o tarp Seimo sesijų – nedelsdamas šaukia neeilinę Seimo sesiją. Respublikos Prezidentas gali skelbti visuotinę arba dalinę mobilizaciją. Seimas patvirtina arba panaikina Respublikos Prezidento sprendimą.</w:t>
                      </w:r>
                    </w:p>
                  </w:sdtContent>
                </w:sdt>
                <w:sdt>
                  <w:sdtPr>
                    <w:alias w:val="19 str. 3 d."/>
                    <w:tag w:val="part_86b9359ebfb844c6b5b655277616cdb0"/>
                    <w:lock w:val="sdtLocked"/>
                    <w:richText/>
                  </w:sdtPr>
                  <w:sdtContent>
                    <w:p>
                      <w:pPr>
                        <w:widowControl w:val="0"/>
                        <w:suppressAutoHyphens/>
                        <w:ind w:firstLine="720"/>
                        <w:jc w:val="both"/>
                        <w:rPr>
                          <w:color w:val="000000"/>
                          <w:szCs w:val="24"/>
                        </w:rPr>
                      </w:pPr>
                      <w:sdt>
                        <w:sdtPr>
                          <w:alias w:val="Numeris"/>
                          <w:tag w:val="nr_86b9359ebfb844c6b5b655277616cdb0"/>
                          <w:lock w:val="sdtLocked"/>
                          <w:richText/>
                        </w:sdtPr>
                        <w:sdtContent>
                          <w:r>
                            <w:rPr>
                              <w:color w:val="000000"/>
                              <w:szCs w:val="24"/>
                            </w:rPr>
                            <w:t>3</w:t>
                          </w:r>
                        </w:sdtContent>
                      </w:sdt>
                      <w:r>
                        <w:rPr>
                          <w:color w:val="000000"/>
                          <w:szCs w:val="24"/>
                        </w:rPr>
                        <w:t>. Seimo nutarime arba Respublikos Prezidento dekrete dėl visuotinės mobilizacijos skelbimo turi būti nurodyta, kad skelbiama visuotinė mobilizacija, jos skelbimo pagrindas ir ar taikoma šio įstatymo 22 straipsnio 6 punkte nurodyta priemonė.</w:t>
                      </w:r>
                    </w:p>
                  </w:sdtContent>
                </w:sdt>
                <w:sdt>
                  <w:sdtPr>
                    <w:alias w:val="19 str. 4 d."/>
                    <w:tag w:val="part_90b67d3db3a14b0183a050638631e4f0"/>
                    <w:lock w:val="sdtLocked"/>
                    <w:richText/>
                  </w:sdtPr>
                  <w:sdtContent>
                    <w:p>
                      <w:pPr>
                        <w:widowControl w:val="0"/>
                        <w:suppressAutoHyphens/>
                        <w:ind w:firstLine="720"/>
                        <w:jc w:val="both"/>
                        <w:rPr>
                          <w:color w:val="000000"/>
                          <w:szCs w:val="24"/>
                        </w:rPr>
                      </w:pPr>
                      <w:sdt>
                        <w:sdtPr>
                          <w:alias w:val="Numeris"/>
                          <w:tag w:val="nr_90b67d3db3a14b0183a050638631e4f0"/>
                          <w:lock w:val="sdtLocked"/>
                          <w:richText/>
                        </w:sdt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 straipsnyje, turi būti vykdomos.</w:t>
                      </w:r>
                    </w:p>
                  </w:sdtContent>
                </w:sdt>
                <w:sdt>
                  <w:sdtPr>
                    <w:alias w:val="19 str. 5 d."/>
                    <w:tag w:val="part_f78ea9354bf140e08f10f9dfb557bd2a"/>
                    <w:lock w:val="sdtLocked"/>
                    <w:richText/>
                  </w:sdtPr>
                  <w:sdtContent>
                    <w:p>
                      <w:pPr>
                        <w:ind w:firstLine="720"/>
                        <w:jc w:val="both"/>
                        <w:rPr>
                          <w:color w:val="000000"/>
                          <w:szCs w:val="24"/>
                        </w:rPr>
                      </w:pPr>
                      <w:sdt>
                        <w:sdtPr>
                          <w:alias w:val="Numeris"/>
                          <w:tag w:val="nr_f78ea9354bf140e08f10f9dfb557bd2a"/>
                          <w:lock w:val="sdtLocked"/>
                          <w:richText/>
                        </w:sdt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sdtContent>
                </w:sdt>
                <w:sdt>
                  <w:sdtPr>
                    <w:alias w:val="19 str. 6 d."/>
                    <w:tag w:val="part_94938666da01424eb66a1ef6cbaadc59"/>
                    <w:lock w:val="sdtLocked"/>
                    <w:richText/>
                  </w:sdtPr>
                  <w:sdtContent>
                    <w:p>
                      <w:pPr>
                        <w:widowControl w:val="0"/>
                        <w:suppressAutoHyphens/>
                        <w:ind w:firstLine="720"/>
                        <w:jc w:val="both"/>
                        <w:rPr>
                          <w:color w:val="000000"/>
                          <w:szCs w:val="24"/>
                        </w:rPr>
                      </w:pPr>
                      <w:sdt>
                        <w:sdtPr>
                          <w:alias w:val="Numeris"/>
                          <w:tag w:val="nr_94938666da01424eb66a1ef6cbaadc59"/>
                          <w:lock w:val="sdtLocked"/>
                          <w:richText/>
                        </w:sdt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pPr>
                        <w:ind w:firstLine="720"/>
                        <w:jc w:val="both"/>
                        <w:rPr>
                          <w:szCs w:val="24"/>
                        </w:rPr>
                      </w:pPr>
                    </w:p>
                  </w:sdtContent>
                </w:sdt>
              </w:sdtContent>
            </w:sdt>
            <w:sdt>
              <w:sdtPr>
                <w:alias w:val="20 str."/>
                <w:tag w:val="part_dc51ff977fda47718d4440005fb772c8"/>
                <w:lock w:val="sdtLocked"/>
                <w:richText/>
              </w:sdtPr>
              <w:sdtContent>
                <w:p>
                  <w:pPr>
                    <w:keepLines/>
                    <w:widowControl w:val="0"/>
                    <w:suppressAutoHyphens/>
                    <w:ind w:firstLine="720"/>
                    <w:jc w:val="both"/>
                    <w:rPr>
                      <w:b/>
                      <w:bCs/>
                      <w:color w:val="000000"/>
                      <w:szCs w:val="24"/>
                    </w:rPr>
                  </w:pPr>
                  <w:sdt>
                    <w:sdtPr>
                      <w:alias w:val="Numeris"/>
                      <w:tag w:val="nr_dc51ff977fda47718d4440005fb772c8"/>
                      <w:lock w:val="sdtLocked"/>
                      <w:richText/>
                    </w:sdtPr>
                    <w:sdtContent>
                      <w:r>
                        <w:rPr>
                          <w:b/>
                          <w:bCs/>
                          <w:color w:val="000000"/>
                          <w:szCs w:val="24"/>
                        </w:rPr>
                        <w:t>20</w:t>
                      </w:r>
                    </w:sdtContent>
                  </w:sdt>
                  <w:r>
                    <w:rPr>
                      <w:b/>
                      <w:bCs/>
                      <w:color w:val="000000"/>
                      <w:szCs w:val="24"/>
                    </w:rPr>
                    <w:t xml:space="preserve"> straipsnis. </w:t>
                  </w:r>
                  <w:sdt>
                    <w:sdtPr>
                      <w:alias w:val="Pavadinimas"/>
                      <w:tag w:val="title_dc51ff977fda47718d4440005fb772c8"/>
                      <w:lock w:val="sdtLocked"/>
                      <w:richText/>
                    </w:sdtPr>
                    <w:sdtContent>
                      <w:r>
                        <w:rPr>
                          <w:b/>
                          <w:bCs/>
                          <w:color w:val="000000"/>
                          <w:szCs w:val="24"/>
                        </w:rPr>
                        <w:t>Mobilizacijos ir demobilizacijos vykdymas</w:t>
                      </w:r>
                    </w:sdtContent>
                  </w:sdt>
                </w:p>
                <w:sdt>
                  <w:sdtPr>
                    <w:alias w:val="20 str. 1 d."/>
                    <w:tag w:val="part_47022d80f7b74100b2d3f0bde769f06e"/>
                    <w:lock w:val="sdtLocked"/>
                    <w:richText/>
                  </w:sdtPr>
                  <w:sdtContent>
                    <w:p>
                      <w:pPr>
                        <w:widowControl w:val="0"/>
                        <w:suppressAutoHyphens/>
                        <w:ind w:firstLine="720"/>
                        <w:jc w:val="both"/>
                        <w:rPr>
                          <w:color w:val="000000"/>
                          <w:szCs w:val="24"/>
                        </w:rPr>
                      </w:pPr>
                      <w:sdt>
                        <w:sdtPr>
                          <w:alias w:val="Numeris"/>
                          <w:tag w:val="nr_47022d80f7b74100b2d3f0bde769f06e"/>
                          <w:lock w:val="sdtLocked"/>
                          <w:richText/>
                        </w:sdt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eea045f89de54f95a227934628d7b2a6"/>
                    <w:lock w:val="sdtLocked"/>
                    <w:richText/>
                  </w:sdtPr>
                  <w:sdtContent>
                    <w:p>
                      <w:pPr>
                        <w:ind w:firstLine="720"/>
                        <w:jc w:val="both"/>
                        <w:rPr>
                          <w:color w:val="000000"/>
                          <w:szCs w:val="24"/>
                        </w:rPr>
                      </w:pPr>
                      <w:sdt>
                        <w:sdtPr>
                          <w:alias w:val="Numeris"/>
                          <w:tag w:val="nr_eea045f89de54f95a227934628d7b2a6"/>
                          <w:lock w:val="sdtLocked"/>
                          <w:richText/>
                        </w:sdtPr>
                        <w:sdtContent>
                          <w:r>
                            <w:rPr>
                              <w:szCs w:val="24"/>
                              <w:lang w:eastAsia="lt-LT"/>
                            </w:rPr>
                            <w:t>2</w:t>
                          </w:r>
                        </w:sdtContent>
                      </w:sdt>
                      <w:r>
                        <w:rPr>
                          <w:szCs w:val="24"/>
                          <w:lang w:eastAsia="lt-LT"/>
                        </w:rPr>
                        <w:t xml:space="preserve">. Paskelbus visuotinę mobilizaciją, mobilizacijos sistemos subjektai, išskyrus mobilizacinius ūkio subjektus, vykdo mobilizacijos planuose numatytus veiksmus ir priemones bei mobilizacinius nurodymus. Mobilizaciniai ūkio subjektai ir su jais mobilizacinių užsakymų ir (ar) priimančiosios šalies paramos teikimo sutartis sudarę mobilizacijos sistemos subjektai vykdo mobilizacinių užsakymų ir (ar) priimančiosios šalies paramos teikimo sutartyse nustatytus įsipareigojimus. Nevyriausybinės organizacijos vykdo su civilinėmis mobilizacijos institucijomis ar su civilinėms mobilizacijos institucijoms pavaldžiais subjektais sudarytose pagalbos sutartyse nustatytus įsipareigojimus.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0 str. 3 d."/>
                    <w:tag w:val="part_1a55fc7fab6840a4b8898290dbdcd47a"/>
                    <w:lock w:val="sdtLocked"/>
                    <w:richText/>
                  </w:sdtPr>
                  <w:sdtContent>
                    <w:p>
                      <w:pPr>
                        <w:widowControl w:val="0"/>
                        <w:suppressAutoHyphens/>
                        <w:ind w:firstLine="720"/>
                        <w:jc w:val="both"/>
                        <w:rPr>
                          <w:color w:val="000000"/>
                          <w:szCs w:val="24"/>
                        </w:rPr>
                      </w:pPr>
                      <w:sdt>
                        <w:sdtPr>
                          <w:alias w:val="Numeris"/>
                          <w:tag w:val="nr_1a55fc7fab6840a4b8898290dbdcd47a"/>
                          <w:lock w:val="sdtLocked"/>
                          <w:richText/>
                        </w:sdtPr>
                        <w:sdtContent>
                          <w:r>
                            <w:rPr>
                              <w:color w:val="000000"/>
                              <w:szCs w:val="24"/>
                            </w:rPr>
                            <w:t>3</w:t>
                          </w:r>
                        </w:sdtContent>
                      </w:sdt>
                      <w:r>
                        <w:rPr>
                          <w:color w:val="000000"/>
                          <w:szCs w:val="24"/>
                        </w:rPr>
                        <w:t>. Paskelbus dalinę mobilizaciją, vykdomos priemonės, nurodytos Seimo nutarime arba Respublikos Prezidento dekrete dėl dalinės mobilizacijos skelbimo, ir mobilizaciniai nurodymai.</w:t>
                      </w:r>
                    </w:p>
                  </w:sdtContent>
                </w:sdt>
                <w:sdt>
                  <w:sdtPr>
                    <w:alias w:val="20 str. 4 d."/>
                    <w:tag w:val="part_2ce547c5fd5040488c7bc012f4f56d82"/>
                    <w:lock w:val="sdtLocked"/>
                    <w:richText/>
                  </w:sdtPr>
                  <w:sdtContent>
                    <w:p>
                      <w:pPr>
                        <w:widowControl w:val="0"/>
                        <w:suppressAutoHyphens/>
                        <w:ind w:firstLine="720"/>
                        <w:jc w:val="both"/>
                        <w:rPr>
                          <w:color w:val="000000"/>
                          <w:szCs w:val="24"/>
                        </w:rPr>
                      </w:pPr>
                      <w:sdt>
                        <w:sdtPr>
                          <w:alias w:val="Numeris"/>
                          <w:tag w:val="nr_2ce547c5fd5040488c7bc012f4f56d82"/>
                          <w:lock w:val="sdtLocked"/>
                          <w:richText/>
                        </w:sdtPr>
                        <w:sdtContent>
                          <w:r>
                            <w:rPr>
                              <w:color w:val="000000"/>
                              <w:szCs w:val="24"/>
                            </w:rPr>
                            <w:t>4</w:t>
                          </w:r>
                        </w:sdtContent>
                      </w:sdt>
                      <w:r>
                        <w:rPr>
                          <w:color w:val="000000"/>
                          <w:szCs w:val="24"/>
                        </w:rPr>
                        <w:t>. Paskelbus demobilizaciją, vykdomos Seimo nutarime dėl demobilizacijos skelbimo nurodytos priemonės.</w:t>
                      </w:r>
                    </w:p>
                    <w:p>
                      <w:pPr>
                        <w:ind w:firstLine="720"/>
                        <w:jc w:val="both"/>
                        <w:rPr>
                          <w:szCs w:val="24"/>
                        </w:rPr>
                      </w:pPr>
                    </w:p>
                  </w:sdtContent>
                </w:sdt>
              </w:sdtContent>
            </w:sdt>
            <w:sdt>
              <w:sdtPr>
                <w:alias w:val="21 str."/>
                <w:tag w:val="part_eeab3f17866f4c9ca09eae5b2cf3c328"/>
                <w:lock w:val="sdtLocked"/>
                <w:richText/>
              </w:sdtPr>
              <w:sdtContent>
                <w:p>
                  <w:pPr>
                    <w:ind w:firstLine="720"/>
                    <w:jc w:val="both"/>
                    <w:rPr>
                      <w:b/>
                      <w:szCs w:val="24"/>
                    </w:rPr>
                  </w:pPr>
                  <w:sdt>
                    <w:sdtPr>
                      <w:alias w:val="Numeris"/>
                      <w:tag w:val="nr_eeab3f17866f4c9ca09eae5b2cf3c328"/>
                      <w:lock w:val="sdtLocked"/>
                      <w:richText/>
                    </w:sdtPr>
                    <w:sdtContent>
                      <w:r>
                        <w:rPr>
                          <w:b/>
                          <w:szCs w:val="24"/>
                        </w:rPr>
                        <w:t>21</w:t>
                      </w:r>
                    </w:sdtContent>
                  </w:sdt>
                  <w:r>
                    <w:rPr>
                      <w:b/>
                      <w:szCs w:val="24"/>
                    </w:rPr>
                    <w:t xml:space="preserve"> straipsnis. </w:t>
                  </w:r>
                  <w:sdt>
                    <w:sdtPr>
                      <w:alias w:val="Pavadinimas"/>
                      <w:tag w:val="title_eeab3f17866f4c9ca09eae5b2cf3c328"/>
                      <w:lock w:val="sdtLocked"/>
                      <w:richText/>
                    </w:sdtPr>
                    <w:sdtContent>
                      <w:r>
                        <w:rPr>
                          <w:b/>
                          <w:szCs w:val="24"/>
                        </w:rPr>
                        <w:t>Mobilizacijos valdymas</w:t>
                      </w:r>
                    </w:sdtContent>
                  </w:sdt>
                </w:p>
                <w:sdt>
                  <w:sdtPr>
                    <w:alias w:val="21 str. 1 d."/>
                    <w:tag w:val="part_82e8061c938b45af97c4715d611c59f4"/>
                    <w:lock w:val="sdtLocked"/>
                    <w:richText/>
                  </w:sdtPr>
                  <w:sdtContent>
                    <w:p>
                      <w:pPr>
                        <w:widowControl w:val="0"/>
                        <w:suppressAutoHyphens/>
                        <w:ind w:firstLine="720"/>
                        <w:jc w:val="both"/>
                        <w:rPr>
                          <w:szCs w:val="24"/>
                        </w:rPr>
                      </w:pPr>
                      <w:sdt>
                        <w:sdtPr>
                          <w:alias w:val="Numeris"/>
                          <w:tag w:val="nr_82e8061c938b45af97c4715d611c59f4"/>
                          <w:lock w:val="sdtLocked"/>
                          <w:richText/>
                        </w:sdtPr>
                        <w:sdtContent>
                          <w:r>
                            <w:rPr>
                              <w:szCs w:val="24"/>
                            </w:rPr>
                            <w:t>1</w:t>
                          </w:r>
                        </w:sdtContent>
                      </w:sdt>
                      <w:r>
                        <w:rPr>
                          <w:szCs w:val="24"/>
                        </w:rPr>
                        <w:t>. Mobilizacijai valdyti sudaromi:</w:t>
                      </w:r>
                    </w:p>
                    <w:sdt>
                      <w:sdtPr>
                        <w:alias w:val="21 str. 1 d. 1 p."/>
                        <w:tag w:val="part_a9c08fe597ab4e2db6da808ec6490fcc"/>
                        <w:lock w:val="sdtLocked"/>
                        <w:richText/>
                      </w:sdtPr>
                      <w:sdtContent>
                        <w:p>
                          <w:pPr>
                            <w:widowControl w:val="0"/>
                            <w:suppressAutoHyphens/>
                            <w:ind w:firstLine="720"/>
                            <w:jc w:val="both"/>
                            <w:rPr>
                              <w:szCs w:val="24"/>
                            </w:rPr>
                          </w:pPr>
                          <w:sdt>
                            <w:sdtPr>
                              <w:alias w:val="Numeris"/>
                              <w:tag w:val="nr_a9c08fe597ab4e2db6da808ec6490fcc"/>
                              <w:lock w:val="sdtLocked"/>
                              <w:richText/>
                            </w:sdtPr>
                            <w:sdtContent>
                              <w:r>
                                <w:rPr>
                                  <w:szCs w:val="24"/>
                                </w:rPr>
                                <w:t>1</w:t>
                              </w:r>
                            </w:sdtContent>
                          </w:sdt>
                          <w:r>
                            <w:rPr>
                              <w:szCs w:val="24"/>
                            </w:rPr>
                            <w:t>) Valstybės mobilizacijos operacijų centras;</w:t>
                          </w:r>
                        </w:p>
                      </w:sdtContent>
                    </w:sdt>
                    <w:sdt>
                      <w:sdtPr>
                        <w:alias w:val="21 str. 1 d. 2 p."/>
                        <w:tag w:val="part_c8ccaa761c374f0d911adbf8f9ca059f"/>
                        <w:lock w:val="sdtLocked"/>
                        <w:richText/>
                      </w:sdtPr>
                      <w:sdtContent>
                        <w:p>
                          <w:pPr>
                            <w:widowControl w:val="0"/>
                            <w:suppressAutoHyphens/>
                            <w:ind w:firstLine="720"/>
                            <w:jc w:val="both"/>
                            <w:rPr>
                              <w:szCs w:val="24"/>
                            </w:rPr>
                          </w:pPr>
                          <w:sdt>
                            <w:sdtPr>
                              <w:alias w:val="Numeris"/>
                              <w:tag w:val="nr_c8ccaa761c374f0d911adbf8f9ca059f"/>
                              <w:lock w:val="sdtLocked"/>
                              <w:richText/>
                            </w:sdt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ce53b85df2ce40b39f4fcc9e84ad1ebd"/>
                    <w:lock w:val="sdtLocked"/>
                    <w:richText/>
                  </w:sdtPr>
                  <w:sdtContent>
                    <w:p>
                      <w:pPr>
                        <w:widowControl w:val="0"/>
                        <w:suppressAutoHyphens/>
                        <w:ind w:firstLine="720"/>
                        <w:jc w:val="both"/>
                        <w:rPr>
                          <w:szCs w:val="24"/>
                        </w:rPr>
                      </w:pPr>
                      <w:sdt>
                        <w:sdtPr>
                          <w:alias w:val="Numeris"/>
                          <w:tag w:val="nr_ce53b85df2ce40b39f4fcc9e84ad1ebd"/>
                          <w:lock w:val="sdtLocked"/>
                          <w:richText/>
                        </w:sdtPr>
                        <w:sdtContent>
                          <w:r>
                            <w:rPr>
                              <w:szCs w:val="24"/>
                            </w:rPr>
                            <w:t>2</w:t>
                          </w:r>
                        </w:sdtContent>
                      </w:sdt>
                      <w:r>
                        <w:rPr>
                          <w:szCs w:val="24"/>
                        </w:rPr>
                        <w:t xml:space="preserve">. Valstybės mobilizacijos operacijų centrą sudaro ir jo nuostatus tvirtina Vyriausybė ar jos įgaliota institucija. </w:t>
                      </w:r>
                    </w:p>
                  </w:sdtContent>
                </w:sdt>
                <w:sdt>
                  <w:sdtPr>
                    <w:alias w:val="21 str. 3 d."/>
                    <w:tag w:val="part_a731a285aca6431ea7d5a11208da57a0"/>
                    <w:lock w:val="sdtLocked"/>
                    <w:richText/>
                  </w:sdtPr>
                  <w:sdtContent>
                    <w:p>
                      <w:pPr>
                        <w:widowControl w:val="0"/>
                        <w:tabs>
                          <w:tab w:val="left" w:pos="993"/>
                        </w:tabs>
                        <w:suppressAutoHyphens/>
                        <w:ind w:firstLine="720"/>
                        <w:jc w:val="both"/>
                        <w:rPr>
                          <w:color w:val="000000"/>
                          <w:szCs w:val="24"/>
                        </w:rPr>
                      </w:pPr>
                      <w:sdt>
                        <w:sdtPr>
                          <w:alias w:val="Numeris"/>
                          <w:tag w:val="nr_a731a285aca6431ea7d5a11208da57a0"/>
                          <w:lock w:val="sdtLocked"/>
                          <w:richText/>
                        </w:sdt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xml:space="preserve">, Lietuvos kariuomenės ir pagal poreikį civilinių mobilizacijos institucijų vadovų ar jų įgaliotų asmenų. </w:t>
                      </w:r>
                    </w:p>
                  </w:sdtContent>
                </w:sdt>
                <w:sdt>
                  <w:sdtPr>
                    <w:alias w:val="21 str. 4 d."/>
                    <w:tag w:val="part_364b08a11b00420fb9fda456f3a2ef72"/>
                    <w:lock w:val="sdtLocked"/>
                    <w:richText/>
                  </w:sdtPr>
                  <w:sdtContent>
                    <w:p>
                      <w:pPr>
                        <w:widowControl w:val="0"/>
                        <w:suppressAutoHyphens/>
                        <w:ind w:firstLine="720"/>
                        <w:jc w:val="both"/>
                        <w:rPr>
                          <w:szCs w:val="24"/>
                        </w:rPr>
                      </w:pPr>
                      <w:sdt>
                        <w:sdtPr>
                          <w:alias w:val="Numeris"/>
                          <w:tag w:val="nr_364b08a11b00420fb9fda456f3a2ef72"/>
                          <w:lock w:val="sdtLocked"/>
                          <w:richText/>
                        </w:sdtPr>
                        <w:sdtContent>
                          <w:r>
                            <w:rPr>
                              <w:szCs w:val="24"/>
                            </w:rPr>
                            <w:t>4</w:t>
                          </w:r>
                        </w:sdtContent>
                      </w:sdt>
                      <w:r>
                        <w:rPr>
                          <w:szCs w:val="24"/>
                        </w:rPr>
                        <w:t>. Valstybės mobilizacijos operacijų centras mobilizacijos metu:</w:t>
                      </w:r>
                    </w:p>
                    <w:sdt>
                      <w:sdtPr>
                        <w:alias w:val="21 str. 4 d. 1 p."/>
                        <w:tag w:val="part_741a5ac241934a319c4111ea99547827"/>
                        <w:lock w:val="sdtLocked"/>
                        <w:richText/>
                      </w:sdtPr>
                      <w:sdtContent>
                        <w:p>
                          <w:pPr>
                            <w:widowControl w:val="0"/>
                            <w:ind w:firstLine="720"/>
                            <w:jc w:val="both"/>
                            <w:rPr>
                              <w:szCs w:val="24"/>
                            </w:rPr>
                          </w:pPr>
                          <w:sdt>
                            <w:sdtPr>
                              <w:alias w:val="Numeris"/>
                              <w:tag w:val="nr_741a5ac241934a319c4111ea99547827"/>
                              <w:lock w:val="sdtLocked"/>
                              <w:richText/>
                            </w:sdt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7b0bace0d71453382da24d23bbad615"/>
                        <w:lock w:val="sdtLocked"/>
                        <w:richText/>
                      </w:sdtPr>
                      <w:sdtContent>
                        <w:p>
                          <w:pPr>
                            <w:widowControl w:val="0"/>
                            <w:ind w:firstLine="720"/>
                            <w:jc w:val="both"/>
                            <w:rPr>
                              <w:szCs w:val="24"/>
                            </w:rPr>
                          </w:pPr>
                          <w:sdt>
                            <w:sdtPr>
                              <w:alias w:val="Numeris"/>
                              <w:tag w:val="nr_37b0bace0d71453382da24d23bbad615"/>
                              <w:lock w:val="sdtLocked"/>
                              <w:richText/>
                            </w:sdtPr>
                            <w:sdtContent>
                              <w:r>
                                <w:rPr>
                                  <w:szCs w:val="24"/>
                                </w:rPr>
                                <w:t>2</w:t>
                              </w:r>
                            </w:sdtContent>
                          </w:sdt>
                          <w:r>
                            <w:rPr>
                              <w:szCs w:val="24"/>
                            </w:rPr>
                            <w:t>) teikia Vyriausybei siūlymus dėl mobilizacijos vykdymo ir priimančiosios šalies paramos teikimo, mobilizacinių išteklių panaudojimo prioritetų ir valstybės rezervo panaudojimo.</w:t>
                          </w:r>
                        </w:p>
                      </w:sdtContent>
                    </w:sdt>
                  </w:sdtContent>
                </w:sdt>
                <w:sdt>
                  <w:sdtPr>
                    <w:alias w:val="21 str. 5 d."/>
                    <w:tag w:val="part_3fcf24c0bef84007803d3f70b5cd652e"/>
                    <w:lock w:val="sdtLocked"/>
                    <w:richText/>
                  </w:sdtPr>
                  <w:sdtContent>
                    <w:p>
                      <w:pPr>
                        <w:widowControl w:val="0"/>
                        <w:tabs>
                          <w:tab w:val="left" w:pos="851"/>
                          <w:tab w:val="left" w:pos="993"/>
                        </w:tabs>
                        <w:ind w:firstLine="720"/>
                        <w:jc w:val="both"/>
                        <w:rPr>
                          <w:szCs w:val="24"/>
                        </w:rPr>
                      </w:pPr>
                      <w:sdt>
                        <w:sdtPr>
                          <w:alias w:val="Numeris"/>
                          <w:tag w:val="nr_3fcf24c0bef84007803d3f70b5cd652e"/>
                          <w:lock w:val="sdtLocked"/>
                          <w:richText/>
                        </w:sdtPr>
                        <w:sdtContent>
                          <w:r>
                            <w:rPr>
                              <w:szCs w:val="24"/>
                            </w:rPr>
                            <w:t>5</w:t>
                          </w:r>
                        </w:sdtContent>
                      </w:sdt>
                      <w:r>
                        <w:rPr>
                          <w:szCs w:val="24"/>
                        </w:rPr>
                        <w:t>. Valstybės mobilizacijos operacijų centro vadovas turi teisę skirti mobilizacinius nurodymus civilinėms mobilizacijos institucijoms.</w:t>
                      </w:r>
                    </w:p>
                  </w:sdtContent>
                </w:sdt>
                <w:sdt>
                  <w:sdtPr>
                    <w:alias w:val="21 str. 6 d."/>
                    <w:tag w:val="part_84e86b26e2c049d5a503e741f5a422cd"/>
                    <w:lock w:val="sdtLocked"/>
                    <w:richText/>
                  </w:sdtPr>
                  <w:sdtContent>
                    <w:p>
                      <w:pPr>
                        <w:widowControl w:val="0"/>
                        <w:suppressAutoHyphens/>
                        <w:ind w:firstLine="720"/>
                        <w:jc w:val="both"/>
                        <w:rPr>
                          <w:szCs w:val="24"/>
                        </w:rPr>
                      </w:pPr>
                      <w:sdt>
                        <w:sdtPr>
                          <w:alias w:val="Numeris"/>
                          <w:tag w:val="nr_84e86b26e2c049d5a503e741f5a422cd"/>
                          <w:lock w:val="sdtLocked"/>
                          <w:richText/>
                        </w:sdt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7efcd77c76fb434d93235da636fac961"/>
                    <w:lock w:val="sdtLocked"/>
                    <w:richText/>
                  </w:sdtPr>
                  <w:sdtContent>
                    <w:p>
                      <w:pPr>
                        <w:widowControl w:val="0"/>
                        <w:tabs>
                          <w:tab w:val="left" w:pos="851"/>
                          <w:tab w:val="left" w:pos="993"/>
                        </w:tabs>
                        <w:suppressAutoHyphens/>
                        <w:ind w:firstLine="720"/>
                        <w:jc w:val="both"/>
                        <w:rPr>
                          <w:szCs w:val="24"/>
                        </w:rPr>
                      </w:pPr>
                      <w:sdt>
                        <w:sdtPr>
                          <w:alias w:val="Numeris"/>
                          <w:tag w:val="nr_7efcd77c76fb434d93235da636fac961"/>
                          <w:lock w:val="sdtLocked"/>
                          <w:richText/>
                        </w:sdt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 xml:space="preserve">(šis reikalavimas netaikomas Valstybės saugumo departamentui), tvirtina civilinės mobilizacijos institucijos vadovas arba šios grupės funkcijas paveda atlikti ekstremaliųjų situacijų operacijų centrui. </w:t>
                      </w:r>
                    </w:p>
                  </w:sdtContent>
                </w:sdt>
                <w:sdt>
                  <w:sdtPr>
                    <w:alias w:val="21 str. 8 d."/>
                    <w:tag w:val="part_287590f8eff84819a42895d5f87757a9"/>
                    <w:lock w:val="sdtLocked"/>
                    <w:richText/>
                  </w:sdtPr>
                  <w:sdtContent>
                    <w:p>
                      <w:pPr>
                        <w:widowControl w:val="0"/>
                        <w:tabs>
                          <w:tab w:val="left" w:pos="851"/>
                          <w:tab w:val="left" w:pos="993"/>
                        </w:tabs>
                        <w:suppressAutoHyphens/>
                        <w:ind w:firstLine="720"/>
                        <w:jc w:val="both"/>
                        <w:rPr>
                          <w:szCs w:val="24"/>
                        </w:rPr>
                      </w:pPr>
                      <w:sdt>
                        <w:sdtPr>
                          <w:alias w:val="Numeris"/>
                          <w:tag w:val="nr_287590f8eff84819a42895d5f87757a9"/>
                          <w:lock w:val="sdtLocked"/>
                          <w:richText/>
                        </w:sdtPr>
                        <w:sdtContent>
                          <w:r>
                            <w:rPr>
                              <w:szCs w:val="24"/>
                            </w:rPr>
                            <w:t>8</w:t>
                          </w:r>
                        </w:sdtContent>
                      </w:sdt>
                      <w:r>
                        <w:rPr>
                          <w:szCs w:val="24"/>
                        </w:rPr>
                        <w:t xml:space="preserve">. Civilinės mobilizacijos institucijos mobilizacijos valdymo grupė sudaroma iš civilinės mobilizacijos institucijos, civilinei mobilizacijos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subjektų, su kuriais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e9a82a23ff6144cd83bc17c6cac39c32"/>
                    <w:lock w:val="sdtLocked"/>
                    <w:richText/>
                  </w:sdtPr>
                  <w:sdtContent>
                    <w:p>
                      <w:pPr>
                        <w:widowControl w:val="0"/>
                        <w:suppressAutoHyphens/>
                        <w:ind w:firstLine="720"/>
                        <w:jc w:val="both"/>
                        <w:rPr>
                          <w:szCs w:val="24"/>
                        </w:rPr>
                      </w:pPr>
                      <w:sdt>
                        <w:sdtPr>
                          <w:alias w:val="Numeris"/>
                          <w:tag w:val="nr_e9a82a23ff6144cd83bc17c6cac39c32"/>
                          <w:lock w:val="sdtLocked"/>
                          <w:richText/>
                        </w:sdtPr>
                        <w:sdtContent>
                          <w:r>
                            <w:rPr>
                              <w:szCs w:val="24"/>
                            </w:rPr>
                            <w:t>9</w:t>
                          </w:r>
                        </w:sdtContent>
                      </w:sdt>
                      <w:r>
                        <w:rPr>
                          <w:szCs w:val="24"/>
                        </w:rPr>
                        <w:t>. Civilinės mobilizacijos institucijos mobilizacijos valdymo grupė mobilizacijos metu:</w:t>
                      </w:r>
                    </w:p>
                    <w:sdt>
                      <w:sdtPr>
                        <w:alias w:val="21 str. 9 d. 1 p."/>
                        <w:tag w:val="part_f262fe8a0d694bada7aae739f21a62ac"/>
                        <w:lock w:val="sdtLocked"/>
                        <w:richText/>
                      </w:sdtPr>
                      <w:sdtContent>
                        <w:p>
                          <w:pPr>
                            <w:widowControl w:val="0"/>
                            <w:suppressAutoHyphens/>
                            <w:ind w:firstLine="720"/>
                            <w:jc w:val="both"/>
                            <w:rPr>
                              <w:szCs w:val="24"/>
                            </w:rPr>
                          </w:pPr>
                          <w:sdt>
                            <w:sdtPr>
                              <w:alias w:val="Numeris"/>
                              <w:tag w:val="nr_f262fe8a0d694bada7aae739f21a62ac"/>
                              <w:lock w:val="sdtLocked"/>
                              <w:richText/>
                            </w:sdtPr>
                            <w:sdtContent>
                              <w:r>
                                <w:rPr>
                                  <w:szCs w:val="24"/>
                                </w:rPr>
                                <w:t>1</w:t>
                              </w:r>
                            </w:sdtContent>
                          </w:sdt>
                          <w:r>
                            <w:rPr>
                              <w:szCs w:val="24"/>
                            </w:rPr>
                            <w:t xml:space="preserve">) organizuoja ir koordinuoja civilinės mobilizacijos institucijos mobilizacijos plane numatytų veiksmų ir priemonių įgyvendinimą, mobilizacinių išteklių sutelkimą ir mobilizacinių nurodymų vykdymą; </w:t>
                          </w:r>
                        </w:p>
                      </w:sdtContent>
                    </w:sdt>
                    <w:sdt>
                      <w:sdtPr>
                        <w:alias w:val="21 str. 9 d. 2 p."/>
                        <w:tag w:val="part_3fa776dc02fb473298a165fbee4e17d3"/>
                        <w:lock w:val="sdtLocked"/>
                        <w:richText/>
                      </w:sdtPr>
                      <w:sdtContent>
                        <w:p>
                          <w:pPr>
                            <w:widowControl w:val="0"/>
                            <w:suppressAutoHyphens/>
                            <w:ind w:firstLine="720"/>
                            <w:jc w:val="both"/>
                            <w:rPr>
                              <w:szCs w:val="24"/>
                            </w:rPr>
                          </w:pPr>
                          <w:sdt>
                            <w:sdtPr>
                              <w:alias w:val="Numeris"/>
                              <w:tag w:val="nr_3fa776dc02fb473298a165fbee4e17d3"/>
                              <w:lock w:val="sdtLocked"/>
                              <w:richText/>
                            </w:sdt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d1b6d68a982241b9807e0b3f300cf34e"/>
                        <w:lock w:val="sdtLocked"/>
                        <w:richText/>
                      </w:sdtPr>
                      <w:sdtContent>
                        <w:p>
                          <w:pPr>
                            <w:widowControl w:val="0"/>
                            <w:suppressAutoHyphens/>
                            <w:ind w:firstLine="720"/>
                            <w:jc w:val="both"/>
                            <w:rPr>
                              <w:szCs w:val="24"/>
                            </w:rPr>
                          </w:pPr>
                          <w:sdt>
                            <w:sdtPr>
                              <w:alias w:val="Numeris"/>
                              <w:tag w:val="nr_d1b6d68a982241b9807e0b3f300cf34e"/>
                              <w:lock w:val="sdtLocked"/>
                              <w:richText/>
                            </w:sdtPr>
                            <w:sdtContent>
                              <w:r>
                                <w:rPr>
                                  <w:szCs w:val="24"/>
                                </w:rPr>
                                <w:t>3</w:t>
                              </w:r>
                            </w:sdtContent>
                          </w:sdt>
                          <w:r>
                            <w:rPr>
                              <w:szCs w:val="24"/>
                            </w:rPr>
                            <w:t>) teikia informaciją ir siūlymus dėl mobilizacijos vykdymo ir priimančiosios šalies paramos teikimo Valstybės mobilizacijos operacijų centrui ir civilinės mobilizacijos institucijos vadovui.</w:t>
                          </w:r>
                        </w:p>
                        <w:p>
                          <w:pPr>
                            <w:widowControl w:val="0"/>
                            <w:tabs>
                              <w:tab w:val="left" w:pos="851"/>
                            </w:tabs>
                            <w:suppressAutoHyphens/>
                            <w:ind w:firstLine="720"/>
                            <w:jc w:val="both"/>
                            <w:rPr>
                              <w:szCs w:val="24"/>
                            </w:rPr>
                          </w:pPr>
                        </w:p>
                      </w:sdtContent>
                    </w:sdt>
                  </w:sdtContent>
                </w:sdt>
              </w:sdtContent>
            </w:sdt>
            <w:sdt>
              <w:sdtPr>
                <w:alias w:val="22 str."/>
                <w:tag w:val="part_e6106c0cc2914b90b7e43e1111f3f629"/>
                <w:lock w:val="sdtLocked"/>
                <w:richText/>
              </w:sdtPr>
              <w:sdtContent>
                <w:p>
                  <w:pPr>
                    <w:keepLines/>
                    <w:widowControl w:val="0"/>
                    <w:suppressAutoHyphens/>
                    <w:ind w:firstLine="720"/>
                    <w:jc w:val="both"/>
                    <w:rPr>
                      <w:color w:val="000000"/>
                      <w:szCs w:val="24"/>
                    </w:rPr>
                  </w:pPr>
                  <w:sdt>
                    <w:sdtPr>
                      <w:alias w:val="Numeris"/>
                      <w:tag w:val="nr_e6106c0cc2914b90b7e43e1111f3f629"/>
                      <w:lock w:val="sdtLocked"/>
                      <w:richText/>
                    </w:sdtPr>
                    <w:sdtContent>
                      <w:r>
                        <w:rPr>
                          <w:b/>
                          <w:bCs/>
                          <w:color w:val="000000"/>
                          <w:szCs w:val="24"/>
                        </w:rPr>
                        <w:t>22</w:t>
                      </w:r>
                    </w:sdtContent>
                  </w:sdt>
                  <w:r>
                    <w:rPr>
                      <w:b/>
                      <w:bCs/>
                      <w:color w:val="000000"/>
                      <w:szCs w:val="24"/>
                    </w:rPr>
                    <w:t xml:space="preserve"> straipsnis. </w:t>
                  </w:r>
                  <w:sdt>
                    <w:sdtPr>
                      <w:alias w:val="Pavadinimas"/>
                      <w:tag w:val="title_e6106c0cc2914b90b7e43e1111f3f629"/>
                      <w:lock w:val="sdtLocked"/>
                      <w:richText/>
                    </w:sdtPr>
                    <w:sdtContent>
                      <w:r>
                        <w:rPr>
                          <w:b/>
                          <w:bCs/>
                          <w:color w:val="000000"/>
                          <w:szCs w:val="24"/>
                        </w:rPr>
                        <w:t>Priemonės, užtikrinančios mobilizacijos vykdymą</w:t>
                      </w:r>
                    </w:sdtContent>
                  </w:sdt>
                </w:p>
                <w:sdt>
                  <w:sdtPr>
                    <w:alias w:val="22 str. 1 d."/>
                    <w:tag w:val="part_c01f84ee36d24b50bc80fd79becec8a7"/>
                    <w:lock w:val="sdtLocked"/>
                    <w:richText/>
                  </w:sdtPr>
                  <w:sdtContent>
                    <w:p>
                      <w:pPr>
                        <w:widowControl w:val="0"/>
                        <w:suppressAutoHyphens/>
                        <w:ind w:firstLine="720"/>
                        <w:jc w:val="both"/>
                        <w:rPr>
                          <w:color w:val="000000"/>
                          <w:szCs w:val="24"/>
                        </w:rPr>
                      </w:pPr>
                      <w:r>
                        <w:rPr>
                          <w:color w:val="000000"/>
                          <w:szCs w:val="24"/>
                        </w:rPr>
                        <w:t>Paskelbus visuotinę mobilizaciją, įstatymų nustatyta tvarka taikomos (išskyrus šio straipsnio 6 punkte nurodytą priemonę), o paskelbus dalinę mobilizaciją – gali būti taikomos šios priemonės:</w:t>
                      </w:r>
                    </w:p>
                    <w:sdt>
                      <w:sdtPr>
                        <w:alias w:val="22 str. 1 d. 1 p."/>
                        <w:tag w:val="part_46aade79af104c8fb68cbbc068edefb6"/>
                        <w:lock w:val="sdtLocked"/>
                        <w:richText/>
                      </w:sdtPr>
                      <w:sdtContent>
                        <w:p>
                          <w:pPr>
                            <w:widowControl w:val="0"/>
                            <w:suppressAutoHyphens/>
                            <w:ind w:firstLine="720"/>
                            <w:jc w:val="both"/>
                            <w:rPr>
                              <w:color w:val="000000"/>
                              <w:szCs w:val="24"/>
                            </w:rPr>
                          </w:pPr>
                          <w:sdt>
                            <w:sdtPr>
                              <w:alias w:val="Numeris"/>
                              <w:tag w:val="nr_46aade79af104c8fb68cbbc068edefb6"/>
                              <w:lock w:val="sdtLocked"/>
                              <w:richText/>
                            </w:sdtPr>
                            <w:sdtContent>
                              <w:r>
                                <w:rPr>
                                  <w:color w:val="000000"/>
                                  <w:szCs w:val="24"/>
                                </w:rPr>
                                <w:t>1</w:t>
                              </w:r>
                            </w:sdtContent>
                          </w:sdt>
                          <w:r>
                            <w:rPr>
                              <w:color w:val="000000"/>
                              <w:szCs w:val="24"/>
                            </w:rPr>
                            <w:t>) karo prievolininkų šaukimas į karo tarnybą;</w:t>
                          </w:r>
                        </w:p>
                      </w:sdtContent>
                    </w:sdt>
                    <w:sdt>
                      <w:sdtPr>
                        <w:alias w:val="22 str. 1 d. 2 p."/>
                        <w:tag w:val="part_50d6c6d4c87e44faa44fe2eee6815189"/>
                        <w:lock w:val="sdtLocked"/>
                        <w:richText/>
                      </w:sdtPr>
                      <w:sdtContent>
                        <w:p>
                          <w:pPr>
                            <w:widowControl w:val="0"/>
                            <w:suppressAutoHyphens/>
                            <w:ind w:firstLine="720"/>
                            <w:jc w:val="both"/>
                            <w:rPr>
                              <w:color w:val="000000"/>
                              <w:szCs w:val="24"/>
                            </w:rPr>
                          </w:pPr>
                          <w:sdt>
                            <w:sdtPr>
                              <w:alias w:val="Numeris"/>
                              <w:tag w:val="nr_50d6c6d4c87e44faa44fe2eee6815189"/>
                              <w:lock w:val="sdtLocked"/>
                              <w:richText/>
                            </w:sdtPr>
                            <w:sdtContent>
                              <w:r>
                                <w:rPr>
                                  <w:color w:val="000000"/>
                                  <w:szCs w:val="24"/>
                                </w:rPr>
                                <w:t>2</w:t>
                              </w:r>
                            </w:sdtContent>
                          </w:sdt>
                          <w:r>
                            <w:rPr>
                              <w:color w:val="000000"/>
                              <w:szCs w:val="24"/>
                            </w:rPr>
                            <w:t>) naudojamas valstybės rezervas;</w:t>
                          </w:r>
                        </w:p>
                      </w:sdtContent>
                    </w:sdt>
                    <w:sdt>
                      <w:sdtPr>
                        <w:alias w:val="22 str. 1 d. 3 p."/>
                        <w:tag w:val="part_ecc406359809425b84e81d6cd51808e2"/>
                        <w:lock w:val="sdtLocked"/>
                        <w:richText/>
                      </w:sdtPr>
                      <w:sdtContent>
                        <w:p>
                          <w:pPr>
                            <w:widowControl w:val="0"/>
                            <w:suppressAutoHyphens/>
                            <w:ind w:firstLine="720"/>
                            <w:jc w:val="both"/>
                            <w:rPr>
                              <w:color w:val="000000"/>
                              <w:szCs w:val="24"/>
                            </w:rPr>
                          </w:pPr>
                          <w:sdt>
                            <w:sdtPr>
                              <w:alias w:val="Numeris"/>
                              <w:tag w:val="nr_ecc406359809425b84e81d6cd51808e2"/>
                              <w:lock w:val="sdtLocked"/>
                              <w:richText/>
                            </w:sdtPr>
                            <w:sdtContent>
                              <w:r>
                                <w:rPr>
                                  <w:color w:val="000000"/>
                                  <w:szCs w:val="24"/>
                                </w:rPr>
                                <w:t>3</w:t>
                              </w:r>
                            </w:sdtContent>
                          </w:sdt>
                          <w:r>
                            <w:rPr>
                              <w:color w:val="000000"/>
                              <w:szCs w:val="24"/>
                            </w:rPr>
                            <w:t>) naudojami Lietuvos kariuomenės materialiniai ištekliai;</w:t>
                          </w:r>
                        </w:p>
                      </w:sdtContent>
                    </w:sdt>
                    <w:sdt>
                      <w:sdtPr>
                        <w:alias w:val="22 str. 1 d. 4 p."/>
                        <w:tag w:val="part_1b30070c1a404d73b82bab2e64194057"/>
                        <w:lock w:val="sdtLocked"/>
                        <w:richText/>
                      </w:sdtPr>
                      <w:sdtContent>
                        <w:p>
                          <w:pPr>
                            <w:ind w:firstLine="720"/>
                            <w:jc w:val="both"/>
                            <w:rPr>
                              <w:color w:val="000000"/>
                              <w:szCs w:val="24"/>
                            </w:rPr>
                          </w:pPr>
                          <w:sdt>
                            <w:sdtPr>
                              <w:alias w:val="Numeris"/>
                              <w:tag w:val="nr_1b30070c1a404d73b82bab2e64194057"/>
                              <w:lock w:val="sdtLocked"/>
                              <w:richText/>
                            </w:sdtPr>
                            <w:sdtContent>
                              <w:r>
                                <w:rPr>
                                  <w:szCs w:val="24"/>
                                </w:rPr>
                                <w:t>4</w:t>
                              </w:r>
                            </w:sdtContent>
                          </w:sdt>
                          <w:r>
                            <w:rPr>
                              <w:szCs w:val="24"/>
                            </w:rPr>
                            <w:t>) sustabdomas atleidimas iš profesinės karo tarnybos, savanoriškos nenuolatinės karo tarnybos, tarnybos rezerve, išskyrus Karo prievolės ir alternatyviosios krašto apsaugos tarnybos įstatyme nustatytus paleidimo iš tarnybos paskelbus mobilizaciją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6026e0337811efbdaea558de59136c">
                            <w:r w:rsidRPr="00532B9F">
                              <w:rPr>
                                <w:rFonts w:ascii="Times New Roman" w:eastAsia="MS Mincho" w:hAnsi="Times New Roman"/>
                                <w:sz w:val="20"/>
                                <w:i/>
                                <w:iCs/>
                                <w:color w:val="0000FF" w:themeColor="hyperlink"/>
                                <w:u w:val="single"/>
                              </w:rPr>
                              <w:t>XIV-2731</w:t>
                            </w:r>
                          </w:fldSimple>
                          <w:r>
                            <w:rPr>
                              <w:rFonts w:ascii="Times New Roman" w:eastAsia="MS Mincho" w:hAnsi="Times New Roman"/>
                              <w:sz w:val="20"/>
                              <w:i/>
                              <w:iCs/>
                            </w:rPr>
                            <w:t>,
2024-06-13,
paskelbta TAR 2024-06-26, i. k. 2024-11568            </w:t>
                          </w:r>
                        </w:p>
                        <w:p/>
                      </w:sdtContent>
                    </w:sdt>
                    <w:sdt>
                      <w:sdtPr>
                        <w:alias w:val="22 str. 1 d. 5 p."/>
                        <w:tag w:val="part_e623e68753544122a0e693bb8bfe45f6"/>
                        <w:lock w:val="sdtLocked"/>
                        <w:richText/>
                      </w:sdtPr>
                      <w:sdtContent>
                        <w:p>
                          <w:pPr>
                            <w:widowControl w:val="0"/>
                            <w:suppressAutoHyphens/>
                            <w:ind w:firstLine="720"/>
                            <w:jc w:val="both"/>
                            <w:rPr>
                              <w:color w:val="000000"/>
                              <w:szCs w:val="24"/>
                            </w:rPr>
                          </w:pPr>
                          <w:sdt>
                            <w:sdtPr>
                              <w:alias w:val="Numeris"/>
                              <w:tag w:val="nr_e623e68753544122a0e693bb8bfe45f6"/>
                              <w:lock w:val="sdtLocked"/>
                              <w:richText/>
                            </w:sdtPr>
                            <w:sdtContent>
                              <w:r>
                                <w:rPr>
                                  <w:color w:val="000000"/>
                                  <w:szCs w:val="24"/>
                                </w:rPr>
                                <w:t>5</w:t>
                              </w:r>
                            </w:sdtContent>
                          </w:sdt>
                          <w:r>
                            <w:rPr>
                              <w:color w:val="000000"/>
                              <w:szCs w:val="24"/>
                            </w:rPr>
                            <w:t>) teikiama priimančiosios šalies parama;</w:t>
                          </w:r>
                        </w:p>
                      </w:sdtContent>
                    </w:sdt>
                    <w:sdt>
                      <w:sdtPr>
                        <w:alias w:val="22 str. 1 d. 6 p."/>
                        <w:tag w:val="part_488a13e16bcc44fe9da05fc80d8e186a"/>
                        <w:lock w:val="sdtLocked"/>
                        <w:richText/>
                      </w:sdtPr>
                      <w:sdtContent>
                        <w:p>
                          <w:pPr>
                            <w:widowControl w:val="0"/>
                            <w:suppressAutoHyphens/>
                            <w:ind w:firstLine="720"/>
                            <w:jc w:val="both"/>
                            <w:rPr>
                              <w:szCs w:val="24"/>
                            </w:rPr>
                          </w:pPr>
                          <w:sdt>
                            <w:sdtPr>
                              <w:alias w:val="Numeris"/>
                              <w:tag w:val="nr_488a13e16bcc44fe9da05fc80d8e186a"/>
                              <w:lock w:val="sdtLocked"/>
                              <w:richText/>
                            </w:sdtPr>
                            <w:sdtContent>
                              <w:r>
                                <w:rPr>
                                  <w:szCs w:val="24"/>
                                </w:rPr>
                                <w:t>6</w:t>
                              </w:r>
                            </w:sdtContent>
                          </w:sdt>
                          <w:r>
                            <w:rPr>
                              <w:szCs w:val="24"/>
                            </w:rPr>
                            <w:t>)</w:t>
                          </w:r>
                          <w:r>
                            <w:rPr>
                              <w:i/>
                              <w:szCs w:val="24"/>
                            </w:rPr>
                            <w:t xml:space="preserve"> mutatis mutandis</w:t>
                          </w:r>
                          <w:r>
                            <w:rPr>
                              <w:szCs w:val="24"/>
                            </w:rPr>
                            <w:t xml:space="preserve"> vadovaujantis Karo padėties įstatyme nustatyta tvarka ir reikalavimais, karo prievolininkams, alternatyviosios krašto apsaugos tarnybos prievolininkams ir asmenims, įtrauktiems į civilinį mobilizacinį personalo rezervą, taikomi judėjimo laisvės apribojimai (visuotinės mobilizacijos metu taikomi tik tuo atveju, jeigu jie numatyti Seimo nutarime ar Respublikos Prezidento dekrete dėl visuotinės mobilizacijos skelbimo);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6026e0337811efbdaea558de59136c">
                            <w:r w:rsidRPr="00532B9F">
                              <w:rPr>
                                <w:rFonts w:ascii="Times New Roman" w:eastAsia="MS Mincho" w:hAnsi="Times New Roman"/>
                                <w:sz w:val="20"/>
                                <w:i/>
                                <w:iCs/>
                                <w:color w:val="0000FF" w:themeColor="hyperlink"/>
                                <w:u w:val="single"/>
                              </w:rPr>
                              <w:t>XIV-2731</w:t>
                            </w:r>
                          </w:fldSimple>
                          <w:r>
                            <w:rPr>
                              <w:rFonts w:ascii="Times New Roman" w:eastAsia="MS Mincho" w:hAnsi="Times New Roman"/>
                              <w:sz w:val="20"/>
                              <w:i/>
                              <w:iCs/>
                            </w:rPr>
                            <w:t>,
2024-06-13,
paskelbta TAR 2024-06-26, i. k. 2024-11568            </w:t>
                          </w:r>
                        </w:p>
                        <w:p/>
                      </w:sdtContent>
                    </w:sdt>
                    <w:sdt>
                      <w:sdtPr>
                        <w:alias w:val="22 str. 1 d. 7 p."/>
                        <w:tag w:val="part_1d4d5fa360394a379f6155ad3236b6b9"/>
                        <w:lock w:val="sdtLocked"/>
                        <w:richText/>
                      </w:sdtPr>
                      <w:sdtContent>
                        <w:p>
                          <w:pPr>
                            <w:widowControl w:val="0"/>
                            <w:suppressAutoHyphens/>
                            <w:ind w:firstLine="720"/>
                            <w:jc w:val="both"/>
                            <w:rPr>
                              <w:szCs w:val="24"/>
                            </w:rPr>
                          </w:pPr>
                          <w:sdt>
                            <w:sdtPr>
                              <w:alias w:val="Numeris"/>
                              <w:tag w:val="nr_1d4d5fa360394a379f6155ad3236b6b9"/>
                              <w:lock w:val="sdtLocked"/>
                              <w:richText/>
                            </w:sdtPr>
                            <w:sdtContent>
                              <w:r>
                                <w:rPr>
                                  <w:szCs w:val="24"/>
                                </w:rPr>
                                <w:t>7</w:t>
                              </w:r>
                            </w:sdtContent>
                          </w:sdt>
                          <w:r>
                            <w:rPr>
                              <w:szCs w:val="24"/>
                            </w:rPr>
                            <w:t>)</w:t>
                          </w:r>
                          <w:r>
                            <w:rPr>
                              <w:i/>
                              <w:szCs w:val="24"/>
                            </w:rPr>
                            <w:t xml:space="preserve"> </w:t>
                          </w:r>
                          <w:r>
                            <w:rPr>
                              <w:i/>
                              <w:szCs w:val="24"/>
                              <w:lang w:eastAsia="lt-LT"/>
                            </w:rPr>
                            <w:t>mutatis mutandis</w:t>
                          </w:r>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752256083a494107a51632158cf8537a"/>
                        <w:lock w:val="sdtLocked"/>
                        <w:richText/>
                      </w:sdtPr>
                      <w:sdtContent>
                        <w:p>
                          <w:pPr>
                            <w:widowControl w:val="0"/>
                            <w:suppressAutoHyphens/>
                            <w:ind w:firstLine="720"/>
                            <w:jc w:val="both"/>
                            <w:rPr>
                              <w:szCs w:val="24"/>
                            </w:rPr>
                          </w:pPr>
                          <w:sdt>
                            <w:sdtPr>
                              <w:alias w:val="Numeris"/>
                              <w:tag w:val="nr_752256083a494107a51632158cf8537a"/>
                              <w:lock w:val="sdtLocked"/>
                              <w:richText/>
                            </w:sdtPr>
                            <w:sdtContent>
                              <w:r>
                                <w:rPr>
                                  <w:szCs w:val="24"/>
                                </w:rPr>
                                <w:t>8</w:t>
                              </w:r>
                            </w:sdtContent>
                          </w:sdt>
                          <w:r>
                            <w:rPr>
                              <w:szCs w:val="24"/>
                            </w:rPr>
                            <w:t xml:space="preserve">) </w:t>
                          </w:r>
                          <w:r>
                            <w:rPr>
                              <w:i/>
                              <w:szCs w:val="24"/>
                            </w:rPr>
                            <w:t>mutatis mutandis</w:t>
                          </w:r>
                          <w:r>
                            <w:rPr>
                              <w:szCs w:val="24"/>
                            </w:rPr>
                            <w:t xml:space="preserve"> vadovaujantis Karo padėties įstatyme nustatyta tvarka ir reikalavimais, Lietuvos Respublikos piliečiams skiriami būtinieji darbai;</w:t>
                          </w:r>
                        </w:p>
                      </w:sdtContent>
                    </w:sdt>
                    <w:sdt>
                      <w:sdtPr>
                        <w:alias w:val="22 str. 1 d. 9 p."/>
                        <w:tag w:val="part_7e1cc354cc8e4735bea18d0379b30364"/>
                        <w:lock w:val="sdtLocked"/>
                        <w:richText/>
                      </w:sdtPr>
                      <w:sdtContent>
                        <w:p>
                          <w:pPr>
                            <w:tabs>
                              <w:tab w:val="left" w:pos="452"/>
                              <w:tab w:val="left" w:pos="709"/>
                            </w:tabs>
                            <w:ind w:firstLine="720"/>
                            <w:jc w:val="both"/>
                            <w:rPr>
                              <w:szCs w:val="24"/>
                            </w:rPr>
                          </w:pPr>
                          <w:sdt>
                            <w:sdtPr>
                              <w:alias w:val="Numeris"/>
                              <w:tag w:val="nr_7e1cc354cc8e4735bea18d0379b30364"/>
                              <w:lock w:val="sdtLocked"/>
                              <w:richText/>
                            </w:sdtPr>
                            <w:sdtContent>
                              <w:r>
                                <w:rPr>
                                  <w:szCs w:val="24"/>
                                </w:rPr>
                                <w:t>9</w:t>
                              </w:r>
                            </w:sdtContent>
                          </w:sdt>
                          <w:r>
                            <w:rPr>
                              <w:szCs w:val="24"/>
                            </w:rPr>
                            <w:t xml:space="preserve">) </w:t>
                          </w:r>
                          <w:r>
                            <w:rPr>
                              <w:i/>
                              <w:szCs w:val="24"/>
                            </w:rPr>
                            <w:t>mutatis mutandis</w:t>
                          </w:r>
                          <w:r>
                            <w:rPr>
                              <w:szCs w:val="24"/>
                            </w:rPr>
                            <w:t xml:space="preserve"> vadovaujantis Karo padėties įstatyme nustatyta tvarka ir reikalavimais, ūkio subjektams nustatomos būtinosios užduotys ir skiriami atstovai, užtikrinantys šių užduočių vykdymą; </w:t>
                          </w:r>
                        </w:p>
                      </w:sdtContent>
                    </w:sdt>
                    <w:sdt>
                      <w:sdtPr>
                        <w:alias w:val="22 str. 1 d. 10 p."/>
                        <w:tag w:val="part_7ea0a2f9fc5d454bbcf8f8d199025296"/>
                        <w:lock w:val="sdtLocked"/>
                        <w:richText/>
                      </w:sdtPr>
                      <w:sdtContent>
                        <w:p>
                          <w:pPr>
                            <w:tabs>
                              <w:tab w:val="left" w:pos="452"/>
                              <w:tab w:val="left" w:pos="709"/>
                            </w:tabs>
                            <w:ind w:firstLine="720"/>
                            <w:jc w:val="both"/>
                            <w:rPr>
                              <w:szCs w:val="24"/>
                            </w:rPr>
                          </w:pPr>
                          <w:sdt>
                            <w:sdtPr>
                              <w:alias w:val="Numeris"/>
                              <w:tag w:val="nr_7ea0a2f9fc5d454bbcf8f8d199025296"/>
                              <w:lock w:val="sdtLocked"/>
                              <w:richText/>
                            </w:sdtPr>
                            <w:sdtContent>
                              <w:r>
                                <w:rPr>
                                  <w:szCs w:val="24"/>
                                </w:rPr>
                                <w:t>10</w:t>
                              </w:r>
                            </w:sdtContent>
                          </w:sdt>
                          <w:r>
                            <w:rPr>
                              <w:szCs w:val="24"/>
                            </w:rPr>
                            <w:t xml:space="preserve">) </w:t>
                          </w:r>
                          <w:r>
                            <w:rPr>
                              <w:i/>
                              <w:szCs w:val="24"/>
                            </w:rPr>
                            <w:t>mutatis mutandis</w:t>
                          </w:r>
                          <w:r>
                            <w:rPr>
                              <w:szCs w:val="24"/>
                            </w:rPr>
                            <w:t xml:space="preserve"> vadovaujantis Karo padėties įstatyme nustatyta tvarka ir reikalavimais, ūkio subjektams, kurių sąrašą tvirtina Vyriausybė, taikomas įpareigojimas užtikrinti savo vykdomos veiklos tęstinumą;</w:t>
                          </w:r>
                        </w:p>
                      </w:sdtContent>
                    </w:sdt>
                    <w:sdt>
                      <w:sdtPr>
                        <w:alias w:val="22 str. 1 d. 11 p."/>
                        <w:tag w:val="part_edd2b84e853046e1baa0ec3025d389d6"/>
                        <w:lock w:val="sdtLocked"/>
                        <w:richText/>
                      </w:sdtPr>
                      <w:sdtContent>
                        <w:p>
                          <w:pPr>
                            <w:widowControl w:val="0"/>
                            <w:suppressAutoHyphens/>
                            <w:ind w:firstLine="720"/>
                            <w:jc w:val="both"/>
                            <w:rPr>
                              <w:szCs w:val="24"/>
                            </w:rPr>
                          </w:pPr>
                          <w:sdt>
                            <w:sdtPr>
                              <w:alias w:val="Numeris"/>
                              <w:tag w:val="nr_edd2b84e853046e1baa0ec3025d389d6"/>
                              <w:lock w:val="sdtLocked"/>
                              <w:richText/>
                            </w:sdtPr>
                            <w:sdtContent>
                              <w:r>
                                <w:rPr>
                                  <w:szCs w:val="24"/>
                                </w:rPr>
                                <w:t>11</w:t>
                              </w:r>
                            </w:sdtContent>
                          </w:sdt>
                          <w:r>
                            <w:rPr>
                              <w:szCs w:val="24"/>
                            </w:rPr>
                            <w:t>) valstybės ar savivaldybių turtas valstybės ar savivaldybių institucijoms ar įstaigoms perduodamas</w:t>
                          </w:r>
                          <w:r>
                            <w:rPr>
                              <w:i/>
                              <w:szCs w:val="24"/>
                            </w:rPr>
                            <w:t xml:space="preserve"> mutatis mutandis</w:t>
                          </w:r>
                          <w:r>
                            <w:rPr>
                              <w:szCs w:val="24"/>
                            </w:rPr>
                            <w:t xml:space="preserve"> vadovaujantis Karo padėties įstatyme nustatyta tvarka ir reikalavimais;</w:t>
                          </w:r>
                        </w:p>
                      </w:sdtContent>
                    </w:sdt>
                    <w:sdt>
                      <w:sdtPr>
                        <w:alias w:val="22 str. 1 d. 12 p."/>
                        <w:tag w:val="part_b405054163e44df098654352c0d18b94"/>
                        <w:lock w:val="sdtLocked"/>
                        <w:richText/>
                      </w:sdtPr>
                      <w:sdtContent>
                        <w:p>
                          <w:pPr>
                            <w:widowControl w:val="0"/>
                            <w:suppressAutoHyphens/>
                            <w:ind w:firstLine="720"/>
                            <w:jc w:val="both"/>
                            <w:rPr>
                              <w:color w:val="000000"/>
                              <w:szCs w:val="24"/>
                            </w:rPr>
                          </w:pPr>
                          <w:sdt>
                            <w:sdtPr>
                              <w:alias w:val="Numeris"/>
                              <w:tag w:val="nr_b405054163e44df098654352c0d18b94"/>
                              <w:lock w:val="sdtLocked"/>
                              <w:richText/>
                            </w:sdt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r>
                            <w:rPr>
                              <w:i/>
                              <w:szCs w:val="24"/>
                            </w:rPr>
                            <w:t>mutatis mutandis</w:t>
                          </w:r>
                          <w:r>
                            <w:rPr>
                              <w:szCs w:val="24"/>
                            </w:rPr>
                            <w:t xml:space="preserve"> taikomi Karo padėties įstatyme nustatyti darbo ir valstybės tarnybos santykių apribojimai.</w:t>
                          </w:r>
                        </w:p>
                        <w:p>
                          <w:pPr>
                            <w:widowControl w:val="0"/>
                            <w:suppressAutoHyphens/>
                            <w:ind w:firstLine="720"/>
                            <w:jc w:val="both"/>
                            <w:rPr>
                              <w:color w:val="000000"/>
                              <w:szCs w:val="24"/>
                            </w:rPr>
                          </w:pPr>
                        </w:p>
                      </w:sdtContent>
                    </w:sdt>
                  </w:sdtContent>
                </w:sdt>
              </w:sdtContent>
            </w:sdt>
          </w:sdtContent>
        </w:sdt>
        <w:sdt>
          <w:sdtPr>
            <w:alias w:val="skyrius"/>
            <w:tag w:val="part_4c8a667a03ce40b2a0025e84deadb742"/>
            <w:lock w:val="sdtLocked"/>
            <w:richText/>
          </w:sdtPr>
          <w:sdtContent>
            <w:p>
              <w:pPr>
                <w:keepLines/>
                <w:widowControl w:val="0"/>
                <w:suppressAutoHyphens/>
                <w:jc w:val="center"/>
                <w:rPr>
                  <w:b/>
                  <w:bCs/>
                  <w:caps/>
                  <w:color w:val="000000"/>
                  <w:szCs w:val="24"/>
                </w:rPr>
              </w:pPr>
              <w:sdt>
                <w:sdtPr>
                  <w:alias w:val="Numeris"/>
                  <w:tag w:val="nr_4c8a667a03ce40b2a0025e84deadb742"/>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4c8a667a03ce40b2a0025e84deadb742"/>
                  <w:lock w:val="sdtLocked"/>
                  <w:richText/>
                </w:sdtPr>
                <w:sdtContent>
                  <w:r>
                    <w:rPr>
                      <w:b/>
                      <w:bCs/>
                      <w:caps/>
                      <w:color w:val="000000"/>
                      <w:szCs w:val="24"/>
                    </w:rPr>
                    <w:t>PRIIMANČIOSIOS ŠALIES PARAMOS TEIKIMAS</w:t>
                  </w:r>
                </w:sdtContent>
              </w:sdt>
            </w:p>
            <w:p>
              <w:pPr>
                <w:ind w:firstLine="720"/>
                <w:jc w:val="both"/>
                <w:rPr>
                  <w:szCs w:val="24"/>
                </w:rPr>
              </w:pPr>
            </w:p>
            <w:sdt>
              <w:sdtPr>
                <w:alias w:val="23 str."/>
                <w:tag w:val="part_3d822428d46448119c5d5db4e625caa5"/>
                <w:lock w:val="sdtLocked"/>
                <w:richText/>
              </w:sdtPr>
              <w:sdtContent>
                <w:p>
                  <w:pPr>
                    <w:keepLines/>
                    <w:widowControl w:val="0"/>
                    <w:suppressAutoHyphens/>
                    <w:ind w:firstLine="720"/>
                    <w:jc w:val="both"/>
                    <w:rPr>
                      <w:b/>
                      <w:bCs/>
                      <w:color w:val="000000"/>
                      <w:szCs w:val="24"/>
                    </w:rPr>
                  </w:pPr>
                  <w:sdt>
                    <w:sdtPr>
                      <w:alias w:val="Numeris"/>
                      <w:tag w:val="nr_3d822428d46448119c5d5db4e625caa5"/>
                      <w:lock w:val="sdtLocked"/>
                      <w:richText/>
                    </w:sdtPr>
                    <w:sdtContent>
                      <w:r>
                        <w:rPr>
                          <w:b/>
                          <w:bCs/>
                          <w:color w:val="000000"/>
                          <w:szCs w:val="24"/>
                        </w:rPr>
                        <w:t>23</w:t>
                      </w:r>
                    </w:sdtContent>
                  </w:sdt>
                  <w:r>
                    <w:rPr>
                      <w:b/>
                      <w:bCs/>
                      <w:color w:val="000000"/>
                      <w:szCs w:val="24"/>
                    </w:rPr>
                    <w:t xml:space="preserve"> straipsnis. </w:t>
                  </w:r>
                  <w:sdt>
                    <w:sdtPr>
                      <w:alias w:val="Pavadinimas"/>
                      <w:tag w:val="title_3d822428d46448119c5d5db4e625caa5"/>
                      <w:lock w:val="sdtLocked"/>
                      <w:richText/>
                    </w:sdtPr>
                    <w:sdtContent>
                      <w:r>
                        <w:rPr>
                          <w:b/>
                          <w:bCs/>
                          <w:color w:val="000000"/>
                          <w:szCs w:val="24"/>
                        </w:rPr>
                        <w:t>Priimančiosios šalies paramos teikimo Lietuvos Respublikoje sąlygos</w:t>
                      </w:r>
                    </w:sdtContent>
                  </w:sdt>
                </w:p>
                <w:sdt>
                  <w:sdtPr>
                    <w:alias w:val="23 str. 1 d."/>
                    <w:tag w:val="part_8920c2e2d2eb4c33958327afc7035ae0"/>
                    <w:lock w:val="sdtLocked"/>
                    <w:richText/>
                  </w:sdtPr>
                  <w:sdtContent>
                    <w:p>
                      <w:pPr>
                        <w:widowControl w:val="0"/>
                        <w:suppressAutoHyphens/>
                        <w:ind w:firstLine="720"/>
                        <w:jc w:val="both"/>
                        <w:rPr>
                          <w:color w:val="000000"/>
                          <w:szCs w:val="24"/>
                        </w:rPr>
                      </w:pPr>
                      <w:sdt>
                        <w:sdtPr>
                          <w:alias w:val="Numeris"/>
                          <w:tag w:val="nr_8920c2e2d2eb4c33958327afc7035ae0"/>
                          <w:lock w:val="sdtLocked"/>
                          <w:richText/>
                        </w:sdtPr>
                        <w:sdtContent>
                          <w:r>
                            <w:rPr>
                              <w:color w:val="000000"/>
                              <w:szCs w:val="24"/>
                            </w:rPr>
                            <w:t>1</w:t>
                          </w:r>
                        </w:sdtContent>
                      </w:sdt>
                      <w:r>
                        <w:rPr>
                          <w:color w:val="000000"/>
                          <w:szCs w:val="24"/>
                        </w:rPr>
                        <w:t>. Priimančiosios šalies paramos teikimas organizuojamas Vyriausybės ar jos įgaliotos institucijos nustatyta tvarka.</w:t>
                      </w:r>
                    </w:p>
                  </w:sdtContent>
                </w:sdt>
                <w:sdt>
                  <w:sdtPr>
                    <w:alias w:val="23 str. 2 d."/>
                    <w:tag w:val="part_ebb826a19730406aad08faf546646cb1"/>
                    <w:lock w:val="sdtLocked"/>
                    <w:richText/>
                  </w:sdtPr>
                  <w:sdtContent>
                    <w:p>
                      <w:pPr>
                        <w:widowControl w:val="0"/>
                        <w:suppressAutoHyphens/>
                        <w:ind w:firstLine="720"/>
                        <w:jc w:val="both"/>
                        <w:rPr>
                          <w:color w:val="000000"/>
                          <w:szCs w:val="24"/>
                        </w:rPr>
                      </w:pPr>
                      <w:sdt>
                        <w:sdtPr>
                          <w:alias w:val="Numeris"/>
                          <w:tag w:val="nr_ebb826a19730406aad08faf546646cb1"/>
                          <w:lock w:val="sdtLocked"/>
                          <w:richText/>
                        </w:sdt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vykdant mobilizacijos planuose 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 ir (ar) priimančiosios šalies paramos teikimo sutartyse nustatytus įsipareigojimus.</w:t>
                      </w:r>
                    </w:p>
                  </w:sdtContent>
                </w:sdt>
                <w:sdt>
                  <w:sdtPr>
                    <w:alias w:val="23 str. 3 d."/>
                    <w:tag w:val="part_eacf5219ff814378b7b3d3dad858f743"/>
                    <w:lock w:val="sdtLocked"/>
                    <w:richText/>
                  </w:sdtPr>
                  <w:sdtContent>
                    <w:p>
                      <w:pPr>
                        <w:widowControl w:val="0"/>
                        <w:suppressAutoHyphens/>
                        <w:ind w:firstLine="720"/>
                        <w:jc w:val="both"/>
                        <w:rPr>
                          <w:color w:val="000000"/>
                          <w:szCs w:val="24"/>
                        </w:rPr>
                      </w:pPr>
                      <w:sdt>
                        <w:sdtPr>
                          <w:alias w:val="Numeris"/>
                          <w:tag w:val="nr_eacf5219ff814378b7b3d3dad858f743"/>
                          <w:lock w:val="sdtLocked"/>
                          <w:richText/>
                        </w:sdt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paramą; vykdomi priimančiosios šalies paramos teikimo veiksmai ir priemonės, nurodyti Seimo nutarime arba Respublikos Prezidento dekrete, taip pat mobilizaciniai nurodymai.</w:t>
                      </w:r>
                    </w:p>
                  </w:sdtContent>
                </w:sdt>
                <w:sdt>
                  <w:sdtPr>
                    <w:alias w:val="23 str. 4 d."/>
                    <w:tag w:val="part_bdffad582ed54e449f1039b80aefdbea"/>
                    <w:lock w:val="sdtLocked"/>
                    <w:richText/>
                  </w:sdtPr>
                  <w:sdtContent>
                    <w:p>
                      <w:pPr>
                        <w:widowControl w:val="0"/>
                        <w:suppressAutoHyphens/>
                        <w:ind w:firstLine="720"/>
                        <w:jc w:val="both"/>
                        <w:rPr>
                          <w:color w:val="000000"/>
                          <w:szCs w:val="24"/>
                        </w:rPr>
                      </w:pPr>
                      <w:sdt>
                        <w:sdtPr>
                          <w:alias w:val="Numeris"/>
                          <w:tag w:val="nr_bdffad582ed54e449f1039b80aefdbea"/>
                          <w:lock w:val="sdtLocked"/>
                          <w:richText/>
                        </w:sdtPr>
                        <w:sdtContent>
                          <w:r>
                            <w:rPr>
                              <w:color w:val="000000"/>
                              <w:szCs w:val="24"/>
                            </w:rPr>
                            <w:t>4</w:t>
                          </w:r>
                        </w:sdtContent>
                      </w:sdt>
                      <w:r>
                        <w:rPr>
                          <w:color w:val="000000"/>
                          <w:szCs w:val="24"/>
                        </w:rPr>
                        <w:t>. Teikiant priimančiosios šalies paramą, neskelbiant mobilizacijos, mobilizacijos sistemos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teikimo sutartis sudarę mobilizacijos sistemos subjektai</w:t>
                      </w:r>
                      <w:r>
                        <w:rPr>
                          <w:color w:val="000000"/>
                          <w:szCs w:val="24"/>
                        </w:rPr>
                        <w:t xml:space="preserve"> – mobilizacinių užsakymų ir (ar) priimančiosios šalies paramos teikimo sutartyse nustatytus įsipareigojimus. </w:t>
                      </w:r>
                    </w:p>
                    <w:p>
                      <w:pPr>
                        <w:widowControl w:val="0"/>
                        <w:suppressAutoHyphens/>
                        <w:ind w:firstLine="720"/>
                        <w:jc w:val="both"/>
                        <w:rPr>
                          <w:color w:val="000000"/>
                          <w:szCs w:val="24"/>
                        </w:rPr>
                      </w:pPr>
                    </w:p>
                  </w:sdtContent>
                </w:sdt>
              </w:sdtContent>
            </w:sdt>
            <w:sdt>
              <w:sdtPr>
                <w:alias w:val="24 str."/>
                <w:tag w:val="part_286a47efca094e5187455b93a71a7b55"/>
                <w:lock w:val="sdtLocked"/>
                <w:richText/>
              </w:sdtPr>
              <w:sdtContent>
                <w:p>
                  <w:pPr>
                    <w:keepLines/>
                    <w:widowControl w:val="0"/>
                    <w:suppressAutoHyphens/>
                    <w:ind w:firstLine="720"/>
                    <w:jc w:val="both"/>
                    <w:rPr>
                      <w:b/>
                      <w:bCs/>
                      <w:color w:val="000000"/>
                      <w:szCs w:val="24"/>
                    </w:rPr>
                  </w:pPr>
                  <w:sdt>
                    <w:sdtPr>
                      <w:alias w:val="Numeris"/>
                      <w:tag w:val="nr_286a47efca094e5187455b93a71a7b55"/>
                      <w:lock w:val="sdtLocked"/>
                      <w:richText/>
                    </w:sdtPr>
                    <w:sdtContent>
                      <w:r>
                        <w:rPr>
                          <w:b/>
                          <w:bCs/>
                          <w:color w:val="000000"/>
                          <w:szCs w:val="24"/>
                        </w:rPr>
                        <w:t>24</w:t>
                      </w:r>
                    </w:sdtContent>
                  </w:sdt>
                  <w:r>
                    <w:rPr>
                      <w:b/>
                      <w:bCs/>
                      <w:color w:val="000000"/>
                      <w:szCs w:val="24"/>
                    </w:rPr>
                    <w:t xml:space="preserve"> straipsnis. </w:t>
                  </w:r>
                  <w:sdt>
                    <w:sdtPr>
                      <w:alias w:val="Pavadinimas"/>
                      <w:tag w:val="title_286a47efca094e5187455b93a71a7b55"/>
                      <w:lock w:val="sdtLocked"/>
                      <w:richText/>
                    </w:sdtPr>
                    <w:sdtContent>
                      <w:r>
                        <w:rPr>
                          <w:b/>
                          <w:bCs/>
                          <w:color w:val="000000"/>
                          <w:szCs w:val="24"/>
                        </w:rPr>
                        <w:t>Priimančiosios šalies paramos teikimo valdymas</w:t>
                      </w:r>
                    </w:sdtContent>
                  </w:sdt>
                </w:p>
                <w:sdt>
                  <w:sdtPr>
                    <w:alias w:val="24 str. 1 d."/>
                    <w:tag w:val="part_4744995ef6a54f6bb02670ce16045351"/>
                    <w:lock w:val="sdtLocked"/>
                    <w:richText/>
                  </w:sdtPr>
                  <w:sdtContent>
                    <w:p>
                      <w:pPr>
                        <w:widowControl w:val="0"/>
                        <w:suppressAutoHyphens/>
                        <w:ind w:firstLine="720"/>
                        <w:jc w:val="both"/>
                        <w:rPr>
                          <w:color w:val="000000"/>
                          <w:szCs w:val="24"/>
                        </w:rPr>
                      </w:pPr>
                      <w:sdt>
                        <w:sdtPr>
                          <w:alias w:val="Numeris"/>
                          <w:tag w:val="nr_4744995ef6a54f6bb02670ce16045351"/>
                          <w:lock w:val="sdtLocked"/>
                          <w:richText/>
                        </w:sdtPr>
                        <w:sdtContent>
                          <w:r>
                            <w:rPr>
                              <w:color w:val="000000"/>
                              <w:szCs w:val="24"/>
                            </w:rPr>
                            <w:t>1</w:t>
                          </w:r>
                        </w:sdtContent>
                      </w:sdt>
                      <w:r>
                        <w:rPr>
                          <w:color w:val="000000"/>
                          <w:szCs w:val="24"/>
                        </w:rPr>
                        <w:t>. Priimančiosios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bbda5fa86ea54a84ac1c8a52b866f43c"/>
                    <w:lock w:val="sdtLocked"/>
                    <w:richText/>
                  </w:sdtPr>
                  <w:sdtContent>
                    <w:p>
                      <w:pPr>
                        <w:widowControl w:val="0"/>
                        <w:suppressAutoHyphens/>
                        <w:ind w:firstLine="720"/>
                        <w:jc w:val="both"/>
                        <w:rPr>
                          <w:color w:val="000000"/>
                          <w:szCs w:val="24"/>
                        </w:rPr>
                      </w:pPr>
                      <w:sdt>
                        <w:sdtPr>
                          <w:alias w:val="Numeris"/>
                          <w:tag w:val="nr_bbda5fa86ea54a84ac1c8a52b866f43c"/>
                          <w:lock w:val="sdtLocked"/>
                          <w:richText/>
                        </w:sdtPr>
                        <w:sdtContent>
                          <w:r>
                            <w:rPr>
                              <w:color w:val="000000"/>
                              <w:szCs w:val="24"/>
                            </w:rPr>
                            <w:t>2</w:t>
                          </w:r>
                        </w:sdtContent>
                      </w:sdt>
                      <w:r>
                        <w:rPr>
                          <w:color w:val="000000"/>
                          <w:szCs w:val="24"/>
                        </w:rPr>
                        <w:t>. Jungtinį priimančiosios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 xml:space="preserve">atstovai ir Institucijos,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c66164f7c4574a7e8c15e7ad16b839a2"/>
                    <w:lock w:val="sdtLocked"/>
                    <w:richText/>
                  </w:sdtPr>
                  <w:sdtContent>
                    <w:p>
                      <w:pPr>
                        <w:widowControl w:val="0"/>
                        <w:suppressAutoHyphens/>
                        <w:ind w:firstLine="720"/>
                        <w:jc w:val="both"/>
                        <w:rPr>
                          <w:color w:val="000000"/>
                          <w:szCs w:val="24"/>
                        </w:rPr>
                      </w:pPr>
                      <w:sdt>
                        <w:sdtPr>
                          <w:alias w:val="Numeris"/>
                          <w:tag w:val="nr_c66164f7c4574a7e8c15e7ad16b839a2"/>
                          <w:lock w:val="sdtLocked"/>
                          <w:richText/>
                        </w:sdt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šalies paramos teikimo užduočių skyrimo.</w:t>
                      </w:r>
                    </w:p>
                  </w:sdtContent>
                </w:sdt>
                <w:sdt>
                  <w:sdtPr>
                    <w:alias w:val="24 str. 4 d."/>
                    <w:tag w:val="part_c0c0b92efffc451993827cd70d3542f5"/>
                    <w:lock w:val="sdtLocked"/>
                    <w:richText/>
                  </w:sdtPr>
                  <w:sdtContent>
                    <w:p>
                      <w:pPr>
                        <w:widowControl w:val="0"/>
                        <w:suppressAutoHyphens/>
                        <w:ind w:firstLine="720"/>
                        <w:jc w:val="both"/>
                        <w:rPr>
                          <w:color w:val="000000"/>
                          <w:szCs w:val="24"/>
                        </w:rPr>
                      </w:pPr>
                      <w:sdt>
                        <w:sdtPr>
                          <w:alias w:val="Numeris"/>
                          <w:tag w:val="nr_c0c0b92efffc451993827cd70d3542f5"/>
                          <w:lock w:val="sdtLocked"/>
                          <w:richText/>
                        </w:sdtPr>
                        <w:sdtContent>
                          <w:r>
                            <w:rPr>
                              <w:color w:val="000000"/>
                              <w:szCs w:val="24"/>
                            </w:rPr>
                            <w:t>4</w:t>
                          </w:r>
                        </w:sdtContent>
                      </w:sdt>
                      <w:r>
                        <w:rPr>
                          <w:color w:val="000000"/>
                          <w:szCs w:val="24"/>
                        </w:rPr>
                        <w:t xml:space="preserve">. </w:t>
                      </w:r>
                      <w:r>
                        <w:rPr>
                          <w:color w:val="000000"/>
                          <w:szCs w:val="24"/>
                          <w:lang w:eastAsia="lt-LT"/>
                        </w:rPr>
                        <w:t>Priimančiosios šalies paramos teikimą, kai mobilizacija nepaskelbta, organizuoja, materialinių išteklių ir paslaugų, reikalingų rengiantis teikti priimančiosios šalies paramą ir (ar) ją teikiant, poreikį vertina ir Lietuvos kariuomenės, civilinių mobilizacijos institucijų, mobilizacinių ūkio subjektų ir atvykstančių pajėgų veiksmus, užtikrinant priimančiosios šalies paramos teikimą, koordinuoja krašto apsaugos ministro sudaryta priimančiosios šalies paramos valdymo grupė</w:t>
                      </w:r>
                      <w:r>
                        <w:rPr>
                          <w:color w:val="000000"/>
                          <w:szCs w:val="24"/>
                        </w:rPr>
                        <w:t>.</w:t>
                      </w:r>
                    </w:p>
                  </w:sdtContent>
                </w:sdt>
                <w:sdt>
                  <w:sdtPr>
                    <w:alias w:val="24 str. 5 d."/>
                    <w:tag w:val="part_0d8de8e931414c5c9b4c36e059042f0a"/>
                    <w:lock w:val="sdtLocked"/>
                    <w:richText/>
                  </w:sdtPr>
                  <w:sdtContent>
                    <w:p>
                      <w:pPr>
                        <w:widowControl w:val="0"/>
                        <w:tabs>
                          <w:tab w:val="left" w:pos="851"/>
                        </w:tabs>
                        <w:suppressAutoHyphens/>
                        <w:ind w:firstLine="720"/>
                        <w:jc w:val="both"/>
                        <w:rPr>
                          <w:color w:val="000000"/>
                          <w:szCs w:val="24"/>
                        </w:rPr>
                      </w:pPr>
                      <w:sdt>
                        <w:sdtPr>
                          <w:alias w:val="Numeris"/>
                          <w:tag w:val="nr_0d8de8e931414c5c9b4c36e059042f0a"/>
                          <w:lock w:val="sdtLocked"/>
                          <w:richText/>
                        </w:sdt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kitų krašto apsaugos 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7ad4e676216d417cacf40c9f612551a7"/>
                    <w:lock w:val="sdtLocked"/>
                    <w:richText/>
                  </w:sdtPr>
                  <w:sdtContent>
                    <w:p>
                      <w:pPr>
                        <w:widowControl w:val="0"/>
                        <w:tabs>
                          <w:tab w:val="left" w:pos="851"/>
                        </w:tabs>
                        <w:suppressAutoHyphens/>
                        <w:ind w:firstLine="720"/>
                        <w:jc w:val="both"/>
                        <w:rPr>
                          <w:color w:val="000000"/>
                          <w:szCs w:val="24"/>
                        </w:rPr>
                      </w:pPr>
                      <w:sdt>
                        <w:sdtPr>
                          <w:alias w:val="Numeris"/>
                          <w:tag w:val="nr_7ad4e676216d417cacf40c9f612551a7"/>
                          <w:lock w:val="sdtLocked"/>
                          <w:richText/>
                        </w:sdtPr>
                        <w:sdtContent>
                          <w:r>
                            <w:rPr>
                              <w:color w:val="000000"/>
                              <w:szCs w:val="24"/>
                            </w:rPr>
                            <w:t>6</w:t>
                          </w:r>
                        </w:sdtContent>
                      </w:sdt>
                      <w:r>
                        <w:rPr>
                          <w:color w:val="000000"/>
                          <w:szCs w:val="24"/>
                        </w:rPr>
                        <w:t>. Priimančiosios šalies paramos teikimas paskelbus mobilizaciją valdomas šio įstatymo 21 straipsnyje nustatyta tvarka.</w:t>
                      </w:r>
                    </w:p>
                    <w:p>
                      <w:pPr>
                        <w:ind w:firstLine="720"/>
                        <w:jc w:val="both"/>
                        <w:rPr>
                          <w:szCs w:val="24"/>
                        </w:rPr>
                      </w:pPr>
                    </w:p>
                  </w:sdtContent>
                </w:sdt>
              </w:sdtContent>
            </w:sdt>
            <w:sdt>
              <w:sdtPr>
                <w:alias w:val="25 str."/>
                <w:tag w:val="part_9ebd4c81017346579cddada4fad6d4ab"/>
                <w:lock w:val="sdtLocked"/>
                <w:richText/>
              </w:sdtPr>
              <w:sdtContent>
                <w:p>
                  <w:pPr>
                    <w:keepLines/>
                    <w:widowControl w:val="0"/>
                    <w:suppressAutoHyphens/>
                    <w:ind w:firstLine="720"/>
                    <w:jc w:val="both"/>
                    <w:rPr>
                      <w:b/>
                      <w:bCs/>
                      <w:color w:val="000000"/>
                      <w:szCs w:val="24"/>
                    </w:rPr>
                  </w:pPr>
                  <w:sdt>
                    <w:sdtPr>
                      <w:alias w:val="Numeris"/>
                      <w:tag w:val="nr_9ebd4c81017346579cddada4fad6d4ab"/>
                      <w:lock w:val="sdtLocked"/>
                      <w:richText/>
                    </w:sdtPr>
                    <w:sdtContent>
                      <w:r>
                        <w:rPr>
                          <w:b/>
                          <w:bCs/>
                          <w:color w:val="000000"/>
                          <w:szCs w:val="24"/>
                        </w:rPr>
                        <w:t>25</w:t>
                      </w:r>
                    </w:sdtContent>
                  </w:sdt>
                  <w:r>
                    <w:rPr>
                      <w:b/>
                      <w:bCs/>
                      <w:color w:val="000000"/>
                      <w:szCs w:val="24"/>
                    </w:rPr>
                    <w:t xml:space="preserve"> straipsnis. </w:t>
                  </w:r>
                  <w:sdt>
                    <w:sdtPr>
                      <w:alias w:val="Pavadinimas"/>
                      <w:tag w:val="title_9ebd4c81017346579cddada4fad6d4ab"/>
                      <w:lock w:val="sdtLocked"/>
                      <w:richText/>
                    </w:sdtPr>
                    <w:sdtContent>
                      <w:r>
                        <w:rPr>
                          <w:b/>
                          <w:bCs/>
                          <w:color w:val="000000"/>
                          <w:szCs w:val="24"/>
                        </w:rPr>
                        <w:t>Kitos priimančiosios šalies paramos teikimo priemonės</w:t>
                      </w:r>
                    </w:sdtContent>
                  </w:sdt>
                </w:p>
                <w:sdt>
                  <w:sdtPr>
                    <w:alias w:val="25 str. 1 d."/>
                    <w:tag w:val="part_42ddcd28ba544fecbf6448af08da32da"/>
                    <w:lock w:val="sdtLocked"/>
                    <w:richText/>
                  </w:sdtPr>
                  <w:sdtContent>
                    <w:p>
                      <w:pPr>
                        <w:widowControl w:val="0"/>
                        <w:suppressAutoHyphens/>
                        <w:ind w:firstLine="720"/>
                        <w:jc w:val="both"/>
                        <w:rPr>
                          <w:color w:val="000000"/>
                          <w:szCs w:val="24"/>
                        </w:rPr>
                      </w:pPr>
                      <w:r>
                        <w:rPr>
                          <w:color w:val="000000"/>
                          <w:szCs w:val="24"/>
                        </w:rPr>
                        <w:t>Teikiant priimančiosios šalies paramą, gali būti taikomos šios priemonės:</w:t>
                      </w:r>
                    </w:p>
                    <w:sdt>
                      <w:sdtPr>
                        <w:alias w:val="25 str. 1 d. 1 p."/>
                        <w:tag w:val="part_3b222d9fa3764c5caa963abe7f0bf19f"/>
                        <w:lock w:val="sdtLocked"/>
                        <w:richText/>
                      </w:sdtPr>
                      <w:sdtContent>
                        <w:p>
                          <w:pPr>
                            <w:widowControl w:val="0"/>
                            <w:suppressAutoHyphens/>
                            <w:ind w:firstLine="720"/>
                            <w:jc w:val="both"/>
                            <w:rPr>
                              <w:color w:val="000000"/>
                              <w:szCs w:val="24"/>
                            </w:rPr>
                          </w:pPr>
                          <w:sdt>
                            <w:sdtPr>
                              <w:alias w:val="Numeris"/>
                              <w:tag w:val="nr_3b222d9fa3764c5caa963abe7f0bf19f"/>
                              <w:lock w:val="sdtLocked"/>
                              <w:richText/>
                            </w:sdtPr>
                            <w:sdtContent>
                              <w:r>
                                <w:rPr>
                                  <w:color w:val="000000"/>
                                  <w:szCs w:val="24"/>
                                </w:rPr>
                                <w:t>1</w:t>
                              </w:r>
                            </w:sdtContent>
                          </w:sdt>
                          <w:r>
                            <w:rPr>
                              <w:color w:val="000000"/>
                              <w:szCs w:val="24"/>
                            </w:rPr>
                            <w:t>) naudojamas valstybės rezervas;</w:t>
                          </w:r>
                        </w:p>
                      </w:sdtContent>
                    </w:sdt>
                    <w:sdt>
                      <w:sdtPr>
                        <w:alias w:val="25 str. 1 d. 2 p."/>
                        <w:tag w:val="part_75b6cb9419d040f6bde1a2b469d20da0"/>
                        <w:lock w:val="sdtLocked"/>
                        <w:richText/>
                      </w:sdtPr>
                      <w:sdtContent>
                        <w:p>
                          <w:pPr>
                            <w:widowControl w:val="0"/>
                            <w:suppressAutoHyphens/>
                            <w:ind w:firstLine="720"/>
                            <w:jc w:val="both"/>
                            <w:rPr>
                              <w:color w:val="000000"/>
                              <w:szCs w:val="24"/>
                            </w:rPr>
                          </w:pPr>
                          <w:sdt>
                            <w:sdtPr>
                              <w:alias w:val="Numeris"/>
                              <w:tag w:val="nr_75b6cb9419d040f6bde1a2b469d20da0"/>
                              <w:lock w:val="sdtLocked"/>
                              <w:richText/>
                            </w:sdtPr>
                            <w:sdtContent>
                              <w:r>
                                <w:rPr>
                                  <w:color w:val="000000"/>
                                  <w:szCs w:val="24"/>
                                </w:rPr>
                                <w:t>2</w:t>
                              </w:r>
                            </w:sdtContent>
                          </w:sdt>
                          <w:r>
                            <w:rPr>
                              <w:color w:val="000000"/>
                              <w:szCs w:val="24"/>
                            </w:rPr>
                            <w:t>) naudojami Lietuvos kariuomenės materialiniai ištekliai.</w:t>
                          </w:r>
                        </w:p>
                        <w:p>
                          <w:pPr>
                            <w:widowControl w:val="0"/>
                            <w:suppressAutoHyphens/>
                            <w:ind w:firstLine="720"/>
                            <w:jc w:val="both"/>
                            <w:rPr>
                              <w:color w:val="000000"/>
                              <w:szCs w:val="24"/>
                            </w:rPr>
                          </w:pPr>
                        </w:p>
                      </w:sdtContent>
                    </w:sdt>
                  </w:sdtContent>
                </w:sdt>
              </w:sdtContent>
            </w:sdt>
          </w:sdtContent>
        </w:sdt>
        <w:sdt>
          <w:sdtPr>
            <w:alias w:val="skyrius"/>
            <w:tag w:val="part_d0f3980501f340fda88e249c45176be7"/>
            <w:lock w:val="sdtLocked"/>
            <w:richText/>
          </w:sdtPr>
          <w:sdtContent>
            <w:p>
              <w:pPr>
                <w:keepLines/>
                <w:widowControl w:val="0"/>
                <w:suppressAutoHyphens/>
                <w:jc w:val="center"/>
                <w:rPr>
                  <w:b/>
                  <w:bCs/>
                  <w:caps/>
                  <w:color w:val="000000"/>
                  <w:szCs w:val="24"/>
                </w:rPr>
              </w:pPr>
              <w:sdt>
                <w:sdtPr>
                  <w:alias w:val="Numeris"/>
                  <w:tag w:val="nr_d0f3980501f340fda88e249c45176be7"/>
                  <w:lock w:val="sdtLocked"/>
                  <w:richText/>
                </w:sdtPr>
                <w:sdtContent>
                  <w:r>
                    <w:rPr>
                      <w:b/>
                      <w:bCs/>
                      <w:caps/>
                      <w:color w:val="000000"/>
                      <w:szCs w:val="24"/>
                    </w:rPr>
                    <w:t>VI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d0f3980501f340fda88e249c45176be7"/>
                  <w:lock w:val="sdtLocked"/>
                  <w:richText/>
                </w:sdtPr>
                <w:sdtContent>
                  <w:r>
                    <w:rPr>
                      <w:b/>
                      <w:bCs/>
                      <w:caps/>
                      <w:color w:val="000000"/>
                      <w:szCs w:val="24"/>
                    </w:rPr>
                    <w:t xml:space="preserve">MOBILIZACIJOS SISTEMOS FINANSAVIMAS </w:t>
                  </w:r>
                </w:sdtContent>
              </w:sdt>
            </w:p>
            <w:p>
              <w:pPr>
                <w:ind w:firstLine="720"/>
                <w:jc w:val="both"/>
                <w:rPr>
                  <w:szCs w:val="24"/>
                </w:rPr>
              </w:pPr>
            </w:p>
            <w:sdt>
              <w:sdtPr>
                <w:alias w:val="26 str."/>
                <w:tag w:val="part_13946f65d1c6494e87d56bbde88f6009"/>
                <w:lock w:val="sdtLocked"/>
                <w:richText/>
              </w:sdtPr>
              <w:sdtContent>
                <w:p>
                  <w:pPr>
                    <w:keepLines/>
                    <w:widowControl w:val="0"/>
                    <w:suppressAutoHyphens/>
                    <w:ind w:firstLine="720"/>
                    <w:jc w:val="both"/>
                    <w:rPr>
                      <w:b/>
                      <w:bCs/>
                      <w:color w:val="000000"/>
                      <w:szCs w:val="24"/>
                    </w:rPr>
                  </w:pPr>
                  <w:sdt>
                    <w:sdtPr>
                      <w:alias w:val="Numeris"/>
                      <w:tag w:val="nr_13946f65d1c6494e87d56bbde88f6009"/>
                      <w:lock w:val="sdtLocked"/>
                      <w:richText/>
                    </w:sdtPr>
                    <w:sdtContent>
                      <w:r>
                        <w:rPr>
                          <w:b/>
                          <w:bCs/>
                          <w:color w:val="000000"/>
                          <w:szCs w:val="24"/>
                        </w:rPr>
                        <w:t>26</w:t>
                      </w:r>
                    </w:sdtContent>
                  </w:sdt>
                  <w:r>
                    <w:rPr>
                      <w:b/>
                      <w:bCs/>
                      <w:color w:val="000000"/>
                      <w:szCs w:val="24"/>
                    </w:rPr>
                    <w:t xml:space="preserve"> straipsnis. </w:t>
                  </w:r>
                  <w:sdt>
                    <w:sdtPr>
                      <w:alias w:val="Pavadinimas"/>
                      <w:tag w:val="title_13946f65d1c6494e87d56bbde88f6009"/>
                      <w:lock w:val="sdtLocked"/>
                      <w:richText/>
                    </w:sdtPr>
                    <w:sdtContent>
                      <w:r>
                        <w:rPr>
                          <w:b/>
                          <w:bCs/>
                          <w:color w:val="000000"/>
                          <w:szCs w:val="24"/>
                        </w:rPr>
                        <w:t>Mobilizacijos sistemos finansavimas</w:t>
                      </w:r>
                    </w:sdtContent>
                  </w:sdt>
                </w:p>
                <w:sdt>
                  <w:sdtPr>
                    <w:alias w:val="26 str. 1 d."/>
                    <w:tag w:val="part_2d5dcc10d54d472ba8a7c248f22c2faf"/>
                    <w:lock w:val="sdtLocked"/>
                    <w:richText/>
                  </w:sdtPr>
                  <w:sdtContent>
                    <w:p>
                      <w:pPr>
                        <w:widowControl w:val="0"/>
                        <w:suppressAutoHyphens/>
                        <w:ind w:firstLine="720"/>
                        <w:jc w:val="both"/>
                        <w:rPr>
                          <w:color w:val="000000"/>
                          <w:szCs w:val="24"/>
                        </w:rPr>
                      </w:pPr>
                      <w:sdt>
                        <w:sdtPr>
                          <w:alias w:val="Numeris"/>
                          <w:tag w:val="nr_2d5dcc10d54d472ba8a7c248f22c2faf"/>
                          <w:lock w:val="sdtLocked"/>
                          <w:richText/>
                        </w:sdtPr>
                        <w:sdtContent>
                          <w:r>
                            <w:rPr>
                              <w:color w:val="000000"/>
                              <w:szCs w:val="24"/>
                            </w:rPr>
                            <w:t>1</w:t>
                          </w:r>
                        </w:sdtContent>
                      </w:sdt>
                      <w:r>
                        <w:rPr>
                          <w:color w:val="000000"/>
                          <w:szCs w:val="24"/>
                        </w:rPr>
                        <w:t>. Krašto apsaugos ministerija, Institucija, dalyvaujanti formuojant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b3025f9c95044af29df8d3e20f60124c"/>
                    <w:lock w:val="sdtLocked"/>
                    <w:richText/>
                  </w:sdtPr>
                  <w:sdtContent>
                    <w:p>
                      <w:pPr>
                        <w:widowControl w:val="0"/>
                        <w:suppressAutoHyphens/>
                        <w:ind w:firstLine="720"/>
                        <w:jc w:val="both"/>
                        <w:rPr>
                          <w:color w:val="000000"/>
                          <w:szCs w:val="24"/>
                        </w:rPr>
                      </w:pPr>
                      <w:sdt>
                        <w:sdtPr>
                          <w:alias w:val="Numeris"/>
                          <w:tag w:val="nr_b3025f9c95044af29df8d3e20f60124c"/>
                          <w:lock w:val="sdtLocked"/>
                          <w:richText/>
                        </w:sdt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89e3f046d5cb4f5faf49d99138659f39"/>
                        <w:lock w:val="sdtLocked"/>
                        <w:richText/>
                      </w:sdtPr>
                      <w:sdtContent>
                        <w:p>
                          <w:pPr>
                            <w:widowControl w:val="0"/>
                            <w:suppressAutoHyphens/>
                            <w:ind w:firstLine="720"/>
                            <w:jc w:val="both"/>
                            <w:rPr>
                              <w:color w:val="000000"/>
                              <w:szCs w:val="24"/>
                            </w:rPr>
                          </w:pPr>
                          <w:sdt>
                            <w:sdtPr>
                              <w:alias w:val="Numeris"/>
                              <w:tag w:val="nr_89e3f046d5cb4f5faf49d99138659f39"/>
                              <w:lock w:val="sdtLocked"/>
                              <w:richText/>
                            </w:sdtPr>
                            <w:sdtContent>
                              <w:r>
                                <w:rPr>
                                  <w:color w:val="000000"/>
                                  <w:szCs w:val="24"/>
                                </w:rPr>
                                <w:t>1</w:t>
                              </w:r>
                            </w:sdtContent>
                          </w:sdt>
                          <w:r>
                            <w:rPr>
                              <w:color w:val="000000"/>
                              <w:szCs w:val="24"/>
                            </w:rPr>
                            <w:t>) savivaldybių biudžetuose numatytomis lėšomis;</w:t>
                          </w:r>
                        </w:p>
                      </w:sdtContent>
                    </w:sdt>
                    <w:sdt>
                      <w:sdtPr>
                        <w:alias w:val="26 str. 2 d. 2 p."/>
                        <w:tag w:val="part_c24ac39ca1564641ba9719e8c3d4488e"/>
                        <w:lock w:val="sdtLocked"/>
                        <w:richText/>
                      </w:sdtPr>
                      <w:sdtContent>
                        <w:p>
                          <w:pPr>
                            <w:widowControl w:val="0"/>
                            <w:suppressAutoHyphens/>
                            <w:ind w:firstLine="720"/>
                            <w:jc w:val="both"/>
                            <w:rPr>
                              <w:color w:val="000000"/>
                              <w:szCs w:val="24"/>
                            </w:rPr>
                          </w:pPr>
                          <w:sdt>
                            <w:sdtPr>
                              <w:alias w:val="Numeris"/>
                              <w:tag w:val="nr_c24ac39ca1564641ba9719e8c3d4488e"/>
                              <w:lock w:val="sdtLocked"/>
                              <w:richText/>
                            </w:sdtPr>
                            <w:sdtContent>
                              <w:r>
                                <w:rPr>
                                  <w:color w:val="000000"/>
                                  <w:szCs w:val="24"/>
                                </w:rPr>
                                <w:t>2</w:t>
                              </w:r>
                            </w:sdtContent>
                          </w:sdt>
                          <w:r>
                            <w:rPr>
                              <w:color w:val="000000"/>
                              <w:szCs w:val="24"/>
                            </w:rPr>
                            <w:t>) lėšomis, gautomis pagal Lietuvos Respublikos tarptautines sutartis arba susitarimus su užsienio valstybėmis;</w:t>
                          </w:r>
                        </w:p>
                      </w:sdtContent>
                    </w:sdt>
                    <w:sdt>
                      <w:sdtPr>
                        <w:alias w:val="26 str. 2 d. 3 p."/>
                        <w:tag w:val="part_3046f160569d421897db72cee31605ef"/>
                        <w:lock w:val="sdtLocked"/>
                        <w:richText/>
                      </w:sdtPr>
                      <w:sdtContent>
                        <w:p>
                          <w:pPr>
                            <w:widowControl w:val="0"/>
                            <w:suppressAutoHyphens/>
                            <w:ind w:firstLine="720"/>
                            <w:jc w:val="both"/>
                            <w:rPr>
                              <w:color w:val="000000"/>
                              <w:szCs w:val="24"/>
                            </w:rPr>
                          </w:pPr>
                          <w:sdt>
                            <w:sdtPr>
                              <w:alias w:val="Numeris"/>
                              <w:tag w:val="nr_3046f160569d421897db72cee31605ef"/>
                              <w:lock w:val="sdtLocked"/>
                              <w:richText/>
                            </w:sdtPr>
                            <w:sdtContent>
                              <w:r>
                                <w:rPr>
                                  <w:color w:val="000000"/>
                                  <w:szCs w:val="24"/>
                                </w:rPr>
                                <w:t>3</w:t>
                              </w:r>
                            </w:sdtContent>
                          </w:sdt>
                          <w:r>
                            <w:rPr>
                              <w:color w:val="000000"/>
                              <w:szCs w:val="24"/>
                            </w:rPr>
                            <w:t>) parama iš fizinių ar juridinių asmenų ir valstybių;</w:t>
                          </w:r>
                        </w:p>
                      </w:sdtContent>
                    </w:sdt>
                    <w:sdt>
                      <w:sdtPr>
                        <w:alias w:val="26 str. 2 d. 4 p."/>
                        <w:tag w:val="part_3a6e61b57a9f4c8b9e933d1b725f33ea"/>
                        <w:lock w:val="sdtLocked"/>
                        <w:richText/>
                      </w:sdtPr>
                      <w:sdtContent>
                        <w:p>
                          <w:pPr>
                            <w:widowControl w:val="0"/>
                            <w:suppressAutoHyphens/>
                            <w:ind w:firstLine="720"/>
                            <w:jc w:val="both"/>
                            <w:rPr>
                              <w:color w:val="000000"/>
                              <w:szCs w:val="24"/>
                            </w:rPr>
                          </w:pPr>
                          <w:sdt>
                            <w:sdtPr>
                              <w:alias w:val="Numeris"/>
                              <w:tag w:val="nr_3a6e61b57a9f4c8b9e933d1b725f33ea"/>
                              <w:lock w:val="sdtLocked"/>
                              <w:richText/>
                            </w:sdtPr>
                            <w:sdtContent>
                              <w:r>
                                <w:rPr>
                                  <w:color w:val="000000"/>
                                  <w:szCs w:val="24"/>
                                </w:rPr>
                                <w:t>4</w:t>
                              </w:r>
                            </w:sdtContent>
                          </w:sdt>
                          <w:r>
                            <w:rPr>
                              <w:color w:val="000000"/>
                              <w:szCs w:val="24"/>
                            </w:rPr>
                            <w:t>) kitomis teisėtai gautomis lėšomis.</w:t>
                          </w:r>
                        </w:p>
                      </w:sdtContent>
                    </w:sdt>
                  </w:sdtContent>
                </w:sdt>
                <w:sdt>
                  <w:sdtPr>
                    <w:alias w:val="26 str. 3 d."/>
                    <w:tag w:val="part_5ef0bfc29fdb4ef3aeab85877d3765be"/>
                    <w:lock w:val="sdtLocked"/>
                    <w:richText/>
                  </w:sdtPr>
                  <w:sdtContent>
                    <w:p>
                      <w:pPr>
                        <w:ind w:firstLine="720"/>
                        <w:jc w:val="both"/>
                        <w:textAlignment w:val="baseline"/>
                        <w:rPr>
                          <w:color w:val="000000"/>
                          <w:szCs w:val="24"/>
                        </w:rPr>
                      </w:pPr>
                      <w:sdt>
                        <w:sdtPr>
                          <w:alias w:val="Numeris"/>
                          <w:tag w:val="nr_5ef0bfc29fdb4ef3aeab85877d3765be"/>
                          <w:lock w:val="sdtLocked"/>
                          <w:richText/>
                        </w:sdtPr>
                        <w:sdtContent>
                          <w:r>
                            <w:rPr>
                              <w:szCs w:val="24"/>
                            </w:rPr>
                            <w:t>3</w:t>
                          </w:r>
                        </w:sdtContent>
                      </w:sdt>
                      <w:r>
                        <w:rPr>
                          <w:szCs w:val="24"/>
                        </w:rPr>
                        <w:t xml:space="preserve">. Mobilizacijos sistemos finansavimo šaltinių lėšų apskaita tvarkoma vadovaujantis </w:t>
                      </w:r>
                      <w:r>
                        <w:rPr>
                          <w:bCs/>
                          <w:szCs w:val="24"/>
                        </w:rPr>
                        <w:t>Lietuvos Respublikos finansinės apskaitos įstatymu</w:t>
                      </w:r>
                      <w:r>
                        <w:rPr>
                          <w:szCs w:val="24"/>
                        </w:rPr>
                        <w:t xml:space="preserve">, Biudžeto sandaros įstatymu, Lietuvos Respublikos valstybės iždo įstatymu ir kitais finansavimo šaltinių lėšų apskaitą reglamentuojančiais teisės aktais.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6 str. 4 d."/>
                    <w:tag w:val="part_122dd08a2f5949478e32fccdca967153"/>
                    <w:lock w:val="sdtLocked"/>
                    <w:richText/>
                  </w:sdtPr>
                  <w:sdtContent>
                    <w:p>
                      <w:pPr>
                        <w:widowControl w:val="0"/>
                        <w:suppressAutoHyphens/>
                        <w:ind w:firstLine="720"/>
                        <w:jc w:val="both"/>
                      </w:pPr>
                      <w:sdt>
                        <w:sdtPr>
                          <w:alias w:val="Numeris"/>
                          <w:tag w:val="nr_122dd08a2f5949478e32fccdca967153"/>
                          <w:lock w:val="sdtLocked"/>
                          <w:richText/>
                        </w:sdtPr>
                        <w:sdtContent>
                          <w:r>
                            <w:rPr>
                              <w:szCs w:val="24"/>
                            </w:rPr>
                            <w:t>4</w:t>
                          </w:r>
                        </w:sdtContent>
                      </w:sdt>
                      <w:r>
                        <w:rPr>
                          <w:szCs w:val="24"/>
                        </w:rPr>
                        <w:t xml:space="preserve">. Civilinei mobilizacijos institucijai pavaldžių subjektų veikla vykdant šiame įstatyme nustatytus mobilizacijos sistemos ir priimančiosios šalies paramos teikimo uždavinius finansuojama iš civilinei mobilizacijos institucijai skiriamų valstybės biudžeto asignavimų, šiame įstatyme nustatytais atvejais panaudojant valstybės rezervą, </w:t>
                      </w:r>
                      <w:r>
                        <w:rPr>
                          <w:bCs/>
                          <w:szCs w:val="24"/>
                        </w:rPr>
                        <w:t>ar kitomis teisėtai gautomis lėšomis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Content>
            </w:sdt>
          </w:sdtContent>
        </w:sdt>
        <w:sdt>
          <w:sdtPr>
            <w:alias w:val="signatura"/>
            <w:tag w:val="part_ef5b3fd228dc427dafbf7c0f6ad75249"/>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356"/>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FF7289F21">
            <w:r w:rsidRPr="00532B9F">
              <w:rPr>
                <w:rFonts w:ascii="Times New Roman" w:eastAsia="MS Mincho" w:hAnsi="Times New Roman"/>
                <w:sz w:val="20"/>
                <w:iCs/>
                <w:color w:val="0000FF" w:themeColor="hyperlink"/>
                <w:u w:val="single"/>
              </w:rPr>
              <w:t>XI-1413</w:t>
            </w:r>
          </w:fldSimple>
          <w:r>
            <w:rPr>
              <w:rFonts w:ascii="Times New Roman" w:eastAsia="MS Mincho" w:hAnsi="Times New Roman"/>
              <w:sz w:val="20"/>
              <w:iCs/>
            </w:rPr>
            <w:t>,
2011-05-26,
Žin., 2011, Nr.
72-3464 (2011-06-14), i. k. 1111010ISTA0XI-1413                </w:t>
          </w:r>
        </w:p>
        <w:p>
          <w:pPr>
            <w:jc w:val="both"/>
            <w:rPr>
              <w:rFonts w:ascii="Times New Roman" w:hAnsi="Times New Roman"/>
            </w:rPr>
          </w:pPr>
          <w:r>
            <w:rPr>
              <w:rFonts w:ascii="Times New Roman" w:hAnsi="Times New Roman"/>
              <w:sz w:val="20"/>
            </w:rPr>
            <w:t>Lietuvos Respublikos mobilizacijos ir mobilizacinio rezervo rengimo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5D6F349B36">
            <w:r w:rsidRPr="00532B9F">
              <w:rPr>
                <w:rFonts w:ascii="Times New Roman" w:eastAsia="MS Mincho" w:hAnsi="Times New Roman"/>
                <w:sz w:val="20"/>
                <w:iCs/>
                <w:color w:val="0000FF" w:themeColor="hyperlink"/>
                <w:u w:val="single"/>
              </w:rPr>
              <w:t>XII-163</w:t>
            </w:r>
          </w:fldSimple>
          <w:r>
            <w:rPr>
              <w:rFonts w:ascii="Times New Roman" w:eastAsia="MS Mincho" w:hAnsi="Times New Roman"/>
              <w:sz w:val="20"/>
              <w:iCs/>
            </w:rPr>
            <w:t>,
2013-01-17,
Žin., 2013, Nr.
11-507 (2013-01-30), i. k. 1131010ISTA0XII-163                </w:t>
          </w:r>
        </w:p>
        <w:p>
          <w:pPr>
            <w:jc w:val="both"/>
            <w:rPr>
              <w:rFonts w:ascii="Times New Roman" w:hAnsi="Times New Roman"/>
            </w:rPr>
          </w:pPr>
          <w:r>
            <w:rPr>
              <w:rFonts w:ascii="Times New Roman" w:hAnsi="Times New Roman"/>
              <w:sz w:val="20"/>
            </w:rPr>
            <w:t>Lietuvos Respublikos mobilizacijos ir priimančiosios šalies paramos įstatymo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24550d45611e4bcd1a882e9a189f1">
            <w:r w:rsidRPr="00532B9F">
              <w:rPr>
                <w:rFonts w:ascii="Times New Roman" w:eastAsia="MS Mincho" w:hAnsi="Times New Roman"/>
                <w:sz w:val="20"/>
                <w:iCs/>
                <w:color w:val="0000FF" w:themeColor="hyperlink"/>
                <w:u w:val="single"/>
              </w:rPr>
              <w:t>XII-1543</w:t>
            </w:r>
          </w:fldSimple>
          <w:r>
            <w:rPr>
              <w:rFonts w:ascii="Times New Roman" w:eastAsia="MS Mincho" w:hAnsi="Times New Roman"/>
              <w:sz w:val="20"/>
              <w:iCs/>
            </w:rPr>
            <w:t>,
2015-03-19,
paskelbta TAR 2015-03-27, i. k. 2015-04362                </w:t>
          </w:r>
        </w:p>
        <w:p>
          <w:pPr>
            <w:jc w:val="both"/>
            <w:rPr>
              <w:rFonts w:ascii="Times New Roman" w:hAnsi="Times New Roman"/>
            </w:rPr>
          </w:pPr>
          <w:r>
            <w:rPr>
              <w:rFonts w:ascii="Times New Roman" w:hAnsi="Times New Roman"/>
              <w:sz w:val="20"/>
            </w:rPr>
            <w:t>Lietuvos Respublikos mobilizacijos ir priimančiosios šalies paramos įstatymo Nr. I-1623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84120039811e9a5eaf2cd290f1944">
            <w:r w:rsidRPr="00532B9F">
              <w:rPr>
                <w:rFonts w:ascii="Times New Roman" w:eastAsia="MS Mincho" w:hAnsi="Times New Roman"/>
                <w:sz w:val="20"/>
                <w:iCs/>
                <w:color w:val="0000FF" w:themeColor="hyperlink"/>
                <w:u w:val="single"/>
              </w:rPr>
              <w:t>XIII-1766</w:t>
            </w:r>
          </w:fldSimple>
          <w:r>
            <w:rPr>
              <w:rFonts w:ascii="Times New Roman" w:eastAsia="MS Mincho" w:hAnsi="Times New Roman"/>
              <w:sz w:val="20"/>
              <w:iCs/>
            </w:rPr>
            <w:t>,
2018-12-13,
paskelbta TAR 2018-12-19, i. k. 2018-20877                </w:t>
          </w:r>
        </w:p>
        <w:p>
          <w:pPr>
            <w:jc w:val="both"/>
            <w:rPr>
              <w:rFonts w:ascii="Times New Roman" w:hAnsi="Times New Roman"/>
            </w:rPr>
          </w:pPr>
          <w:r>
            <w:rPr>
              <w:rFonts w:ascii="Times New Roman" w:hAnsi="Times New Roman"/>
              <w:sz w:val="20"/>
            </w:rPr>
            <w:t>Lietuvos Respublikos mobilizacijos ir priimančiosios šalies paramos įstatymo Nr. I-1623 2, 8,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47ec0c75711ea997c9ee767e856b4">
            <w:r w:rsidRPr="00532B9F">
              <w:rPr>
                <w:rFonts w:ascii="Times New Roman" w:eastAsia="MS Mincho" w:hAnsi="Times New Roman"/>
                <w:sz w:val="20"/>
                <w:iCs/>
                <w:color w:val="0000FF" w:themeColor="hyperlink"/>
                <w:u w:val="single"/>
              </w:rPr>
              <w:t>XIII-3228</w:t>
            </w:r>
          </w:fldSimple>
          <w:r>
            <w:rPr>
              <w:rFonts w:ascii="Times New Roman" w:eastAsia="MS Mincho" w:hAnsi="Times New Roman"/>
              <w:sz w:val="20"/>
              <w:iCs/>
            </w:rPr>
            <w:t>,
2020-06-30,
paskelbta TAR 2020-07-16, i. k. 2020-15862                </w:t>
          </w:r>
        </w:p>
        <w:p>
          <w:pPr>
            <w:jc w:val="both"/>
            <w:rPr>
              <w:rFonts w:ascii="Times New Roman" w:hAnsi="Times New Roman"/>
            </w:rPr>
          </w:pPr>
          <w:r>
            <w:rPr>
              <w:rFonts w:ascii="Times New Roman" w:hAnsi="Times New Roman"/>
              <w:sz w:val="20"/>
            </w:rPr>
            <w:t>Lietuvos Respublikos mobilizacijos ir priimančiosios šalies paramos įstatymo Nr. I-1623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ba7406fca11edbc04912defe897d1">
            <w:r w:rsidRPr="00532B9F">
              <w:rPr>
                <w:rFonts w:ascii="Times New Roman" w:eastAsia="MS Mincho" w:hAnsi="Times New Roman"/>
                <w:sz w:val="20"/>
                <w:iCs/>
                <w:color w:val="0000FF" w:themeColor="hyperlink"/>
                <w:u w:val="single"/>
              </w:rPr>
              <w:t>XIV-1537</w:t>
            </w:r>
          </w:fldSimple>
          <w:r>
            <w:rPr>
              <w:rFonts w:ascii="Times New Roman" w:eastAsia="MS Mincho" w:hAnsi="Times New Roman"/>
              <w:sz w:val="20"/>
              <w:iCs/>
            </w:rPr>
            <w:t>,
2022-11-17,
paskelbta TAR 2022-11-29, i. k. 2022-24187                </w:t>
          </w:r>
        </w:p>
        <w:p>
          <w:pPr>
            <w:jc w:val="both"/>
            <w:rPr>
              <w:rFonts w:ascii="Times New Roman" w:hAnsi="Times New Roman"/>
            </w:rPr>
          </w:pPr>
          <w:r>
            <w:rPr>
              <w:rFonts w:ascii="Times New Roman" w:hAnsi="Times New Roman"/>
              <w:sz w:val="20"/>
            </w:rPr>
            <w:t>Lietuvos Respublikos mobilizacijos ir priimančiosios šalies paramos įstatymo Nr. I-1623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0d7480f64011ed9978886e85107ab2">
            <w:r w:rsidRPr="00532B9F">
              <w:rPr>
                <w:rFonts w:ascii="Times New Roman" w:eastAsia="MS Mincho" w:hAnsi="Times New Roman"/>
                <w:sz w:val="20"/>
                <w:iCs/>
                <w:color w:val="0000FF" w:themeColor="hyperlink"/>
                <w:u w:val="single"/>
              </w:rPr>
              <w:t>XIV-1931</w:t>
            </w:r>
          </w:fldSimple>
          <w:r>
            <w:rPr>
              <w:rFonts w:ascii="Times New Roman" w:eastAsia="MS Mincho" w:hAnsi="Times New Roman"/>
              <w:sz w:val="20"/>
              <w:iCs/>
            </w:rPr>
            <w:t>,
2023-05-09,
paskelbta TAR 2023-05-19, i. k. 2023-09519                </w:t>
          </w:r>
        </w:p>
        <w:p>
          <w:pPr>
            <w:jc w:val="both"/>
            <w:rPr>
              <w:rFonts w:ascii="Times New Roman" w:hAnsi="Times New Roman"/>
            </w:rPr>
          </w:pPr>
          <w:r>
            <w:rPr>
              <w:rFonts w:ascii="Times New Roman" w:hAnsi="Times New Roman"/>
              <w:sz w:val="20"/>
            </w:rPr>
            <w:t>Lietuvos Respublikos mobilizacijos ir priimančiosios šalies paramos įstatymo Nr. I-1623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fe9e6006c711ee9978886e85107ab2">
            <w:r w:rsidRPr="00532B9F">
              <w:rPr>
                <w:rFonts w:ascii="Times New Roman" w:eastAsia="MS Mincho" w:hAnsi="Times New Roman"/>
                <w:sz w:val="20"/>
                <w:iCs/>
                <w:color w:val="0000FF" w:themeColor="hyperlink"/>
                <w:u w:val="single"/>
              </w:rPr>
              <w:t>XIV-2010</w:t>
            </w:r>
          </w:fldSimple>
          <w:r>
            <w:rPr>
              <w:rFonts w:ascii="Times New Roman" w:eastAsia="MS Mincho" w:hAnsi="Times New Roman"/>
              <w:sz w:val="20"/>
              <w:iCs/>
            </w:rPr>
            <w:t>,
2023-05-25,
paskelbta TAR 2023-06-09, i. k. 2023-11588                </w:t>
          </w:r>
        </w:p>
        <w:p>
          <w:pPr>
            <w:jc w:val="both"/>
            <w:rPr>
              <w:rFonts w:ascii="Times New Roman" w:hAnsi="Times New Roman"/>
            </w:rPr>
          </w:pPr>
          <w:r>
            <w:rPr>
              <w:rFonts w:ascii="Times New Roman" w:hAnsi="Times New Roman"/>
              <w:sz w:val="20"/>
            </w:rPr>
            <w:t>Lietuvos Respublikos mobilizacijos ir priimančiosios šalies paramos įstatymo Nr. I-1623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6026e0337811efbdaea558de59136c">
            <w:r w:rsidRPr="00532B9F">
              <w:rPr>
                <w:rFonts w:ascii="Times New Roman" w:eastAsia="MS Mincho" w:hAnsi="Times New Roman"/>
                <w:sz w:val="20"/>
                <w:iCs/>
                <w:color w:val="0000FF" w:themeColor="hyperlink"/>
                <w:u w:val="single"/>
              </w:rPr>
              <w:t>XIV-2731</w:t>
            </w:r>
          </w:fldSimple>
          <w:r>
            <w:rPr>
              <w:rFonts w:ascii="Times New Roman" w:eastAsia="MS Mincho" w:hAnsi="Times New Roman"/>
              <w:sz w:val="20"/>
              <w:iCs/>
            </w:rPr>
            <w:t>,
2024-06-13,
paskelbta TAR 2024-06-26, i. k. 2024-11568                </w:t>
          </w:r>
        </w:p>
        <w:p>
          <w:pPr>
            <w:jc w:val="both"/>
            <w:rPr>
              <w:rFonts w:ascii="Times New Roman" w:hAnsi="Times New Roman"/>
            </w:rPr>
          </w:pPr>
          <w:r>
            <w:rPr>
              <w:rFonts w:ascii="Times New Roman" w:hAnsi="Times New Roman"/>
              <w:sz w:val="20"/>
            </w:rPr>
            <w:t>Lietuvos Respublikos mobilizacijos ir priimančiosios šalies paramos įstatymo Nr. I-1623 2, 18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ecfac04a4711efbdaea558de59136c">
            <w:r w:rsidRPr="00532B9F">
              <w:rPr>
                <w:rFonts w:ascii="Times New Roman" w:eastAsia="MS Mincho" w:hAnsi="Times New Roman"/>
                <w:sz w:val="20"/>
                <w:iCs/>
                <w:color w:val="0000FF" w:themeColor="hyperlink"/>
                <w:u w:val="single"/>
              </w:rPr>
              <w:t>XIV-2947</w:t>
            </w:r>
          </w:fldSimple>
          <w:r>
            <w:rPr>
              <w:rFonts w:ascii="Times New Roman" w:eastAsia="MS Mincho" w:hAnsi="Times New Roman"/>
              <w:sz w:val="20"/>
              <w:iCs/>
            </w:rPr>
            <w:t>,
2024-07-18,
paskelbta TAR 2024-07-25, i. k. 2024-13612                </w:t>
          </w:r>
        </w:p>
        <w:p>
          <w:pPr>
            <w:jc w:val="both"/>
            <w:rPr>
              <w:rFonts w:ascii="Times New Roman" w:hAnsi="Times New Roman"/>
            </w:rPr>
          </w:pPr>
          <w:r>
            <w:rPr>
              <w:rFonts w:ascii="Times New Roman" w:hAnsi="Times New Roman"/>
              <w:sz w:val="20"/>
            </w:rPr>
            <w:t>Lietuvos Respublikos mobilizacijos ir priimančiosios šalies paramos įstatymo Nr. I-1623 2, 10, 11, 12, 14, 17, 18, 20, 26 straipsnių pakeitimo ir Įstatymo papildymo 17-1, 18-1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2449804c3411f0b070ee7f1ceefc75">
            <w:r w:rsidRPr="00532B9F">
              <w:rPr>
                <w:rFonts w:ascii="Times New Roman" w:eastAsia="MS Mincho" w:hAnsi="Times New Roman"/>
                <w:sz w:val="20"/>
                <w:iCs/>
                <w:color w:val="0000FF" w:themeColor="hyperlink"/>
                <w:u w:val="single"/>
              </w:rPr>
              <w:t>XV-272</w:t>
            </w:r>
          </w:fldSimple>
          <w:r>
            <w:rPr>
              <w:rFonts w:ascii="Times New Roman" w:eastAsia="MS Mincho" w:hAnsi="Times New Roman"/>
              <w:sz w:val="20"/>
              <w:iCs/>
            </w:rPr>
            <w:t>,
2025-06-12,
paskelbta TAR 2025-06-18, i. k. 2025-11026                </w:t>
          </w:r>
        </w:p>
        <w:p>
          <w:pPr>
            <w:jc w:val="both"/>
            <w:rPr>
              <w:rFonts w:ascii="Times New Roman" w:hAnsi="Times New Roman"/>
            </w:rPr>
          </w:pPr>
          <w:r>
            <w:rPr>
              <w:rFonts w:ascii="Times New Roman" w:hAnsi="Times New Roman"/>
              <w:sz w:val="20"/>
            </w:rPr>
            <w:t>Lietuvos Respublikos mobilizacijos ir priimančiosios šalies paramos įstatymo Nr. I-1623 8, 10 ir 14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402DB"/>
  <w15:docId w15:val="{0271369C-B27F-4843-85C4-9436CDFD76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eur-lex.europa.eu/legal-content/LIT/TXT/?uri=CELEX:32016R0679&amp;locale=lt"/>
  <Relationship Id="rId16" Type="http://schemas.openxmlformats.org/officeDocument/2006/relationships/hyperlink" TargetMode="External" Target="http://eur-lex.europa.eu/legal-content/LIT/TXT/?uri=CELEX:31995L0046&amp;locale=lt"/>
  <Relationship Id="rId17" Type="http://schemas.openxmlformats.org/officeDocument/2006/relationships/customXml" Target="../customXml/item1.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339A5D7-2B63-4CB6-9EDD-77EB07B8FB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25"/>
    <w:rsid w:val="00011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16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f4f30f704c45a7a0ab08d52496312d" PartId="2f517abcfacf4ab99244c1d35fe9bbb5">
    <Part Type="preambule" DocPartId="cc23d5d17a444286b04377bd7ec3f168" PartId="8e9ea37106eb4868833b9463eaebed33"/>
    <Part Type="skyrius" Nr="1" Title="BENDROSIOS NUOSTATOS" DocPartId="405036adc9bf460ca298dca8cf93d52c" PartId="ece41a61efe04fc1a00a0ba98cc7a669">
      <Part Type="straipsnis" Nr="1" Abbr="1 str." Title="Įstatymo paskirtis" DocPartId="28432f2057794ff0809638f02ee73da8" PartId="70ae4ae095e744e9a338ca2bf42ea6bb">
        <Part Type="strDalis" Nr="1" Abbr="1 str. 1 d." DocPartId="a2c904df704b413fa5b014b8583e6508" PartId="122d3191d99f44e5a433a32297e88231"/>
      </Part>
      <Part Type="straipsnis" Nr="2" Abbr="2 str." Title="Pagrindinės šio įstatymo sąvokos" DocPartId="8bc96d44072f4ad8a988d5d7ff5b2f8e" PartId="b0934842e0654b15b840597023e27002">
        <Part Type="strDalis" Nr="1" Abbr="2 str. 1 d." DocPartId="1057bd062cb64d0cb87d7b8e8f2a9613" PartId="8562c246cea64b8685b1446b32fb9c1b"/>
        <Part Type="strDalis" Nr="2" Abbr="2 str. 2 d." DocPartId="62c6a14b70b24f4ba227eb53aee8cf8e" PartId="12915de5c7f448489f63cba9775ed2d9"/>
        <Part Type="strDalis" Nr="3" Abbr="2 str. 3 d." DocPartId="58f1f3efcf044dacb0327d3939f05b70" PartId="f8a8fa3b8aa04fc7a7da7da1fb7ee272"/>
        <Part Type="strDalis" Nr="4" Abbr="2 str. 4 d." DocPartId="b387bd84913447ec97468bab0b752f61" PartId="015555404a434232aa27c782dc15f9d4"/>
        <Part Type="strDalis" Nr="5" Abbr="2 str. 5 d." DocPartId="a2ad8d5d51564c6a8327af905ea890e4" PartId="271d41d1f3b54cc7b3f4674e30f81361"/>
        <Part Type="strDalis" Nr="6" Abbr="2 str. 6 d." DocPartId="d9d3abd3970e4a9f84a537157214829e" PartId="204b7d459cde4213b9ebd1e64350c934"/>
        <Part Type="strDalis" Nr="7" Abbr="2 str. 7 d." DocPartId="05bfd3e2b6ee40b48d72bbeec1e216eb" PartId="44ce864fa9fe4f0db798916ec42bc53e"/>
        <Part Type="strDalis" Nr="8" Abbr="2 str. 8 d." DocPartId="1585fc18df9141b2a3e23a6389f031df" PartId="8207adf4533040c5aa5607702e8670d0"/>
        <Part Type="strDalis" Nr="9" Abbr="2 str. 9 d." DocPartId="d29e9c4f7b2d4437963eaeb55e38f7fd" PartId="7dbbe323927c424aac72ebaf48b7b1b9"/>
        <Part Type="strDalis" Nr="10" Abbr="2 str. 10 d." DocPartId="f27e70f7a359460582cc62d64d696924" PartId="1f66e1a3126049b6aeb0304c7459dbaa"/>
        <Part Type="strDalis" Nr="11" Abbr="2 str. 11 d." DocPartId="09af343e35c049968f717de07c7f1848" PartId="f7479db51fdd460886cdac9a44b6ef34"/>
        <Part Type="strDalis" Nr="12" Abbr="2 str. 12 d." DocPartId="6a6ee6fefad74945af2c023585a7fab6" PartId="9336114d6e394c108f28d04e24444651"/>
        <Part Type="strDalis" Nr="13" Abbr="2 str. 13 d." DocPartId="df9073d149994668a40b6ac6ba981381" PartId="87ca07eb09554629972e9d98678a7188"/>
        <Part Type="strDalis" Nr="14" Abbr="2 str. 14 d." DocPartId="034a3dd3ec15401c8b35b660638d245a" PartId="a06e217b4a63401cb5adc1d3f68b932c"/>
        <Part Type="strDalis" Nr="15" Abbr="2 str. 15 d." DocPartId="58be6a1f3abf4a1680779816d0e87bef" PartId="5e72e6bd960c488997b225033ccd0708"/>
        <Part Type="strDalis" Nr="16" Abbr="2 str. 16 d." DocPartId="130f3c5ff08042ec8e469df4d56dad4a" PartId="9a2026b9c2064cc48683974840502292"/>
        <Part Type="strDalis" Nr="17" Abbr="2 str. 17 d." DocPartId="33060ab54cae41b4802a35fa2ce49127" PartId="63c0012695b8410681db2f6396be4ae3"/>
        <Part Type="strDalis" Nr="18" Abbr="2 str. 18 d." DocPartId="34ed578d54c744c7a9ea306fda7fe61c" PartId="f082cbd544394a90a0e714ab40356659"/>
        <Part Type="strDalis" Nr="19" Abbr="2 str. 19 d." DocPartId="4b37f894692745cbb212841e24889c85" PartId="722b3cb6897b4f90ada302bae98f0690"/>
        <Part Type="strDalis" Nr="20" Abbr="2 str. 20 d." DocPartId="51f65236f1f6493ca9c47684d5d83e9d" PartId="fdca20bd2d194584af936a4a43611643"/>
        <Part Type="strDalis" Nr="21" Abbr="2 str. 21 d." DocPartId="3bd6e6793a2b488992331ff13afdc6a7" PartId="3802ecff450c47a294a9e49fd2fcbaf5"/>
        <Part Type="strDalis" Nr="22" Abbr="2 str. 22 d." DocPartId="16d6288058e24c76b0b0c60391d830ad" PartId="b8b3071ea4034e66bf049b1d2ac54ea1"/>
        <Part Type="strDalis" Nr="23" Abbr="2 str. 23 d." DocPartId="ed2b9e5e0e11456381f1aeb558508bbc" PartId="841bb482c3ce4451ab13d4af08fbc4cf"/>
        <Part Type="strDalis" Nr="24" Abbr="2 str. 24 d." DocPartId="faf5ec7ce1154bd3ae212b7cb84aa5ad" PartId="006d5c04f2a54e65a6d57613175c0eeb"/>
        <Part Type="strDalis" Nr="25" Abbr="2 str. 25 d." DocPartId="76dccbcf8824416da570a8918747c7db" PartId="90b670a90cec42ee83624262b905536d"/>
        <Part Type="strDalis" Nr="26" Abbr="2 str. 26 d." DocPartId="7b36991e7ffe41b6ad8a657076023028" PartId="448699a4c14b455dbb4b41a7f0f90f47"/>
        <Part Type="strDalis" Nr="27" Abbr="2 str. 27 d." DocPartId="6772515598b449c58689a663043423d2" PartId="469a495e40a040dbb217f4f5d57beada"/>
      </Part>
      <Part Type="straipsnis" Nr="3" Abbr="3 str." Title="Teisiniai mobilizacijos, demobilizacijos ir priimančiosios šalies paramos pagrindai" DocPartId="5bd52f43b42c4b0d969063f9ee8a911a" PartId="1d290b30fe154c6a83379feb9e750eb9">
        <Part Type="strDalis" Nr="1" Abbr="3 str. 1 d." DocPartId="b783825609054e359a8aa5f382894a50" PartId="4a797904734e40f99414c9f98d03caec"/>
      </Part>
      <Part Type="straipsnis" Nr="4" Abbr="4 str." Title="Mobilizacijos sistemos ir priimančiosios šalies paramos teikimo uždaviniai" DocPartId="b642f912e6aa462392b449108a2458ef" PartId="3bbf205abf7a4c0aa6fcd27561ce7aac">
        <Part Type="strDalis" Nr="1" Abbr="4 str. 1 d." DocPartId="8db1387d1abd48daa8b7c790a4b864ce" PartId="8c8e5b633ad247a3b0525bfdab44dd45">
          <Part Type="strPunktas" Nr="1" Abbr="4 str. 1 d. 1 p." DocPartId="855931d81a65400cb0bae7ad60918ac1" PartId="bdd6f523607142aab6e042f26c20e920"/>
          <Part Type="strPunktas" Nr="2" Abbr="4 str. 1 d. 2 p." DocPartId="af7719fd7e7e458a967a40a8b3b40bb5" PartId="b4a54a066fe04991bee5016bcb39971e"/>
          <Part Type="strPunktas" Nr="3" Abbr="4 str. 1 d. 3 p." DocPartId="8aae5c1ef764434791cfefd5f8970acd" PartId="b5c84c46cb40427398d7701815d26ac2"/>
          <Part Type="strPunktas" Nr="4" Abbr="4 str. 1 d. 4 p." DocPartId="8cecb1bda56f488db47b2b77164bda3e" PartId="f4b5ff1d2f1447e28213f5968cc191f7"/>
        </Part>
      </Part>
      <Part Type="straipsnis" Nr="5" Abbr="5 str." Title="Mobilizacijos sistemos veikimo ir priimančiosios šalies paramos teikimo principai" DocPartId="169f6d73a0254f61894fae947cb4b231" PartId="20c7c6ea541645c5a2008b41c43aef5c">
        <Part Type="strDalis" Nr="1" Abbr="5 str. 1 d." DocPartId="a8db88fa2b5641669da9fdb60e6cf51c" PartId="8b27ce777dcb4000ac2b3db640b3b995">
          <Part Type="strPunktas" Nr="1" Abbr="5 str. 1 d. 1 p." DocPartId="3a6ecaf081fc4e24bc2de7539ea09c9d" PartId="934431579f1143a6814db753d382b31b"/>
          <Part Type="strPunktas" Nr="2" Abbr="5 str. 1 d. 2 p." DocPartId="53e04da944dd4da7aa4f9201abe5078d" PartId="4a3c3197bfbf40e4a41134bf7c388785"/>
          <Part Type="strPunktas" Nr="3" Abbr="5 str. 1 d. 3 p." DocPartId="6ed5f73b6344470298633201a04cf9b0" PartId="51e4425d3d28411a9e2010f0e78eef54"/>
          <Part Type="strPunktas" Nr="4" Abbr="5 str. 1 d. 4 p." DocPartId="0a42f19f4fcd430d861378c31520eac7" PartId="b6bb8e9e55d14642a21499845d558934"/>
          <Part Type="strPunktas" Nr="5" Abbr="5 str. 1 d. 5 p." DocPartId="9b24f8b2687a49688ba0b73ef078a870" PartId="c5b60b6b31b9490a88646d187eecf4c6"/>
        </Part>
      </Part>
    </Part>
    <Part Type="skyrius" Nr="2" Title="MOBILIZACIJOS SISTEMOS SUBJEKTŲ KOMPETENCIJA" DocPartId="4e94563b12044378a2b32efbfcef8202" PartId="e9ed96207e8642c7a13ade16946247cd">
      <Part Type="straipsnis" Nr="6" Abbr="6 str." Title="Vyriausybės įgaliojimai mobilizacijos ir priimančiosios šalies paramos srityje" DocPartId="239849dcac854d0ea279c9b40faf492b" PartId="e6496c2910454687a0229616a30c64be">
        <Part Type="strDalis" Nr="1" Abbr="6 str. 1 d." DocPartId="d03863dd4bb843f8be8daa09bc5d1606" PartId="8159ffb4a1cb41f68866f70f19093a11">
          <Part Type="strPunktas" Nr="1" Abbr="6 str. 1 d. 1 p." DocPartId="8b1453bf088a45b3b6926c1546bfcbe6" PartId="d2219047aba74ee798c3e5600fcf1700"/>
          <Part Type="strPunktas" Nr="2" Abbr="6 str. 1 d. 2 p." DocPartId="58f1dcd238ad471a9985c51d21828bee" PartId="7d9f059aeedb400f898d4bc3d67e43f9"/>
          <Part Type="strPunktas" Nr="3" Abbr="6 str. 1 d. 3 p." DocPartId="48a874bb58574262ab63510aec5dd09c" PartId="cca087cac5dd4781a0f620c2909c8a31"/>
          <Part Type="strPunktas" Nr="4" Abbr="6 str. 1 d. 4 p." DocPartId="a303fd4311ee402083bc4f82980a32a5" PartId="ddc24346694446fc9319e55b61d64cab"/>
          <Part Type="strPunktas" Nr="5" Abbr="6 str. 1 d. 5 p." DocPartId="19186e983f374bc8b3fc67f2f03bcdbc" PartId="ca09fcc65592451097b4dc8d5c0129e0"/>
          <Part Type="strPunktas" Nr="6" Abbr="6 str. 1 d. 6 p." DocPartId="c6ba2705916e4e3cab07019eafc166bd" PartId="5921eea8b41f4886a778c16e0132232b"/>
          <Part Type="strPunktas" Nr="7" Abbr="6 str. 1 d. 7 p." DocPartId="85647bbf30ad4efdace6b1ddf0757089" PartId="2aafabb67cba4d16959dd9525f845129"/>
          <Part Type="strPunktas" Nr="8" Abbr="6 str. 1 d. 8 p." DocPartId="4d1adc90f3dc4237b682f4cf66d09f74" PartId="96a67ee6af444530b73779ba8336ee25"/>
          <Part Type="strPunktas" Nr="9" Abbr="6 str. 1 d. 9 p." DocPartId="cd6754f1b8dc4c1f8e62bf1d63147910" PartId="fc2b455e5c5a4813af9c31cf707e5f42"/>
          <Part Type="strPunktas" Nr="10" Abbr="6 str. 1 d. 10 p." DocPartId="bb8baaa9c59d448bb71bab7a6f706334" PartId="005d5031def74f6ab05bbb6892eb88ed"/>
          <Part Type="strPunktas" Nr="11" Abbr="6 str. 1 d. 11 p." DocPartId="43ac60d2a9934cef9239f2f5c4e69999" PartId="4bb06a70ff8c427b826d4607caced2d2"/>
        </Part>
      </Part>
      <Part Type="straipsnis" Nr="7" Abbr="7 str." Title="Krašto apsaugos ministerijos įgaliojimai mobilizacijos ir priimančiosios šalies paramos srityje" DocPartId="f92158978c124069aaed0c6147ca5288" PartId="5eb8693de18947a8a1575350b64d1547">
        <Part Type="strDalis" Nr="1" Abbr="7 str. 1 d." DocPartId="f769a68ff8964f1f94e3212ab05314fe" PartId="89a8f98f27bb4eca945d147dec024408">
          <Part Type="strPunktas" Nr="1" Abbr="7 str. 1 d. 1 p." DocPartId="b61b6ffdb35c43eca864aaa485050313" PartId="618bff2f69c64c55aba8f64f5579c475"/>
          <Part Type="strPunktas" Nr="2" Abbr="7 str. 1 d. 2 p." DocPartId="27ae5a21e83a4c749280a58ab1a9d908" PartId="ca61b22510524a428cf49ef78a2dbe50"/>
          <Part Type="strPunktas" Nr="3" Abbr="7 str. 1 d. 3 p." DocPartId="9d155c6642094068a758dde62c08d61a" PartId="1d25438b29b54433972734a968fc09f3"/>
          <Part Type="strPunktas" Nr="4" Abbr="7 str. 1 d. 4 p." DocPartId="0643464b4a06489aadaab17dbd8f9a29" PartId="50c020393974425b8b068403a114c1bb"/>
          <Part Type="strPunktas" Nr="5" Abbr="7 str. 1 d. 5 p." DocPartId="210705f076d5446db080cef30291fc20" PartId="39fb80d28f934663b88e0f749d256e59"/>
          <Part Type="strPunktas" Nr="6" Abbr="7 str. 1 d. 6 p." DocPartId="0478959b7b574943aeacba79d95dcd7a" PartId="5495535abc984fcbb2119daf85c1bc24"/>
        </Part>
        <Part Type="strDalis" Nr="2" Abbr="7 str. 2 d." DocPartId="421b1c9d5d94403a9831ea650a25fab7" PartId="4a97becb12e94774967f06cb52734a10">
          <Part Type="strPunktas" Nr="1" Abbr="7 str. 2 d. 1 p." DocPartId="070a59496198463f9b3b4381230432cf" PartId="b32ccf63abab40e1b10bf78f98392403"/>
          <Part Type="strPunktas" Nr="2" Abbr="7 str. 2 d. 2 p." DocPartId="99b8e39983bb4e15b43ea6e77aba15c4" PartId="6a6269045fe4445db55167b430abfd84"/>
          <Part Type="strPunktas" Nr="3" Abbr="7 str. 2 d. 3 p." DocPartId="2d8f7d0923184a73922aa4439650b068" PartId="cae52a903305411da5fe82918b4659c2"/>
        </Part>
      </Part>
      <Part Type="straipsnis" Nr="8" Abbr="8 str." Title="Institucijos, dalyvaujančios formuojant mobilizacijos politiką, įgaliojimai ir teisės mobilizacijos ir priimančiosios šalies paramos srityje" DocPartId="22791b1095cc473796817ebfc36981ec" PartId="4a9112a7ef0d4219a82a69f357f3026f">
        <Part Type="strDalis" Nr="1" Abbr="8 str. 1 d." DocPartId="376004008c16488484d3c2296e2a347e" PartId="17ac25de42fe48468fcb34fbd0c40f85"/>
        <Part Type="strDalis" Nr="2" Abbr="8 str. 2 d." DocPartId="5a21319f4c6844469805d78e0b896b98" PartId="2a45a26cf4af40b397dfd98654f9ed29">
          <Part Type="strPunktas" Nr="1" Abbr="8 str. 2 d. 1 p." DocPartId="f93537f57430459fbe022948258c4106" PartId="6640c0a1dbb746ecbd91404a9cfbf55e"/>
          <Part Type="strPunktas" Nr="2" Abbr="8 str. 2 d. 2 p." DocPartId="03cd9bf1643644cf8f5e1035c1ffb75a" PartId="d849edfe03e54a90939af03e871eedb8"/>
          <Part Type="strPunktas" Nr="3" Abbr="8 str. 2 d. 3 p." DocPartId="7329f73640274932b1286aa8564967ed" PartId="6f46b70bc01a4f94982a8805bbffeb1f"/>
          <Part Type="strPunktas" Nr="4" Abbr="8 str. 2 d. 4 p." DocPartId="014a6b23b06d47e19899427d84ec719f" PartId="862f37f827294191a448776e4cd0b06c"/>
          <Part Type="strPunktas" Nr="5" Abbr="8 str. 2 d. 5 p." DocPartId="8d387164f6204271b0902b0497c4ef90" PartId="84d0f3449d7b474a8e37638b8cc1806e"/>
          <Part Type="strPunktas" Nr="6" Abbr="8 str. 2 d. 6 p." DocPartId="0ac970ed96f94d70b1d425cef28b4843" PartId="20d7426032ed467a916e77bd1ba1fa3e"/>
          <Part Type="strPunktas" Nr="7" Abbr="8 str. 2 d. 7 p." DocPartId="631fe50db7fb430b8c33e890dffde444" PartId="e1e23bd2a2254225becfa92c8e19a6e3"/>
          <Part Type="strPunktas" Nr="8" Abbr="8 str. 2 d. 8 p." DocPartId="fb9939d57e7a4a64b77cd3fee5567076" PartId="059ffe9ef84f44d1987c6f1eb9c096d8"/>
        </Part>
        <Part Type="strDalis" Nr="3" Abbr="8 str. 3 d." DocPartId="451a60413bd645f69c9ac875ab50c363" PartId="28924888916f4167a435d3b887f8bd03"/>
        <Part Type="strDalis" Nr="4" Abbr="8 str. 4 d." DocPartId="6573ad2729f2497e807bf907d9305acc" PartId="4a0f29b21cdf4c2e91cb5178aa5d7235">
          <Part Type="strPunktas" Nr="1" Abbr="8 str. 4 d. 1 p." DocPartId="bd116d53ed99407a921a2fd0e1f75ba0" PartId="7f0c003b581247ad9a444f8a9b4ed6bf"/>
          <Part Type="strPunktas" Nr="2" Abbr="8 str. 4 d. 2 p." DocPartId="06f4ca82579a4f42b1ce8b7dd3ef9fb5" PartId="723494a5ba134595b2d67afe9341bdd7"/>
          <Part Type="strPunktas" Nr="3" Abbr="8 str. 4 d. 3 p." DocPartId="43f57cd01f464982a36cfe3bd85de52b" PartId="8e80356f13144a879b6a1236befd07bf"/>
          <Part Type="strPunktas" Nr="3-1" Abbr="3-1 p." DocPartId="99d02da488d742eabe3d12d7e2ec10ce" PartId="98371f8ee2f4401f8df2605f6daa66e8"/>
          <Part Type="strPunktas" Nr="4" Abbr="8 str. 4 d. 4 p." DocPartId="c877bc857866403db06585fc2a14a3b8" PartId="f538e13ea28d41c28d3be8071a3ab932"/>
        </Part>
      </Part>
      <Part Type="straipsnis" Nr="9" Abbr="9 str." Title="Lietuvos kariuomenės įgaliojimai ir teisės mobilizacijos ir priimančiosios šalies paramos srityje" DocPartId="87d60c7cfd8247be86f5c8d90ac3d560" PartId="fb2f6c85c2df4d8f814dc4610719dc4f">
        <Part Type="strDalis" Nr="1" Abbr="9 str. 1 d." DocPartId="67157d8d66654c739a93aec3232a241c" PartId="ed579ede68f5498781d76e79a44319f7">
          <Part Type="strPunktas" Nr="1" Abbr="9 str. 1 d. 1 p." DocPartId="c3b90d62987e452ca88a4c41f514f0b5" PartId="55593c5813f743398292afd6ee9ed4b9"/>
          <Part Type="strPunktas" Nr="2" Abbr="9 str. 1 d. 2 p." DocPartId="5d1ef2286977434f941641c2e939867f" PartId="cae596f2b62c4fb89deb5414c3b6d7bc"/>
          <Part Type="strPunktas" Nr="3" Abbr="9 str. 1 d. 3 p." DocPartId="d8c284d125264bf3b4564102e1a9db41" PartId="f250e0752b474289aa982523225c9a78"/>
          <Part Type="strPunktas" Nr="4" Abbr="9 str. 1 d. 4 p." DocPartId="592b735809c44c6ebaa6050ff8255dcf" PartId="f5f0af9b97324b31a81f2639423f3c61"/>
          <Part Type="strPunktas" Nr="5" Abbr="9 str. 1 d. 5 p." DocPartId="1b90d180fcf04e8fa97ebf0de0af9c3a" PartId="33e5ea04c0d84eb788aaa9d8f4010ccc"/>
          <Part Type="strPunktas" Nr="6" Abbr="9 str. 1 d. 6 p." DocPartId="05db712f947c4d19aee174a9bf63d8f3" PartId="3919d4d57a6b426f94e60fa53bc23dca"/>
          <Part Type="strPunktas" Nr="7" Abbr="9 str. 1 d. 7 p." DocPartId="81251a8fbcba42e6bc1110e123418d53" PartId="9b9e39e59d244c1aa91ff5b34c91ba95"/>
          <Part Type="strPunktas" Nr="8" Abbr="9 str. 1 d. 8 p." DocPartId="3a1380347c6045598e5756cc1324f9be" PartId="cb80fecef03b4f83a4271df8b5022b55"/>
          <Part Type="strPunktas" Nr="9" Abbr="9 str. 1 d. 9 p." DocPartId="cb4b3afc4b8c409a9787fbae18621fd0" PartId="fbac5ffd5fda415782da8d42274e6ac0"/>
        </Part>
        <Part Type="strDalis" Nr="2" Abbr="9 str. 2 d." DocPartId="5e177dc076d84d3889e350ce79bef73c" PartId="e4a3d0fecce6422a8b0ad9fa486969cd"/>
      </Part>
      <Part Type="straipsnis" Nr="10" Abbr="10 str." Title="Civilinės mobilizacijos institucijos įgaliojimai ir teisės mobilizacijos ir priimančiosios šalies paramos srityje" DocPartId="a2050e1941654750b894663f1b698937" PartId="13135fc0a50b45e5bff2f85f6a6b5e52">
        <Part Type="strDalis" Nr="1" Abbr="10 str. 1 d." DocPartId="25c1c656d3a74054b81c158aeff51a20" PartId="ae9e8c2ede39414192293247a37ac2a1">
          <Part Type="strPunktas" Nr="1" Abbr="10 str. 1 d. 1 p." DocPartId="4263e2c51c08487eaa35a05c874ec600" PartId="92c4d6352622489985615d5399b39913"/>
          <Part Type="strPunktas" Nr="2" Abbr="10 str. 1 d. 2 p." DocPartId="1d55da5316a84bf9a5c2b2e17ca21e88" PartId="a8e95f21a43f4ddb8652bd08e28d0a3f"/>
          <Part Type="strPunktas" Nr="3" Abbr="10 str. 1 d. 3 p." DocPartId="eab0ae5594e749c0855e0f3b919527df" PartId="76a0ed554072435197df94791fac71e1"/>
          <Part Type="strPunktas" Nr="3-1" Abbr="3-1 p." DocPartId="17e660a9a9024ea2b26d782499edb49a" PartId="c826bdf230d2440aa3750a3f60b252bc"/>
          <Part Type="strPunktas" Nr="4" Abbr="10 str. 1 d. 4 p." DocPartId="e4d7f2ce223b466c974d42e568b23223" PartId="5deb777e22104d91b58e99f614b590de"/>
          <Part Type="strPunktas" Nr="5" Abbr="10 str. 1 d. 5 p." DocPartId="fae0f0094d2d44239d5b0976be8e7fc2" PartId="c884ae527d85446b9785d10eadf27da2"/>
          <Part Type="strPunktas" Nr="6" Abbr="10 str. 1 d. 6 p." DocPartId="9b11f473e0d7475abd00dd2cbf6e956c" PartId="e55f4843b2be4776ae197efbc031fd43"/>
          <Part Type="strPunktas" Nr="7" Abbr="10 str. 1 d. 7 p." DocPartId="d0a2c9f5847941dfb1bc420890986a32" PartId="74b9599be47a46d784b360be89669bf3"/>
          <Part Type="strPunktas" Nr="8" Abbr="10 str. 1 d. 8 p." DocPartId="09b8da5a1e5f480a93b537941aff4600" PartId="f8df093222df4384976ed43db45e8a87"/>
        </Part>
        <Part Type="strDalis" Nr="2" Abbr="10 str. 2 d." DocPartId="e7b7cf3817554221abe1d98db8f57047" PartId="6ecea37e8e604b328d9b9c33be77db04">
          <Part Type="strPunktas" Nr="1" Abbr="10 str. 2 d. 1 p." DocPartId="6e3113eca4404680b9607c6bcac6acb9" PartId="ae9d6c8d4ac64e61a5ffb2e779f41173"/>
          <Part Type="strPunktas" Nr="2" Abbr="10 str. 2 d. 2 p." DocPartId="e265d9d1165a427da43950b4fb17ce1f" PartId="73f79cbf536541bda763d133d1b1a87e"/>
        </Part>
        <Part Type="strDalis" Nr="3" Abbr="10 str. 3 d." DocPartId="1ebb22d5d9f04715b0babe2e4ebfaa89" PartId="2d02b3e9f1df40ceab5506189392be21">
          <Part Type="strPunktas" Nr="1" Abbr="10 str. 3 d. 1 p." DocPartId="41f28a51098a4a48beee910d82c7bde8" PartId="71346a650dad4c49a1c076b85328ea47"/>
          <Part Type="strPunktas" Nr="2" Abbr="10 str. 3 d. 2 p." DocPartId="e31d2ef7a9314ae998776d96ae8b3708" PartId="ec36368d43834f7cb9bfcdfed8d23b52"/>
          <Part Type="strPunktas" Nr="3" Abbr="10 str. 3 d. 3 p." DocPartId="cd96607a05584040958c2d195ee00c15" PartId="dd82f4117b974298948a0e0a4ba1dd5a"/>
          <Part Type="strPunktas" Nr="4" Abbr="10 str. 3 d. 4 p." DocPartId="dd4bf700b0654d2294d951d6cbf3e92b" PartId="00812699cdfc433db162dde03af95792"/>
          <Part Type="strPunktas" Nr="5" Abbr="10 str. 3 d. 5 p." DocPartId="bcd83737f7664902b7478c8095db0f7a" PartId="3ee00c49b34b480aa71f27dcb62ab060"/>
          <Part Type="strPunktas" Nr="6" Abbr="10 str. 3 d. 6 p." DocPartId="8909f81c5699480d84f33f5ef16ce14b" PartId="0e79640b643640b78ad0363be8042584"/>
          <Part Type="strPunktas" Nr="7" Abbr="10 str. 3 d. 7 p." DocPartId="55971f26317e4743b117b6a502063516" PartId="b46caa9d3c2746c9a677492fc30a0495"/>
        </Part>
        <Part Type="strDalis" Nr="4" Abbr="10 str. 4 d." DocPartId="6f5b9e72abbd4f4e86b9a780de83c11f" PartId="4efc07c6c37b4cad8888385b84a0905c"/>
      </Part>
      <Part Type="straipsnis" Nr="11" Abbr="11 str." Title="Civilinei mobilizacijos institucijai pavaldaus subjekto įgaliojimai ir teisės mobilizacijos ir priimančiosios šalies paramos srityje" DocPartId="0eabf808f8af450ca3012c2d17339e62" PartId="41bd0adbb4d44bf7b6c6348ba6e919bc">
        <Part Type="strDalis" Nr="1" Abbr="11 str. 1 d." DocPartId="f9ab3b6b66674f6ea54f325a7d18169b" PartId="5abe276570a444ee94d0e758eaf28a44">
          <Part Type="strPunktas" Nr="1" Abbr="11 str. 1 d. 1 p." DocPartId="a60331a2cd9d472e9d435356d057dab5" PartId="8c382cffd1dd408e99f3d761650a1213"/>
          <Part Type="strPunktas" Nr="2" Abbr="11 str. 1 d. 2 p." DocPartId="77ad250961604d52a6bbea038b35f5bd" PartId="3d9c3eba05d246f6b5698bcf62f4d214"/>
          <Part Type="strPunktas" Nr="3" Abbr="11 str. 1 d. 3 p." DocPartId="2cb4109f62f343f88f4dbb3651c4a8d7" PartId="3f42feff4e76421699fac856b5170c66"/>
          <Part Type="strPunktas" Nr="4" Abbr="11 str. 1 d. 4 p." DocPartId="5b32110b88774115afdc2f74b617c28a" PartId="2fc366b77d7a49a5a278e17b26d47e63"/>
          <Part Type="strPunktas" Nr="5" Abbr="11 str. 1 d. 5 p." DocPartId="9556a894c3de457e938233b1a352543d" PartId="60e1544fed794edd82188364062a05bc"/>
          <Part Type="strPunktas" Nr="6" Abbr="11 str. 1 d. 6 p." DocPartId="5653310eec6c4df192c96095c733f1d5" PartId="6b6551c0fd2c4bf08cb8cd9cf393cc72"/>
        </Part>
        <Part Type="strDalis" Nr="2" Abbr="11 str. 2 d." DocPartId="64fc0bca8e7e42ae85bd57d14e0a2794" PartId="7d8b1c144b6046f6b163b6c5caea334a">
          <Part Type="strPunktas" Nr="1" Abbr="11 str. 2 d. 1 p." DocPartId="0b214801b6ec4c6096ef0bd418a32ff9" PartId="c3ecd471cfe94f0ebefed3888e4d5474"/>
          <Part Type="strPunktas" Nr="2" Abbr="11 str. 2 d. 2 p." DocPartId="fd8910457a364e349b99497380bd1f8a" PartId="be15fa7d296f40d380591e36b22fe12e"/>
        </Part>
      </Part>
      <Part Type="straipsnis" Nr="12" Abbr="12 str." Title="Mobilizacinio ūkio subjekto pareigos ir teisės mobilizacijos ir priimančiosios šalies paramos srityje" DocPartId="4962e5a00b5949f09ee4936ccfaf15d6" PartId="6addff14ccaa4042b543572c75ad0fae">
        <Part Type="strDalis" Nr="1" Abbr="12 str. 1 d." DocPartId="aebf9aeb4f974b42b221f3461caded35" PartId="8a71218c732e4e2fb70244fbdda3369b">
          <Part Type="strPunktas" Nr="1" Abbr="12 str. 1 d. 1 p." DocPartId="94433b01fd014bc58a350c12a97a8bba" PartId="7b1b14ad49d748b0921bc646898e1a53"/>
          <Part Type="strPunktas" Nr="2" Abbr="12 str. 1 d. 2 p." DocPartId="161e46a5294941a2990e113b2fec03ec" PartId="af6cb0a197054fecbf0f43b7128e7634"/>
          <Part Type="strPunktas" Nr="3" Abbr="12 str. 1 d. 3 p." DocPartId="5d27f8cbafd54d8da8a84da81f9cbdc3" PartId="0ed6e30f53f64ff0a3b9c6ce7220734d"/>
          <Part Type="strPunktas" Nr="4" Abbr="12 str. 1 d. 4 p." DocPartId="d01d5d82f8f84bb7a83c1878b7850126" PartId="265a7fe8989a477981c0485314fa0de1"/>
          <Part Type="strPunktas" Nr="5" Abbr="12 str. 1 d. 5 p." DocPartId="fb94942dbf784032bcb75873d065d36b" PartId="f1e090f4916c41bcb72b1ab587f8558f"/>
        </Part>
        <Part Type="strDalis" Nr="2" Abbr="12 str. 2 d." DocPartId="5585a09021834a688ca40af1143a054f" PartId="97fd7e4f7bdf49a3b43720bdd5148e3b"/>
      </Part>
    </Part>
    <Part Type="skyrius" Nr="3" Title="PASIRENGIMAS MOBILIZACIJAI IR PRIIMANČIOSIOS ŠALIES PARAMAI TEIKTI" DocPartId="285368a1c24040eaa134e9dcb481f540" PartId="5e284e1f18d4412ca04c84ba45fd3e0f">
      <Part Type="straipsnis" Nr="13" Abbr="13 str." Title="Pasirengimo mobilizacijai ir priimančiosios šalies paramai teikti bendrosios nuostatos" DocPartId="f21e5c2f007d40beb7e2ff988a8365ca" PartId="1dce92c4527e4f7281eee45708e4713d">
        <Part Type="strDalis" Nr="1" Abbr="13 str. 1 d." DocPartId="ea91ef5db8fe47c690c8dae5e14d8a0e" PartId="ab677543d94643ad901e19b4bc24f194"/>
        <Part Type="strDalis" Nr="2" Abbr="13 str. 2 d." DocPartId="c19ec087ef7d4313987196c46079f5ab" PartId="08aa6b0957d44cbcab90465d9e7c95f8"/>
        <Part Type="strDalis" Nr="3" Abbr="13 str. 3 d." DocPartId="73a6176155704b7e8e9ea6ea212f0e2c" PartId="1c854956e93f4bd4a99a555145356ec5">
          <Part Type="strPunktas" Nr="1" Abbr="13 str. 3 d. 1 p." DocPartId="4f416748ee7e424eacc034c33816d3a2" PartId="89400e8f388f4c0f90b3189991c5ae2f"/>
          <Part Type="strPunktas" Nr="2" Abbr="13 str. 3 d. 2 p." DocPartId="f8d4a1f59b774cab98a3365f498e04bf" PartId="98070010859d4d7c873904071b913043"/>
          <Part Type="strPunktas" Nr="3" Abbr="13 str. 3 d. 3 p." DocPartId="fd47b1de47ad4dc084879288594cc94c" PartId="b8d2b38fe1e640e9b536a1ec6f99fb8a"/>
          <Part Type="strPunktas" Nr="4" Abbr="13 str. 3 d. 4 p." DocPartId="b94c6a4debcd4a25ac5e1d67091abf12" PartId="3ed6dd4c318c4ccfa7e5d8fcf3a7e814"/>
          <Part Type="strPunktas" Nr="5" Abbr="13 str. 3 d. 5 p." DocPartId="2e7ebcd299294b538e17cf63a1766360" PartId="9b10b274042d40ef9ba8773bc929d1e6"/>
          <Part Type="strPunktas" Nr="6" Abbr="13 str. 3 d. 6 p." DocPartId="6d895be811ad42a28fcbf65b4945025a" PartId="4a75b5bf10e347cc8cd4590382cbb5db"/>
        </Part>
        <Part Type="strDalis" Nr="4" Abbr="13 str. 4 d." DocPartId="bb17896ba0d6485aace1a9214ab7c314" PartId="a8eb6711d70b494cb0e9c67f1f89667c">
          <Part Type="strPunktas" Nr="1" Abbr="13 str. 4 d. 1 p." DocPartId="d7e555008e8d4465b7d2fbeb245da918" PartId="45410e985e0c44b990b39be5175a4bae"/>
          <Part Type="strPunktas" Nr="2" Abbr="13 str. 4 d. 2 p." DocPartId="36142d8dc9d84d6588a99f6ad0c06912" PartId="4a152c8634a0497695fe3fa47b9be7a6"/>
          <Part Type="strPunktas" Nr="3" Abbr="13 str. 4 d. 3 p." DocPartId="e555c86c41ea4f6497151714ef69fa42" PartId="651eeda1f9c14301a45334997211f1a2"/>
          <Part Type="strPunktas" Nr="4" Abbr="13 str. 4 d. 4 p." DocPartId="b5cfbe845d6a4e2b8cc0d56e6fae2d4b" PartId="0a90d138bdf144caaebd8993d7d1faf2"/>
        </Part>
        <Part Type="strDalis" Nr="5" Abbr="13 str. 5 d." DocPartId="ca4c453fe655417382cfb4231d581fe4" PartId="eca2e616561e4aea978ad23cd2d3740a"/>
      </Part>
      <Part Type="straipsnis" Nr="14" Abbr="14 str." Title="Civilinio mobilizacinio personalo rezervas" DocPartId="8af7a08ee69343f8ac7440129eebf3de" PartId="185fadbd9cf04159b77a4f6eb8ea870b">
        <Part Type="strDalis" Nr="1" Abbr="14 str. 1 d." DocPartId="c39fb351e02b4e4cbefed6a8f9fd2ede" PartId="e5bef28dbbb54df4b7dab7a618695170"/>
        <Part Type="strDalis" Nr="2" Abbr="14 str. 2 d." DocPartId="d6f0795a26f447d9984c5e451cb49d66" PartId="4f1d895b22ba4a2c8b5de7ccf6384272"/>
        <Part Type="strDalis" Nr="3" Abbr="14 str. 3 d." DocPartId="de751074d1604f4a9e8a9e4c16c41ca8" PartId="c2f88d9409f544ca98b6c0509b6e74dc"/>
        <Part Type="strDalis" Nr="4" Abbr="14 str. 4 d." DocPartId="0c91259a1da144659e0072fa1491ce1d" PartId="27e703c35f0f4c2389484dc93dc0b55c">
          <Part Type="strPunktas" Nr="1" Abbr="14 str. 4 d. 1 p." DocPartId="777356c95d3441dcb456f89db72f3ea7" PartId="3e825c53e2834b55af25b366482fd0cf"/>
          <Part Type="strPunktas" Nr="2" Abbr="14 str. 4 d. 2 p." DocPartId="6022413befa3406da7df1adf2be9bb0f" PartId="41d4bbbbfd624b5391c24a6bf0cef0cc"/>
          <Part Type="strPunktas" Nr="3" Abbr="14 str. 4 d. 3 p." DocPartId="8368eef455ef47b69a9ca76becbec3b5" PartId="01f9ac932083402c9c4299a80ff50fdf"/>
          <Part Type="strPunktas" Nr="4" Abbr="14 str. 4 d. 4 p." DocPartId="7e87d42de11a4fb3a7407958610ada3c" PartId="a65b1dff14d946459420d5ba44a961fa"/>
          <Part Type="strPunktas" Nr="5" Abbr="14 str. 4 d. 5 p." DocPartId="1ac84b1a2ced416d94bc7ce77b234781" PartId="b3ec3284a2bf41e8994d4d6714ee2237"/>
          <Part Type="strPunktas" Nr="6" Abbr="14 str. 4 d. 6 p." DocPartId="ffa7880475d547c280a380a258d49d14" PartId="71edbeeff88948819d6a5a4abc086a36"/>
        </Part>
        <Part Type="strDalis" Nr="5" Abbr="14 str. 5 d." DocPartId="22d2b88f35bf4b3f9cb229d475c687d7" PartId="cdac6e2a61af4cee945fdceba00bd48f">
          <Part Type="strPunktas" Nr="1" Abbr="14 str. 5 d. 1 p." DocPartId="6300cef49679491b8dfb718d374df903" PartId="def5461dd03d4eabb65c8e4a0d9009ce"/>
          <Part Type="strPunktas" Nr="2" Abbr="14 str. 5 d. 2 p." DocPartId="4c3f6eb228be45008b8ce456f5797d5a" PartId="c592a6637d1e465390dd2a422549e6ed"/>
          <Part Type="strPunktas" Nr="3" Abbr="14 str. 5 d. 3 p." DocPartId="d866bd74c5aa47a69ed9d22dbde64d85" PartId="ee7ae565de8b46618a908967a3cb2dd9"/>
          <Part Type="strPunktas" Nr="4" Abbr="14 str. 5 d. 4 p." DocPartId="876cc49e64414917bfa5b2466c42d923" PartId="34d4f6c83b0f49f7b2223dbd016ff0d5"/>
          <Part Type="strPunktas" Nr="5" Abbr="14 str. 5 d. 5 p." DocPartId="0abef9c848474a97871d9b9056127c45" PartId="7490e7a08dc44d459e616091f4753a66"/>
        </Part>
        <Part Type="strDalis" Nr="6" Abbr="14 str. 6 d." DocPartId="1f59306b5abc4febbd47765f0553a80f" PartId="d2116f439af54f629dc527413774cfb5"/>
        <Part Type="strDalis" Nr="7" Abbr="14 str. 7 d." DocPartId="f4b5bbc9c6cf47148c68050e4d1fae2d" PartId="6ff59328900646828e948a40deaf78c7"/>
        <Part Type="strDalis" Nr="8" Abbr="14 str. 8 d." DocPartId="d4b6b6bd12ac4a1aabbfa29448b17302" PartId="f974376a21f04220a0f21fe541460f06"/>
      </Part>
      <Part Type="straipsnis" Nr="15" Abbr="15 str." Title="Civilinės ir karinės infrastruktūros pritaikymas ir (ar) sukūrimas priimančiosios šalies paramai" DocPartId="28dabaf29e5b47688bc40603d6e224ee" PartId="5cd00c3c40e2401bb2a1d97f10bf1f02">
        <Part Type="strDalis" Nr="1" Abbr="15 str. 1 d." DocPartId="f4709ff738b2417686ba6fdfd14a3597" PartId="0c06a5bb4c3948d0953ad16aae5642ef"/>
        <Part Type="strDalis" Nr="2" Abbr="15 str. 2 d." DocPartId="24359b80b2b94ef8be65b57a72927887" PartId="63cf6d35cf174bd5b70a1f8063f77215"/>
        <Part Type="strDalis" Nr="3" Abbr="15 str. 3 d." DocPartId="fe1b2a13e67042279ffb58625508dccb" PartId="882ea4ebe41e496a9bb7ac2e0537c895"/>
      </Part>
      <Part Type="straipsnis" Nr="16" Abbr="16 str." Title="Valstybės mobilizacinių galimybių katalogas" DocPartId="3bf750661e794820a6a5c94156f30c5f" PartId="95451ba8c6bb4eb0be292134a8f3c039">
        <Part Type="strDalis" Nr="1" Abbr="16 str. 1 d." DocPartId="1f2d1e5eb24f4ed3bc7aa19ebc2f66ca" PartId="b98e2816be2546e7b08968564f3a9c09"/>
        <Part Type="strDalis" Nr="2" Abbr="16 str. 2 d." DocPartId="c0eda251ac324787a42d7ac26d077e0d" PartId="f97d5763d0414e71b3333920883b6396">
          <Part Type="strPunktas" Nr="1" Abbr="16 str. 2 d. 1 p." DocPartId="673f1d4eb91d4da38783f6315976d38a" PartId="fa205f0f37194b52a7b232a5275792ec"/>
          <Part Type="strPunktas" Nr="2" Abbr="16 str. 2 d. 2 p." DocPartId="4f9485956a964f0fb122bdb5ada54efa" PartId="4565337488e64cf29c7392b34144ebc7"/>
        </Part>
        <Part Type="strDalis" Nr="3" Abbr="16 str. 3 d." DocPartId="d7e27a2c2a814550b2bea8e19e7dbb61" PartId="f402cb931226453fa6396c8a75de57ba"/>
        <Part Type="strDalis" Nr="4" Abbr="16 str. 4 d." DocPartId="8d32caa5fe284fa2b0d2817798e2850b" PartId="218eae58bbe9444ea93f47d8038428d3"/>
      </Part>
      <Part Type="straipsnis" Nr="17" Abbr="17 str." Title="Mobilizacinio užsakymo ir (ar) priimančiosios šalies paramos teikimo sutarčių sudarymas ir administravimas" DocPartId="c963ff2accac4ee98526cb1537aff1ef" PartId="247620ae642f4efe9e7cbd8a15675d3f">
        <Part Type="strDalis" Nr="1" Abbr="17 str. 1 d." DocPartId="e3c2809ed5c14953a5c01626b826e4d6" PartId="d6550f793f2646b59abac56a386bf6e0"/>
        <Part Type="strDalis" Nr="2" Abbr="17 str. 2 d." DocPartId="9b790048b331422ba7317d497f929789" PartId="6ab8679a9d2c40fd9a9560df37508269"/>
      </Part>
      <Part Type="straipsnis" Nr="17-1" Abbr="17-1 str." Title="Pagalbos sutarčių su nevyriausybinėmis organizacijomis sudarymas" DocPartId="5cc8259ac6a4468c82286ba277be8dab" PartId="cb8eff5642464edf80a29a71b0274d53">
        <Part Type="strDalis" Nr="1" Abbr="17-1 str. 1 d." DocPartId="e8098c0aede64a9e90554f8c3c01dc12" PartId="7030e35642af4a66865fe066d89bb20f"/>
        <Part Type="strDalis" Nr="2" Abbr="17-1 str. 2 d." DocPartId="a4c672a8fb004099bcef62ae0d0c8503" PartId="38604e426f704c5c90f16b17b2a7d6a2"/>
        <Part Type="strDalis" Nr="3" Abbr="17-1 str. 3 d." DocPartId="a44e52051711476e8f53d1ae439d997a" PartId="f5cc432cbb9e4de9bcb100c2b5d7064e"/>
        <Part Type="strDalis" Nr="4" Abbr="17-1 str. 4 d." DocPartId="34c1a0fc54e348d586c65b89359fc8c0" PartId="7c8020e70f5a467ba763dfa0218715e3"/>
      </Part>
      <Part Type="straipsnis" Nr="18" Abbr="18 str." Title="Mobilizaciniai, priimančiosios šalies paramos ir kiti mokymai" DocPartId="3b03ef614bcc49baa826ac9981931304" PartId="41b94cecd6be46b79d0c48584983f117">
        <Part Type="strDalis" Nr="1" Abbr="18 str. 1 d." DocPartId="ef63205ebf2c4c98aacddf571e8aa9e1" PartId="9f24871311cc4be294c30e6584ed9406"/>
        <Part Type="strDalis" Nr="2" Abbr="18 str. 2 d." DocPartId="2bc6a63005324216aaeec297453c24bc" PartId="d95a68f2f6e44b7498ba44575ecb2216"/>
        <Part Type="strDalis" Nr="3" Abbr="18 str. 3 d." DocPartId="9e5a3a5ed67142a69a8bdcadcf216949" PartId="be6cba620a7d4c2683d1e5eb9071124d"/>
        <Part Type="strDalis" Nr="4" Abbr="18 str. 4 d." DocPartId="491104334e9a4c4883b80ccb5510fbc6" PartId="1f9ff54f17dd4ef7b504b6327b00132a"/>
        <Part Type="strDalis" Nr="5" Abbr="18 str. 5 d." DocPartId="2db89a4170f94cfb8475e4bd01155c0e" PartId="8e82ea135f20432183796fd8405c161f"/>
        <Part Type="strDalis" Nr="6" Abbr="18 str. 6 d." DocPartId="7e4b479628444d24aa0f759c3f8fd2b7" PartId="793fa4089aa445d0b37a5fd6df7466f8"/>
      </Part>
      <Part Type="straipsnis" Nr="18-1" Abbr="18-1 str." Title="Neginkluoto pilietinio pasipriešinimo mokymai" DocPartId="4acc18e248b841c0b9f025273b59cbc9" PartId="c6681bd263c74422a3470ac357ed9b83">
        <Part Type="strDalis" Nr="1" Abbr="18-1 str. 1 d." DocPartId="00880acbf36c4750bd9847b9417a3787" PartId="c96117c096904da6a022a1335caad155"/>
        <Part Type="strDalis" Nr="2" Abbr="18-1 str. 2 d." DocPartId="db284c487f2e484b87b4859c3497e3b8" PartId="7d68451198134fcca84244e1b6a0a1d1"/>
        <Part Type="strDalis" Nr="3" Abbr="18-1 str. 3 d." DocPartId="6024adcd0f944d268d67f8b3a5210eef" PartId="838043034ce546438c70fb2edbaf5572"/>
        <Part Type="strDalis" Nr="4" Abbr="18-1 str. 4 d." DocPartId="bf205b016af94df682ed5a2d1d82b2e7" PartId="5ecd97deffee4d4c9549e008bf3c72a6"/>
      </Part>
    </Part>
    <Part Type="skyrius" Nr="4" Title="MOBILIZACIJOS IR DEMOBILIZACIJOS SKELBIMAS, VYKDYMAS IR MOBILIZACIJOS VALDYMAS" DocPartId="d7e166e7ca324ba288e48502b1e07702" PartId="535fdb56c49f46ef80d121ea421535c0">
      <Part Type="straipsnis" Nr="19" Abbr="19 str." Title="Mobilizacijos ir demobilizacijos skelbimas" DocPartId="159c99002ec1464488a83402591af8e1" PartId="16c6556bdb9b4e8ba9e619bdd8aecea9">
        <Part Type="strDalis" Nr="1" Abbr="19 str. 1 d." DocPartId="8a272bb730f54f27ac93fd6e4e272b76" PartId="eccf4b028e4c4aa488b2b0e1fdfef609"/>
        <Part Type="strDalis" Nr="2" Abbr="19 str. 2 d." DocPartId="6131036898644b8ca287ef914ab6a680" PartId="6607ba11eb8748fea5b7c9979ef91208"/>
        <Part Type="strDalis" Nr="3" Abbr="19 str. 3 d." DocPartId="bdc09740ec6a484e9d159788badf9c21" PartId="86b9359ebfb844c6b5b655277616cdb0"/>
        <Part Type="strDalis" Nr="4" Abbr="19 str. 4 d." DocPartId="aff11b5e398e425da726562a7805d0a2" PartId="90b67d3db3a14b0183a050638631e4f0"/>
        <Part Type="strDalis" Nr="5" Abbr="19 str. 5 d." DocPartId="b3dfd3e5f0ca4ea282f550d3cbcea4c3" PartId="f78ea9354bf140e08f10f9dfb557bd2a"/>
        <Part Type="strDalis" Nr="6" Abbr="19 str. 6 d." DocPartId="7910adfdc55c48d38f5556bc6a563f7a" PartId="94938666da01424eb66a1ef6cbaadc59"/>
      </Part>
      <Part Type="straipsnis" Nr="20" Abbr="20 str." Title="Mobilizacijos ir demobilizacijos vykdymas" DocPartId="4a9b77cbb089446a99a8595000238678" PartId="dc51ff977fda47718d4440005fb772c8">
        <Part Type="strDalis" Nr="1" Abbr="20 str. 1 d." DocPartId="bf21bb969f714b3287c9f20ec1672981" PartId="47022d80f7b74100b2d3f0bde769f06e"/>
        <Part Type="strDalis" Nr="2" Abbr="20 str. 2 d." DocPartId="bb7b958395764eb3bb31614d566707d9" PartId="eea045f89de54f95a227934628d7b2a6"/>
        <Part Type="strDalis" Nr="3" Abbr="20 str. 3 d." DocPartId="b2693b987f1142cf904bd5216bce7eac" PartId="1a55fc7fab6840a4b8898290dbdcd47a"/>
        <Part Type="strDalis" Nr="4" Abbr="20 str. 4 d." DocPartId="9c642e7086ff4da2ac06cd97303ca123" PartId="2ce547c5fd5040488c7bc012f4f56d82"/>
      </Part>
      <Part Type="straipsnis" Nr="21" Abbr="21 str." Title="Mobilizacijos valdymas" DocPartId="c808cc741e514ea38d2bac70b09ebb8f" PartId="eeab3f17866f4c9ca09eae5b2cf3c328">
        <Part Type="strDalis" Nr="1" Abbr="21 str. 1 d." DocPartId="20c6deefb06845778e0cedbd2ba5c9d1" PartId="82e8061c938b45af97c4715d611c59f4">
          <Part Type="strPunktas" Nr="1" Abbr="21 str. 1 d. 1 p." DocPartId="3c8a6eb328444cafbdc83c40fe40797f" PartId="a9c08fe597ab4e2db6da808ec6490fcc"/>
          <Part Type="strPunktas" Nr="2" Abbr="21 str. 1 d. 2 p." DocPartId="6d1d2cd8cae34a7884060de0720edb75" PartId="c8ccaa761c374f0d911adbf8f9ca059f"/>
        </Part>
        <Part Type="strDalis" Nr="2" Abbr="21 str. 2 d." DocPartId="488b5718f7c843d7a50248620b65c158" PartId="ce53b85df2ce40b39f4fcc9e84ad1ebd"/>
        <Part Type="strDalis" Nr="3" Abbr="21 str. 3 d." DocPartId="aea6593b21ea4db19eb9a1265e42dc4b" PartId="a731a285aca6431ea7d5a11208da57a0"/>
        <Part Type="strDalis" Nr="4" Abbr="21 str. 4 d." DocPartId="a13a58d73f614ba49fc2edb763c9bc99" PartId="364b08a11b00420fb9fda456f3a2ef72">
          <Part Type="strPunktas" Nr="1" Abbr="21 str. 4 d. 1 p." DocPartId="4deea209d0ad4effadf8352fdd81a60f" PartId="741a5ac241934a319c4111ea99547827"/>
          <Part Type="strPunktas" Nr="2" Abbr="21 str. 4 d. 2 p." DocPartId="0f7970f427624d04b5abb9990e86559d" PartId="37b0bace0d71453382da24d23bbad615"/>
        </Part>
        <Part Type="strDalis" Nr="5" Abbr="21 str. 5 d." DocPartId="0516d0dd7cd74a0eb83012c15e55c7f3" PartId="3fcf24c0bef84007803d3f70b5cd652e"/>
        <Part Type="strDalis" Nr="6" Abbr="21 str. 6 d." DocPartId="4ebdfb442dc149fa98cd81765162c351" PartId="84e86b26e2c049d5a503e741f5a422cd"/>
        <Part Type="strDalis" Nr="7" Abbr="21 str. 7 d." DocPartId="ff11ce8855434895b1c0aa9084806b29" PartId="7efcd77c76fb434d93235da636fac961"/>
        <Part Type="strDalis" Nr="8" Abbr="21 str. 8 d." DocPartId="685cce6f5ec84695b9c1b27c7a28f0e9" PartId="287590f8eff84819a42895d5f87757a9"/>
        <Part Type="strDalis" Nr="9" Abbr="21 str. 9 d." DocPartId="e99f259eb0494b99a53e80628bb0bb12" PartId="e9a82a23ff6144cd83bc17c6cac39c32">
          <Part Type="strPunktas" Nr="1" Abbr="21 str. 9 d. 1 p." DocPartId="14fa826a2c1d43b6a901d7ae30436f71" PartId="f262fe8a0d694bada7aae739f21a62ac"/>
          <Part Type="strPunktas" Nr="2" Abbr="21 str. 9 d. 2 p." DocPartId="181c07cbc02248048e72e939fcd9fef4" PartId="3fa776dc02fb473298a165fbee4e17d3"/>
          <Part Type="strPunktas" Nr="3" Abbr="21 str. 9 d. 3 p." DocPartId="e3872f7ffa134bb99979d96637767e26" PartId="d1b6d68a982241b9807e0b3f300cf34e"/>
        </Part>
      </Part>
      <Part Type="straipsnis" Nr="22" Abbr="22 str." Title="Priemonės, užtikrinančios mobilizacijos vykdymą" DocPartId="c50a4a42116a46e5b10b98846fe650cc" PartId="e6106c0cc2914b90b7e43e1111f3f629">
        <Part Type="strDalis" Nr="1" Abbr="22 str. 1 d." DocPartId="5a6be8c5eb374c09b1d2f3c0ebaf5d71" PartId="c01f84ee36d24b50bc80fd79becec8a7">
          <Part Type="strPunktas" Nr="1" Abbr="22 str. 1 d. 1 p." DocPartId="b3c8c39cd99f45a9adbe844034bd24cf" PartId="46aade79af104c8fb68cbbc068edefb6"/>
          <Part Type="strPunktas" Nr="2" Abbr="22 str. 1 d. 2 p." DocPartId="70835f7f8e9f4c029b372a091f139256" PartId="50d6c6d4c87e44faa44fe2eee6815189"/>
          <Part Type="strPunktas" Nr="3" Abbr="22 str. 1 d. 3 p." DocPartId="7d8de6a42d1c4057b897bfc7f74c5f17" PartId="ecc406359809425b84e81d6cd51808e2"/>
          <Part Type="strPunktas" Nr="4" Abbr="22 str. 1 d. 4 p." DocPartId="34a7f46132b742658221220d02c463ad" PartId="1b30070c1a404d73b82bab2e64194057"/>
          <Part Type="strPunktas" Nr="5" Abbr="22 str. 1 d. 5 p." DocPartId="5ec298b9ec604b69a457f1d06dfc35f7" PartId="e623e68753544122a0e693bb8bfe45f6"/>
          <Part Type="strPunktas" Nr="6" Abbr="22 str. 1 d. 6 p." DocPartId="0fa09143c3214b9bbdaf23d0cdb13b9e" PartId="488a13e16bcc44fe9da05fc80d8e186a"/>
          <Part Type="strPunktas" Nr="7" Abbr="22 str. 1 d. 7 p." DocPartId="a188b484504c443fb40c7c76d2225787" PartId="1d4d5fa360394a379f6155ad3236b6b9"/>
          <Part Type="strPunktas" Nr="8" Abbr="22 str. 1 d. 8 p." DocPartId="ed936dcd928b4547932e49fd1299fe9d" PartId="752256083a494107a51632158cf8537a"/>
          <Part Type="strPunktas" Nr="9" Abbr="22 str. 1 d. 9 p." DocPartId="30e4d2ef771a4c4a883184585a5040c3" PartId="7e1cc354cc8e4735bea18d0379b30364"/>
          <Part Type="strPunktas" Nr="10" Abbr="22 str. 1 d. 10 p." DocPartId="03aeda1a290f4022b850c6d8cc34f32a" PartId="7ea0a2f9fc5d454bbcf8f8d199025296"/>
          <Part Type="strPunktas" Nr="11" Abbr="22 str. 1 d. 11 p." DocPartId="0f7ea3639d284a268337a4a610df999d" PartId="edd2b84e853046e1baa0ec3025d389d6"/>
          <Part Type="strPunktas" Nr="12" Abbr="22 str. 1 d. 12 p." DocPartId="f1d0787cc576487895e8e10141785b02" PartId="b405054163e44df098654352c0d18b94"/>
        </Part>
      </Part>
    </Part>
    <Part Type="skyrius" Nr="5" Title="PRIIMANČIOSIOS ŠALIES PARAMOS TEIKIMAS" DocPartId="7e1f8a4542b645d8acc104c3af0c7a03" PartId="4c8a667a03ce40b2a0025e84deadb742">
      <Part Type="straipsnis" Nr="23" Abbr="23 str." Title="Priimančiosios šalies paramos teikimo Lietuvos Respublikoje sąlygos" DocPartId="22715ef3bcda468bb403db1005abfbfc" PartId="3d822428d46448119c5d5db4e625caa5">
        <Part Type="strDalis" Nr="1" Abbr="23 str. 1 d." DocPartId="936c87e74f1d4a20b060f4d0ed9c9eeb" PartId="8920c2e2d2eb4c33958327afc7035ae0"/>
        <Part Type="strDalis" Nr="2" Abbr="23 str. 2 d." DocPartId="6d4fe625a916447a800c012f64e8f4ed" PartId="ebb826a19730406aad08faf546646cb1"/>
        <Part Type="strDalis" Nr="3" Abbr="23 str. 3 d." DocPartId="0c81273c6125499bac488f005e6ca3ef" PartId="eacf5219ff814378b7b3d3dad858f743"/>
        <Part Type="strDalis" Nr="4" Abbr="23 str. 4 d." DocPartId="25ba19a8ac7d46dfb37f1d3bdd851e2c" PartId="bdffad582ed54e449f1039b80aefdbea"/>
      </Part>
      <Part Type="straipsnis" Nr="24" Abbr="24 str." Title="Priimančiosios šalies paramos teikimo valdymas" DocPartId="4cd1da5f9df7401786b374a9e303e088" PartId="286a47efca094e5187455b93a71a7b55">
        <Part Type="strDalis" Nr="1" Abbr="24 str. 1 d." DocPartId="32dc011c8cbf4f0cbe5b7b51309cffaa" PartId="4744995ef6a54f6bb02670ce16045351"/>
        <Part Type="strDalis" Nr="2" Abbr="24 str. 2 d." DocPartId="8b5255f14a3d4c208a358a4cb80efe4d" PartId="bbda5fa86ea54a84ac1c8a52b866f43c"/>
        <Part Type="strDalis" Nr="3" Abbr="24 str. 3 d." DocPartId="52c718dc2cae4a71ac2058b3342cf81e" PartId="c66164f7c4574a7e8c15e7ad16b839a2"/>
        <Part Type="strDalis" Nr="4" Abbr="24 str. 4 d." DocPartId="c91df24470044c13b31f849f1a8b2607" PartId="c0c0b92efffc451993827cd70d3542f5"/>
        <Part Type="strDalis" Nr="5" Abbr="24 str. 5 d." DocPartId="ace9b1173c124b7c8aea0af87668327d" PartId="0d8de8e931414c5c9b4c36e059042f0a"/>
        <Part Type="strDalis" Nr="6" Abbr="24 str. 6 d." DocPartId="0512e2fc7a03429bacc3f3f68f4cdbe6" PartId="7ad4e676216d417cacf40c9f612551a7"/>
      </Part>
      <Part Type="straipsnis" Nr="25" Abbr="25 str." Title="Kitos priimančiosios šalies paramos teikimo priemonės" DocPartId="f585500c71f14acdac3cd303db8ebaa5" PartId="9ebd4c81017346579cddada4fad6d4ab">
        <Part Type="strDalis" Nr="1" Abbr="25 str. 1 d." DocPartId="a692115df2c94bdb8b67b2bdac83c1f4" PartId="42ddcd28ba544fecbf6448af08da32da">
          <Part Type="strPunktas" Nr="1" Abbr="25 str. 1 d. 1 p." DocPartId="6416cc13a6ca4401b1371046935255bd" PartId="3b222d9fa3764c5caa963abe7f0bf19f"/>
          <Part Type="strPunktas" Nr="2" Abbr="25 str. 1 d. 2 p." DocPartId="4bb4484428654cca98fa8c2c8915a066" PartId="75b6cb9419d040f6bde1a2b469d20da0"/>
        </Part>
      </Part>
    </Part>
    <Part Type="skyrius" Nr="6" Title="MOBILIZACIJOS SISTEMOS FINANSAVIMAS" DocPartId="576709761dc24624a222b18bcf11f3e1" PartId="d0f3980501f340fda88e249c45176be7">
      <Part Type="straipsnis" Nr="26" Abbr="26 str." Title="Mobilizacijos sistemos finansavimas" DocPartId="8fd4a7b765294231a08e45d4b51abee9" PartId="13946f65d1c6494e87d56bbde88f6009">
        <Part Type="strDalis" Nr="1" Abbr="26 str. 1 d." DocPartId="9072f79976b34829afdaf10b7039b223" PartId="2d5dcc10d54d472ba8a7c248f22c2faf"/>
        <Part Type="strDalis" Nr="2" Abbr="26 str. 2 d." DocPartId="9da94dd4a3764742a6ca82cb3ca721bb" PartId="b3025f9c95044af29df8d3e20f60124c">
          <Part Type="strPunktas" Nr="1" Abbr="26 str. 2 d. 1 p." DocPartId="3d349d45e2b04241b662ce4f2df679d5" PartId="89e3f046d5cb4f5faf49d99138659f39"/>
          <Part Type="strPunktas" Nr="2" Abbr="26 str. 2 d. 2 p." DocPartId="a9fbde6c8bb8433c924dbc1345df53cb" PartId="c24ac39ca1564641ba9719e8c3d4488e"/>
          <Part Type="strPunktas" Nr="3" Abbr="26 str. 2 d. 3 p." DocPartId="a4449e831aa14b5d98c01c50b1a2b9c6" PartId="3046f160569d421897db72cee31605ef"/>
          <Part Type="strPunktas" Nr="4" Abbr="26 str. 2 d. 4 p." DocPartId="b082df0854c54aeda0aea09567d38111" PartId="3a6e61b57a9f4c8b9e933d1b725f33ea"/>
        </Part>
        <Part Type="strDalis" Nr="3" Abbr="26 str. 3 d." DocPartId="1836454f6e0f46e19fcb108f2e76078e" PartId="5ef0bfc29fdb4ef3aeab85877d3765be"/>
        <Part Type="strDalis" Nr="4" Abbr="26 str. 4 d." DocPartId="e1468a164f0e414aadf174451d10d8f8" PartId="122dd08a2f5949478e32fccdca967153"/>
      </Part>
    </Part>
    <Part Type="signatura" DocPartId="56d638b6aa8345c7bf4f42a47ec3a5dd" PartId="ef5b3fd228dc427dafbf7c0f6ad7524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C95730C-44B4-4491-90E4-65EE254E0BF8}">
  <ds:schemaRefs>
    <ds:schemaRef ds:uri="http://lrs.lt/TAIS/DocParts"/>
  </ds:schemaRefs>
</ds:datastoreItem>
</file>

<file path=customXml/itemProps3.xml><?xml version="1.0" encoding="utf-8"?>
<ds:datastoreItem xmlns:ds="http://schemas.openxmlformats.org/officeDocument/2006/customXml" ds:itemID="{AA7AF64D-CD15-4855-A209-A0D658CEFB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70</TotalTime>
  <Pages>17</Pages>
  <Words>40037</Words>
  <Characters>22822</Characters>
  <Application>Microsoft Office Word</Application>
  <DocSecurity>0</DocSecurity>
  <Lines>190</Lines>
  <Paragraphs>125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62734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ŠAULYTĖ SKAIRIENĖ Dalia</lastModifiedBy>
  <dcterms:modified xsi:type="dcterms:W3CDTF">2025-06-20T08:13:00Z</dcterms:modified>
  <revision>29</revision>
</coreProperties>
</file>