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1367024d179429d9e528bdc6b053f96"/>
        <w:lock w:val="sdtLocked"/>
        <w:richText/>
      </w:sdtPr>
      <w:sdtContent>
        <w:p>
          <w:pPr>
            <w:jc w:val="both"/>
            <w:rPr>
              <w:rFonts w:ascii="Times New Roman" w:hAnsi="Times New Roman"/>
            </w:rPr>
          </w:pPr>
          <w:r>
            <w:rPr>
              <w:rFonts w:ascii="Times New Roman" w:hAnsi="Times New Roman"/>
              <w:b/>
              <w:i/>
            </w:rPr>
            <w:t>Suvestinė redakcija nuo 2018-02-01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EA6312AADF40">
            <w:r w:rsidRPr="00532B9F">
              <w:rPr>
                <w:rFonts w:ascii="Times New Roman" w:eastAsia="MS Mincho" w:hAnsi="Times New Roman"/>
                <w:sz w:val="20"/>
                <w:i/>
                <w:iCs/>
                <w:color w:val="0000FF" w:themeColor="hyperlink"/>
                <w:u w:val="single"/>
              </w:rPr>
              <w:t>55-2166</w:t>
            </w:r>
          </w:fldSimple>
          <w:r>
            <w:rPr>
              <w:rFonts w:ascii="Times New Roman" w:eastAsia="MS Mincho" w:hAnsi="Times New Roman"/>
              <w:sz w:val="20"/>
              <w:i/>
              <w:iCs/>
            </w:rPr>
            <w:t>, i. k. 1073030ISAK001B-341</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33" type="#_x0000_t201" style="position:absolute;left:0;text-align:left;margin-left:-85.05pt;margin-top:-56.7pt;width:.75pt;height:.75pt;z-index:251657728;visibility:hidden;mso-position-horizontal-relative:text;mso-position-vertical-relative:text" stroked="f">
                <v:imagedata r:id="rId9" o:title=""/>
              </v:shape>
              <w:control r:id="rId10" w:name="Control 9" w:shapeid="_x0000_s1033"/>
            </w:pict>
          </w:r>
          <w:r>
            <w:rPr>
              <w:b/>
            </w:rPr>
            <w:t>MUITINĖS DEPARTAMENTO PRIE LIETUVOS RESPUBLIKOS FINANSŲ MINISTERIJOS GENERALINIO DIREKTORIAUS</w:t>
          </w:r>
        </w:p>
        <w:p>
          <w:pPr>
            <w:jc w:val="center"/>
          </w:pPr>
        </w:p>
        <w:p>
          <w:pPr>
            <w:jc w:val="center"/>
            <w:rPr>
              <w:b/>
            </w:rPr>
          </w:pPr>
          <w:r>
            <w:rPr>
              <w:b/>
            </w:rPr>
            <w:t>Į S A K Y M A S</w:t>
          </w:r>
        </w:p>
        <w:sdt>
          <w:sdtPr>
            <w:alias w:val="Pavadinimas"/>
            <w:tag w:val="title_c1367024d179429d9e528bdc6b053f96"/>
            <w:lock w:val="sdtLocked"/>
            <w:richText/>
          </w:sdtPr>
          <w:sdtContent>
            <w:p>
              <w:pPr>
                <w:jc w:val="center"/>
                <w:rPr>
                  <w:b/>
                </w:rPr>
              </w:pPr>
              <w:r>
                <w:rPr>
                  <w:b/>
                </w:rPr>
                <w:t xml:space="preserve">DĖL KELEIVIO DEKLARACIJOS FORMŲ BEI REIKALAVIMŲ KELEIVIO DEKLARACIJOS BLANKO FORMAI PATVIRTINIMO </w:t>
              </w:r>
            </w:p>
          </w:sdtContent>
        </w:sdt>
        <w:p>
          <w:pPr>
            <w:jc w:val="center"/>
          </w:pPr>
        </w:p>
        <w:p>
          <w:pPr>
            <w:jc w:val="center"/>
          </w:pPr>
          <w:r>
            <w:t>2007 m. gegužės 10 d. Nr. 1B-341</w:t>
          </w:r>
        </w:p>
        <w:p>
          <w:pPr>
            <w:jc w:val="center"/>
          </w:pPr>
          <w:r>
            <w:t>Vilnius</w:t>
          </w:r>
        </w:p>
        <w:p>
          <w:pPr>
            <w:ind w:firstLine="709"/>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7f1040ebc411e7acd7ea182930b17f">
            <w:r w:rsidRPr="00532B9F">
              <w:rPr>
                <w:rFonts w:ascii="Times New Roman" w:eastAsia="MS Mincho" w:hAnsi="Times New Roman"/>
                <w:sz w:val="20"/>
                <w:i/>
                <w:iCs/>
                <w:color w:val="0000FF" w:themeColor="hyperlink"/>
                <w:u w:val="single"/>
              </w:rPr>
              <w:t>1B-1106</w:t>
            </w:r>
          </w:fldSimple>
          <w:r>
            <w:rPr>
              <w:rFonts w:ascii="Times New Roman" w:eastAsia="MS Mincho" w:hAnsi="Times New Roman"/>
              <w:sz w:val="20"/>
              <w:i/>
              <w:iCs/>
            </w:rPr>
            <w:t>,
2017-12-27,
paskelbta TAR 2017-12-29, i. k. 2017-21687        </w:t>
          </w:r>
        </w:p>
        <w:p/>
        <w:sdt>
          <w:sdtPr>
            <w:alias w:val="1 p."/>
            <w:tag w:val="part_0b127e13501649d08816a7e3a74aad7d"/>
            <w:lock w:val="sdtLocked"/>
            <w:richText/>
          </w:sdtPr>
          <w:sdtContent>
            <w:p>
              <w:pPr>
                <w:widowControl w:val="0"/>
                <w:shd w:val="clear" w:color="auto" w:fill="FFFFFF"/>
                <w:ind w:firstLine="709"/>
                <w:jc w:val="both"/>
              </w:pPr>
              <w:sdt>
                <w:sdtPr>
                  <w:alias w:val="Numeris"/>
                  <w:tag w:val="nr_0b127e13501649d08816a7e3a74aad7d"/>
                  <w:lock w:val="sdtLocked"/>
                  <w:richText/>
                </w:sdtPr>
                <w:sdtContent>
                  <w:r>
                    <w:t>1</w:t>
                  </w:r>
                </w:sdtContent>
              </w:sdt>
              <w:r>
                <w:t xml:space="preserve">. </w:t>
              </w:r>
              <w:r>
                <w:rPr>
                  <w:spacing w:val="60"/>
                </w:rPr>
                <w:t>Tvirtinu</w:t>
              </w:r>
              <w:r>
                <w:t xml:space="preserve"> pridedamus:</w:t>
              </w:r>
            </w:p>
            <w:sdt>
              <w:sdtPr>
                <w:alias w:val="1.1 p."/>
                <w:tag w:val="part_06658adaf6e041658da87b6041766ff4"/>
                <w:lock w:val="sdtLocked"/>
                <w:richText/>
              </w:sdtPr>
              <w:sdtContent>
                <w:p>
                  <w:pPr>
                    <w:widowControl w:val="0"/>
                    <w:shd w:val="clear" w:color="auto" w:fill="FFFFFF"/>
                    <w:ind w:firstLine="709"/>
                    <w:jc w:val="both"/>
                  </w:pPr>
                  <w:sdt>
                    <w:sdtPr>
                      <w:alias w:val="Numeris"/>
                      <w:tag w:val="nr_06658adaf6e041658da87b6041766ff4"/>
                      <w:lock w:val="sdtLocked"/>
                      <w:richText/>
                    </w:sdtPr>
                    <w:sdtContent>
                      <w:r>
                        <w:t>1.1</w:t>
                      </w:r>
                    </w:sdtContent>
                  </w:sdt>
                  <w:r>
                    <w:t>. Keleivio deklaracijos formą lietuvių kalba;</w:t>
                  </w:r>
                </w:p>
              </w:sdtContent>
            </w:sdt>
            <w:sdt>
              <w:sdtPr>
                <w:alias w:val="1.2 p."/>
                <w:tag w:val="part_e06b8e42feaa418aa365c9d9f64e963f"/>
                <w:lock w:val="sdtLocked"/>
                <w:richText/>
              </w:sdtPr>
              <w:sdtContent>
                <w:p>
                  <w:pPr>
                    <w:widowControl w:val="0"/>
                    <w:shd w:val="clear" w:color="auto" w:fill="FFFFFF"/>
                    <w:ind w:firstLine="709"/>
                    <w:jc w:val="both"/>
                  </w:pPr>
                  <w:sdt>
                    <w:sdtPr>
                      <w:alias w:val="Numeris"/>
                      <w:tag w:val="nr_e06b8e42feaa418aa365c9d9f64e963f"/>
                      <w:lock w:val="sdtLocked"/>
                      <w:richText/>
                    </w:sdtPr>
                    <w:sdtContent>
                      <w:r>
                        <w:t>1.2</w:t>
                      </w:r>
                    </w:sdtContent>
                  </w:sdt>
                  <w:r>
                    <w:t>. Keleivio deklaracijos formą anglų kalba;</w:t>
                  </w:r>
                </w:p>
              </w:sdtContent>
            </w:sdt>
            <w:sdt>
              <w:sdtPr>
                <w:alias w:val="1.3 p."/>
                <w:tag w:val="part_ebb931f990fb44658dfd1d6e6094c922"/>
                <w:lock w:val="sdtLocked"/>
                <w:richText/>
              </w:sdtPr>
              <w:sdtContent>
                <w:p>
                  <w:pPr>
                    <w:widowControl w:val="0"/>
                    <w:shd w:val="clear" w:color="auto" w:fill="FFFFFF"/>
                    <w:ind w:firstLine="709"/>
                    <w:jc w:val="both"/>
                  </w:pPr>
                  <w:sdt>
                    <w:sdtPr>
                      <w:alias w:val="Numeris"/>
                      <w:tag w:val="nr_ebb931f990fb44658dfd1d6e6094c922"/>
                      <w:lock w:val="sdtLocked"/>
                      <w:richText/>
                    </w:sdtPr>
                    <w:sdtContent>
                      <w:r>
                        <w:t>1.3</w:t>
                      </w:r>
                    </w:sdtContent>
                  </w:sdt>
                  <w:r>
                    <w:t>. Keleivio deklaracijos formą rusų kalba;</w:t>
                  </w:r>
                </w:p>
              </w:sdtContent>
            </w:sdt>
            <w:sdt>
              <w:sdtPr>
                <w:alias w:val="1.4 p."/>
                <w:tag w:val="part_d31784c0c94748cca1ee9d782933daf7"/>
                <w:lock w:val="sdtLocked"/>
                <w:richText/>
              </w:sdtPr>
              <w:sdtContent>
                <w:p>
                  <w:pPr>
                    <w:widowControl w:val="0"/>
                    <w:shd w:val="clear" w:color="auto" w:fill="FFFFFF"/>
                    <w:ind w:firstLine="709"/>
                    <w:jc w:val="both"/>
                  </w:pPr>
                  <w:sdt>
                    <w:sdtPr>
                      <w:alias w:val="Numeris"/>
                      <w:tag w:val="nr_d31784c0c94748cca1ee9d782933daf7"/>
                      <w:lock w:val="sdtLocked"/>
                      <w:richText/>
                    </w:sdtPr>
                    <w:sdtContent>
                      <w:r>
                        <w:t>1.4</w:t>
                      </w:r>
                    </w:sdtContent>
                  </w:sdt>
                  <w:r>
                    <w:t>. Reikalavimus Keleivio deklaracijos blanko formai;</w:t>
                  </w:r>
                </w:p>
              </w:sdtContent>
            </w:sdt>
            <w:sdt>
              <w:sdtPr>
                <w:alias w:val="1.5 p."/>
                <w:tag w:val="part_48de04f605944c1e98dd90c30ce0b689"/>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2018-01-15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7f1040ebc411e7acd7ea182930b17f">
                    <w:r w:rsidRPr="00532B9F">
                      <w:rPr>
                        <w:rFonts w:ascii="Times New Roman" w:eastAsia="MS Mincho" w:hAnsi="Times New Roman"/>
                        <w:sz w:val="20"/>
                        <w:i/>
                        <w:iCs/>
                        <w:color w:val="0000FF" w:themeColor="hyperlink"/>
                        <w:u w:val="single"/>
                      </w:rPr>
                      <w:t>1B-1106</w:t>
                    </w:r>
                  </w:fldSimple>
                  <w:r>
                    <w:rPr>
                      <w:rFonts w:ascii="Times New Roman" w:eastAsia="MS Mincho" w:hAnsi="Times New Roman"/>
                      <w:sz w:val="20"/>
                      <w:i/>
                      <w:iCs/>
                    </w:rPr>
                    <w:t>,
2017-12-27,
paskelbta TAR 2017-12-29, i. k. 2017-21687        </w:t>
                  </w:r>
                </w:p>
                <w:p/>
              </w:sdtContent>
            </w:sdt>
          </w:sdtContent>
        </w:sdt>
        <w:sdt>
          <w:sdtPr>
            <w:alias w:val="2 p."/>
            <w:tag w:val="part_aa990d98f5624d5ea4b91c4bf96fa7b0"/>
            <w:lock w:val="sdtLocked"/>
            <w:richText/>
          </w:sdtPr>
          <w:sdtContent>
            <w:p>
              <w:pPr>
                <w:widowControl w:val="0"/>
                <w:ind w:firstLine="709"/>
                <w:jc w:val="both"/>
              </w:pPr>
              <w:sdt>
                <w:sdtPr>
                  <w:alias w:val="Numeris"/>
                  <w:tag w:val="nr_aa990d98f5624d5ea4b91c4bf96fa7b0"/>
                  <w:lock w:val="sdtLocked"/>
                  <w:richText/>
                </w:sdtPr>
                <w:sdtContent>
                  <w:r>
                    <w:t>2</w:t>
                  </w:r>
                </w:sdtContent>
              </w:sdt>
              <w:r>
                <w:t xml:space="preserve">. </w:t>
              </w:r>
              <w:r>
                <w:rPr>
                  <w:spacing w:val="60"/>
                </w:rPr>
                <w:t>Nustata</w:t>
              </w:r>
              <w:r>
                <w:t xml:space="preserve">u, kad Muitinės departamento 1995 m. rugpjūčio 18 d. įsakymo Nr. 399 „Dėl muitinės dokumentų blankų spausdinimo“ 1.16 punktu patvirtintos Keleivio deklaracijos formos gali būti naudojamos keleivių gabenamoms prekėms (išskyrus grynuosius pinigus) deklaruoti iki 2008 m. gruodžio 31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22A10A13573">
                <w:r w:rsidRPr="00532B9F">
                  <w:rPr>
                    <w:rFonts w:ascii="Times New Roman" w:eastAsia="MS Mincho" w:hAnsi="Times New Roman"/>
                    <w:sz w:val="20"/>
                    <w:i/>
                    <w:iCs/>
                    <w:color w:val="0000FF" w:themeColor="hyperlink"/>
                    <w:u w:val="single"/>
                  </w:rPr>
                  <w:t>1B-862</w:t>
                </w:r>
              </w:fldSimple>
              <w:r>
                <w:rPr>
                  <w:rFonts w:ascii="Times New Roman" w:eastAsia="MS Mincho" w:hAnsi="Times New Roman"/>
                  <w:sz w:val="20"/>
                  <w:i/>
                  <w:iCs/>
                </w:rPr>
                <w:t>,
2007-12-18,
Žin., 2007, Nr.
136-5555 (2007-12-22), i. k. 1073030ISAK001B-862            </w:t>
              </w:r>
            </w:p>
            <w:p/>
          </w:sdtContent>
        </w:sdt>
        <w:sdt>
          <w:sdtPr>
            <w:alias w:val="3 p."/>
            <w:tag w:val="part_4b0baf73f5ae43ba8905a5d40b383e12"/>
            <w:lock w:val="sdtLocked"/>
            <w:richText/>
          </w:sdtPr>
          <w:sdtContent>
            <w:p>
              <w:pPr>
                <w:widowControl w:val="0"/>
                <w:shd w:val="clear" w:color="auto" w:fill="FFFFFF"/>
                <w:ind w:firstLine="709"/>
                <w:jc w:val="both"/>
              </w:pPr>
              <w:sdt>
                <w:sdtPr>
                  <w:alias w:val="Numeris"/>
                  <w:tag w:val="nr_4b0baf73f5ae43ba8905a5d40b383e12"/>
                  <w:lock w:val="sdtLocked"/>
                  <w:richText/>
                </w:sdtPr>
                <w:sdtContent>
                  <w:r>
                    <w:t>3</w:t>
                  </w:r>
                </w:sdtContent>
              </w:sdt>
              <w:r>
                <w:t xml:space="preserve">. </w:t>
              </w:r>
              <w:r>
                <w:rPr>
                  <w:spacing w:val="60"/>
                </w:rPr>
                <w:t>Pripažįstu</w:t>
              </w:r>
              <w:r>
                <w:t xml:space="preserve"> netekusiais galios:</w:t>
              </w:r>
            </w:p>
            <w:sdt>
              <w:sdtPr>
                <w:alias w:val="3.1 p."/>
                <w:tag w:val="part_047b370d64104d3c94db1e4abf8ed094"/>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2016-06-30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3f7d03c1b11e6bcc5c96b48152012">
                    <w:r w:rsidRPr="00532B9F">
                      <w:rPr>
                        <w:rFonts w:ascii="Times New Roman" w:eastAsia="MS Mincho" w:hAnsi="Times New Roman"/>
                        <w:sz w:val="20"/>
                        <w:i/>
                        <w:iCs/>
                        <w:color w:val="0000FF" w:themeColor="hyperlink"/>
                        <w:u w:val="single"/>
                      </w:rPr>
                      <w:t>1B-535</w:t>
                    </w:r>
                  </w:fldSimple>
                  <w:r>
                    <w:rPr>
                      <w:rFonts w:ascii="Times New Roman" w:eastAsia="MS Mincho" w:hAnsi="Times New Roman"/>
                      <w:sz w:val="20"/>
                      <w:i/>
                      <w:iCs/>
                    </w:rPr>
                    <w:t>,
2016-06-22,
paskelbta TAR 2016-06-29, i. k. 2016-17777        </w:t>
                  </w:r>
                </w:p>
                <w:p/>
              </w:sdtContent>
            </w:sdt>
            <w:sdt>
              <w:sdtPr>
                <w:alias w:val="3.2 p."/>
                <w:tag w:val="part_fe73bc14b48142f683b4dd1475696a68"/>
                <w:lock w:val="sdtLocked"/>
                <w:richText/>
              </w:sdtPr>
              <w:sdtContent>
                <w:p>
                  <w:pPr>
                    <w:widowControl w:val="0"/>
                    <w:shd w:val="clear" w:color="auto" w:fill="FFFFFF"/>
                    <w:ind w:firstLine="709"/>
                    <w:jc w:val="both"/>
                  </w:pPr>
                  <w:sdt>
                    <w:sdtPr>
                      <w:alias w:val="Numeris"/>
                      <w:tag w:val="nr_fe73bc14b48142f683b4dd1475696a68"/>
                      <w:lock w:val="sdtLocked"/>
                      <w:richText/>
                    </w:sdtPr>
                    <w:sdtContent>
                      <w:r>
                        <w:t>3.2</w:t>
                      </w:r>
                    </w:sdtContent>
                  </w:sdt>
                  <w:r>
                    <w:t xml:space="preserve">. Muitinės departamento direktoriaus 2001 m. gegužės 15 d. įsakymą Nr. 277 „Dėl Keleivio deklaracijos spausdinimo aprašymo patvirtinimo“ (Žin., 2001, Nr. </w:t>
                  </w:r>
                  <w:hyperlink r:id="rId11" w:tgtFrame="_blank" w:history="1">
                    <w:r>
                      <w:rPr>
                        <w:color w:val="0000FF" w:themeColor="hyperlink"/>
                        <w:u w:val="single"/>
                      </w:rPr>
                      <w:t>42-1482</w:t>
                    </w:r>
                  </w:hyperlink>
                  <w:r>
                    <w:t>);</w:t>
                  </w:r>
                </w:p>
              </w:sdtContent>
            </w:sdt>
            <w:sdt>
              <w:sdtPr>
                <w:alias w:val="3.3 p."/>
                <w:tag w:val="part_2bc5e9cda9004ca889b67790dd837924"/>
                <w:lock w:val="sdtLocked"/>
                <w:richText/>
              </w:sdtPr>
              <w:sdtContent>
                <w:p>
                  <w:pPr>
                    <w:widowControl w:val="0"/>
                    <w:shd w:val="clear" w:color="auto" w:fill="FFFFFF"/>
                    <w:ind w:firstLine="709"/>
                    <w:jc w:val="both"/>
                  </w:pPr>
                  <w:sdt>
                    <w:sdtPr>
                      <w:alias w:val="Numeris"/>
                      <w:tag w:val="nr_2bc5e9cda9004ca889b67790dd837924"/>
                      <w:lock w:val="sdtLocked"/>
                      <w:richText/>
                    </w:sdtPr>
                    <w:sdtContent>
                      <w:r>
                        <w:t>3.3</w:t>
                      </w:r>
                    </w:sdtContent>
                  </w:sdt>
                  <w:r>
                    <w:t xml:space="preserve">. Muitinės departamento direktoriaus 2001 m. liepos 25 d. įsakymą Nr. 453 „Dėl Muitinės departamento direktoriaus 1995 m. rugpjūčio 18 d. įsakymo Nr. 399 „Dėl muitinės dokumentų blankų spausdinimo“ dalinio pakeitimo“ (Žin., 2001, Nr. </w:t>
                  </w:r>
                  <w:hyperlink r:id="rId12" w:tgtFrame="_blank" w:history="1">
                    <w:r>
                      <w:rPr>
                        <w:color w:val="0000FF" w:themeColor="hyperlink"/>
                        <w:u w:val="single"/>
                      </w:rPr>
                      <w:t>65-2405</w:t>
                    </w:r>
                  </w:hyperlink>
                  <w:r>
                    <w:t>).</w:t>
                  </w:r>
                </w:p>
              </w:sdtContent>
            </w:sdt>
          </w:sdtContent>
        </w:sdt>
        <w:sdt>
          <w:sdtPr>
            <w:alias w:val="4 p."/>
            <w:tag w:val="part_134501c24bed49bfa90d4e360364e83a"/>
            <w:lock w:val="sdtLocked"/>
            <w:richText/>
          </w:sdtPr>
          <w:sdtContent>
            <w:p>
              <w:pPr>
                <w:widowControl w:val="0"/>
                <w:ind w:firstLine="709"/>
                <w:jc w:val="both"/>
              </w:pPr>
              <w:sdt>
                <w:sdtPr>
                  <w:alias w:val="Numeris"/>
                  <w:tag w:val="nr_134501c24bed49bfa90d4e360364e83a"/>
                  <w:lock w:val="sdtLocked"/>
                  <w:richText/>
                </w:sdtPr>
                <w:sdtContent>
                  <w:r>
                    <w:t>4</w:t>
                  </w:r>
                </w:sdtContent>
              </w:sdt>
              <w:r>
                <w:t xml:space="preserve">. Šio įsakymo 1 ir 2 punktai įsigalioja 2007 m. birželio 15 d., 3 punktas įsigalioja 2009 m. sausio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22A10A13573">
                <w:r w:rsidRPr="00532B9F">
                  <w:rPr>
                    <w:rFonts w:ascii="Times New Roman" w:eastAsia="MS Mincho" w:hAnsi="Times New Roman"/>
                    <w:sz w:val="20"/>
                    <w:i/>
                    <w:iCs/>
                    <w:color w:val="0000FF" w:themeColor="hyperlink"/>
                    <w:u w:val="single"/>
                  </w:rPr>
                  <w:t>1B-862</w:t>
                </w:r>
              </w:fldSimple>
              <w:r>
                <w:rPr>
                  <w:rFonts w:ascii="Times New Roman" w:eastAsia="MS Mincho" w:hAnsi="Times New Roman"/>
                  <w:sz w:val="20"/>
                  <w:i/>
                  <w:iCs/>
                </w:rPr>
                <w:t>,
2007-12-18,
Žin., 2007, Nr.
136-5555 (2007-12-22), i. k. 1073030ISAK001B-862            </w:t>
              </w:r>
            </w:p>
            <w:p/>
          </w:sdtContent>
        </w:sdt>
        <w:sdt>
          <w:sdtPr>
            <w:alias w:val="signatura"/>
            <w:tag w:val="part_f23862db7b524767826deaa6f758225d"/>
            <w:lock w:val="sdtLocked"/>
            <w:richText/>
          </w:sdtPr>
          <w:sdtContent>
            <w:p>
              <w:pPr>
                <w:tabs>
                  <w:tab w:val="right" w:pos="9639"/>
                </w:tabs>
              </w:pPr>
            </w:p>
            <w:p>
              <w:pPr>
                <w:tabs>
                  <w:tab w:val="right" w:pos="9639"/>
                </w:tabs>
              </w:pPr>
            </w:p>
            <w:p>
              <w:pPr>
                <w:tabs>
                  <w:tab w:val="right" w:pos="9639"/>
                </w:tabs>
              </w:pPr>
            </w:p>
            <w:p>
              <w:pPr>
                <w:tabs>
                  <w:tab w:val="right" w:pos="9639"/>
                </w:tabs>
              </w:pPr>
              <w:r>
                <w:t>GENERALINIS DIREKTORIUS</w:t>
                <w:tab/>
                <w:t>RIMUTIS KLEVEČKA</w:t>
              </w:r>
            </w:p>
          </w:sdtContent>
        </w:sdt>
      </w:sdtContent>
    </w:sdt>
    <w:sdt>
      <w:sdtPr>
        <w:alias w:val="frm."/>
        <w:tag w:val="part_e7f28965fe3646a2b8d91a27c71d02c0"/>
        <w:lock w:val="sdtLocked"/>
        <w:richText/>
      </w:sdtPr>
      <w:sdtContent>
        <w:p>
          <w:pPr>
            <w:widowControl w:val="0"/>
            <w:shd w:val="clear" w:color="auto" w:fill="FFFFFF"/>
            <w:sectPr>
              <w:headerReference w:type="even" r:id="rId13"/>
              <w:headerReference w:type="default" r:id="rId14"/>
              <w:footerReference w:type="even" r:id="rId15"/>
              <w:footerReference w:type="default" r:id="rId16"/>
              <w:headerReference w:type="first" r:id="rId17"/>
              <w:footerReference w:type="first" r:id="rId18"/>
              <w:pgSz w:w="11907" w:h="16839" w:code="9"/>
              <w:pgMar w:top="1134" w:right="567" w:bottom="1134" w:left="1701" w:header="709" w:footer="709" w:gutter="0"/>
              <w:cols w:space="708"/>
              <w:titlePg/>
              <w:docGrid w:linePitch="326"/>
            </w:sectPr>
          </w:pPr>
        </w:p>
        <w:p>
          <w:pPr>
            <w:widowControl w:val="0"/>
            <w:shd w:val="clear" w:color="auto" w:fill="FFFFFF"/>
            <w:ind w:left="5103"/>
          </w:pPr>
          <w:r>
            <w:t xml:space="preserve">Forma patvirtinta Muitinės departamento </w:t>
          </w:r>
        </w:p>
        <w:p>
          <w:pPr>
            <w:widowControl w:val="0"/>
            <w:shd w:val="clear" w:color="auto" w:fill="FFFFFF"/>
            <w:ind w:firstLine="5102"/>
          </w:pPr>
          <w:r>
            <w:t xml:space="preserve">generalinio direktoriaus 2007 m. gegužės 10 d. </w:t>
          </w:r>
        </w:p>
        <w:p>
          <w:pPr>
            <w:widowControl w:val="0"/>
            <w:shd w:val="clear" w:color="auto" w:fill="FFFFFF"/>
            <w:ind w:firstLine="5102"/>
          </w:pPr>
          <w:r>
            <w:t>įsakymu Nr. 1B-341</w:t>
          </w:r>
        </w:p>
        <w:p>
          <w:pPr>
            <w:ind w:firstLine="709"/>
          </w:pPr>
        </w:p>
        <w:tbl>
          <w:tblPr>
            <w:tblW w:w="9637" w:type="dxa"/>
            <w:tblLook w:val="01E0" w:firstRow="1" w:lastRow="1" w:firstColumn="1" w:lastColumn="1" w:noHBand="0" w:noVBand="0"/>
          </w:tblPr>
          <w:tblGrid>
            <w:gridCol w:w="1605"/>
            <w:gridCol w:w="4956"/>
            <w:gridCol w:w="3076"/>
          </w:tblGrid>
          <w:tr>
            <w:tc>
              <w:tcPr>
                <w:tcW w:w="1616" w:type="dxa"/>
              </w:tcPr>
              <w:p>
                <w:pPr>
                  <w:jc w:val="right"/>
                  <w:rPr>
                    <w:sz w:val="20"/>
                  </w:rPr>
                </w:pPr>
                <w:r>
                  <w:rPr>
                    <w:sz w:val="20"/>
                    <w:lang w:eastAsia="lt-LT"/>
                  </w:rPr>
                  <w:drawing>
                    <wp:inline distT="0" distB="0" distL="0" distR="0">
                      <wp:extent cx="438150" cy="3905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8150" cy="390525"/>
                              </a:xfrm>
                              <a:prstGeom prst="rect">
                                <a:avLst/>
                              </a:prstGeom>
                              <a:noFill/>
                              <a:ln>
                                <a:noFill/>
                              </a:ln>
                            </pic:spPr>
                          </pic:pic>
                        </a:graphicData>
                      </a:graphic>
                    </wp:inline>
                  </w:drawing>
                </w:r>
              </w:p>
              <w:p>
                <w:pPr>
                  <w:jc w:val="right"/>
                  <w:rPr>
                    <w:vanish/>
                    <w:sz w:val="20"/>
                  </w:rPr>
                </w:pPr>
              </w:p>
            </w:tc>
            <w:tc>
              <w:tcPr>
                <w:tcW w:w="5005" w:type="dxa"/>
                <w:vAlign w:val="center"/>
              </w:tcPr>
              <w:p>
                <w:pPr>
                  <w:rPr>
                    <w:b/>
                    <w:sz w:val="20"/>
                  </w:rPr>
                </w:pPr>
                <w:r>
                  <w:rPr>
                    <w:b/>
                    <w:sz w:val="20"/>
                  </w:rPr>
                  <w:t>KELEIVIO DEKLARACIJA Nr.</w:t>
                </w:r>
              </w:p>
            </w:tc>
            <w:tc>
              <w:tcPr>
                <w:tcW w:w="3097" w:type="dxa"/>
              </w:tcPr>
              <w:p>
                <w:pPr>
                  <w:widowControl w:val="0"/>
                  <w:shd w:val="clear" w:color="auto" w:fill="FFFFFF"/>
                  <w:tabs>
                    <w:tab w:val="left" w:pos="1967"/>
                  </w:tabs>
                  <w:rPr>
                    <w:sz w:val="20"/>
                  </w:rPr>
                </w:pPr>
                <w:r>
                  <w:rPr>
                    <w:sz w:val="20"/>
                  </w:rPr>
                  <w:t>Importas</w:t>
                  <w:tab/>
                  <w:sym w:font="Wingdings 2" w:char="F0A3"/>
                </w:r>
              </w:p>
              <w:p>
                <w:pPr>
                  <w:widowControl w:val="0"/>
                  <w:shd w:val="clear" w:color="auto" w:fill="FFFFFF"/>
                  <w:tabs>
                    <w:tab w:val="left" w:pos="1967"/>
                  </w:tabs>
                  <w:rPr>
                    <w:sz w:val="20"/>
                  </w:rPr>
                </w:pPr>
                <w:r>
                  <w:rPr>
                    <w:sz w:val="20"/>
                  </w:rPr>
                  <w:t>Eksportas</w:t>
                  <w:tab/>
                  <w:sym w:font="Wingdings 2" w:char="F0A3"/>
                </w:r>
              </w:p>
              <w:p>
                <w:pPr>
                  <w:tabs>
                    <w:tab w:val="left" w:pos="1967"/>
                  </w:tabs>
                  <w:rPr>
                    <w:sz w:val="20"/>
                  </w:rPr>
                </w:pPr>
                <w:r>
                  <w:rPr>
                    <w:sz w:val="20"/>
                  </w:rPr>
                  <w:t>Tranzitas</w:t>
                  <w:tab/>
                  <w:sym w:font="Wingdings 2" w:char="F0A3"/>
                </w:r>
              </w:p>
            </w:tc>
          </w:tr>
        </w:tbl>
        <w:p>
          <w:pPr>
            <w:ind w:firstLine="709"/>
          </w:pPr>
        </w:p>
        <w:tbl>
          <w:tblPr>
            <w:tblW w:w="9637" w:type="dxa"/>
            <w:tblLayout w:type="fixed"/>
            <w:tblCellMar>
              <w:left w:w="40" w:type="dxa"/>
              <w:right w:w="40" w:type="dxa"/>
            </w:tblCellMar>
            <w:tblLook w:val="0000" w:firstRow="0" w:lastRow="0" w:firstColumn="0" w:lastColumn="0" w:noHBand="0" w:noVBand="0"/>
          </w:tblPr>
          <w:tblGrid>
            <w:gridCol w:w="376"/>
            <w:gridCol w:w="2169"/>
            <w:gridCol w:w="344"/>
            <w:gridCol w:w="667"/>
            <w:gridCol w:w="324"/>
            <w:gridCol w:w="516"/>
            <w:gridCol w:w="791"/>
            <w:gridCol w:w="195"/>
            <w:gridCol w:w="250"/>
            <w:gridCol w:w="856"/>
            <w:gridCol w:w="912"/>
            <w:gridCol w:w="1486"/>
            <w:gridCol w:w="751"/>
          </w:tblGrid>
          <w:tr>
            <w:trPr>
              <w:cantSplit/>
              <w:trHeight w:val="23"/>
            </w:trPr>
            <w:tc>
              <w:tcPr>
                <w:tcW w:w="360" w:type="dxa"/>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sz w:val="20"/>
                  </w:rPr>
                </w:pPr>
                <w:r>
                  <w:rPr>
                    <w:b/>
                    <w:bCs/>
                    <w:sz w:val="20"/>
                  </w:rPr>
                  <w:t>1</w:t>
                </w:r>
              </w:p>
            </w:tc>
            <w:tc>
              <w:tcPr>
                <w:tcW w:w="4613" w:type="dxa"/>
                <w:gridSpan w:val="6"/>
                <w:tcBorders>
                  <w:top w:val="single" w:sz="12" w:space="0" w:color="auto"/>
                  <w:left w:val="single" w:sz="4" w:space="0" w:color="auto"/>
                  <w:right w:val="single" w:sz="12" w:space="0" w:color="auto"/>
                </w:tcBorders>
                <w:shd w:val="clear" w:color="auto" w:fill="FFFFFF"/>
              </w:tcPr>
              <w:p>
                <w:pPr>
                  <w:widowControl w:val="0"/>
                  <w:shd w:val="clear" w:color="auto" w:fill="FFFFFF"/>
                  <w:rPr>
                    <w:sz w:val="20"/>
                  </w:rPr>
                </w:pPr>
                <w:r>
                  <w:rPr>
                    <w:b/>
                    <w:bCs/>
                    <w:sz w:val="20"/>
                  </w:rPr>
                  <w:t>Vardas, pavardė</w:t>
                </w:r>
              </w:p>
            </w:tc>
            <w:tc>
              <w:tcPr>
                <w:tcW w:w="427" w:type="dxa"/>
                <w:gridSpan w:val="2"/>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tabs>
                    <w:tab w:val="left" w:leader="underscore" w:pos="3754"/>
                  </w:tabs>
                  <w:jc w:val="center"/>
                  <w:rPr>
                    <w:sz w:val="20"/>
                  </w:rPr>
                </w:pPr>
                <w:r>
                  <w:rPr>
                    <w:b/>
                    <w:bCs/>
                    <w:iCs/>
                    <w:sz w:val="20"/>
                  </w:rPr>
                  <w:t>2</w:t>
                </w:r>
              </w:p>
            </w:tc>
            <w:tc>
              <w:tcPr>
                <w:tcW w:w="3120" w:type="dxa"/>
                <w:gridSpan w:val="3"/>
                <w:tcBorders>
                  <w:top w:val="single" w:sz="12" w:space="0" w:color="auto"/>
                  <w:left w:val="single" w:sz="4" w:space="0" w:color="auto"/>
                  <w:bottom w:val="nil"/>
                </w:tcBorders>
                <w:shd w:val="clear" w:color="auto" w:fill="FFFFFF"/>
              </w:tcPr>
              <w:p>
                <w:pPr>
                  <w:widowControl w:val="0"/>
                  <w:shd w:val="clear" w:color="auto" w:fill="FFFFFF"/>
                  <w:tabs>
                    <w:tab w:val="left" w:leader="underscore" w:pos="3754"/>
                  </w:tabs>
                  <w:rPr>
                    <w:sz w:val="20"/>
                  </w:rPr>
                </w:pPr>
                <w:r>
                  <w:rPr>
                    <w:b/>
                    <w:bCs/>
                    <w:sz w:val="20"/>
                  </w:rPr>
                  <w:t>Lietuvos Respublikos pilietis</w:t>
                </w:r>
              </w:p>
            </w:tc>
            <w:tc>
              <w:tcPr>
                <w:tcW w:w="720" w:type="dxa"/>
                <w:tcBorders>
                  <w:top w:val="single" w:sz="12" w:space="0" w:color="auto"/>
                  <w:right w:val="single" w:sz="12" w:space="0" w:color="auto"/>
                </w:tcBorders>
                <w:shd w:val="clear" w:color="auto" w:fill="FFFFFF"/>
              </w:tcPr>
              <w:p>
                <w:pPr>
                  <w:widowControl w:val="0"/>
                  <w:shd w:val="clear" w:color="auto" w:fill="FFFFFF"/>
                  <w:tabs>
                    <w:tab w:val="left" w:leader="underscore" w:pos="3754"/>
                  </w:tabs>
                  <w:rPr>
                    <w:sz w:val="20"/>
                  </w:rPr>
                </w:pPr>
                <w:r>
                  <w:rPr>
                    <w:sz w:val="20"/>
                  </w:rPr>
                  <w:sym w:font="Wingdings 2" w:char="F0A3"/>
                </w:r>
              </w:p>
            </w:tc>
          </w:tr>
          <w:tr>
            <w:trPr>
              <w:cantSplit/>
              <w:trHeight w:val="23"/>
            </w:trPr>
            <w:tc>
              <w:tcPr>
                <w:tcW w:w="4973" w:type="dxa"/>
                <w:gridSpan w:val="7"/>
                <w:tcBorders>
                  <w:left w:val="single" w:sz="12" w:space="0" w:color="auto"/>
                  <w:bottom w:val="single" w:sz="6" w:space="0" w:color="auto"/>
                  <w:right w:val="single" w:sz="12" w:space="0" w:color="auto"/>
                </w:tcBorders>
                <w:shd w:val="clear" w:color="auto" w:fill="FFFFFF"/>
              </w:tcPr>
              <w:p>
                <w:pPr>
                  <w:widowControl w:val="0"/>
                  <w:shd w:val="clear" w:color="auto" w:fill="FFFFFF"/>
                  <w:rPr>
                    <w:sz w:val="20"/>
                  </w:rPr>
                </w:pPr>
              </w:p>
            </w:tc>
            <w:tc>
              <w:tcPr>
                <w:tcW w:w="3547" w:type="dxa"/>
                <w:gridSpan w:val="5"/>
                <w:vMerge w:val="restart"/>
                <w:tcBorders>
                  <w:top w:val="nil"/>
                  <w:left w:val="single" w:sz="12" w:space="0" w:color="auto"/>
                  <w:right w:val="nil"/>
                </w:tcBorders>
                <w:shd w:val="clear" w:color="auto" w:fill="FFFFFF"/>
              </w:tcPr>
              <w:p>
                <w:pPr>
                  <w:widowControl w:val="0"/>
                  <w:shd w:val="clear" w:color="auto" w:fill="FFFFFF"/>
                  <w:rPr>
                    <w:b/>
                    <w:bCs/>
                    <w:sz w:val="20"/>
                  </w:rPr>
                </w:pPr>
              </w:p>
              <w:p>
                <w:pPr>
                  <w:widowControl w:val="0"/>
                  <w:shd w:val="clear" w:color="auto" w:fill="FFFFFF"/>
                  <w:rPr>
                    <w:sz w:val="20"/>
                  </w:rPr>
                </w:pPr>
                <w:r>
                  <w:rPr>
                    <w:b/>
                    <w:bCs/>
                    <w:sz w:val="20"/>
                  </w:rPr>
                  <w:t>Ne Lietuvos Respublikos pilietis</w:t>
                </w:r>
              </w:p>
            </w:tc>
            <w:tc>
              <w:tcPr>
                <w:tcW w:w="720" w:type="dxa"/>
                <w:vMerge w:val="restart"/>
                <w:tcBorders>
                  <w:left w:val="nil"/>
                  <w:right w:val="single" w:sz="12" w:space="0" w:color="auto"/>
                </w:tcBorders>
                <w:shd w:val="clear" w:color="auto" w:fill="FFFFFF"/>
              </w:tcPr>
              <w:p>
                <w:pPr>
                  <w:widowControl w:val="0"/>
                  <w:shd w:val="clear" w:color="auto" w:fill="FFFFFF"/>
                  <w:rPr>
                    <w:sz w:val="20"/>
                  </w:rPr>
                </w:pPr>
              </w:p>
              <w:p>
                <w:pPr>
                  <w:widowControl w:val="0"/>
                  <w:shd w:val="clear" w:color="auto" w:fill="FFFFFF"/>
                  <w:rPr>
                    <w:sz w:val="20"/>
                  </w:rPr>
                </w:pPr>
                <w:r>
                  <w:rPr>
                    <w:sz w:val="20"/>
                  </w:rPr>
                  <w:sym w:font="Wingdings 2" w:char="F0A3"/>
                </w:r>
              </w:p>
            </w:tc>
          </w:tr>
          <w:tr>
            <w:trPr>
              <w:cantSplit/>
              <w:trHeight w:val="23"/>
            </w:trPr>
            <w:tc>
              <w:tcPr>
                <w:tcW w:w="4973" w:type="dxa"/>
                <w:gridSpan w:val="7"/>
                <w:tcBorders>
                  <w:top w:val="single" w:sz="6" w:space="0" w:color="auto"/>
                  <w:left w:val="single" w:sz="12" w:space="0" w:color="auto"/>
                  <w:bottom w:val="single" w:sz="6" w:space="0" w:color="auto"/>
                  <w:right w:val="single" w:sz="12" w:space="0" w:color="auto"/>
                </w:tcBorders>
                <w:shd w:val="clear" w:color="auto" w:fill="FFFFFF"/>
              </w:tcPr>
              <w:p>
                <w:pPr>
                  <w:widowControl w:val="0"/>
                  <w:shd w:val="clear" w:color="auto" w:fill="FFFFFF"/>
                  <w:rPr>
                    <w:sz w:val="20"/>
                  </w:rPr>
                </w:pPr>
              </w:p>
            </w:tc>
            <w:tc>
              <w:tcPr>
                <w:tcW w:w="3547" w:type="dxa"/>
                <w:gridSpan w:val="5"/>
                <w:vMerge/>
                <w:tcBorders>
                  <w:left w:val="single" w:sz="12" w:space="0" w:color="auto"/>
                  <w:right w:val="nil"/>
                </w:tcBorders>
                <w:shd w:val="clear" w:color="auto" w:fill="FFFFFF"/>
              </w:tcPr>
              <w:p>
                <w:pPr>
                  <w:widowControl w:val="0"/>
                  <w:shd w:val="clear" w:color="auto" w:fill="FFFFFF"/>
                  <w:rPr>
                    <w:sz w:val="20"/>
                  </w:rPr>
                </w:pPr>
              </w:p>
            </w:tc>
            <w:tc>
              <w:tcPr>
                <w:tcW w:w="720" w:type="dxa"/>
                <w:vMerge/>
                <w:tcBorders>
                  <w:left w:val="nil"/>
                  <w:right w:val="single" w:sz="12" w:space="0" w:color="auto"/>
                </w:tcBorders>
                <w:shd w:val="clear" w:color="auto" w:fill="FFFFFF"/>
              </w:tcPr>
              <w:p>
                <w:pPr>
                  <w:widowControl w:val="0"/>
                  <w:shd w:val="clear" w:color="auto" w:fill="FFFFFF"/>
                  <w:rPr>
                    <w:sz w:val="20"/>
                  </w:rPr>
                </w:pPr>
              </w:p>
            </w:tc>
          </w:tr>
          <w:tr>
            <w:trPr>
              <w:cantSplit/>
              <w:trHeight w:val="23"/>
            </w:trPr>
            <w:tc>
              <w:tcPr>
                <w:tcW w:w="4973" w:type="dxa"/>
                <w:gridSpan w:val="7"/>
                <w:tcBorders>
                  <w:top w:val="single" w:sz="6" w:space="0" w:color="auto"/>
                  <w:left w:val="single" w:sz="12" w:space="0" w:color="auto"/>
                  <w:bottom w:val="single" w:sz="12" w:space="0" w:color="auto"/>
                  <w:right w:val="single" w:sz="12" w:space="0" w:color="auto"/>
                </w:tcBorders>
                <w:shd w:val="clear" w:color="auto" w:fill="FFFFFF"/>
              </w:tcPr>
              <w:p>
                <w:pPr>
                  <w:widowControl w:val="0"/>
                  <w:shd w:val="clear" w:color="auto" w:fill="FFFFFF"/>
                  <w:rPr>
                    <w:sz w:val="20"/>
                  </w:rPr>
                </w:pPr>
              </w:p>
            </w:tc>
            <w:tc>
              <w:tcPr>
                <w:tcW w:w="3547" w:type="dxa"/>
                <w:gridSpan w:val="5"/>
                <w:vMerge/>
                <w:tcBorders>
                  <w:left w:val="single" w:sz="12" w:space="0" w:color="auto"/>
                  <w:bottom w:val="single" w:sz="12" w:space="0" w:color="auto"/>
                  <w:right w:val="nil"/>
                </w:tcBorders>
                <w:shd w:val="clear" w:color="auto" w:fill="FFFFFF"/>
              </w:tcPr>
              <w:p>
                <w:pPr>
                  <w:widowControl w:val="0"/>
                  <w:shd w:val="clear" w:color="auto" w:fill="FFFFFF"/>
                  <w:rPr>
                    <w:sz w:val="20"/>
                  </w:rPr>
                </w:pPr>
              </w:p>
            </w:tc>
            <w:tc>
              <w:tcPr>
                <w:tcW w:w="720" w:type="dxa"/>
                <w:vMerge/>
                <w:tcBorders>
                  <w:left w:val="nil"/>
                  <w:bottom w:val="single" w:sz="12" w:space="0" w:color="auto"/>
                  <w:right w:val="single" w:sz="12" w:space="0" w:color="auto"/>
                </w:tcBorders>
                <w:shd w:val="clear" w:color="auto" w:fill="FFFFFF"/>
              </w:tcPr>
              <w:p>
                <w:pPr>
                  <w:widowControl w:val="0"/>
                  <w:shd w:val="clear" w:color="auto" w:fill="FFFFFF"/>
                  <w:rPr>
                    <w:sz w:val="20"/>
                  </w:rPr>
                </w:pPr>
              </w:p>
            </w:tc>
          </w:tr>
          <w:tr>
            <w:trPr>
              <w:cantSplit/>
              <w:trHeight w:val="210"/>
            </w:trPr>
            <w:tc>
              <w:tcPr>
                <w:tcW w:w="360" w:type="dxa"/>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b/>
                    <w:sz w:val="20"/>
                  </w:rPr>
                </w:pPr>
                <w:r>
                  <w:rPr>
                    <w:b/>
                    <w:sz w:val="20"/>
                  </w:rPr>
                  <w:t>3</w:t>
                </w:r>
              </w:p>
            </w:tc>
            <w:tc>
              <w:tcPr>
                <w:tcW w:w="2079" w:type="dxa"/>
                <w:vMerge w:val="restart"/>
                <w:tcBorders>
                  <w:top w:val="single" w:sz="12" w:space="0" w:color="auto"/>
                  <w:left w:val="single" w:sz="4" w:space="0" w:color="auto"/>
                  <w:right w:val="single" w:sz="12" w:space="0" w:color="auto"/>
                </w:tcBorders>
                <w:shd w:val="clear" w:color="auto" w:fill="FFFFFF"/>
              </w:tcPr>
              <w:p>
                <w:pPr>
                  <w:widowControl w:val="0"/>
                  <w:shd w:val="clear" w:color="auto" w:fill="FFFFFF"/>
                  <w:rPr>
                    <w:sz w:val="20"/>
                  </w:rPr>
                </w:pPr>
                <w:r>
                  <w:rPr>
                    <w:b/>
                    <w:bCs/>
                    <w:sz w:val="20"/>
                  </w:rPr>
                  <w:t>Asmens kodas</w:t>
                </w:r>
              </w:p>
            </w:tc>
            <w:tc>
              <w:tcPr>
                <w:tcW w:w="330" w:type="dxa"/>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sz w:val="20"/>
                  </w:rPr>
                </w:pPr>
                <w:r>
                  <w:rPr>
                    <w:b/>
                    <w:bCs/>
                    <w:sz w:val="20"/>
                  </w:rPr>
                  <w:t>4</w:t>
                </w:r>
              </w:p>
            </w:tc>
            <w:tc>
              <w:tcPr>
                <w:tcW w:w="2204" w:type="dxa"/>
                <w:gridSpan w:val="4"/>
                <w:vMerge w:val="restart"/>
                <w:tcBorders>
                  <w:top w:val="single" w:sz="12" w:space="0" w:color="auto"/>
                  <w:left w:val="single" w:sz="4" w:space="0" w:color="auto"/>
                  <w:right w:val="single" w:sz="12" w:space="0" w:color="auto"/>
                </w:tcBorders>
                <w:shd w:val="clear" w:color="auto" w:fill="FFFFFF"/>
              </w:tcPr>
              <w:p>
                <w:pPr>
                  <w:widowControl w:val="0"/>
                  <w:shd w:val="clear" w:color="auto" w:fill="FFFFFF"/>
                  <w:rPr>
                    <w:sz w:val="20"/>
                  </w:rPr>
                </w:pPr>
                <w:r>
                  <w:rPr>
                    <w:b/>
                    <w:bCs/>
                    <w:sz w:val="20"/>
                  </w:rPr>
                  <w:t>Asmens tapatybės dokumentas</w:t>
                </w:r>
              </w:p>
            </w:tc>
            <w:tc>
              <w:tcPr>
                <w:tcW w:w="427" w:type="dxa"/>
                <w:gridSpan w:val="2"/>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sz w:val="20"/>
                  </w:rPr>
                </w:pPr>
                <w:r>
                  <w:rPr>
                    <w:b/>
                    <w:bCs/>
                    <w:sz w:val="20"/>
                  </w:rPr>
                  <w:t>5</w:t>
                </w:r>
              </w:p>
            </w:tc>
            <w:tc>
              <w:tcPr>
                <w:tcW w:w="3840" w:type="dxa"/>
                <w:gridSpan w:val="4"/>
                <w:vMerge w:val="restart"/>
                <w:tcBorders>
                  <w:top w:val="single" w:sz="12" w:space="0" w:color="auto"/>
                  <w:left w:val="single" w:sz="4" w:space="0" w:color="auto"/>
                  <w:right w:val="single" w:sz="12" w:space="0" w:color="auto"/>
                </w:tcBorders>
                <w:shd w:val="clear" w:color="auto" w:fill="FFFFFF"/>
              </w:tcPr>
              <w:p>
                <w:pPr>
                  <w:widowControl w:val="0"/>
                  <w:shd w:val="clear" w:color="auto" w:fill="FFFFFF"/>
                  <w:rPr>
                    <w:b/>
                    <w:bCs/>
                    <w:sz w:val="20"/>
                  </w:rPr>
                </w:pPr>
                <w:r>
                  <w:rPr>
                    <w:b/>
                    <w:bCs/>
                    <w:sz w:val="20"/>
                  </w:rPr>
                  <w:t>Šalis, iš kurios/į kurią keleivis vyksta</w:t>
                </w:r>
              </w:p>
              <w:p>
                <w:pPr>
                  <w:widowControl w:val="0"/>
                  <w:shd w:val="clear" w:color="auto" w:fill="FFFFFF"/>
                  <w:rPr>
                    <w:sz w:val="20"/>
                  </w:rPr>
                </w:pPr>
                <w:r>
                  <w:rPr>
                    <w:sz w:val="20"/>
                  </w:rPr>
                  <w:t>(kas nereikalinga išbraukti)</w:t>
                </w:r>
              </w:p>
            </w:tc>
          </w:tr>
          <w:tr>
            <w:trPr>
              <w:cantSplit/>
              <w:trHeight w:val="285"/>
            </w:trPr>
            <w:tc>
              <w:tcPr>
                <w:tcW w:w="360" w:type="dxa"/>
                <w:tcBorders>
                  <w:top w:val="single" w:sz="4" w:space="0" w:color="auto"/>
                  <w:left w:val="single" w:sz="12" w:space="0" w:color="auto"/>
                  <w:bottom w:val="single" w:sz="4" w:space="0" w:color="auto"/>
                  <w:right w:val="nil"/>
                </w:tcBorders>
                <w:shd w:val="clear" w:color="auto" w:fill="FFFFFF"/>
              </w:tcPr>
              <w:p>
                <w:pPr>
                  <w:widowControl w:val="0"/>
                  <w:shd w:val="clear" w:color="auto" w:fill="FFFFFF"/>
                  <w:jc w:val="center"/>
                  <w:rPr>
                    <w:sz w:val="20"/>
                  </w:rPr>
                </w:pPr>
              </w:p>
            </w:tc>
            <w:tc>
              <w:tcPr>
                <w:tcW w:w="2079" w:type="dxa"/>
                <w:vMerge/>
                <w:tcBorders>
                  <w:left w:val="nil"/>
                  <w:bottom w:val="single" w:sz="4" w:space="0" w:color="auto"/>
                  <w:right w:val="single" w:sz="12" w:space="0" w:color="auto"/>
                </w:tcBorders>
                <w:shd w:val="clear" w:color="auto" w:fill="FFFFFF"/>
              </w:tcPr>
              <w:p>
                <w:pPr>
                  <w:widowControl w:val="0"/>
                  <w:shd w:val="clear" w:color="auto" w:fill="FFFFFF"/>
                  <w:rPr>
                    <w:b/>
                    <w:bCs/>
                    <w:sz w:val="20"/>
                  </w:rPr>
                </w:pPr>
              </w:p>
            </w:tc>
            <w:tc>
              <w:tcPr>
                <w:tcW w:w="330" w:type="dxa"/>
                <w:tcBorders>
                  <w:top w:val="single" w:sz="4" w:space="0" w:color="auto"/>
                  <w:left w:val="single" w:sz="12" w:space="0" w:color="auto"/>
                  <w:bottom w:val="single" w:sz="4" w:space="0" w:color="auto"/>
                </w:tcBorders>
                <w:shd w:val="clear" w:color="auto" w:fill="FFFFFF"/>
              </w:tcPr>
              <w:p>
                <w:pPr>
                  <w:widowControl w:val="0"/>
                  <w:shd w:val="clear" w:color="auto" w:fill="FFFFFF"/>
                  <w:rPr>
                    <w:b/>
                    <w:bCs/>
                    <w:sz w:val="20"/>
                  </w:rPr>
                </w:pPr>
              </w:p>
            </w:tc>
            <w:tc>
              <w:tcPr>
                <w:tcW w:w="2204" w:type="dxa"/>
                <w:gridSpan w:val="4"/>
                <w:vMerge/>
                <w:tcBorders>
                  <w:left w:val="nil"/>
                  <w:bottom w:val="single" w:sz="4" w:space="0" w:color="auto"/>
                  <w:right w:val="single" w:sz="12" w:space="0" w:color="auto"/>
                </w:tcBorders>
                <w:shd w:val="clear" w:color="auto" w:fill="FFFFFF"/>
              </w:tcPr>
              <w:p>
                <w:pPr>
                  <w:widowControl w:val="0"/>
                  <w:shd w:val="clear" w:color="auto" w:fill="FFFFFF"/>
                  <w:rPr>
                    <w:b/>
                    <w:bCs/>
                    <w:sz w:val="20"/>
                  </w:rPr>
                </w:pPr>
              </w:p>
            </w:tc>
            <w:tc>
              <w:tcPr>
                <w:tcW w:w="427" w:type="dxa"/>
                <w:gridSpan w:val="2"/>
                <w:tcBorders>
                  <w:top w:val="single" w:sz="4" w:space="0" w:color="auto"/>
                  <w:left w:val="single" w:sz="12" w:space="0" w:color="auto"/>
                  <w:bottom w:val="single" w:sz="4" w:space="0" w:color="auto"/>
                </w:tcBorders>
                <w:shd w:val="clear" w:color="auto" w:fill="FFFFFF"/>
              </w:tcPr>
              <w:p>
                <w:pPr>
                  <w:widowControl w:val="0"/>
                  <w:shd w:val="clear" w:color="auto" w:fill="FFFFFF"/>
                  <w:jc w:val="center"/>
                  <w:rPr>
                    <w:b/>
                    <w:bCs/>
                    <w:sz w:val="20"/>
                  </w:rPr>
                </w:pPr>
              </w:p>
            </w:tc>
            <w:tc>
              <w:tcPr>
                <w:tcW w:w="3840" w:type="dxa"/>
                <w:gridSpan w:val="4"/>
                <w:vMerge/>
                <w:tcBorders>
                  <w:left w:val="nil"/>
                  <w:bottom w:val="single" w:sz="4" w:space="0" w:color="auto"/>
                  <w:right w:val="single" w:sz="12" w:space="0" w:color="auto"/>
                </w:tcBorders>
                <w:shd w:val="clear" w:color="auto" w:fill="FFFFFF"/>
              </w:tcPr>
              <w:p>
                <w:pPr>
                  <w:widowControl w:val="0"/>
                  <w:shd w:val="clear" w:color="auto" w:fill="FFFFFF"/>
                  <w:rPr>
                    <w:b/>
                    <w:bCs/>
                    <w:sz w:val="20"/>
                  </w:rPr>
                </w:pPr>
              </w:p>
            </w:tc>
          </w:tr>
          <w:tr>
            <w:trPr>
              <w:cantSplit/>
              <w:trHeight w:val="23"/>
            </w:trPr>
            <w:tc>
              <w:tcPr>
                <w:tcW w:w="2439" w:type="dxa"/>
                <w:gridSpan w:val="2"/>
                <w:tcBorders>
                  <w:top w:val="single" w:sz="4" w:space="0" w:color="auto"/>
                  <w:left w:val="single" w:sz="12" w:space="0" w:color="auto"/>
                  <w:bottom w:val="single" w:sz="12" w:space="0" w:color="auto"/>
                  <w:right w:val="single" w:sz="12" w:space="0" w:color="auto"/>
                </w:tcBorders>
                <w:shd w:val="clear" w:color="auto" w:fill="FFFFFF"/>
              </w:tcPr>
              <w:p>
                <w:pPr>
                  <w:widowControl w:val="0"/>
                  <w:shd w:val="clear" w:color="auto" w:fill="FFFFFF"/>
                  <w:rPr>
                    <w:sz w:val="20"/>
                  </w:rPr>
                </w:pPr>
              </w:p>
            </w:tc>
            <w:tc>
              <w:tcPr>
                <w:tcW w:w="2534" w:type="dxa"/>
                <w:gridSpan w:val="5"/>
                <w:tcBorders>
                  <w:top w:val="single" w:sz="4" w:space="0" w:color="auto"/>
                  <w:left w:val="single" w:sz="12" w:space="0" w:color="auto"/>
                  <w:bottom w:val="single" w:sz="12" w:space="0" w:color="auto"/>
                  <w:right w:val="single" w:sz="12" w:space="0" w:color="auto"/>
                </w:tcBorders>
                <w:shd w:val="clear" w:color="auto" w:fill="FFFFFF"/>
              </w:tcPr>
              <w:p>
                <w:pPr>
                  <w:widowControl w:val="0"/>
                  <w:shd w:val="clear" w:color="auto" w:fill="FFFFFF"/>
                  <w:rPr>
                    <w:sz w:val="20"/>
                  </w:rPr>
                </w:pPr>
              </w:p>
            </w:tc>
            <w:tc>
              <w:tcPr>
                <w:tcW w:w="4267" w:type="dxa"/>
                <w:gridSpan w:val="6"/>
                <w:tcBorders>
                  <w:top w:val="single" w:sz="4" w:space="0" w:color="auto"/>
                  <w:left w:val="single" w:sz="12" w:space="0" w:color="auto"/>
                  <w:bottom w:val="single" w:sz="12" w:space="0" w:color="auto"/>
                  <w:right w:val="single" w:sz="12" w:space="0" w:color="auto"/>
                </w:tcBorders>
                <w:shd w:val="clear" w:color="auto" w:fill="FFFFFF"/>
              </w:tcPr>
              <w:p>
                <w:pPr>
                  <w:widowControl w:val="0"/>
                  <w:shd w:val="clear" w:color="auto" w:fill="FFFFFF"/>
                  <w:rPr>
                    <w:sz w:val="20"/>
                  </w:rPr>
                </w:pPr>
              </w:p>
            </w:tc>
          </w:tr>
          <w:tr>
            <w:trPr>
              <w:cantSplit/>
              <w:trHeight w:val="23"/>
            </w:trPr>
            <w:tc>
              <w:tcPr>
                <w:tcW w:w="360" w:type="dxa"/>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sz w:val="20"/>
                  </w:rPr>
                </w:pPr>
                <w:r>
                  <w:rPr>
                    <w:b/>
                    <w:bCs/>
                    <w:sz w:val="20"/>
                  </w:rPr>
                  <w:t>6</w:t>
                </w:r>
              </w:p>
            </w:tc>
            <w:tc>
              <w:tcPr>
                <w:tcW w:w="4613" w:type="dxa"/>
                <w:gridSpan w:val="6"/>
                <w:tcBorders>
                  <w:top w:val="single" w:sz="12" w:space="0" w:color="auto"/>
                  <w:left w:val="single" w:sz="4" w:space="0" w:color="auto"/>
                  <w:right w:val="single" w:sz="12" w:space="0" w:color="auto"/>
                </w:tcBorders>
                <w:shd w:val="clear" w:color="auto" w:fill="FFFFFF"/>
              </w:tcPr>
              <w:p>
                <w:pPr>
                  <w:widowControl w:val="0"/>
                  <w:shd w:val="clear" w:color="auto" w:fill="FFFFFF"/>
                  <w:rPr>
                    <w:sz w:val="20"/>
                  </w:rPr>
                </w:pPr>
                <w:r>
                  <w:rPr>
                    <w:b/>
                    <w:bCs/>
                    <w:sz w:val="20"/>
                  </w:rPr>
                  <w:t>Adresas</w:t>
                </w:r>
              </w:p>
            </w:tc>
            <w:tc>
              <w:tcPr>
                <w:tcW w:w="427" w:type="dxa"/>
                <w:gridSpan w:val="2"/>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b/>
                    <w:sz w:val="20"/>
                  </w:rPr>
                </w:pPr>
                <w:r>
                  <w:rPr>
                    <w:b/>
                    <w:sz w:val="20"/>
                  </w:rPr>
                  <w:t>7</w:t>
                </w:r>
              </w:p>
            </w:tc>
            <w:tc>
              <w:tcPr>
                <w:tcW w:w="3840" w:type="dxa"/>
                <w:gridSpan w:val="4"/>
                <w:tcBorders>
                  <w:top w:val="single" w:sz="12" w:space="0" w:color="auto"/>
                  <w:left w:val="single" w:sz="4" w:space="0" w:color="auto"/>
                  <w:right w:val="single" w:sz="12" w:space="0" w:color="auto"/>
                </w:tcBorders>
                <w:shd w:val="clear" w:color="auto" w:fill="FFFFFF"/>
              </w:tcPr>
              <w:p>
                <w:pPr>
                  <w:widowControl w:val="0"/>
                  <w:shd w:val="clear" w:color="auto" w:fill="FFFFFF"/>
                  <w:rPr>
                    <w:sz w:val="20"/>
                  </w:rPr>
                </w:pPr>
                <w:r>
                  <w:rPr>
                    <w:b/>
                    <w:bCs/>
                    <w:sz w:val="20"/>
                  </w:rPr>
                  <w:t>Transporto priemonė</w:t>
                </w:r>
              </w:p>
            </w:tc>
          </w:tr>
          <w:tr>
            <w:trPr>
              <w:cantSplit/>
              <w:trHeight w:val="23"/>
            </w:trPr>
            <w:tc>
              <w:tcPr>
                <w:tcW w:w="4973" w:type="dxa"/>
                <w:gridSpan w:val="7"/>
                <w:tcBorders>
                  <w:left w:val="single" w:sz="12" w:space="0" w:color="auto"/>
                  <w:bottom w:val="single" w:sz="6" w:space="0" w:color="auto"/>
                  <w:right w:val="single" w:sz="12" w:space="0" w:color="auto"/>
                </w:tcBorders>
                <w:shd w:val="clear" w:color="auto" w:fill="FFFFFF"/>
              </w:tcPr>
              <w:p>
                <w:pPr>
                  <w:widowControl w:val="0"/>
                  <w:shd w:val="clear" w:color="auto" w:fill="FFFFFF"/>
                  <w:rPr>
                    <w:sz w:val="20"/>
                  </w:rPr>
                </w:pPr>
              </w:p>
            </w:tc>
            <w:tc>
              <w:tcPr>
                <w:tcW w:w="4267" w:type="dxa"/>
                <w:gridSpan w:val="6"/>
                <w:tcBorders>
                  <w:left w:val="single" w:sz="12" w:space="0" w:color="auto"/>
                  <w:bottom w:val="single" w:sz="6" w:space="0" w:color="auto"/>
                  <w:right w:val="single" w:sz="12" w:space="0" w:color="auto"/>
                </w:tcBorders>
                <w:shd w:val="clear" w:color="auto" w:fill="FFFFFF"/>
              </w:tcPr>
              <w:p>
                <w:pPr>
                  <w:widowControl w:val="0"/>
                  <w:shd w:val="clear" w:color="auto" w:fill="FFFFFF"/>
                  <w:rPr>
                    <w:sz w:val="20"/>
                  </w:rPr>
                </w:pPr>
              </w:p>
            </w:tc>
          </w:tr>
          <w:tr>
            <w:trPr>
              <w:cantSplit/>
              <w:trHeight w:val="23"/>
            </w:trPr>
            <w:tc>
              <w:tcPr>
                <w:tcW w:w="4973" w:type="dxa"/>
                <w:gridSpan w:val="7"/>
                <w:tcBorders>
                  <w:top w:val="single" w:sz="6" w:space="0" w:color="auto"/>
                  <w:left w:val="single" w:sz="12" w:space="0" w:color="auto"/>
                  <w:bottom w:val="single" w:sz="6" w:space="0" w:color="auto"/>
                  <w:right w:val="single" w:sz="12" w:space="0" w:color="auto"/>
                </w:tcBorders>
                <w:shd w:val="clear" w:color="auto" w:fill="FFFFFF"/>
              </w:tcPr>
              <w:p>
                <w:pPr>
                  <w:widowControl w:val="0"/>
                  <w:shd w:val="clear" w:color="auto" w:fill="FFFFFF"/>
                  <w:rPr>
                    <w:sz w:val="20"/>
                  </w:rPr>
                </w:pPr>
              </w:p>
            </w:tc>
            <w:tc>
              <w:tcPr>
                <w:tcW w:w="4267" w:type="dxa"/>
                <w:gridSpan w:val="6"/>
                <w:tcBorders>
                  <w:top w:val="single" w:sz="6" w:space="0" w:color="auto"/>
                  <w:left w:val="single" w:sz="12" w:space="0" w:color="auto"/>
                  <w:bottom w:val="single" w:sz="6" w:space="0" w:color="auto"/>
                  <w:right w:val="single" w:sz="12" w:space="0" w:color="auto"/>
                </w:tcBorders>
                <w:shd w:val="clear" w:color="auto" w:fill="FFFFFF"/>
              </w:tcPr>
              <w:p>
                <w:pPr>
                  <w:widowControl w:val="0"/>
                  <w:shd w:val="clear" w:color="auto" w:fill="FFFFFF"/>
                  <w:rPr>
                    <w:sz w:val="20"/>
                  </w:rPr>
                </w:pPr>
              </w:p>
            </w:tc>
          </w:tr>
          <w:tr>
            <w:trPr>
              <w:cantSplit/>
              <w:trHeight w:val="23"/>
            </w:trPr>
            <w:tc>
              <w:tcPr>
                <w:tcW w:w="4973" w:type="dxa"/>
                <w:gridSpan w:val="7"/>
                <w:tcBorders>
                  <w:top w:val="single" w:sz="6" w:space="0" w:color="auto"/>
                  <w:left w:val="single" w:sz="12" w:space="0" w:color="auto"/>
                  <w:bottom w:val="single" w:sz="12" w:space="0" w:color="auto"/>
                  <w:right w:val="single" w:sz="12" w:space="0" w:color="auto"/>
                </w:tcBorders>
                <w:shd w:val="clear" w:color="auto" w:fill="FFFFFF"/>
              </w:tcPr>
              <w:p>
                <w:pPr>
                  <w:widowControl w:val="0"/>
                  <w:shd w:val="clear" w:color="auto" w:fill="FFFFFF"/>
                  <w:rPr>
                    <w:sz w:val="20"/>
                  </w:rPr>
                </w:pPr>
              </w:p>
            </w:tc>
            <w:tc>
              <w:tcPr>
                <w:tcW w:w="4267" w:type="dxa"/>
                <w:gridSpan w:val="6"/>
                <w:tcBorders>
                  <w:top w:val="single" w:sz="6" w:space="0" w:color="auto"/>
                  <w:left w:val="single" w:sz="12" w:space="0" w:color="auto"/>
                  <w:bottom w:val="single" w:sz="12" w:space="0" w:color="auto"/>
                  <w:right w:val="single" w:sz="12" w:space="0" w:color="auto"/>
                </w:tcBorders>
                <w:shd w:val="clear" w:color="auto" w:fill="FFFFFF"/>
              </w:tcPr>
              <w:p>
                <w:pPr>
                  <w:widowControl w:val="0"/>
                  <w:shd w:val="clear" w:color="auto" w:fill="FFFFFF"/>
                  <w:rPr>
                    <w:sz w:val="20"/>
                  </w:rPr>
                </w:pPr>
              </w:p>
            </w:tc>
          </w:tr>
          <w:tr>
            <w:trPr>
              <w:cantSplit/>
              <w:trHeight w:val="23"/>
            </w:trPr>
            <w:tc>
              <w:tcPr>
                <w:tcW w:w="9240" w:type="dxa"/>
                <w:gridSpan w:val="13"/>
                <w:tcBorders>
                  <w:top w:val="single" w:sz="12" w:space="0" w:color="auto"/>
                  <w:left w:val="single" w:sz="12" w:space="0" w:color="auto"/>
                  <w:bottom w:val="single" w:sz="12" w:space="0" w:color="auto"/>
                  <w:right w:val="single" w:sz="12" w:space="0" w:color="auto"/>
                </w:tcBorders>
                <w:shd w:val="clear" w:color="auto" w:fill="FFFFFF"/>
              </w:tcPr>
              <w:p>
                <w:pPr>
                  <w:widowControl w:val="0"/>
                  <w:shd w:val="clear" w:color="auto" w:fill="FFFFFF"/>
                  <w:jc w:val="center"/>
                  <w:rPr>
                    <w:b/>
                    <w:sz w:val="20"/>
                  </w:rPr>
                </w:pPr>
                <w:r>
                  <w:rPr>
                    <w:b/>
                    <w:i/>
                    <w:iCs/>
                    <w:sz w:val="20"/>
                  </w:rPr>
                  <w:t>Gabenant grynuosius pinigus, kurių vertė ne mažesnė kaip 10 000 eurų, pildoma Grynųjų pinigų deklaracija</w:t>
                </w:r>
              </w:p>
            </w:tc>
          </w:tr>
          <w:tr>
            <w:trPr>
              <w:cantSplit/>
              <w:trHeight w:val="23"/>
            </w:trPr>
            <w:tc>
              <w:tcPr>
                <w:tcW w:w="360" w:type="dxa"/>
                <w:tcBorders>
                  <w:top w:val="single" w:sz="12" w:space="0" w:color="auto"/>
                  <w:left w:val="single" w:sz="12" w:space="0" w:color="auto"/>
                  <w:bottom w:val="single" w:sz="12" w:space="0" w:color="auto"/>
                  <w:right w:val="single" w:sz="4" w:space="0" w:color="auto"/>
                </w:tcBorders>
                <w:shd w:val="clear" w:color="auto" w:fill="FFFFFF"/>
              </w:tcPr>
              <w:p>
                <w:pPr>
                  <w:widowControl w:val="0"/>
                  <w:shd w:val="clear" w:color="auto" w:fill="FFFFFF"/>
                  <w:jc w:val="center"/>
                  <w:rPr>
                    <w:sz w:val="20"/>
                  </w:rPr>
                </w:pPr>
                <w:r>
                  <w:rPr>
                    <w:b/>
                    <w:bCs/>
                    <w:sz w:val="20"/>
                  </w:rPr>
                  <w:t>8</w:t>
                </w:r>
              </w:p>
            </w:tc>
            <w:tc>
              <w:tcPr>
                <w:tcW w:w="8880" w:type="dxa"/>
                <w:gridSpan w:val="12"/>
                <w:tcBorders>
                  <w:top w:val="single" w:sz="12" w:space="0" w:color="auto"/>
                  <w:left w:val="single" w:sz="4" w:space="0" w:color="auto"/>
                  <w:bottom w:val="single" w:sz="12" w:space="0" w:color="auto"/>
                  <w:right w:val="single" w:sz="12" w:space="0" w:color="auto"/>
                </w:tcBorders>
                <w:shd w:val="clear" w:color="auto" w:fill="FFFFFF"/>
              </w:tcPr>
              <w:p>
                <w:pPr>
                  <w:widowControl w:val="0"/>
                  <w:shd w:val="clear" w:color="auto" w:fill="FFFFFF"/>
                  <w:rPr>
                    <w:sz w:val="20"/>
                  </w:rPr>
                </w:pPr>
                <w:r>
                  <w:rPr>
                    <w:b/>
                    <w:bCs/>
                    <w:sz w:val="20"/>
                  </w:rPr>
                  <w:t>Prekės, kurioms gabenti reikalingas leidimas</w:t>
                </w:r>
              </w:p>
            </w:tc>
          </w:tr>
          <w:tr>
            <w:trPr>
              <w:cantSplit/>
              <w:trHeight w:val="23"/>
            </w:trPr>
            <w:tc>
              <w:tcPr>
                <w:tcW w:w="2439" w:type="dxa"/>
                <w:gridSpan w:val="2"/>
                <w:tcBorders>
                  <w:top w:val="single" w:sz="12" w:space="0" w:color="auto"/>
                  <w:left w:val="single" w:sz="12"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Prekės pavadinimas, trumpas aprašymas</w:t>
                </w:r>
              </w:p>
            </w:tc>
            <w:tc>
              <w:tcPr>
                <w:tcW w:w="1776" w:type="dxa"/>
                <w:gridSpan w:val="4"/>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Kiekis, matavimo vienetas</w:t>
                </w:r>
              </w:p>
            </w:tc>
            <w:tc>
              <w:tcPr>
                <w:tcW w:w="2006" w:type="dxa"/>
                <w:gridSpan w:val="4"/>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Institucija, išdavusi leidimą</w:t>
                </w:r>
              </w:p>
            </w:tc>
            <w:tc>
              <w:tcPr>
                <w:tcW w:w="3019" w:type="dxa"/>
                <w:gridSpan w:val="3"/>
                <w:tcBorders>
                  <w:top w:val="single" w:sz="12" w:space="0" w:color="auto"/>
                  <w:left w:val="single" w:sz="6" w:space="0" w:color="auto"/>
                  <w:bottom w:val="single" w:sz="6" w:space="0" w:color="auto"/>
                  <w:right w:val="single" w:sz="12" w:space="0" w:color="auto"/>
                </w:tcBorders>
                <w:shd w:val="clear" w:color="auto" w:fill="FFFFFF"/>
              </w:tcPr>
              <w:p>
                <w:pPr>
                  <w:widowControl w:val="0"/>
                  <w:shd w:val="clear" w:color="auto" w:fill="FFFFFF"/>
                  <w:jc w:val="center"/>
                  <w:rPr>
                    <w:sz w:val="20"/>
                  </w:rPr>
                </w:pPr>
                <w:r>
                  <w:rPr>
                    <w:sz w:val="20"/>
                  </w:rPr>
                  <w:t>Leidimo Nr. ir išdavimo data</w:t>
                </w: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rPr>
                </w:pPr>
              </w:p>
            </w:tc>
            <w:tc>
              <w:tcPr>
                <w:tcW w:w="177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00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19"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rPr>
                </w:pPr>
              </w:p>
            </w:tc>
            <w:tc>
              <w:tcPr>
                <w:tcW w:w="177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00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19"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rPr>
                </w:pPr>
              </w:p>
            </w:tc>
            <w:tc>
              <w:tcPr>
                <w:tcW w:w="177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00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19"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rPr>
                </w:pPr>
              </w:p>
            </w:tc>
          </w:tr>
          <w:tr>
            <w:trPr>
              <w:cantSplit/>
              <w:trHeight w:val="23"/>
            </w:trPr>
            <w:tc>
              <w:tcPr>
                <w:tcW w:w="2439" w:type="dxa"/>
                <w:gridSpan w:val="2"/>
                <w:tcBorders>
                  <w:top w:val="single" w:sz="6" w:space="0" w:color="auto"/>
                  <w:left w:val="single" w:sz="12" w:space="0" w:color="auto"/>
                  <w:bottom w:val="single" w:sz="12" w:space="0" w:color="auto"/>
                  <w:right w:val="single" w:sz="6" w:space="0" w:color="auto"/>
                </w:tcBorders>
                <w:shd w:val="clear" w:color="auto" w:fill="FFFFFF"/>
              </w:tcPr>
              <w:p>
                <w:pPr>
                  <w:widowControl w:val="0"/>
                  <w:shd w:val="clear" w:color="auto" w:fill="FFFFFF"/>
                  <w:rPr>
                    <w:sz w:val="20"/>
                  </w:rPr>
                </w:pPr>
              </w:p>
            </w:tc>
            <w:tc>
              <w:tcPr>
                <w:tcW w:w="1776" w:type="dxa"/>
                <w:gridSpan w:val="4"/>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rPr>
                </w:pPr>
              </w:p>
            </w:tc>
            <w:tc>
              <w:tcPr>
                <w:tcW w:w="2006" w:type="dxa"/>
                <w:gridSpan w:val="4"/>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rPr>
                </w:pPr>
              </w:p>
            </w:tc>
            <w:tc>
              <w:tcPr>
                <w:tcW w:w="3019" w:type="dxa"/>
                <w:gridSpan w:val="3"/>
                <w:tcBorders>
                  <w:top w:val="single" w:sz="6" w:space="0" w:color="auto"/>
                  <w:left w:val="single" w:sz="6" w:space="0" w:color="auto"/>
                  <w:bottom w:val="single" w:sz="12" w:space="0" w:color="auto"/>
                  <w:right w:val="single" w:sz="12" w:space="0" w:color="auto"/>
                </w:tcBorders>
                <w:shd w:val="clear" w:color="auto" w:fill="FFFFFF"/>
              </w:tcPr>
              <w:p>
                <w:pPr>
                  <w:widowControl w:val="0"/>
                  <w:shd w:val="clear" w:color="auto" w:fill="FFFFFF"/>
                  <w:rPr>
                    <w:sz w:val="20"/>
                  </w:rPr>
                </w:pPr>
              </w:p>
            </w:tc>
          </w:tr>
          <w:tr>
            <w:trPr>
              <w:cantSplit/>
              <w:trHeight w:val="23"/>
            </w:trPr>
            <w:tc>
              <w:tcPr>
                <w:tcW w:w="360" w:type="dxa"/>
                <w:tcBorders>
                  <w:top w:val="single" w:sz="12" w:space="0" w:color="auto"/>
                  <w:left w:val="single" w:sz="12" w:space="0" w:color="auto"/>
                  <w:bottom w:val="single" w:sz="12" w:space="0" w:color="auto"/>
                  <w:right w:val="single" w:sz="4" w:space="0" w:color="auto"/>
                </w:tcBorders>
                <w:shd w:val="clear" w:color="auto" w:fill="FFFFFF"/>
              </w:tcPr>
              <w:p>
                <w:pPr>
                  <w:widowControl w:val="0"/>
                  <w:shd w:val="clear" w:color="auto" w:fill="FFFFFF"/>
                  <w:jc w:val="center"/>
                  <w:rPr>
                    <w:b/>
                    <w:sz w:val="20"/>
                  </w:rPr>
                </w:pPr>
                <w:r>
                  <w:rPr>
                    <w:b/>
                    <w:sz w:val="20"/>
                  </w:rPr>
                  <w:t>9</w:t>
                </w:r>
              </w:p>
            </w:tc>
            <w:tc>
              <w:tcPr>
                <w:tcW w:w="8880" w:type="dxa"/>
                <w:gridSpan w:val="12"/>
                <w:tcBorders>
                  <w:top w:val="single" w:sz="12" w:space="0" w:color="auto"/>
                  <w:left w:val="single" w:sz="4" w:space="0" w:color="auto"/>
                  <w:bottom w:val="single" w:sz="12" w:space="0" w:color="auto"/>
                  <w:right w:val="single" w:sz="12" w:space="0" w:color="auto"/>
                </w:tcBorders>
                <w:shd w:val="clear" w:color="auto" w:fill="FFFFFF"/>
              </w:tcPr>
              <w:p>
                <w:pPr>
                  <w:widowControl w:val="0"/>
                  <w:shd w:val="clear" w:color="auto" w:fill="FFFFFF"/>
                  <w:rPr>
                    <w:sz w:val="20"/>
                  </w:rPr>
                </w:pPr>
                <w:r>
                  <w:rPr>
                    <w:b/>
                    <w:bCs/>
                    <w:sz w:val="20"/>
                  </w:rPr>
                  <w:t>Kitos deklaruojamos prekės</w:t>
                </w:r>
              </w:p>
            </w:tc>
          </w:tr>
          <w:tr>
            <w:trPr>
              <w:cantSplit/>
              <w:trHeight w:val="23"/>
            </w:trPr>
            <w:tc>
              <w:tcPr>
                <w:tcW w:w="3409" w:type="dxa"/>
                <w:gridSpan w:val="4"/>
                <w:tcBorders>
                  <w:top w:val="single" w:sz="12" w:space="0" w:color="auto"/>
                  <w:left w:val="single" w:sz="12"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Prekės pavadinimas, trumpas aprašymas</w:t>
                </w:r>
              </w:p>
            </w:tc>
            <w:tc>
              <w:tcPr>
                <w:tcW w:w="1751" w:type="dxa"/>
                <w:gridSpan w:val="4"/>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Kiekis, matavimo vienetas</w:t>
                </w:r>
              </w:p>
            </w:tc>
            <w:tc>
              <w:tcPr>
                <w:tcW w:w="1935" w:type="dxa"/>
                <w:gridSpan w:val="3"/>
                <w:tcBorders>
                  <w:top w:val="single" w:sz="12" w:space="0" w:color="auto"/>
                  <w:left w:val="single" w:sz="6" w:space="0" w:color="auto"/>
                  <w:bottom w:val="single" w:sz="6" w:space="0" w:color="auto"/>
                  <w:right w:val="single" w:sz="12" w:space="0" w:color="auto"/>
                </w:tcBorders>
                <w:shd w:val="clear" w:color="auto" w:fill="FFFFFF"/>
              </w:tcPr>
              <w:p>
                <w:pPr>
                  <w:widowControl w:val="0"/>
                  <w:shd w:val="clear" w:color="auto" w:fill="FFFFFF"/>
                  <w:jc w:val="center"/>
                  <w:rPr>
                    <w:sz w:val="20"/>
                  </w:rPr>
                </w:pPr>
                <w:r>
                  <w:rPr>
                    <w:sz w:val="20"/>
                  </w:rPr>
                  <w:t>Vertė</w:t>
                </w:r>
              </w:p>
            </w:tc>
            <w:tc>
              <w:tcPr>
                <w:tcW w:w="2145" w:type="dxa"/>
                <w:gridSpan w:val="2"/>
                <w:vMerge w:val="restart"/>
                <w:tcBorders>
                  <w:top w:val="single" w:sz="12" w:space="0" w:color="auto"/>
                  <w:left w:val="single" w:sz="12" w:space="0" w:color="auto"/>
                  <w:bottom w:val="single" w:sz="12" w:space="0" w:color="auto"/>
                  <w:right w:val="single" w:sz="12" w:space="0" w:color="auto"/>
                </w:tcBorders>
                <w:shd w:val="clear" w:color="auto" w:fill="00FF00"/>
              </w:tcPr>
              <w:p>
                <w:pPr>
                  <w:jc w:val="center"/>
                  <w:rPr>
                    <w:b/>
                    <w:sz w:val="20"/>
                  </w:rPr>
                </w:pPr>
                <w:r>
                  <w:rPr>
                    <w:b/>
                    <w:sz w:val="20"/>
                  </w:rPr>
                  <w:t>Muitinės žymos</w:t>
                </w: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rPr>
                </w:pPr>
              </w:p>
            </w:tc>
          </w:tr>
          <w:tr>
            <w:trPr>
              <w:cantSplit/>
              <w:trHeight w:val="23"/>
            </w:trPr>
            <w:tc>
              <w:tcPr>
                <w:tcW w:w="3409" w:type="dxa"/>
                <w:gridSpan w:val="4"/>
                <w:tcBorders>
                  <w:top w:val="single" w:sz="6" w:space="0" w:color="auto"/>
                  <w:left w:val="single" w:sz="12" w:space="0" w:color="auto"/>
                  <w:bottom w:val="single" w:sz="12" w:space="0" w:color="auto"/>
                  <w:right w:val="single" w:sz="6" w:space="0" w:color="auto"/>
                </w:tcBorders>
                <w:shd w:val="clear" w:color="auto" w:fill="FFFFFF"/>
              </w:tcPr>
              <w:p>
                <w:pPr>
                  <w:widowControl w:val="0"/>
                  <w:shd w:val="clear" w:color="auto" w:fill="FFFFFF"/>
                  <w:rPr>
                    <w:sz w:val="20"/>
                  </w:rPr>
                </w:pPr>
              </w:p>
            </w:tc>
            <w:tc>
              <w:tcPr>
                <w:tcW w:w="1751" w:type="dxa"/>
                <w:gridSpan w:val="4"/>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rPr>
                </w:pPr>
              </w:p>
            </w:tc>
            <w:tc>
              <w:tcPr>
                <w:tcW w:w="1935" w:type="dxa"/>
                <w:gridSpan w:val="3"/>
                <w:tcBorders>
                  <w:top w:val="single" w:sz="6" w:space="0" w:color="auto"/>
                  <w:left w:val="single" w:sz="6" w:space="0" w:color="auto"/>
                  <w:bottom w:val="single" w:sz="12" w:space="0" w:color="auto"/>
                  <w:right w:val="single" w:sz="12" w:space="0" w:color="auto"/>
                </w:tcBorders>
                <w:shd w:val="clear" w:color="auto" w:fill="FFFFFF"/>
              </w:tcPr>
              <w:p>
                <w:pPr>
                  <w:widowControl w:val="0"/>
                  <w:shd w:val="clear" w:color="auto" w:fill="FFFFFF"/>
                  <w:rPr>
                    <w:sz w:val="20"/>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rPr>
                </w:pPr>
              </w:p>
            </w:tc>
          </w:tr>
          <w:tr>
            <w:trPr>
              <w:cantSplit/>
              <w:trHeight w:val="23"/>
            </w:trPr>
            <w:tc>
              <w:tcPr>
                <w:tcW w:w="360" w:type="dxa"/>
                <w:tcBorders>
                  <w:top w:val="single" w:sz="12" w:space="0" w:color="auto"/>
                  <w:left w:val="single" w:sz="12" w:space="0" w:color="auto"/>
                  <w:bottom w:val="single" w:sz="12" w:space="0" w:color="auto"/>
                  <w:right w:val="single" w:sz="6" w:space="0" w:color="auto"/>
                </w:tcBorders>
                <w:shd w:val="clear" w:color="auto" w:fill="FFFFFF"/>
              </w:tcPr>
              <w:p>
                <w:pPr>
                  <w:widowControl w:val="0"/>
                  <w:shd w:val="clear" w:color="auto" w:fill="FFFFFF"/>
                  <w:jc w:val="center"/>
                  <w:rPr>
                    <w:b/>
                    <w:sz w:val="20"/>
                  </w:rPr>
                </w:pPr>
                <w:r>
                  <w:rPr>
                    <w:b/>
                    <w:sz w:val="20"/>
                  </w:rPr>
                  <w:t>10</w:t>
                </w:r>
              </w:p>
            </w:tc>
            <w:tc>
              <w:tcPr>
                <w:tcW w:w="8880" w:type="dxa"/>
                <w:gridSpan w:val="12"/>
                <w:tcBorders>
                  <w:top w:val="single" w:sz="12" w:space="0" w:color="auto"/>
                  <w:left w:val="single" w:sz="6" w:space="0" w:color="auto"/>
                  <w:bottom w:val="single" w:sz="12" w:space="0" w:color="auto"/>
                  <w:right w:val="single" w:sz="12" w:space="0" w:color="auto"/>
                </w:tcBorders>
                <w:shd w:val="clear" w:color="auto" w:fill="FFFFFF"/>
              </w:tcPr>
              <w:p>
                <w:pPr>
                  <w:widowControl w:val="0"/>
                  <w:shd w:val="clear" w:color="auto" w:fill="FFFFFF"/>
                  <w:rPr>
                    <w:sz w:val="20"/>
                  </w:rPr>
                </w:pPr>
                <w:r>
                  <w:rPr>
                    <w:b/>
                    <w:bCs/>
                    <w:sz w:val="20"/>
                  </w:rPr>
                  <w:t>Nelydimas bagažas</w:t>
                </w:r>
              </w:p>
            </w:tc>
          </w:tr>
          <w:tr>
            <w:trPr>
              <w:cantSplit/>
              <w:trHeight w:val="23"/>
            </w:trPr>
            <w:tc>
              <w:tcPr>
                <w:tcW w:w="2439" w:type="dxa"/>
                <w:gridSpan w:val="2"/>
                <w:tcBorders>
                  <w:top w:val="single" w:sz="12" w:space="0" w:color="auto"/>
                  <w:left w:val="single" w:sz="12"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Prekės pavadinimas, trumpas aprašymas</w:t>
                </w:r>
              </w:p>
            </w:tc>
            <w:tc>
              <w:tcPr>
                <w:tcW w:w="970" w:type="dxa"/>
                <w:gridSpan w:val="2"/>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Vietų skaičius</w:t>
                </w:r>
              </w:p>
            </w:tc>
            <w:tc>
              <w:tcPr>
                <w:tcW w:w="1564" w:type="dxa"/>
                <w:gridSpan w:val="3"/>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Vertė</w:t>
                </w:r>
              </w:p>
            </w:tc>
            <w:tc>
              <w:tcPr>
                <w:tcW w:w="2122" w:type="dxa"/>
                <w:gridSpan w:val="4"/>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Transporto rūšis</w:t>
                </w:r>
              </w:p>
            </w:tc>
            <w:tc>
              <w:tcPr>
                <w:tcW w:w="2145" w:type="dxa"/>
                <w:gridSpan w:val="2"/>
                <w:tcBorders>
                  <w:top w:val="single" w:sz="12" w:space="0" w:color="auto"/>
                  <w:left w:val="single" w:sz="6" w:space="0" w:color="auto"/>
                  <w:bottom w:val="single" w:sz="6" w:space="0" w:color="auto"/>
                  <w:right w:val="single" w:sz="12" w:space="0" w:color="auto"/>
                </w:tcBorders>
                <w:shd w:val="clear" w:color="auto" w:fill="FFFFFF"/>
              </w:tcPr>
              <w:p>
                <w:pPr>
                  <w:widowControl w:val="0"/>
                  <w:shd w:val="clear" w:color="auto" w:fill="FFFFFF"/>
                  <w:jc w:val="center"/>
                  <w:rPr>
                    <w:sz w:val="20"/>
                  </w:rPr>
                </w:pPr>
                <w:r>
                  <w:rPr>
                    <w:sz w:val="20"/>
                  </w:rPr>
                  <w:t>Išsiuntimo ir paskirties vietos</w:t>
                </w: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rPr>
                </w:pPr>
              </w:p>
            </w:tc>
            <w:tc>
              <w:tcPr>
                <w:tcW w:w="97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6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122"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145" w:type="dxa"/>
                <w:gridSpan w:val="2"/>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rPr>
                </w:pPr>
              </w:p>
            </w:tc>
            <w:tc>
              <w:tcPr>
                <w:tcW w:w="97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6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122"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145" w:type="dxa"/>
                <w:gridSpan w:val="2"/>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rPr>
                </w:pPr>
              </w:p>
            </w:tc>
            <w:tc>
              <w:tcPr>
                <w:tcW w:w="97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6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122"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145" w:type="dxa"/>
                <w:gridSpan w:val="2"/>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rPr>
                </w:pPr>
              </w:p>
            </w:tc>
            <w:tc>
              <w:tcPr>
                <w:tcW w:w="97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6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122"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145" w:type="dxa"/>
                <w:gridSpan w:val="2"/>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rPr>
                </w:pPr>
              </w:p>
            </w:tc>
          </w:tr>
          <w:tr>
            <w:trPr>
              <w:cantSplit/>
              <w:trHeight w:val="23"/>
            </w:trPr>
            <w:tc>
              <w:tcPr>
                <w:tcW w:w="2439" w:type="dxa"/>
                <w:gridSpan w:val="2"/>
                <w:tcBorders>
                  <w:top w:val="single" w:sz="6" w:space="0" w:color="auto"/>
                  <w:left w:val="single" w:sz="12" w:space="0" w:color="auto"/>
                  <w:bottom w:val="single" w:sz="12" w:space="0" w:color="auto"/>
                  <w:right w:val="single" w:sz="6" w:space="0" w:color="auto"/>
                </w:tcBorders>
                <w:shd w:val="clear" w:color="auto" w:fill="FFFFFF"/>
              </w:tcPr>
              <w:p>
                <w:pPr>
                  <w:widowControl w:val="0"/>
                  <w:shd w:val="clear" w:color="auto" w:fill="FFFFFF"/>
                  <w:rPr>
                    <w:sz w:val="20"/>
                  </w:rPr>
                </w:pPr>
              </w:p>
            </w:tc>
            <w:tc>
              <w:tcPr>
                <w:tcW w:w="970" w:type="dxa"/>
                <w:gridSpan w:val="2"/>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rPr>
                </w:pPr>
              </w:p>
            </w:tc>
            <w:tc>
              <w:tcPr>
                <w:tcW w:w="1564" w:type="dxa"/>
                <w:gridSpan w:val="3"/>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rPr>
                </w:pPr>
              </w:p>
            </w:tc>
            <w:tc>
              <w:tcPr>
                <w:tcW w:w="2122" w:type="dxa"/>
                <w:gridSpan w:val="4"/>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rPr>
                </w:pPr>
              </w:p>
            </w:tc>
            <w:tc>
              <w:tcPr>
                <w:tcW w:w="2145" w:type="dxa"/>
                <w:gridSpan w:val="2"/>
                <w:tcBorders>
                  <w:top w:val="single" w:sz="6" w:space="0" w:color="auto"/>
                  <w:left w:val="single" w:sz="6" w:space="0" w:color="auto"/>
                  <w:bottom w:val="single" w:sz="12" w:space="0" w:color="auto"/>
                  <w:right w:val="single" w:sz="12" w:space="0" w:color="auto"/>
                </w:tcBorders>
                <w:shd w:val="clear" w:color="auto" w:fill="FFFFFF"/>
              </w:tcPr>
              <w:p>
                <w:pPr>
                  <w:widowControl w:val="0"/>
                  <w:shd w:val="clear" w:color="auto" w:fill="FFFFFF"/>
                  <w:rPr>
                    <w:sz w:val="20"/>
                  </w:rPr>
                </w:pPr>
              </w:p>
            </w:tc>
          </w:tr>
          <w:tr>
            <w:trPr>
              <w:cantSplit/>
              <w:trHeight w:val="23"/>
            </w:trPr>
            <w:tc>
              <w:tcPr>
                <w:tcW w:w="360" w:type="dxa"/>
                <w:tcBorders>
                  <w:top w:val="single" w:sz="12" w:space="0" w:color="auto"/>
                  <w:left w:val="single" w:sz="12" w:space="0" w:color="auto"/>
                  <w:bottom w:val="single" w:sz="12" w:space="0" w:color="auto"/>
                  <w:right w:val="single" w:sz="6" w:space="0" w:color="auto"/>
                </w:tcBorders>
                <w:shd w:val="clear" w:color="auto" w:fill="FFFFFF"/>
              </w:tcPr>
              <w:p>
                <w:pPr>
                  <w:widowControl w:val="0"/>
                  <w:shd w:val="clear" w:color="auto" w:fill="FFFFFF"/>
                  <w:jc w:val="center"/>
                  <w:rPr>
                    <w:b/>
                    <w:sz w:val="20"/>
                    <w:szCs w:val="22"/>
                  </w:rPr>
                </w:pPr>
                <w:r>
                  <w:rPr>
                    <w:b/>
                    <w:sz w:val="20"/>
                    <w:szCs w:val="22"/>
                  </w:rPr>
                  <w:t>11</w:t>
                </w:r>
              </w:p>
            </w:tc>
            <w:tc>
              <w:tcPr>
                <w:tcW w:w="8880" w:type="dxa"/>
                <w:gridSpan w:val="12"/>
                <w:tcBorders>
                  <w:top w:val="single" w:sz="12" w:space="0" w:color="auto"/>
                  <w:left w:val="single" w:sz="6" w:space="0" w:color="auto"/>
                  <w:bottom w:val="single" w:sz="12" w:space="0" w:color="auto"/>
                  <w:right w:val="single" w:sz="12" w:space="0" w:color="auto"/>
                </w:tcBorders>
                <w:shd w:val="clear" w:color="auto" w:fill="00FF00"/>
              </w:tcPr>
              <w:p>
                <w:pPr>
                  <w:rPr>
                    <w:b/>
                    <w:sz w:val="20"/>
                    <w:szCs w:val="22"/>
                  </w:rPr>
                </w:pPr>
                <w:r>
                  <w:rPr>
                    <w:b/>
                    <w:sz w:val="20"/>
                    <w:szCs w:val="22"/>
                  </w:rPr>
                  <w:t>Mokesčiai</w:t>
                </w:r>
              </w:p>
            </w:tc>
          </w:tr>
          <w:tr>
            <w:trPr>
              <w:cantSplit/>
              <w:trHeight w:val="23"/>
            </w:trPr>
            <w:tc>
              <w:tcPr>
                <w:tcW w:w="2439" w:type="dxa"/>
                <w:gridSpan w:val="2"/>
                <w:tcBorders>
                  <w:top w:val="single" w:sz="12" w:space="0" w:color="auto"/>
                  <w:left w:val="single" w:sz="12" w:space="0" w:color="auto"/>
                  <w:bottom w:val="single" w:sz="6" w:space="0" w:color="auto"/>
                  <w:right w:val="single" w:sz="6" w:space="0" w:color="auto"/>
                </w:tcBorders>
                <w:shd w:val="clear" w:color="auto" w:fill="00FF00"/>
              </w:tcPr>
              <w:p>
                <w:pPr>
                  <w:jc w:val="center"/>
                  <w:rPr>
                    <w:sz w:val="20"/>
                    <w:szCs w:val="22"/>
                  </w:rPr>
                </w:pPr>
                <w:r>
                  <w:rPr>
                    <w:sz w:val="20"/>
                    <w:szCs w:val="22"/>
                  </w:rPr>
                  <w:t>Tipas</w:t>
                </w:r>
              </w:p>
            </w:tc>
            <w:tc>
              <w:tcPr>
                <w:tcW w:w="2534" w:type="dxa"/>
                <w:gridSpan w:val="5"/>
                <w:tcBorders>
                  <w:top w:val="single" w:sz="12" w:space="0" w:color="auto"/>
                  <w:left w:val="single" w:sz="6" w:space="0" w:color="auto"/>
                  <w:bottom w:val="single" w:sz="6" w:space="0" w:color="auto"/>
                  <w:right w:val="single" w:sz="6" w:space="0" w:color="auto"/>
                </w:tcBorders>
                <w:shd w:val="clear" w:color="auto" w:fill="00FF00"/>
              </w:tcPr>
              <w:p>
                <w:pPr>
                  <w:jc w:val="center"/>
                  <w:rPr>
                    <w:sz w:val="20"/>
                    <w:szCs w:val="22"/>
                  </w:rPr>
                </w:pPr>
                <w:r>
                  <w:rPr>
                    <w:sz w:val="20"/>
                    <w:szCs w:val="22"/>
                  </w:rPr>
                  <w:t>Suma</w:t>
                </w:r>
              </w:p>
            </w:tc>
            <w:tc>
              <w:tcPr>
                <w:tcW w:w="4267" w:type="dxa"/>
                <w:gridSpan w:val="6"/>
                <w:vMerge w:val="restart"/>
                <w:tcBorders>
                  <w:top w:val="single" w:sz="12" w:space="0" w:color="auto"/>
                  <w:left w:val="single" w:sz="6" w:space="0" w:color="auto"/>
                  <w:right w:val="single" w:sz="12" w:space="0" w:color="auto"/>
                </w:tcBorders>
                <w:shd w:val="clear" w:color="auto" w:fill="00FF00"/>
              </w:tcPr>
              <w:p>
                <w:pPr>
                  <w:jc w:val="center"/>
                  <w:rPr>
                    <w:sz w:val="20"/>
                    <w:szCs w:val="22"/>
                  </w:rPr>
                </w:pPr>
                <w:r>
                  <w:rPr>
                    <w:sz w:val="20"/>
                    <w:szCs w:val="22"/>
                  </w:rPr>
                  <w:t>Muitinės žymos</w:t>
                </w: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jc w:val="right"/>
                  <w:rPr>
                    <w:sz w:val="20"/>
                    <w:szCs w:val="22"/>
                  </w:rPr>
                </w:pPr>
                <w:r>
                  <w:rPr>
                    <w:sz w:val="20"/>
                    <w:szCs w:val="22"/>
                  </w:rPr>
                  <w:t>Iš viso:</w:t>
                </w: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bottom w:val="single" w:sz="6" w:space="0" w:color="auto"/>
                  <w:right w:val="single" w:sz="12" w:space="0" w:color="auto"/>
                </w:tcBorders>
                <w:shd w:val="clear" w:color="auto" w:fill="00FF00"/>
              </w:tcPr>
              <w:p>
                <w:pPr>
                  <w:rPr>
                    <w:sz w:val="20"/>
                    <w:szCs w:val="22"/>
                  </w:rPr>
                </w:pPr>
              </w:p>
            </w:tc>
          </w:tr>
          <w:tr>
            <w:trPr>
              <w:cantSplit/>
              <w:trHeight w:val="23"/>
            </w:trPr>
            <w:tc>
              <w:tcPr>
                <w:tcW w:w="360" w:type="dxa"/>
                <w:tcBorders>
                  <w:top w:val="single" w:sz="4"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sz w:val="20"/>
                    <w:szCs w:val="22"/>
                  </w:rPr>
                </w:pPr>
                <w:r>
                  <w:rPr>
                    <w:b/>
                    <w:bCs/>
                    <w:sz w:val="20"/>
                    <w:szCs w:val="22"/>
                  </w:rPr>
                  <w:t>12</w:t>
                </w:r>
              </w:p>
            </w:tc>
            <w:tc>
              <w:tcPr>
                <w:tcW w:w="3049" w:type="dxa"/>
                <w:gridSpan w:val="3"/>
                <w:tcBorders>
                  <w:top w:val="single" w:sz="6" w:space="0" w:color="auto"/>
                  <w:left w:val="single" w:sz="4" w:space="0" w:color="auto"/>
                  <w:bottom w:val="nil"/>
                  <w:right w:val="single" w:sz="12" w:space="0" w:color="auto"/>
                </w:tcBorders>
                <w:shd w:val="clear" w:color="auto" w:fill="FFFFFF"/>
              </w:tcPr>
              <w:p>
                <w:pPr>
                  <w:widowControl w:val="0"/>
                  <w:shd w:val="clear" w:color="auto" w:fill="FFFFFF"/>
                  <w:rPr>
                    <w:sz w:val="20"/>
                    <w:szCs w:val="22"/>
                  </w:rPr>
                </w:pPr>
                <w:r>
                  <w:rPr>
                    <w:b/>
                    <w:bCs/>
                    <w:sz w:val="20"/>
                    <w:szCs w:val="22"/>
                  </w:rPr>
                  <w:t>Keleivio parašas</w:t>
                </w:r>
              </w:p>
            </w:tc>
            <w:tc>
              <w:tcPr>
                <w:tcW w:w="311" w:type="dxa"/>
                <w:tcBorders>
                  <w:top w:val="single" w:sz="12" w:space="0" w:color="auto"/>
                  <w:left w:val="single" w:sz="12" w:space="0" w:color="auto"/>
                  <w:bottom w:val="single" w:sz="4" w:space="0" w:color="auto"/>
                  <w:right w:val="single" w:sz="6" w:space="0" w:color="auto"/>
                </w:tcBorders>
                <w:shd w:val="clear" w:color="auto" w:fill="FFFFFF"/>
              </w:tcPr>
              <w:p>
                <w:pPr>
                  <w:widowControl w:val="0"/>
                  <w:shd w:val="clear" w:color="auto" w:fill="FFFFFF"/>
                  <w:rPr>
                    <w:sz w:val="20"/>
                    <w:szCs w:val="22"/>
                  </w:rPr>
                </w:pPr>
                <w:r>
                  <w:rPr>
                    <w:b/>
                    <w:bCs/>
                    <w:sz w:val="20"/>
                    <w:szCs w:val="22"/>
                  </w:rPr>
                  <w:t>13</w:t>
                </w:r>
              </w:p>
            </w:tc>
            <w:tc>
              <w:tcPr>
                <w:tcW w:w="5520" w:type="dxa"/>
                <w:gridSpan w:val="8"/>
                <w:tcBorders>
                  <w:top w:val="single" w:sz="12" w:space="0" w:color="auto"/>
                  <w:left w:val="single" w:sz="6" w:space="0" w:color="auto"/>
                  <w:right w:val="single" w:sz="12" w:space="0" w:color="auto"/>
                </w:tcBorders>
                <w:shd w:val="clear" w:color="auto" w:fill="00FF00"/>
              </w:tcPr>
              <w:p>
                <w:pPr>
                  <w:rPr>
                    <w:b/>
                    <w:sz w:val="20"/>
                    <w:szCs w:val="22"/>
                  </w:rPr>
                </w:pPr>
                <w:r>
                  <w:rPr>
                    <w:b/>
                    <w:sz w:val="20"/>
                    <w:szCs w:val="22"/>
                  </w:rPr>
                  <w:t>Muitinės žymos</w:t>
                </w:r>
              </w:p>
            </w:tc>
          </w:tr>
          <w:tr>
            <w:trPr>
              <w:cantSplit/>
              <w:trHeight w:val="23"/>
            </w:trPr>
            <w:tc>
              <w:tcPr>
                <w:tcW w:w="360" w:type="dxa"/>
                <w:tcBorders>
                  <w:top w:val="single" w:sz="4" w:space="0" w:color="auto"/>
                  <w:left w:val="single" w:sz="12" w:space="0" w:color="auto"/>
                  <w:bottom w:val="single" w:sz="12" w:space="0" w:color="auto"/>
                  <w:right w:val="nil"/>
                </w:tcBorders>
                <w:shd w:val="clear" w:color="auto" w:fill="FFFFFF"/>
              </w:tcPr>
              <w:p>
                <w:pPr>
                  <w:widowControl w:val="0"/>
                  <w:shd w:val="clear" w:color="auto" w:fill="FFFFFF"/>
                  <w:rPr>
                    <w:sz w:val="20"/>
                    <w:szCs w:val="22"/>
                  </w:rPr>
                </w:pPr>
              </w:p>
            </w:tc>
            <w:tc>
              <w:tcPr>
                <w:tcW w:w="3049" w:type="dxa"/>
                <w:gridSpan w:val="3"/>
                <w:tcBorders>
                  <w:top w:val="nil"/>
                  <w:left w:val="nil"/>
                  <w:bottom w:val="single" w:sz="12" w:space="0" w:color="auto"/>
                  <w:right w:val="single" w:sz="12" w:space="0" w:color="auto"/>
                </w:tcBorders>
                <w:shd w:val="clear" w:color="auto" w:fill="FFFFFF"/>
              </w:tcPr>
              <w:p>
                <w:pPr>
                  <w:widowControl w:val="0"/>
                  <w:shd w:val="clear" w:color="auto" w:fill="FFFFFF"/>
                  <w:rPr>
                    <w:b/>
                    <w:bCs/>
                    <w:sz w:val="20"/>
                    <w:szCs w:val="22"/>
                  </w:rPr>
                </w:pPr>
              </w:p>
              <w:p>
                <w:pPr>
                  <w:widowControl w:val="0"/>
                  <w:shd w:val="clear" w:color="auto" w:fill="FFFFFF"/>
                  <w:rPr>
                    <w:b/>
                    <w:bCs/>
                    <w:sz w:val="20"/>
                    <w:szCs w:val="22"/>
                  </w:rPr>
                </w:pPr>
              </w:p>
              <w:p>
                <w:pPr>
                  <w:widowControl w:val="0"/>
                  <w:shd w:val="clear" w:color="auto" w:fill="FFFFFF"/>
                  <w:rPr>
                    <w:b/>
                    <w:bCs/>
                    <w:sz w:val="20"/>
                    <w:szCs w:val="22"/>
                  </w:rPr>
                </w:pPr>
              </w:p>
              <w:p>
                <w:pPr>
                  <w:widowControl w:val="0"/>
                  <w:shd w:val="clear" w:color="auto" w:fill="FFFFFF"/>
                  <w:rPr>
                    <w:sz w:val="20"/>
                    <w:szCs w:val="22"/>
                  </w:rPr>
                </w:pPr>
                <w:r>
                  <w:rPr>
                    <w:b/>
                    <w:bCs/>
                    <w:sz w:val="20"/>
                    <w:szCs w:val="22"/>
                  </w:rPr>
                  <w:t>Data</w:t>
                </w:r>
              </w:p>
            </w:tc>
            <w:tc>
              <w:tcPr>
                <w:tcW w:w="5831" w:type="dxa"/>
                <w:gridSpan w:val="9"/>
                <w:tcBorders>
                  <w:left w:val="single" w:sz="12" w:space="0" w:color="auto"/>
                  <w:bottom w:val="single" w:sz="12" w:space="0" w:color="auto"/>
                  <w:right w:val="single" w:sz="12" w:space="0" w:color="auto"/>
                </w:tcBorders>
                <w:shd w:val="clear" w:color="auto" w:fill="00FF00"/>
              </w:tcPr>
              <w:p>
                <w:pPr>
                  <w:rPr>
                    <w:sz w:val="20"/>
                    <w:szCs w:val="22"/>
                  </w:rPr>
                </w:pPr>
              </w:p>
            </w:tc>
          </w:tr>
        </w:tbl>
        <w:p>
          <w:pPr>
            <w:widowControl w:val="0"/>
            <w:shd w:val="clear" w:color="auto" w:fill="FFFFFF"/>
            <w:ind w:firstLine="2736"/>
          </w:pPr>
          <w:r>
            <w:t>Muitinės departamentas prie Lietuvos Respublikos finansų ministerijos</w:t>
          </w:r>
        </w:p>
        <w:p>
          <w:pPr>
            <w:widowControl w:val="0"/>
            <w:shd w:val="clear" w:color="auto" w:fill="FFFFFF"/>
            <w:jc w:val="center"/>
          </w:pPr>
          <w:r>
            <w:t>______________</w:t>
          </w:r>
        </w:p>
      </w:sdtContent>
    </w:sdt>
    <w:sdt>
      <w:sdtPr>
        <w:alias w:val="frm."/>
        <w:tag w:val="part_3e5f36ef3d98482490218a6284019acc"/>
        <w:lock w:val="sdtLocked"/>
        <w:richText/>
      </w:sdtPr>
      <w:sdtContent>
        <w:p>
          <w:pPr>
            <w:widowControl w:val="0"/>
            <w:sectPr>
              <w:pgSz w:w="11907" w:h="16839" w:code="9"/>
              <w:pgMar w:top="1134" w:right="567" w:bottom="1134" w:left="1701" w:header="709" w:footer="709" w:gutter="0"/>
              <w:pgNumType w:start="1"/>
              <w:cols w:space="708"/>
              <w:titlePg/>
              <w:docGrid w:linePitch="326"/>
            </w:sectPr>
          </w:pPr>
        </w:p>
        <w:p>
          <w:pPr>
            <w:widowControl w:val="0"/>
            <w:ind w:left="5103"/>
          </w:pPr>
          <w:r>
            <w:t xml:space="preserve">Forma patvirtinta Muitinės departamento </w:t>
          </w:r>
        </w:p>
        <w:p>
          <w:pPr>
            <w:widowControl w:val="0"/>
            <w:ind w:firstLine="5102"/>
          </w:pPr>
          <w:r>
            <w:t xml:space="preserve">generalinio direktoriaus 2007 m. gegužės 10 d. </w:t>
          </w:r>
        </w:p>
        <w:p>
          <w:pPr>
            <w:widowControl w:val="0"/>
            <w:ind w:firstLine="5102"/>
          </w:pPr>
          <w:r>
            <w:t>įsakymu Nr. 1B-341</w:t>
          </w:r>
        </w:p>
        <w:p>
          <w:pPr>
            <w:ind w:firstLine="709"/>
          </w:pPr>
        </w:p>
        <w:tbl>
          <w:tblPr>
            <w:tblW w:w="9637" w:type="dxa"/>
            <w:tblLook w:val="01E0" w:firstRow="1" w:lastRow="1" w:firstColumn="1" w:lastColumn="1" w:noHBand="0" w:noVBand="0"/>
          </w:tblPr>
          <w:tblGrid>
            <w:gridCol w:w="1605"/>
            <w:gridCol w:w="4955"/>
            <w:gridCol w:w="3077"/>
          </w:tblGrid>
          <w:tr>
            <w:tc>
              <w:tcPr>
                <w:tcW w:w="1616" w:type="dxa"/>
              </w:tcPr>
              <w:p>
                <w:pPr>
                  <w:jc w:val="right"/>
                  <w:rPr>
                    <w:sz w:val="20"/>
                  </w:rPr>
                </w:pPr>
                <w:r>
                  <w:rPr>
                    <w:sz w:val="20"/>
                    <w:lang w:eastAsia="lt-LT"/>
                  </w:rPr>
                  <w:drawing>
                    <wp:inline distT="0" distB="0" distL="0" distR="0">
                      <wp:extent cx="438150" cy="3905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8150" cy="390525"/>
                              </a:xfrm>
                              <a:prstGeom prst="rect">
                                <a:avLst/>
                              </a:prstGeom>
                              <a:noFill/>
                              <a:ln>
                                <a:noFill/>
                              </a:ln>
                            </pic:spPr>
                          </pic:pic>
                        </a:graphicData>
                      </a:graphic>
                    </wp:inline>
                  </w:drawing>
                </w:r>
              </w:p>
              <w:p>
                <w:pPr>
                  <w:jc w:val="right"/>
                  <w:rPr>
                    <w:vanish/>
                    <w:sz w:val="20"/>
                  </w:rPr>
                </w:pPr>
              </w:p>
            </w:tc>
            <w:tc>
              <w:tcPr>
                <w:tcW w:w="5005" w:type="dxa"/>
                <w:vAlign w:val="center"/>
              </w:tcPr>
              <w:p>
                <w:pPr>
                  <w:rPr>
                    <w:b/>
                    <w:sz w:val="20"/>
                  </w:rPr>
                </w:pPr>
                <w:r>
                  <w:rPr>
                    <w:b/>
                    <w:sz w:val="20"/>
                  </w:rPr>
                  <w:t>TRAVELLER'S DECLARATION No</w:t>
                </w:r>
              </w:p>
            </w:tc>
            <w:tc>
              <w:tcPr>
                <w:tcW w:w="3097" w:type="dxa"/>
              </w:tcPr>
              <w:p>
                <w:pPr>
                  <w:widowControl w:val="0"/>
                  <w:shd w:val="clear" w:color="auto" w:fill="FFFFFF"/>
                  <w:tabs>
                    <w:tab w:val="left" w:pos="1967"/>
                  </w:tabs>
                  <w:rPr>
                    <w:sz w:val="20"/>
                  </w:rPr>
                </w:pPr>
                <w:r>
                  <w:rPr>
                    <w:sz w:val="20"/>
                  </w:rPr>
                  <w:t>Import</w:t>
                  <w:tab/>
                  <w:sym w:font="Wingdings 2" w:char="F0A3"/>
                </w:r>
              </w:p>
              <w:p>
                <w:pPr>
                  <w:widowControl w:val="0"/>
                  <w:shd w:val="clear" w:color="auto" w:fill="FFFFFF"/>
                  <w:tabs>
                    <w:tab w:val="left" w:pos="1967"/>
                  </w:tabs>
                  <w:rPr>
                    <w:sz w:val="20"/>
                  </w:rPr>
                </w:pPr>
                <w:r>
                  <w:rPr>
                    <w:sz w:val="20"/>
                  </w:rPr>
                  <w:t>Export</w:t>
                  <w:tab/>
                  <w:sym w:font="Wingdings 2" w:char="F0A3"/>
                </w:r>
              </w:p>
              <w:p>
                <w:pPr>
                  <w:tabs>
                    <w:tab w:val="left" w:pos="1967"/>
                  </w:tabs>
                  <w:rPr>
                    <w:sz w:val="20"/>
                  </w:rPr>
                </w:pPr>
                <w:r>
                  <w:rPr>
                    <w:sz w:val="20"/>
                  </w:rPr>
                  <w:t>Transit</w:t>
                  <w:tab/>
                  <w:sym w:font="Wingdings 2" w:char="F0A3"/>
                </w:r>
              </w:p>
            </w:tc>
          </w:tr>
        </w:tbl>
        <w:p>
          <w:pPr>
            <w:ind w:firstLine="709"/>
          </w:pPr>
        </w:p>
        <w:tbl>
          <w:tblPr>
            <w:tblW w:w="9637" w:type="dxa"/>
            <w:tblLayout w:type="fixed"/>
            <w:tblCellMar>
              <w:left w:w="40" w:type="dxa"/>
              <w:right w:w="40" w:type="dxa"/>
            </w:tblCellMar>
            <w:tblLook w:val="0000" w:firstRow="0" w:lastRow="0" w:firstColumn="0" w:lastColumn="0" w:noHBand="0" w:noVBand="0"/>
          </w:tblPr>
          <w:tblGrid>
            <w:gridCol w:w="376"/>
            <w:gridCol w:w="2169"/>
            <w:gridCol w:w="344"/>
            <w:gridCol w:w="667"/>
            <w:gridCol w:w="324"/>
            <w:gridCol w:w="516"/>
            <w:gridCol w:w="791"/>
            <w:gridCol w:w="195"/>
            <w:gridCol w:w="250"/>
            <w:gridCol w:w="856"/>
            <w:gridCol w:w="912"/>
            <w:gridCol w:w="1486"/>
            <w:gridCol w:w="751"/>
          </w:tblGrid>
          <w:tr>
            <w:trPr>
              <w:cantSplit/>
              <w:trHeight w:val="195"/>
            </w:trPr>
            <w:tc>
              <w:tcPr>
                <w:tcW w:w="360" w:type="dxa"/>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sz w:val="20"/>
                    <w:szCs w:val="22"/>
                  </w:rPr>
                </w:pPr>
                <w:r>
                  <w:rPr>
                    <w:b/>
                    <w:bCs/>
                    <w:sz w:val="20"/>
                    <w:szCs w:val="22"/>
                  </w:rPr>
                  <w:t>1</w:t>
                </w:r>
              </w:p>
            </w:tc>
            <w:tc>
              <w:tcPr>
                <w:tcW w:w="4613" w:type="dxa"/>
                <w:gridSpan w:val="6"/>
                <w:vMerge w:val="restart"/>
                <w:tcBorders>
                  <w:top w:val="single" w:sz="12" w:space="0" w:color="auto"/>
                  <w:left w:val="single" w:sz="4" w:space="0" w:color="auto"/>
                  <w:right w:val="single" w:sz="12" w:space="0" w:color="auto"/>
                </w:tcBorders>
                <w:shd w:val="clear" w:color="auto" w:fill="FFFFFF"/>
              </w:tcPr>
              <w:p>
                <w:pPr>
                  <w:widowControl w:val="0"/>
                  <w:shd w:val="clear" w:color="auto" w:fill="FFFFFF"/>
                  <w:rPr>
                    <w:sz w:val="20"/>
                    <w:szCs w:val="22"/>
                  </w:rPr>
                </w:pPr>
                <w:r>
                  <w:rPr>
                    <w:b/>
                    <w:bCs/>
                    <w:sz w:val="20"/>
                    <w:szCs w:val="22"/>
                  </w:rPr>
                  <w:t>First name, surname</w:t>
                </w:r>
              </w:p>
            </w:tc>
            <w:tc>
              <w:tcPr>
                <w:tcW w:w="427" w:type="dxa"/>
                <w:gridSpan w:val="2"/>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tabs>
                    <w:tab w:val="left" w:leader="underscore" w:pos="3754"/>
                  </w:tabs>
                  <w:jc w:val="center"/>
                  <w:rPr>
                    <w:sz w:val="20"/>
                    <w:szCs w:val="22"/>
                  </w:rPr>
                </w:pPr>
                <w:r>
                  <w:rPr>
                    <w:b/>
                    <w:bCs/>
                    <w:iCs/>
                    <w:sz w:val="20"/>
                    <w:szCs w:val="22"/>
                  </w:rPr>
                  <w:t>2</w:t>
                </w:r>
              </w:p>
            </w:tc>
            <w:tc>
              <w:tcPr>
                <w:tcW w:w="3120" w:type="dxa"/>
                <w:gridSpan w:val="3"/>
                <w:vMerge w:val="restart"/>
                <w:tcBorders>
                  <w:top w:val="single" w:sz="12" w:space="0" w:color="auto"/>
                  <w:left w:val="single" w:sz="4" w:space="0" w:color="auto"/>
                </w:tcBorders>
                <w:shd w:val="clear" w:color="auto" w:fill="FFFFFF"/>
              </w:tcPr>
              <w:p>
                <w:pPr>
                  <w:widowControl w:val="0"/>
                  <w:shd w:val="clear" w:color="auto" w:fill="FFFFFF"/>
                  <w:tabs>
                    <w:tab w:val="left" w:leader="underscore" w:pos="3754"/>
                  </w:tabs>
                  <w:rPr>
                    <w:sz w:val="20"/>
                    <w:szCs w:val="22"/>
                  </w:rPr>
                </w:pPr>
                <w:r>
                  <w:rPr>
                    <w:b/>
                    <w:bCs/>
                    <w:sz w:val="20"/>
                    <w:szCs w:val="22"/>
                  </w:rPr>
                  <w:t>Citizen of the Republic of Lithuania</w:t>
                </w:r>
              </w:p>
            </w:tc>
            <w:tc>
              <w:tcPr>
                <w:tcW w:w="720" w:type="dxa"/>
                <w:vMerge w:val="restart"/>
                <w:tcBorders>
                  <w:top w:val="single" w:sz="12" w:space="0" w:color="auto"/>
                  <w:right w:val="single" w:sz="12" w:space="0" w:color="auto"/>
                </w:tcBorders>
                <w:shd w:val="clear" w:color="auto" w:fill="FFFFFF"/>
              </w:tcPr>
              <w:p>
                <w:pPr>
                  <w:widowControl w:val="0"/>
                  <w:shd w:val="clear" w:color="auto" w:fill="FFFFFF"/>
                  <w:tabs>
                    <w:tab w:val="left" w:leader="underscore" w:pos="3754"/>
                  </w:tabs>
                  <w:rPr>
                    <w:sz w:val="20"/>
                    <w:szCs w:val="22"/>
                  </w:rPr>
                </w:pPr>
                <w:r>
                  <w:rPr>
                    <w:sz w:val="20"/>
                    <w:szCs w:val="22"/>
                  </w:rPr>
                  <w:sym w:font="Wingdings 2" w:char="F0A3"/>
                </w:r>
              </w:p>
            </w:tc>
          </w:tr>
          <w:tr>
            <w:trPr>
              <w:cantSplit/>
              <w:trHeight w:val="253"/>
            </w:trPr>
            <w:tc>
              <w:tcPr>
                <w:tcW w:w="360" w:type="dxa"/>
                <w:tcBorders>
                  <w:top w:val="single" w:sz="4" w:space="0" w:color="auto"/>
                  <w:left w:val="single" w:sz="12" w:space="0" w:color="auto"/>
                  <w:bottom w:val="single" w:sz="4" w:space="0" w:color="auto"/>
                </w:tcBorders>
                <w:shd w:val="clear" w:color="auto" w:fill="FFFFFF"/>
              </w:tcPr>
              <w:p>
                <w:pPr>
                  <w:widowControl w:val="0"/>
                  <w:shd w:val="clear" w:color="auto" w:fill="FFFFFF"/>
                  <w:jc w:val="center"/>
                  <w:rPr>
                    <w:b/>
                    <w:bCs/>
                    <w:sz w:val="20"/>
                    <w:szCs w:val="22"/>
                  </w:rPr>
                </w:pPr>
              </w:p>
            </w:tc>
            <w:tc>
              <w:tcPr>
                <w:tcW w:w="4613" w:type="dxa"/>
                <w:gridSpan w:val="6"/>
                <w:vMerge/>
                <w:tcBorders>
                  <w:top w:val="single" w:sz="6" w:space="0" w:color="auto"/>
                  <w:left w:val="nil"/>
                  <w:bottom w:val="single" w:sz="4" w:space="0" w:color="auto"/>
                  <w:right w:val="single" w:sz="12" w:space="0" w:color="auto"/>
                </w:tcBorders>
                <w:shd w:val="clear" w:color="auto" w:fill="FFFFFF"/>
              </w:tcPr>
              <w:p>
                <w:pPr>
                  <w:widowControl w:val="0"/>
                  <w:shd w:val="clear" w:color="auto" w:fill="FFFFFF"/>
                  <w:rPr>
                    <w:b/>
                    <w:bCs/>
                    <w:sz w:val="20"/>
                    <w:szCs w:val="22"/>
                  </w:rPr>
                </w:pPr>
              </w:p>
            </w:tc>
            <w:tc>
              <w:tcPr>
                <w:tcW w:w="427" w:type="dxa"/>
                <w:gridSpan w:val="2"/>
                <w:tcBorders>
                  <w:top w:val="single" w:sz="4" w:space="0" w:color="auto"/>
                  <w:left w:val="single" w:sz="12" w:space="0" w:color="auto"/>
                </w:tcBorders>
                <w:shd w:val="clear" w:color="auto" w:fill="FFFFFF"/>
              </w:tcPr>
              <w:p>
                <w:pPr>
                  <w:widowControl w:val="0"/>
                  <w:shd w:val="clear" w:color="auto" w:fill="FFFFFF"/>
                  <w:tabs>
                    <w:tab w:val="left" w:leader="underscore" w:pos="3754"/>
                  </w:tabs>
                  <w:jc w:val="center"/>
                  <w:rPr>
                    <w:b/>
                    <w:bCs/>
                    <w:iCs/>
                    <w:sz w:val="20"/>
                    <w:szCs w:val="22"/>
                  </w:rPr>
                </w:pPr>
              </w:p>
            </w:tc>
            <w:tc>
              <w:tcPr>
                <w:tcW w:w="3120" w:type="dxa"/>
                <w:gridSpan w:val="3"/>
                <w:vMerge/>
                <w:tcBorders>
                  <w:top w:val="single" w:sz="6" w:space="0" w:color="auto"/>
                  <w:left w:val="nil"/>
                </w:tcBorders>
                <w:shd w:val="clear" w:color="auto" w:fill="FFFFFF"/>
              </w:tcPr>
              <w:p>
                <w:pPr>
                  <w:widowControl w:val="0"/>
                  <w:shd w:val="clear" w:color="auto" w:fill="FFFFFF"/>
                  <w:tabs>
                    <w:tab w:val="left" w:leader="underscore" w:pos="3754"/>
                  </w:tabs>
                  <w:rPr>
                    <w:b/>
                    <w:bCs/>
                    <w:sz w:val="20"/>
                    <w:szCs w:val="22"/>
                  </w:rPr>
                </w:pPr>
              </w:p>
            </w:tc>
            <w:tc>
              <w:tcPr>
                <w:tcW w:w="720" w:type="dxa"/>
                <w:vMerge/>
                <w:tcBorders>
                  <w:top w:val="single" w:sz="4" w:space="0" w:color="auto"/>
                  <w:right w:val="single" w:sz="12" w:space="0" w:color="auto"/>
                </w:tcBorders>
                <w:shd w:val="clear" w:color="auto" w:fill="FFFFFF"/>
              </w:tcPr>
              <w:p>
                <w:pPr>
                  <w:widowControl w:val="0"/>
                  <w:shd w:val="clear" w:color="auto" w:fill="FFFFFF"/>
                  <w:tabs>
                    <w:tab w:val="left" w:leader="underscore" w:pos="3754"/>
                  </w:tabs>
                  <w:rPr>
                    <w:sz w:val="20"/>
                    <w:szCs w:val="22"/>
                  </w:rPr>
                </w:pPr>
              </w:p>
            </w:tc>
          </w:tr>
          <w:tr>
            <w:trPr>
              <w:cantSplit/>
              <w:trHeight w:val="23"/>
            </w:trPr>
            <w:tc>
              <w:tcPr>
                <w:tcW w:w="4973" w:type="dxa"/>
                <w:gridSpan w:val="7"/>
                <w:tcBorders>
                  <w:top w:val="single" w:sz="4" w:space="0" w:color="auto"/>
                  <w:left w:val="single" w:sz="12"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3547" w:type="dxa"/>
                <w:gridSpan w:val="5"/>
                <w:vMerge w:val="restart"/>
                <w:tcBorders>
                  <w:top w:val="nil"/>
                  <w:left w:val="single" w:sz="12" w:space="0" w:color="auto"/>
                  <w:right w:val="nil"/>
                </w:tcBorders>
                <w:shd w:val="clear" w:color="auto" w:fill="FFFFFF"/>
              </w:tcPr>
              <w:p>
                <w:pPr>
                  <w:widowControl w:val="0"/>
                  <w:shd w:val="clear" w:color="auto" w:fill="FFFFFF"/>
                  <w:rPr>
                    <w:sz w:val="20"/>
                    <w:szCs w:val="22"/>
                  </w:rPr>
                </w:pPr>
                <w:r>
                  <w:rPr>
                    <w:b/>
                    <w:bCs/>
                    <w:sz w:val="20"/>
                    <w:szCs w:val="22"/>
                  </w:rPr>
                  <w:t>Not a citizen of the Republic of Lithuania</w:t>
                </w:r>
              </w:p>
            </w:tc>
            <w:tc>
              <w:tcPr>
                <w:tcW w:w="720" w:type="dxa"/>
                <w:tcBorders>
                  <w:left w:val="nil"/>
                  <w:bottom w:val="nil"/>
                  <w:right w:val="single" w:sz="12" w:space="0" w:color="auto"/>
                </w:tcBorders>
                <w:shd w:val="clear" w:color="auto" w:fill="FFFFFF"/>
              </w:tcPr>
              <w:p>
                <w:pPr>
                  <w:widowControl w:val="0"/>
                  <w:shd w:val="clear" w:color="auto" w:fill="FFFFFF"/>
                  <w:rPr>
                    <w:sz w:val="20"/>
                    <w:szCs w:val="22"/>
                  </w:rPr>
                </w:pPr>
                <w:r>
                  <w:rPr>
                    <w:sz w:val="20"/>
                    <w:szCs w:val="22"/>
                  </w:rPr>
                  <w:sym w:font="Wingdings 2" w:char="F0A3"/>
                </w:r>
              </w:p>
            </w:tc>
          </w:tr>
          <w:tr>
            <w:trPr>
              <w:cantSplit/>
              <w:trHeight w:val="23"/>
            </w:trPr>
            <w:tc>
              <w:tcPr>
                <w:tcW w:w="4973" w:type="dxa"/>
                <w:gridSpan w:val="7"/>
                <w:tcBorders>
                  <w:top w:val="single" w:sz="6" w:space="0" w:color="auto"/>
                  <w:left w:val="single" w:sz="12" w:space="0" w:color="auto"/>
                  <w:bottom w:val="single" w:sz="12" w:space="0" w:color="auto"/>
                  <w:right w:val="single" w:sz="12" w:space="0" w:color="auto"/>
                </w:tcBorders>
                <w:shd w:val="clear" w:color="auto" w:fill="FFFFFF"/>
              </w:tcPr>
              <w:p>
                <w:pPr>
                  <w:widowControl w:val="0"/>
                  <w:shd w:val="clear" w:color="auto" w:fill="FFFFFF"/>
                  <w:rPr>
                    <w:sz w:val="20"/>
                    <w:szCs w:val="22"/>
                  </w:rPr>
                </w:pPr>
              </w:p>
            </w:tc>
            <w:tc>
              <w:tcPr>
                <w:tcW w:w="3547" w:type="dxa"/>
                <w:gridSpan w:val="5"/>
                <w:vMerge/>
                <w:tcBorders>
                  <w:left w:val="single" w:sz="12" w:space="0" w:color="auto"/>
                  <w:bottom w:val="single" w:sz="12" w:space="0" w:color="auto"/>
                  <w:right w:val="nil"/>
                </w:tcBorders>
                <w:shd w:val="clear" w:color="auto" w:fill="FFFFFF"/>
              </w:tcPr>
              <w:p>
                <w:pPr>
                  <w:widowControl w:val="0"/>
                  <w:shd w:val="clear" w:color="auto" w:fill="FFFFFF"/>
                  <w:rPr>
                    <w:sz w:val="20"/>
                    <w:szCs w:val="22"/>
                  </w:rPr>
                </w:pPr>
              </w:p>
            </w:tc>
            <w:tc>
              <w:tcPr>
                <w:tcW w:w="720" w:type="dxa"/>
                <w:tcBorders>
                  <w:top w:val="nil"/>
                  <w:left w:val="nil"/>
                  <w:bottom w:val="single" w:sz="12" w:space="0" w:color="auto"/>
                  <w:right w:val="single" w:sz="12" w:space="0" w:color="auto"/>
                </w:tcBorders>
                <w:shd w:val="clear" w:color="auto" w:fill="FFFFFF"/>
              </w:tcPr>
              <w:p>
                <w:pPr>
                  <w:widowControl w:val="0"/>
                  <w:shd w:val="clear" w:color="auto" w:fill="FFFFFF"/>
                  <w:rPr>
                    <w:sz w:val="20"/>
                    <w:szCs w:val="22"/>
                  </w:rPr>
                </w:pPr>
              </w:p>
            </w:tc>
          </w:tr>
          <w:tr>
            <w:trPr>
              <w:cantSplit/>
              <w:trHeight w:val="210"/>
            </w:trPr>
            <w:tc>
              <w:tcPr>
                <w:tcW w:w="360" w:type="dxa"/>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b/>
                    <w:sz w:val="20"/>
                    <w:szCs w:val="22"/>
                  </w:rPr>
                </w:pPr>
                <w:r>
                  <w:rPr>
                    <w:b/>
                    <w:sz w:val="20"/>
                    <w:szCs w:val="22"/>
                  </w:rPr>
                  <w:t>3</w:t>
                </w:r>
              </w:p>
            </w:tc>
            <w:tc>
              <w:tcPr>
                <w:tcW w:w="2079" w:type="dxa"/>
                <w:vMerge w:val="restart"/>
                <w:tcBorders>
                  <w:top w:val="single" w:sz="12" w:space="0" w:color="auto"/>
                  <w:left w:val="single" w:sz="4" w:space="0" w:color="auto"/>
                  <w:right w:val="single" w:sz="12" w:space="0" w:color="auto"/>
                </w:tcBorders>
                <w:shd w:val="clear" w:color="auto" w:fill="FFFFFF"/>
              </w:tcPr>
              <w:p>
                <w:pPr>
                  <w:widowControl w:val="0"/>
                  <w:shd w:val="clear" w:color="auto" w:fill="FFFFFF"/>
                  <w:rPr>
                    <w:sz w:val="20"/>
                    <w:szCs w:val="22"/>
                  </w:rPr>
                </w:pPr>
                <w:r>
                  <w:rPr>
                    <w:b/>
                    <w:bCs/>
                    <w:sz w:val="20"/>
                    <w:szCs w:val="22"/>
                  </w:rPr>
                  <w:t>Personal No</w:t>
                </w:r>
              </w:p>
            </w:tc>
            <w:tc>
              <w:tcPr>
                <w:tcW w:w="330" w:type="dxa"/>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sz w:val="20"/>
                    <w:szCs w:val="22"/>
                  </w:rPr>
                </w:pPr>
                <w:r>
                  <w:rPr>
                    <w:b/>
                    <w:bCs/>
                    <w:sz w:val="20"/>
                    <w:szCs w:val="22"/>
                  </w:rPr>
                  <w:t>4</w:t>
                </w:r>
              </w:p>
            </w:tc>
            <w:tc>
              <w:tcPr>
                <w:tcW w:w="2204" w:type="dxa"/>
                <w:gridSpan w:val="4"/>
                <w:vMerge w:val="restart"/>
                <w:tcBorders>
                  <w:top w:val="single" w:sz="12" w:space="0" w:color="auto"/>
                  <w:left w:val="single" w:sz="4" w:space="0" w:color="auto"/>
                  <w:right w:val="single" w:sz="12" w:space="0" w:color="auto"/>
                </w:tcBorders>
                <w:shd w:val="clear" w:color="auto" w:fill="FFFFFF"/>
              </w:tcPr>
              <w:p>
                <w:pPr>
                  <w:widowControl w:val="0"/>
                  <w:shd w:val="clear" w:color="auto" w:fill="FFFFFF"/>
                  <w:rPr>
                    <w:sz w:val="20"/>
                    <w:szCs w:val="22"/>
                  </w:rPr>
                </w:pPr>
                <w:r>
                  <w:rPr>
                    <w:b/>
                    <w:bCs/>
                    <w:sz w:val="20"/>
                    <w:szCs w:val="22"/>
                  </w:rPr>
                  <w:t>Identification document</w:t>
                </w:r>
              </w:p>
            </w:tc>
            <w:tc>
              <w:tcPr>
                <w:tcW w:w="427" w:type="dxa"/>
                <w:gridSpan w:val="2"/>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sz w:val="20"/>
                    <w:szCs w:val="22"/>
                  </w:rPr>
                </w:pPr>
                <w:r>
                  <w:rPr>
                    <w:b/>
                    <w:bCs/>
                    <w:sz w:val="20"/>
                    <w:szCs w:val="22"/>
                  </w:rPr>
                  <w:t>5</w:t>
                </w:r>
              </w:p>
            </w:tc>
            <w:tc>
              <w:tcPr>
                <w:tcW w:w="3840" w:type="dxa"/>
                <w:gridSpan w:val="4"/>
                <w:vMerge w:val="restart"/>
                <w:tcBorders>
                  <w:top w:val="single" w:sz="12" w:space="0" w:color="auto"/>
                  <w:left w:val="single" w:sz="4" w:space="0" w:color="auto"/>
                  <w:right w:val="single" w:sz="12" w:space="0" w:color="auto"/>
                </w:tcBorders>
                <w:shd w:val="clear" w:color="auto" w:fill="FFFFFF"/>
              </w:tcPr>
              <w:p>
                <w:pPr>
                  <w:widowControl w:val="0"/>
                  <w:shd w:val="clear" w:color="auto" w:fill="FFFFFF"/>
                  <w:rPr>
                    <w:sz w:val="20"/>
                    <w:szCs w:val="22"/>
                  </w:rPr>
                </w:pPr>
                <w:r>
                  <w:rPr>
                    <w:b/>
                    <w:bCs/>
                    <w:sz w:val="20"/>
                    <w:szCs w:val="22"/>
                  </w:rPr>
                  <w:t>Country of departure</w:t>
                </w:r>
                <w:r>
                  <w:rPr>
                    <w:sz w:val="20"/>
                    <w:szCs w:val="22"/>
                  </w:rPr>
                  <w:t>/</w:t>
                </w:r>
                <w:r>
                  <w:rPr>
                    <w:b/>
                    <w:bCs/>
                    <w:sz w:val="20"/>
                    <w:szCs w:val="22"/>
                  </w:rPr>
                  <w:t>destination</w:t>
                </w:r>
                <w:r>
                  <w:rPr>
                    <w:sz w:val="20"/>
                    <w:szCs w:val="22"/>
                  </w:rPr>
                  <w:t xml:space="preserve"> (delete if non-appropriate)</w:t>
                </w:r>
              </w:p>
            </w:tc>
          </w:tr>
          <w:tr>
            <w:trPr>
              <w:cantSplit/>
              <w:trHeight w:val="285"/>
            </w:trPr>
            <w:tc>
              <w:tcPr>
                <w:tcW w:w="360" w:type="dxa"/>
                <w:tcBorders>
                  <w:top w:val="single" w:sz="4" w:space="0" w:color="auto"/>
                  <w:left w:val="single" w:sz="12" w:space="0" w:color="auto"/>
                  <w:bottom w:val="single" w:sz="4" w:space="0" w:color="auto"/>
                  <w:right w:val="nil"/>
                </w:tcBorders>
                <w:shd w:val="clear" w:color="auto" w:fill="FFFFFF"/>
              </w:tcPr>
              <w:p>
                <w:pPr>
                  <w:widowControl w:val="0"/>
                  <w:shd w:val="clear" w:color="auto" w:fill="FFFFFF"/>
                  <w:jc w:val="center"/>
                  <w:rPr>
                    <w:sz w:val="20"/>
                    <w:szCs w:val="22"/>
                  </w:rPr>
                </w:pPr>
              </w:p>
            </w:tc>
            <w:tc>
              <w:tcPr>
                <w:tcW w:w="2079" w:type="dxa"/>
                <w:vMerge/>
                <w:tcBorders>
                  <w:left w:val="nil"/>
                  <w:bottom w:val="single" w:sz="4" w:space="0" w:color="auto"/>
                  <w:right w:val="single" w:sz="12" w:space="0" w:color="auto"/>
                </w:tcBorders>
                <w:shd w:val="clear" w:color="auto" w:fill="FFFFFF"/>
              </w:tcPr>
              <w:p>
                <w:pPr>
                  <w:widowControl w:val="0"/>
                  <w:shd w:val="clear" w:color="auto" w:fill="FFFFFF"/>
                  <w:rPr>
                    <w:b/>
                    <w:bCs/>
                    <w:sz w:val="20"/>
                    <w:szCs w:val="22"/>
                  </w:rPr>
                </w:pPr>
              </w:p>
            </w:tc>
            <w:tc>
              <w:tcPr>
                <w:tcW w:w="330" w:type="dxa"/>
                <w:tcBorders>
                  <w:top w:val="single" w:sz="4" w:space="0" w:color="auto"/>
                  <w:left w:val="single" w:sz="12" w:space="0" w:color="auto"/>
                  <w:bottom w:val="single" w:sz="4" w:space="0" w:color="auto"/>
                </w:tcBorders>
                <w:shd w:val="clear" w:color="auto" w:fill="FFFFFF"/>
              </w:tcPr>
              <w:p>
                <w:pPr>
                  <w:widowControl w:val="0"/>
                  <w:shd w:val="clear" w:color="auto" w:fill="FFFFFF"/>
                  <w:rPr>
                    <w:b/>
                    <w:bCs/>
                    <w:sz w:val="20"/>
                    <w:szCs w:val="22"/>
                  </w:rPr>
                </w:pPr>
              </w:p>
            </w:tc>
            <w:tc>
              <w:tcPr>
                <w:tcW w:w="2204" w:type="dxa"/>
                <w:gridSpan w:val="4"/>
                <w:vMerge/>
                <w:tcBorders>
                  <w:left w:val="nil"/>
                  <w:bottom w:val="single" w:sz="4" w:space="0" w:color="auto"/>
                  <w:right w:val="single" w:sz="12" w:space="0" w:color="auto"/>
                </w:tcBorders>
                <w:shd w:val="clear" w:color="auto" w:fill="FFFFFF"/>
              </w:tcPr>
              <w:p>
                <w:pPr>
                  <w:widowControl w:val="0"/>
                  <w:shd w:val="clear" w:color="auto" w:fill="FFFFFF"/>
                  <w:rPr>
                    <w:b/>
                    <w:bCs/>
                    <w:sz w:val="20"/>
                    <w:szCs w:val="22"/>
                  </w:rPr>
                </w:pPr>
              </w:p>
            </w:tc>
            <w:tc>
              <w:tcPr>
                <w:tcW w:w="427" w:type="dxa"/>
                <w:gridSpan w:val="2"/>
                <w:tcBorders>
                  <w:top w:val="single" w:sz="4" w:space="0" w:color="auto"/>
                  <w:left w:val="single" w:sz="12" w:space="0" w:color="auto"/>
                </w:tcBorders>
                <w:shd w:val="clear" w:color="auto" w:fill="FFFFFF"/>
              </w:tcPr>
              <w:p>
                <w:pPr>
                  <w:widowControl w:val="0"/>
                  <w:shd w:val="clear" w:color="auto" w:fill="FFFFFF"/>
                  <w:jc w:val="center"/>
                  <w:rPr>
                    <w:b/>
                    <w:bCs/>
                    <w:sz w:val="20"/>
                    <w:szCs w:val="22"/>
                  </w:rPr>
                </w:pPr>
              </w:p>
            </w:tc>
            <w:tc>
              <w:tcPr>
                <w:tcW w:w="3840" w:type="dxa"/>
                <w:gridSpan w:val="4"/>
                <w:vMerge/>
                <w:tcBorders>
                  <w:left w:val="nil"/>
                  <w:right w:val="single" w:sz="12" w:space="0" w:color="auto"/>
                </w:tcBorders>
                <w:shd w:val="clear" w:color="auto" w:fill="FFFFFF"/>
              </w:tcPr>
              <w:p>
                <w:pPr>
                  <w:widowControl w:val="0"/>
                  <w:shd w:val="clear" w:color="auto" w:fill="FFFFFF"/>
                  <w:rPr>
                    <w:b/>
                    <w:bCs/>
                    <w:sz w:val="20"/>
                    <w:szCs w:val="22"/>
                  </w:rPr>
                </w:pPr>
              </w:p>
            </w:tc>
          </w:tr>
          <w:tr>
            <w:trPr>
              <w:cantSplit/>
              <w:trHeight w:val="23"/>
            </w:trPr>
            <w:tc>
              <w:tcPr>
                <w:tcW w:w="2439" w:type="dxa"/>
                <w:gridSpan w:val="2"/>
                <w:tcBorders>
                  <w:top w:val="single" w:sz="4" w:space="0" w:color="auto"/>
                  <w:left w:val="single" w:sz="12"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534" w:type="dxa"/>
                <w:gridSpan w:val="5"/>
                <w:tcBorders>
                  <w:top w:val="single" w:sz="4" w:space="0" w:color="auto"/>
                  <w:left w:val="single" w:sz="12"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4267" w:type="dxa"/>
                <w:gridSpan w:val="6"/>
                <w:tcBorders>
                  <w:left w:val="single" w:sz="12"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2439" w:type="dxa"/>
                <w:gridSpan w:val="2"/>
                <w:tcBorders>
                  <w:left w:val="single" w:sz="12" w:space="0" w:color="auto"/>
                  <w:bottom w:val="single" w:sz="12" w:space="0" w:color="auto"/>
                  <w:right w:val="single" w:sz="12" w:space="0" w:color="auto"/>
                </w:tcBorders>
                <w:shd w:val="clear" w:color="auto" w:fill="FFFFFF"/>
              </w:tcPr>
              <w:p>
                <w:pPr>
                  <w:widowControl w:val="0"/>
                  <w:shd w:val="clear" w:color="auto" w:fill="FFFFFF"/>
                  <w:rPr>
                    <w:sz w:val="20"/>
                    <w:szCs w:val="22"/>
                  </w:rPr>
                </w:pPr>
              </w:p>
            </w:tc>
            <w:tc>
              <w:tcPr>
                <w:tcW w:w="2534" w:type="dxa"/>
                <w:gridSpan w:val="5"/>
                <w:tcBorders>
                  <w:left w:val="single" w:sz="12" w:space="0" w:color="auto"/>
                  <w:bottom w:val="single" w:sz="12" w:space="0" w:color="auto"/>
                  <w:right w:val="single" w:sz="12" w:space="0" w:color="auto"/>
                </w:tcBorders>
                <w:shd w:val="clear" w:color="auto" w:fill="FFFFFF"/>
              </w:tcPr>
              <w:p>
                <w:pPr>
                  <w:widowControl w:val="0"/>
                  <w:shd w:val="clear" w:color="auto" w:fill="FFFFFF"/>
                  <w:rPr>
                    <w:sz w:val="20"/>
                    <w:szCs w:val="22"/>
                  </w:rPr>
                </w:pPr>
              </w:p>
            </w:tc>
            <w:tc>
              <w:tcPr>
                <w:tcW w:w="4267" w:type="dxa"/>
                <w:gridSpan w:val="6"/>
                <w:tcBorders>
                  <w:left w:val="single" w:sz="12" w:space="0" w:color="auto"/>
                  <w:bottom w:val="single" w:sz="12"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360" w:type="dxa"/>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sz w:val="20"/>
                    <w:szCs w:val="22"/>
                  </w:rPr>
                </w:pPr>
                <w:r>
                  <w:rPr>
                    <w:b/>
                    <w:bCs/>
                    <w:sz w:val="20"/>
                    <w:szCs w:val="22"/>
                  </w:rPr>
                  <w:t>6</w:t>
                </w:r>
              </w:p>
            </w:tc>
            <w:tc>
              <w:tcPr>
                <w:tcW w:w="4613" w:type="dxa"/>
                <w:gridSpan w:val="6"/>
                <w:tcBorders>
                  <w:top w:val="single" w:sz="12" w:space="0" w:color="auto"/>
                  <w:left w:val="single" w:sz="4" w:space="0" w:color="auto"/>
                  <w:right w:val="single" w:sz="12" w:space="0" w:color="auto"/>
                </w:tcBorders>
                <w:shd w:val="clear" w:color="auto" w:fill="FFFFFF"/>
              </w:tcPr>
              <w:p>
                <w:pPr>
                  <w:widowControl w:val="0"/>
                  <w:shd w:val="clear" w:color="auto" w:fill="FFFFFF"/>
                  <w:rPr>
                    <w:sz w:val="20"/>
                    <w:szCs w:val="22"/>
                  </w:rPr>
                </w:pPr>
                <w:r>
                  <w:rPr>
                    <w:b/>
                    <w:bCs/>
                    <w:sz w:val="20"/>
                    <w:szCs w:val="22"/>
                  </w:rPr>
                  <w:t>Address</w:t>
                </w:r>
              </w:p>
            </w:tc>
            <w:tc>
              <w:tcPr>
                <w:tcW w:w="427" w:type="dxa"/>
                <w:gridSpan w:val="2"/>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b/>
                    <w:sz w:val="20"/>
                    <w:szCs w:val="22"/>
                  </w:rPr>
                </w:pPr>
                <w:r>
                  <w:rPr>
                    <w:b/>
                    <w:sz w:val="20"/>
                    <w:szCs w:val="22"/>
                  </w:rPr>
                  <w:t>7</w:t>
                </w:r>
              </w:p>
            </w:tc>
            <w:tc>
              <w:tcPr>
                <w:tcW w:w="3840" w:type="dxa"/>
                <w:gridSpan w:val="4"/>
                <w:tcBorders>
                  <w:top w:val="single" w:sz="12" w:space="0" w:color="auto"/>
                  <w:left w:val="single" w:sz="4" w:space="0" w:color="auto"/>
                  <w:right w:val="single" w:sz="12" w:space="0" w:color="auto"/>
                </w:tcBorders>
                <w:shd w:val="clear" w:color="auto" w:fill="FFFFFF"/>
              </w:tcPr>
              <w:p>
                <w:pPr>
                  <w:widowControl w:val="0"/>
                  <w:shd w:val="clear" w:color="auto" w:fill="FFFFFF"/>
                  <w:rPr>
                    <w:sz w:val="20"/>
                    <w:szCs w:val="22"/>
                  </w:rPr>
                </w:pPr>
                <w:r>
                  <w:rPr>
                    <w:b/>
                    <w:bCs/>
                    <w:sz w:val="20"/>
                    <w:szCs w:val="22"/>
                  </w:rPr>
                  <w:t>Means of transport</w:t>
                </w:r>
              </w:p>
            </w:tc>
          </w:tr>
          <w:tr>
            <w:trPr>
              <w:cantSplit/>
              <w:trHeight w:val="23"/>
            </w:trPr>
            <w:tc>
              <w:tcPr>
                <w:tcW w:w="4973" w:type="dxa"/>
                <w:gridSpan w:val="7"/>
                <w:tcBorders>
                  <w:left w:val="single" w:sz="12"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4267" w:type="dxa"/>
                <w:gridSpan w:val="6"/>
                <w:tcBorders>
                  <w:left w:val="single" w:sz="12"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4973" w:type="dxa"/>
                <w:gridSpan w:val="7"/>
                <w:tcBorders>
                  <w:top w:val="single" w:sz="6" w:space="0" w:color="auto"/>
                  <w:left w:val="single" w:sz="12"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4267" w:type="dxa"/>
                <w:gridSpan w:val="6"/>
                <w:tcBorders>
                  <w:top w:val="single" w:sz="6" w:space="0" w:color="auto"/>
                  <w:left w:val="single" w:sz="12"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4973" w:type="dxa"/>
                <w:gridSpan w:val="7"/>
                <w:tcBorders>
                  <w:top w:val="single" w:sz="6" w:space="0" w:color="auto"/>
                  <w:left w:val="single" w:sz="12" w:space="0" w:color="auto"/>
                  <w:bottom w:val="single" w:sz="12" w:space="0" w:color="auto"/>
                  <w:right w:val="single" w:sz="12" w:space="0" w:color="auto"/>
                </w:tcBorders>
                <w:shd w:val="clear" w:color="auto" w:fill="FFFFFF"/>
              </w:tcPr>
              <w:p>
                <w:pPr>
                  <w:widowControl w:val="0"/>
                  <w:shd w:val="clear" w:color="auto" w:fill="FFFFFF"/>
                  <w:rPr>
                    <w:sz w:val="20"/>
                    <w:szCs w:val="22"/>
                  </w:rPr>
                </w:pPr>
              </w:p>
            </w:tc>
            <w:tc>
              <w:tcPr>
                <w:tcW w:w="4267" w:type="dxa"/>
                <w:gridSpan w:val="6"/>
                <w:tcBorders>
                  <w:top w:val="single" w:sz="6" w:space="0" w:color="auto"/>
                  <w:left w:val="single" w:sz="12" w:space="0" w:color="auto"/>
                  <w:bottom w:val="single" w:sz="12"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9240" w:type="dxa"/>
                <w:gridSpan w:val="13"/>
                <w:tcBorders>
                  <w:top w:val="single" w:sz="12" w:space="0" w:color="auto"/>
                  <w:left w:val="single" w:sz="12" w:space="0" w:color="auto"/>
                  <w:bottom w:val="single" w:sz="12" w:space="0" w:color="auto"/>
                  <w:right w:val="single" w:sz="12" w:space="0" w:color="auto"/>
                </w:tcBorders>
                <w:shd w:val="clear" w:color="auto" w:fill="FFFFFF"/>
              </w:tcPr>
              <w:p>
                <w:pPr>
                  <w:widowControl w:val="0"/>
                  <w:shd w:val="clear" w:color="auto" w:fill="FFFFFF"/>
                  <w:jc w:val="center"/>
                  <w:rPr>
                    <w:b/>
                    <w:sz w:val="20"/>
                    <w:szCs w:val="22"/>
                  </w:rPr>
                </w:pPr>
                <w:r>
                  <w:rPr>
                    <w:b/>
                    <w:bCs/>
                    <w:i/>
                    <w:iCs/>
                    <w:sz w:val="20"/>
                    <w:szCs w:val="22"/>
                  </w:rPr>
                  <w:t>If cash of a value of EUR 10 000 or more is carried, Cash Declaration is to be filled in</w:t>
                </w:r>
              </w:p>
            </w:tc>
          </w:tr>
          <w:tr>
            <w:trPr>
              <w:cantSplit/>
              <w:trHeight w:val="23"/>
            </w:trPr>
            <w:tc>
              <w:tcPr>
                <w:tcW w:w="360" w:type="dxa"/>
                <w:tcBorders>
                  <w:top w:val="single" w:sz="12" w:space="0" w:color="auto"/>
                  <w:left w:val="single" w:sz="12" w:space="0" w:color="auto"/>
                  <w:bottom w:val="single" w:sz="12" w:space="0" w:color="auto"/>
                  <w:right w:val="single" w:sz="4" w:space="0" w:color="auto"/>
                </w:tcBorders>
                <w:shd w:val="clear" w:color="auto" w:fill="FFFFFF"/>
              </w:tcPr>
              <w:p>
                <w:pPr>
                  <w:widowControl w:val="0"/>
                  <w:shd w:val="clear" w:color="auto" w:fill="FFFFFF"/>
                  <w:jc w:val="center"/>
                  <w:rPr>
                    <w:sz w:val="20"/>
                    <w:szCs w:val="22"/>
                  </w:rPr>
                </w:pPr>
                <w:r>
                  <w:rPr>
                    <w:b/>
                    <w:bCs/>
                    <w:sz w:val="20"/>
                    <w:szCs w:val="22"/>
                  </w:rPr>
                  <w:t>8</w:t>
                </w:r>
              </w:p>
            </w:tc>
            <w:tc>
              <w:tcPr>
                <w:tcW w:w="8880" w:type="dxa"/>
                <w:gridSpan w:val="12"/>
                <w:tcBorders>
                  <w:top w:val="single" w:sz="12" w:space="0" w:color="auto"/>
                  <w:left w:val="single" w:sz="4" w:space="0" w:color="auto"/>
                  <w:bottom w:val="single" w:sz="12" w:space="0" w:color="auto"/>
                  <w:right w:val="single" w:sz="12" w:space="0" w:color="auto"/>
                </w:tcBorders>
                <w:shd w:val="clear" w:color="auto" w:fill="FFFFFF"/>
              </w:tcPr>
              <w:p>
                <w:pPr>
                  <w:widowControl w:val="0"/>
                  <w:shd w:val="clear" w:color="auto" w:fill="FFFFFF"/>
                  <w:rPr>
                    <w:sz w:val="20"/>
                    <w:szCs w:val="22"/>
                  </w:rPr>
                </w:pPr>
                <w:r>
                  <w:rPr>
                    <w:b/>
                    <w:bCs/>
                    <w:sz w:val="20"/>
                    <w:szCs w:val="22"/>
                  </w:rPr>
                  <w:t>Goods the transportation of which is subject to permit</w:t>
                </w:r>
              </w:p>
            </w:tc>
          </w:tr>
          <w:tr>
            <w:trPr>
              <w:cantSplit/>
              <w:trHeight w:val="23"/>
            </w:trPr>
            <w:tc>
              <w:tcPr>
                <w:tcW w:w="2439" w:type="dxa"/>
                <w:gridSpan w:val="2"/>
                <w:tcBorders>
                  <w:top w:val="single" w:sz="12" w:space="0" w:color="auto"/>
                  <w:left w:val="single" w:sz="12" w:space="0" w:color="auto"/>
                  <w:bottom w:val="single" w:sz="6" w:space="0" w:color="auto"/>
                  <w:right w:val="single" w:sz="6" w:space="0" w:color="auto"/>
                </w:tcBorders>
                <w:shd w:val="clear" w:color="auto" w:fill="FFFFFF"/>
              </w:tcPr>
              <w:p>
                <w:pPr>
                  <w:widowControl w:val="0"/>
                  <w:shd w:val="clear" w:color="auto" w:fill="FFFFFF"/>
                  <w:jc w:val="center"/>
                  <w:rPr>
                    <w:sz w:val="20"/>
                    <w:szCs w:val="22"/>
                  </w:rPr>
                </w:pPr>
                <w:r>
                  <w:rPr>
                    <w:sz w:val="20"/>
                    <w:szCs w:val="22"/>
                  </w:rPr>
                  <w:t>Description of goods</w:t>
                </w:r>
              </w:p>
            </w:tc>
            <w:tc>
              <w:tcPr>
                <w:tcW w:w="1776" w:type="dxa"/>
                <w:gridSpan w:val="4"/>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szCs w:val="22"/>
                  </w:rPr>
                </w:pPr>
                <w:r>
                  <w:rPr>
                    <w:sz w:val="20"/>
                    <w:szCs w:val="22"/>
                  </w:rPr>
                  <w:t>Quantity, unit of measurement</w:t>
                </w:r>
              </w:p>
            </w:tc>
            <w:tc>
              <w:tcPr>
                <w:tcW w:w="2006" w:type="dxa"/>
                <w:gridSpan w:val="4"/>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szCs w:val="22"/>
                  </w:rPr>
                </w:pPr>
                <w:r>
                  <w:rPr>
                    <w:sz w:val="20"/>
                    <w:szCs w:val="22"/>
                  </w:rPr>
                  <w:t>Permit issuing authority</w:t>
                </w:r>
              </w:p>
            </w:tc>
            <w:tc>
              <w:tcPr>
                <w:tcW w:w="3019" w:type="dxa"/>
                <w:gridSpan w:val="3"/>
                <w:tcBorders>
                  <w:top w:val="single" w:sz="12" w:space="0" w:color="auto"/>
                  <w:left w:val="single" w:sz="6" w:space="0" w:color="auto"/>
                  <w:bottom w:val="single" w:sz="6" w:space="0" w:color="auto"/>
                  <w:right w:val="single" w:sz="12" w:space="0" w:color="auto"/>
                </w:tcBorders>
                <w:shd w:val="clear" w:color="auto" w:fill="FFFFFF"/>
              </w:tcPr>
              <w:p>
                <w:pPr>
                  <w:widowControl w:val="0"/>
                  <w:shd w:val="clear" w:color="auto" w:fill="FFFFFF"/>
                  <w:jc w:val="center"/>
                  <w:rPr>
                    <w:sz w:val="20"/>
                    <w:szCs w:val="22"/>
                  </w:rPr>
                </w:pPr>
                <w:r>
                  <w:rPr>
                    <w:sz w:val="20"/>
                    <w:szCs w:val="22"/>
                  </w:rPr>
                  <w:t>Permit No and date of issue</w:t>
                </w: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7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00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3019"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7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00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3019"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7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00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3019"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2439" w:type="dxa"/>
                <w:gridSpan w:val="2"/>
                <w:tcBorders>
                  <w:top w:val="single" w:sz="6" w:space="0" w:color="auto"/>
                  <w:left w:val="single" w:sz="12"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1776" w:type="dxa"/>
                <w:gridSpan w:val="4"/>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2006" w:type="dxa"/>
                <w:gridSpan w:val="4"/>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3019" w:type="dxa"/>
                <w:gridSpan w:val="3"/>
                <w:tcBorders>
                  <w:top w:val="single" w:sz="6" w:space="0" w:color="auto"/>
                  <w:left w:val="single" w:sz="6" w:space="0" w:color="auto"/>
                  <w:bottom w:val="single" w:sz="12"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360" w:type="dxa"/>
                <w:tcBorders>
                  <w:top w:val="single" w:sz="12" w:space="0" w:color="auto"/>
                  <w:left w:val="single" w:sz="12" w:space="0" w:color="auto"/>
                  <w:bottom w:val="single" w:sz="12" w:space="0" w:color="auto"/>
                  <w:right w:val="single" w:sz="4" w:space="0" w:color="auto"/>
                </w:tcBorders>
                <w:shd w:val="clear" w:color="auto" w:fill="FFFFFF"/>
              </w:tcPr>
              <w:p>
                <w:pPr>
                  <w:widowControl w:val="0"/>
                  <w:shd w:val="clear" w:color="auto" w:fill="FFFFFF"/>
                  <w:jc w:val="center"/>
                  <w:rPr>
                    <w:b/>
                    <w:sz w:val="20"/>
                    <w:szCs w:val="22"/>
                  </w:rPr>
                </w:pPr>
                <w:r>
                  <w:rPr>
                    <w:b/>
                    <w:sz w:val="20"/>
                    <w:szCs w:val="22"/>
                  </w:rPr>
                  <w:t>9</w:t>
                </w:r>
              </w:p>
            </w:tc>
            <w:tc>
              <w:tcPr>
                <w:tcW w:w="8880" w:type="dxa"/>
                <w:gridSpan w:val="12"/>
                <w:tcBorders>
                  <w:top w:val="single" w:sz="12" w:space="0" w:color="auto"/>
                  <w:left w:val="single" w:sz="4" w:space="0" w:color="auto"/>
                  <w:bottom w:val="single" w:sz="12" w:space="0" w:color="auto"/>
                  <w:right w:val="single" w:sz="12" w:space="0" w:color="auto"/>
                </w:tcBorders>
                <w:shd w:val="clear" w:color="auto" w:fill="FFFFFF"/>
              </w:tcPr>
              <w:p>
                <w:pPr>
                  <w:widowControl w:val="0"/>
                  <w:shd w:val="clear" w:color="auto" w:fill="FFFFFF"/>
                  <w:rPr>
                    <w:sz w:val="20"/>
                    <w:szCs w:val="22"/>
                  </w:rPr>
                </w:pPr>
                <w:r>
                  <w:rPr>
                    <w:b/>
                    <w:bCs/>
                    <w:sz w:val="20"/>
                    <w:szCs w:val="22"/>
                  </w:rPr>
                  <w:t>Other goods declared</w:t>
                </w:r>
              </w:p>
            </w:tc>
          </w:tr>
          <w:tr>
            <w:trPr>
              <w:cantSplit/>
              <w:trHeight w:val="23"/>
            </w:trPr>
            <w:tc>
              <w:tcPr>
                <w:tcW w:w="3409" w:type="dxa"/>
                <w:gridSpan w:val="4"/>
                <w:tcBorders>
                  <w:top w:val="single" w:sz="12" w:space="0" w:color="auto"/>
                  <w:left w:val="single" w:sz="12" w:space="0" w:color="auto"/>
                  <w:bottom w:val="single" w:sz="6" w:space="0" w:color="auto"/>
                  <w:right w:val="single" w:sz="6" w:space="0" w:color="auto"/>
                </w:tcBorders>
                <w:shd w:val="clear" w:color="auto" w:fill="FFFFFF"/>
              </w:tcPr>
              <w:p>
                <w:pPr>
                  <w:widowControl w:val="0"/>
                  <w:shd w:val="clear" w:color="auto" w:fill="FFFFFF"/>
                  <w:jc w:val="center"/>
                  <w:rPr>
                    <w:sz w:val="20"/>
                    <w:szCs w:val="22"/>
                  </w:rPr>
                </w:pPr>
                <w:r>
                  <w:rPr>
                    <w:sz w:val="20"/>
                    <w:szCs w:val="22"/>
                  </w:rPr>
                  <w:t>Description of goods</w:t>
                </w:r>
              </w:p>
            </w:tc>
            <w:tc>
              <w:tcPr>
                <w:tcW w:w="1751" w:type="dxa"/>
                <w:gridSpan w:val="4"/>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szCs w:val="22"/>
                  </w:rPr>
                </w:pPr>
                <w:r>
                  <w:rPr>
                    <w:sz w:val="20"/>
                    <w:szCs w:val="22"/>
                  </w:rPr>
                  <w:t>Quantity, unit of measurement</w:t>
                </w:r>
              </w:p>
            </w:tc>
            <w:tc>
              <w:tcPr>
                <w:tcW w:w="1935" w:type="dxa"/>
                <w:gridSpan w:val="3"/>
                <w:tcBorders>
                  <w:top w:val="single" w:sz="12" w:space="0" w:color="auto"/>
                  <w:left w:val="single" w:sz="6" w:space="0" w:color="auto"/>
                  <w:bottom w:val="single" w:sz="6" w:space="0" w:color="auto"/>
                  <w:right w:val="single" w:sz="12" w:space="0" w:color="auto"/>
                </w:tcBorders>
                <w:shd w:val="clear" w:color="auto" w:fill="FFFFFF"/>
              </w:tcPr>
              <w:p>
                <w:pPr>
                  <w:widowControl w:val="0"/>
                  <w:shd w:val="clear" w:color="auto" w:fill="FFFFFF"/>
                  <w:jc w:val="center"/>
                  <w:rPr>
                    <w:sz w:val="20"/>
                    <w:szCs w:val="22"/>
                  </w:rPr>
                </w:pPr>
                <w:r>
                  <w:rPr>
                    <w:sz w:val="20"/>
                    <w:szCs w:val="22"/>
                  </w:rPr>
                  <w:t>Value</w:t>
                </w:r>
              </w:p>
            </w:tc>
            <w:tc>
              <w:tcPr>
                <w:tcW w:w="2145" w:type="dxa"/>
                <w:gridSpan w:val="2"/>
                <w:vMerge w:val="restart"/>
                <w:tcBorders>
                  <w:top w:val="single" w:sz="12" w:space="0" w:color="auto"/>
                  <w:left w:val="single" w:sz="12" w:space="0" w:color="auto"/>
                  <w:bottom w:val="single" w:sz="12" w:space="0" w:color="auto"/>
                  <w:right w:val="single" w:sz="12" w:space="0" w:color="auto"/>
                </w:tcBorders>
                <w:shd w:val="clear" w:color="auto" w:fill="00FF00"/>
              </w:tcPr>
              <w:p>
                <w:pPr>
                  <w:jc w:val="center"/>
                  <w:rPr>
                    <w:b/>
                    <w:sz w:val="20"/>
                    <w:szCs w:val="22"/>
                  </w:rPr>
                </w:pPr>
                <w:r>
                  <w:rPr>
                    <w:b/>
                    <w:sz w:val="20"/>
                    <w:szCs w:val="22"/>
                  </w:rPr>
                  <w:t>Muitinės žymos</w:t>
                </w: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409" w:type="dxa"/>
                <w:gridSpan w:val="4"/>
                <w:tcBorders>
                  <w:top w:val="single" w:sz="6" w:space="0" w:color="auto"/>
                  <w:left w:val="single" w:sz="12"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12"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60" w:type="dxa"/>
                <w:tcBorders>
                  <w:top w:val="single" w:sz="12" w:space="0" w:color="auto"/>
                  <w:left w:val="single" w:sz="12" w:space="0" w:color="auto"/>
                  <w:bottom w:val="single" w:sz="12" w:space="0" w:color="auto"/>
                  <w:right w:val="single" w:sz="6" w:space="0" w:color="auto"/>
                </w:tcBorders>
                <w:shd w:val="clear" w:color="auto" w:fill="FFFFFF"/>
              </w:tcPr>
              <w:p>
                <w:pPr>
                  <w:widowControl w:val="0"/>
                  <w:shd w:val="clear" w:color="auto" w:fill="FFFFFF"/>
                  <w:jc w:val="center"/>
                  <w:rPr>
                    <w:b/>
                    <w:sz w:val="20"/>
                    <w:szCs w:val="22"/>
                  </w:rPr>
                </w:pPr>
                <w:r>
                  <w:rPr>
                    <w:b/>
                    <w:sz w:val="20"/>
                    <w:szCs w:val="22"/>
                  </w:rPr>
                  <w:t>10</w:t>
                </w:r>
              </w:p>
            </w:tc>
            <w:tc>
              <w:tcPr>
                <w:tcW w:w="8880" w:type="dxa"/>
                <w:gridSpan w:val="12"/>
                <w:tcBorders>
                  <w:top w:val="single" w:sz="12" w:space="0" w:color="auto"/>
                  <w:left w:val="single" w:sz="6" w:space="0" w:color="auto"/>
                  <w:bottom w:val="single" w:sz="12" w:space="0" w:color="auto"/>
                  <w:right w:val="single" w:sz="12" w:space="0" w:color="auto"/>
                </w:tcBorders>
                <w:shd w:val="clear" w:color="auto" w:fill="FFFFFF"/>
              </w:tcPr>
              <w:p>
                <w:pPr>
                  <w:widowControl w:val="0"/>
                  <w:shd w:val="clear" w:color="auto" w:fill="FFFFFF"/>
                  <w:rPr>
                    <w:sz w:val="20"/>
                    <w:szCs w:val="22"/>
                  </w:rPr>
                </w:pPr>
                <w:r>
                  <w:rPr>
                    <w:b/>
                    <w:bCs/>
                    <w:sz w:val="20"/>
                    <w:szCs w:val="22"/>
                  </w:rPr>
                  <w:t>Unaccompanied baggage</w:t>
                </w:r>
              </w:p>
            </w:tc>
          </w:tr>
          <w:tr>
            <w:trPr>
              <w:cantSplit/>
              <w:trHeight w:val="23"/>
            </w:trPr>
            <w:tc>
              <w:tcPr>
                <w:tcW w:w="2439" w:type="dxa"/>
                <w:gridSpan w:val="2"/>
                <w:tcBorders>
                  <w:top w:val="single" w:sz="12" w:space="0" w:color="auto"/>
                  <w:left w:val="single" w:sz="12" w:space="0" w:color="auto"/>
                  <w:bottom w:val="single" w:sz="6" w:space="0" w:color="auto"/>
                  <w:right w:val="single" w:sz="6" w:space="0" w:color="auto"/>
                </w:tcBorders>
                <w:shd w:val="clear" w:color="auto" w:fill="FFFFFF"/>
              </w:tcPr>
              <w:p>
                <w:pPr>
                  <w:widowControl w:val="0"/>
                  <w:shd w:val="clear" w:color="auto" w:fill="FFFFFF"/>
                  <w:jc w:val="center"/>
                  <w:rPr>
                    <w:sz w:val="20"/>
                    <w:szCs w:val="22"/>
                  </w:rPr>
                </w:pPr>
                <w:r>
                  <w:rPr>
                    <w:sz w:val="20"/>
                    <w:szCs w:val="22"/>
                  </w:rPr>
                  <w:t>Description of goods</w:t>
                </w:r>
              </w:p>
            </w:tc>
            <w:tc>
              <w:tcPr>
                <w:tcW w:w="970" w:type="dxa"/>
                <w:gridSpan w:val="2"/>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szCs w:val="22"/>
                  </w:rPr>
                </w:pPr>
                <w:r>
                  <w:rPr>
                    <w:sz w:val="20"/>
                    <w:szCs w:val="22"/>
                  </w:rPr>
                  <w:t>Number of items</w:t>
                </w:r>
              </w:p>
            </w:tc>
            <w:tc>
              <w:tcPr>
                <w:tcW w:w="1564" w:type="dxa"/>
                <w:gridSpan w:val="3"/>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szCs w:val="22"/>
                  </w:rPr>
                </w:pPr>
                <w:r>
                  <w:rPr>
                    <w:sz w:val="20"/>
                    <w:szCs w:val="22"/>
                  </w:rPr>
                  <w:t>Value</w:t>
                </w:r>
              </w:p>
            </w:tc>
            <w:tc>
              <w:tcPr>
                <w:tcW w:w="2122" w:type="dxa"/>
                <w:gridSpan w:val="4"/>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szCs w:val="22"/>
                  </w:rPr>
                </w:pPr>
                <w:r>
                  <w:rPr>
                    <w:sz w:val="20"/>
                    <w:szCs w:val="22"/>
                  </w:rPr>
                  <w:t>Mode of transport</w:t>
                </w:r>
              </w:p>
            </w:tc>
            <w:tc>
              <w:tcPr>
                <w:tcW w:w="2145" w:type="dxa"/>
                <w:gridSpan w:val="2"/>
                <w:tcBorders>
                  <w:top w:val="single" w:sz="12" w:space="0" w:color="auto"/>
                  <w:left w:val="single" w:sz="6" w:space="0" w:color="auto"/>
                  <w:bottom w:val="single" w:sz="6" w:space="0" w:color="auto"/>
                  <w:right w:val="single" w:sz="12" w:space="0" w:color="auto"/>
                </w:tcBorders>
                <w:shd w:val="clear" w:color="auto" w:fill="FFFFFF"/>
              </w:tcPr>
              <w:p>
                <w:pPr>
                  <w:widowControl w:val="0"/>
                  <w:shd w:val="clear" w:color="auto" w:fill="FFFFFF"/>
                  <w:jc w:val="center"/>
                  <w:rPr>
                    <w:sz w:val="20"/>
                    <w:szCs w:val="22"/>
                  </w:rPr>
                </w:pPr>
                <w:r>
                  <w:rPr>
                    <w:sz w:val="20"/>
                    <w:szCs w:val="22"/>
                  </w:rPr>
                  <w:t>Places of dispatch and destination</w:t>
                </w: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97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6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122"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145" w:type="dxa"/>
                <w:gridSpan w:val="2"/>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97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6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122"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145" w:type="dxa"/>
                <w:gridSpan w:val="2"/>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97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6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122"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145" w:type="dxa"/>
                <w:gridSpan w:val="2"/>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97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6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122"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145" w:type="dxa"/>
                <w:gridSpan w:val="2"/>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2439" w:type="dxa"/>
                <w:gridSpan w:val="2"/>
                <w:tcBorders>
                  <w:top w:val="single" w:sz="6" w:space="0" w:color="auto"/>
                  <w:left w:val="single" w:sz="12"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970" w:type="dxa"/>
                <w:gridSpan w:val="2"/>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1564" w:type="dxa"/>
                <w:gridSpan w:val="3"/>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2122" w:type="dxa"/>
                <w:gridSpan w:val="4"/>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2145" w:type="dxa"/>
                <w:gridSpan w:val="2"/>
                <w:tcBorders>
                  <w:top w:val="single" w:sz="6" w:space="0" w:color="auto"/>
                  <w:left w:val="single" w:sz="6" w:space="0" w:color="auto"/>
                  <w:bottom w:val="single" w:sz="12"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360" w:type="dxa"/>
                <w:tcBorders>
                  <w:top w:val="single" w:sz="12" w:space="0" w:color="auto"/>
                  <w:left w:val="single" w:sz="12" w:space="0" w:color="auto"/>
                  <w:bottom w:val="single" w:sz="12" w:space="0" w:color="auto"/>
                  <w:right w:val="single" w:sz="6" w:space="0" w:color="auto"/>
                </w:tcBorders>
                <w:shd w:val="clear" w:color="auto" w:fill="FFFFFF"/>
              </w:tcPr>
              <w:p>
                <w:pPr>
                  <w:widowControl w:val="0"/>
                  <w:shd w:val="clear" w:color="auto" w:fill="FFFFFF"/>
                  <w:jc w:val="center"/>
                  <w:rPr>
                    <w:b/>
                    <w:sz w:val="20"/>
                    <w:szCs w:val="22"/>
                  </w:rPr>
                </w:pPr>
                <w:r>
                  <w:rPr>
                    <w:b/>
                    <w:sz w:val="20"/>
                    <w:szCs w:val="22"/>
                  </w:rPr>
                  <w:t>11</w:t>
                </w:r>
              </w:p>
            </w:tc>
            <w:tc>
              <w:tcPr>
                <w:tcW w:w="8880" w:type="dxa"/>
                <w:gridSpan w:val="12"/>
                <w:tcBorders>
                  <w:top w:val="single" w:sz="12" w:space="0" w:color="auto"/>
                  <w:left w:val="single" w:sz="6" w:space="0" w:color="auto"/>
                  <w:bottom w:val="single" w:sz="12" w:space="0" w:color="auto"/>
                  <w:right w:val="single" w:sz="12" w:space="0" w:color="auto"/>
                </w:tcBorders>
                <w:shd w:val="clear" w:color="auto" w:fill="00FF00"/>
              </w:tcPr>
              <w:p>
                <w:pPr>
                  <w:rPr>
                    <w:b/>
                    <w:sz w:val="20"/>
                    <w:szCs w:val="22"/>
                  </w:rPr>
                </w:pPr>
                <w:r>
                  <w:rPr>
                    <w:b/>
                    <w:sz w:val="20"/>
                    <w:szCs w:val="22"/>
                  </w:rPr>
                  <w:t>Mokesčiai</w:t>
                </w:r>
              </w:p>
            </w:tc>
          </w:tr>
          <w:tr>
            <w:trPr>
              <w:cantSplit/>
              <w:trHeight w:val="23"/>
            </w:trPr>
            <w:tc>
              <w:tcPr>
                <w:tcW w:w="2439" w:type="dxa"/>
                <w:gridSpan w:val="2"/>
                <w:tcBorders>
                  <w:top w:val="single" w:sz="12" w:space="0" w:color="auto"/>
                  <w:left w:val="single" w:sz="12" w:space="0" w:color="auto"/>
                  <w:bottom w:val="single" w:sz="6" w:space="0" w:color="auto"/>
                  <w:right w:val="single" w:sz="6" w:space="0" w:color="auto"/>
                </w:tcBorders>
                <w:shd w:val="clear" w:color="auto" w:fill="00FF00"/>
              </w:tcPr>
              <w:p>
                <w:pPr>
                  <w:jc w:val="center"/>
                  <w:rPr>
                    <w:sz w:val="20"/>
                    <w:szCs w:val="22"/>
                  </w:rPr>
                </w:pPr>
                <w:r>
                  <w:rPr>
                    <w:sz w:val="20"/>
                    <w:szCs w:val="22"/>
                  </w:rPr>
                  <w:t>Tipas</w:t>
                </w:r>
              </w:p>
            </w:tc>
            <w:tc>
              <w:tcPr>
                <w:tcW w:w="2534" w:type="dxa"/>
                <w:gridSpan w:val="5"/>
                <w:tcBorders>
                  <w:top w:val="single" w:sz="12" w:space="0" w:color="auto"/>
                  <w:left w:val="single" w:sz="6" w:space="0" w:color="auto"/>
                  <w:bottom w:val="single" w:sz="6" w:space="0" w:color="auto"/>
                  <w:right w:val="single" w:sz="6" w:space="0" w:color="auto"/>
                </w:tcBorders>
                <w:shd w:val="clear" w:color="auto" w:fill="00FF00"/>
              </w:tcPr>
              <w:p>
                <w:pPr>
                  <w:jc w:val="center"/>
                  <w:rPr>
                    <w:sz w:val="20"/>
                    <w:szCs w:val="22"/>
                  </w:rPr>
                </w:pPr>
                <w:r>
                  <w:rPr>
                    <w:sz w:val="20"/>
                    <w:szCs w:val="22"/>
                  </w:rPr>
                  <w:t>Suma</w:t>
                </w:r>
              </w:p>
            </w:tc>
            <w:tc>
              <w:tcPr>
                <w:tcW w:w="4267" w:type="dxa"/>
                <w:gridSpan w:val="6"/>
                <w:vMerge w:val="restart"/>
                <w:tcBorders>
                  <w:top w:val="single" w:sz="12" w:space="0" w:color="auto"/>
                  <w:left w:val="single" w:sz="6" w:space="0" w:color="auto"/>
                  <w:right w:val="single" w:sz="12" w:space="0" w:color="auto"/>
                </w:tcBorders>
                <w:shd w:val="clear" w:color="auto" w:fill="00FF00"/>
              </w:tcPr>
              <w:p>
                <w:pPr>
                  <w:jc w:val="center"/>
                  <w:rPr>
                    <w:sz w:val="20"/>
                    <w:szCs w:val="22"/>
                  </w:rPr>
                </w:pPr>
                <w:r>
                  <w:rPr>
                    <w:sz w:val="20"/>
                    <w:szCs w:val="22"/>
                  </w:rPr>
                  <w:t>Muitinės žymos</w:t>
                </w: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jc w:val="right"/>
                  <w:rPr>
                    <w:sz w:val="20"/>
                    <w:szCs w:val="22"/>
                  </w:rPr>
                </w:pPr>
                <w:r>
                  <w:rPr>
                    <w:sz w:val="20"/>
                    <w:szCs w:val="22"/>
                  </w:rPr>
                  <w:t>Iš viso:</w:t>
                </w: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bottom w:val="single" w:sz="6" w:space="0" w:color="auto"/>
                  <w:right w:val="single" w:sz="12" w:space="0" w:color="auto"/>
                </w:tcBorders>
                <w:shd w:val="clear" w:color="auto" w:fill="00FF00"/>
              </w:tcPr>
              <w:p>
                <w:pPr>
                  <w:rPr>
                    <w:sz w:val="20"/>
                    <w:szCs w:val="22"/>
                  </w:rPr>
                </w:pPr>
              </w:p>
            </w:tc>
          </w:tr>
          <w:tr>
            <w:trPr>
              <w:cantSplit/>
              <w:trHeight w:val="23"/>
            </w:trPr>
            <w:tc>
              <w:tcPr>
                <w:tcW w:w="360" w:type="dxa"/>
                <w:tcBorders>
                  <w:top w:val="single" w:sz="4"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sz w:val="20"/>
                    <w:szCs w:val="22"/>
                  </w:rPr>
                </w:pPr>
                <w:r>
                  <w:rPr>
                    <w:b/>
                    <w:bCs/>
                    <w:sz w:val="20"/>
                    <w:szCs w:val="22"/>
                  </w:rPr>
                  <w:t>12</w:t>
                </w:r>
              </w:p>
            </w:tc>
            <w:tc>
              <w:tcPr>
                <w:tcW w:w="3049" w:type="dxa"/>
                <w:gridSpan w:val="3"/>
                <w:tcBorders>
                  <w:top w:val="single" w:sz="6" w:space="0" w:color="auto"/>
                  <w:left w:val="single" w:sz="4" w:space="0" w:color="auto"/>
                  <w:bottom w:val="nil"/>
                  <w:right w:val="single" w:sz="12" w:space="0" w:color="auto"/>
                </w:tcBorders>
                <w:shd w:val="clear" w:color="auto" w:fill="FFFFFF"/>
              </w:tcPr>
              <w:p>
                <w:pPr>
                  <w:widowControl w:val="0"/>
                  <w:shd w:val="clear" w:color="auto" w:fill="FFFFFF"/>
                  <w:rPr>
                    <w:sz w:val="20"/>
                    <w:szCs w:val="22"/>
                  </w:rPr>
                </w:pPr>
                <w:r>
                  <w:rPr>
                    <w:b/>
                    <w:bCs/>
                    <w:sz w:val="20"/>
                    <w:szCs w:val="22"/>
                  </w:rPr>
                  <w:t>Traveller's signature</w:t>
                </w:r>
              </w:p>
            </w:tc>
            <w:tc>
              <w:tcPr>
                <w:tcW w:w="311" w:type="dxa"/>
                <w:tcBorders>
                  <w:top w:val="single" w:sz="12" w:space="0" w:color="auto"/>
                  <w:left w:val="single" w:sz="12" w:space="0" w:color="auto"/>
                  <w:bottom w:val="single" w:sz="4" w:space="0" w:color="auto"/>
                  <w:right w:val="single" w:sz="6" w:space="0" w:color="auto"/>
                </w:tcBorders>
                <w:shd w:val="clear" w:color="auto" w:fill="FFFFFF"/>
              </w:tcPr>
              <w:p>
                <w:pPr>
                  <w:widowControl w:val="0"/>
                  <w:shd w:val="clear" w:color="auto" w:fill="FFFFFF"/>
                  <w:rPr>
                    <w:sz w:val="20"/>
                    <w:szCs w:val="22"/>
                  </w:rPr>
                </w:pPr>
                <w:r>
                  <w:rPr>
                    <w:b/>
                    <w:bCs/>
                    <w:sz w:val="20"/>
                    <w:szCs w:val="22"/>
                  </w:rPr>
                  <w:t>13</w:t>
                </w:r>
              </w:p>
            </w:tc>
            <w:tc>
              <w:tcPr>
                <w:tcW w:w="5520" w:type="dxa"/>
                <w:gridSpan w:val="8"/>
                <w:tcBorders>
                  <w:top w:val="single" w:sz="12" w:space="0" w:color="auto"/>
                  <w:left w:val="single" w:sz="6" w:space="0" w:color="auto"/>
                  <w:right w:val="single" w:sz="12" w:space="0" w:color="auto"/>
                </w:tcBorders>
                <w:shd w:val="clear" w:color="auto" w:fill="00FF00"/>
              </w:tcPr>
              <w:p>
                <w:pPr>
                  <w:rPr>
                    <w:b/>
                    <w:sz w:val="20"/>
                    <w:szCs w:val="22"/>
                  </w:rPr>
                </w:pPr>
                <w:r>
                  <w:rPr>
                    <w:b/>
                    <w:sz w:val="20"/>
                    <w:szCs w:val="22"/>
                  </w:rPr>
                  <w:t>Muitinės žymos</w:t>
                </w:r>
              </w:p>
            </w:tc>
          </w:tr>
          <w:tr>
            <w:trPr>
              <w:cantSplit/>
              <w:trHeight w:val="23"/>
            </w:trPr>
            <w:tc>
              <w:tcPr>
                <w:tcW w:w="360" w:type="dxa"/>
                <w:tcBorders>
                  <w:top w:val="single" w:sz="4" w:space="0" w:color="auto"/>
                  <w:left w:val="single" w:sz="12" w:space="0" w:color="auto"/>
                  <w:bottom w:val="single" w:sz="12" w:space="0" w:color="auto"/>
                  <w:right w:val="nil"/>
                </w:tcBorders>
                <w:shd w:val="clear" w:color="auto" w:fill="FFFFFF"/>
              </w:tcPr>
              <w:p>
                <w:pPr>
                  <w:widowControl w:val="0"/>
                  <w:shd w:val="clear" w:color="auto" w:fill="FFFFFF"/>
                  <w:rPr>
                    <w:sz w:val="20"/>
                    <w:szCs w:val="22"/>
                  </w:rPr>
                </w:pPr>
              </w:p>
            </w:tc>
            <w:tc>
              <w:tcPr>
                <w:tcW w:w="3049" w:type="dxa"/>
                <w:gridSpan w:val="3"/>
                <w:tcBorders>
                  <w:top w:val="nil"/>
                  <w:left w:val="nil"/>
                  <w:bottom w:val="single" w:sz="12" w:space="0" w:color="auto"/>
                  <w:right w:val="single" w:sz="12" w:space="0" w:color="auto"/>
                </w:tcBorders>
                <w:shd w:val="clear" w:color="auto" w:fill="FFFFFF"/>
              </w:tcPr>
              <w:p>
                <w:pPr>
                  <w:widowControl w:val="0"/>
                  <w:shd w:val="clear" w:color="auto" w:fill="FFFFFF"/>
                  <w:rPr>
                    <w:b/>
                    <w:bCs/>
                    <w:sz w:val="20"/>
                    <w:szCs w:val="22"/>
                  </w:rPr>
                </w:pPr>
              </w:p>
              <w:p>
                <w:pPr>
                  <w:widowControl w:val="0"/>
                  <w:shd w:val="clear" w:color="auto" w:fill="FFFFFF"/>
                  <w:rPr>
                    <w:b/>
                    <w:bCs/>
                    <w:sz w:val="20"/>
                    <w:szCs w:val="22"/>
                  </w:rPr>
                </w:pPr>
              </w:p>
              <w:p>
                <w:pPr>
                  <w:widowControl w:val="0"/>
                  <w:shd w:val="clear" w:color="auto" w:fill="FFFFFF"/>
                  <w:rPr>
                    <w:b/>
                    <w:bCs/>
                    <w:sz w:val="20"/>
                    <w:szCs w:val="22"/>
                  </w:rPr>
                </w:pPr>
              </w:p>
              <w:p>
                <w:pPr>
                  <w:widowControl w:val="0"/>
                  <w:shd w:val="clear" w:color="auto" w:fill="FFFFFF"/>
                  <w:rPr>
                    <w:sz w:val="20"/>
                    <w:szCs w:val="22"/>
                  </w:rPr>
                </w:pPr>
                <w:r>
                  <w:rPr>
                    <w:b/>
                    <w:bCs/>
                    <w:sz w:val="20"/>
                    <w:szCs w:val="22"/>
                  </w:rPr>
                  <w:t>Date</w:t>
                </w:r>
              </w:p>
            </w:tc>
            <w:tc>
              <w:tcPr>
                <w:tcW w:w="5831" w:type="dxa"/>
                <w:gridSpan w:val="9"/>
                <w:tcBorders>
                  <w:left w:val="single" w:sz="12" w:space="0" w:color="auto"/>
                  <w:bottom w:val="single" w:sz="12" w:space="0" w:color="auto"/>
                  <w:right w:val="single" w:sz="12" w:space="0" w:color="auto"/>
                </w:tcBorders>
                <w:shd w:val="clear" w:color="auto" w:fill="00FF00"/>
              </w:tcPr>
              <w:p>
                <w:pPr>
                  <w:rPr>
                    <w:sz w:val="20"/>
                    <w:szCs w:val="22"/>
                  </w:rPr>
                </w:pPr>
              </w:p>
            </w:tc>
          </w:tr>
        </w:tbl>
        <w:p>
          <w:pPr>
            <w:widowControl w:val="0"/>
            <w:shd w:val="clear" w:color="auto" w:fill="FFFFFF"/>
            <w:ind w:firstLine="2793"/>
          </w:pPr>
          <w:r>
            <w:t>Muitinės departamentas prie Lietuvos Respublikos finansų ministerijos</w:t>
          </w:r>
        </w:p>
        <w:p>
          <w:pPr>
            <w:widowControl w:val="0"/>
            <w:jc w:val="center"/>
          </w:pPr>
          <w:r>
            <w:t>______________</w:t>
          </w:r>
        </w:p>
      </w:sdtContent>
    </w:sdt>
    <w:sdt>
      <w:sdtPr>
        <w:alias w:val="frm."/>
        <w:tag w:val="part_039af85ff87f478e8df7dfab2de36d2f"/>
        <w:lock w:val="sdtLocked"/>
        <w:richText/>
      </w:sdtPr>
      <w:sdtContent>
        <w:p>
          <w:pPr>
            <w:widowControl w:val="0"/>
            <w:shd w:val="clear" w:color="auto" w:fill="FFFFFF"/>
            <w:sectPr>
              <w:pgSz w:w="11907" w:h="16839" w:code="9"/>
              <w:pgMar w:top="1134" w:right="567" w:bottom="1134" w:left="1701" w:header="709" w:footer="709" w:gutter="0"/>
              <w:pgNumType w:start="1"/>
              <w:cols w:space="708"/>
              <w:titlePg/>
              <w:docGrid w:linePitch="326"/>
            </w:sectPr>
          </w:pPr>
        </w:p>
        <w:p>
          <w:pPr>
            <w:widowControl w:val="0"/>
            <w:shd w:val="clear" w:color="auto" w:fill="FFFFFF"/>
            <w:ind w:left="5103"/>
          </w:pPr>
          <w:r>
            <w:t xml:space="preserve">Forma patvirtinta Muitinės departamento </w:t>
          </w:r>
        </w:p>
        <w:p>
          <w:pPr>
            <w:widowControl w:val="0"/>
            <w:shd w:val="clear" w:color="auto" w:fill="FFFFFF"/>
            <w:ind w:firstLine="5102"/>
          </w:pPr>
          <w:r>
            <w:t xml:space="preserve">generalinio direktoriaus 2007 m. gegužės 10 d. </w:t>
          </w:r>
        </w:p>
        <w:p>
          <w:pPr>
            <w:widowControl w:val="0"/>
            <w:shd w:val="clear" w:color="auto" w:fill="FFFFFF"/>
            <w:ind w:firstLine="5102"/>
          </w:pPr>
          <w:r>
            <w:t>įsakymu Nr. 1B-341</w:t>
          </w:r>
        </w:p>
        <w:p>
          <w:pPr>
            <w:ind w:firstLine="709"/>
          </w:pPr>
        </w:p>
        <w:tbl>
          <w:tblPr>
            <w:tblW w:w="9637" w:type="dxa"/>
            <w:tblLook w:val="01E0" w:firstRow="1" w:lastRow="1" w:firstColumn="1" w:lastColumn="1" w:noHBand="0" w:noVBand="0"/>
          </w:tblPr>
          <w:tblGrid>
            <w:gridCol w:w="1606"/>
            <w:gridCol w:w="4955"/>
            <w:gridCol w:w="3076"/>
          </w:tblGrid>
          <w:tr>
            <w:tc>
              <w:tcPr>
                <w:tcW w:w="1616" w:type="dxa"/>
              </w:tcPr>
              <w:p>
                <w:pPr>
                  <w:jc w:val="right"/>
                  <w:rPr>
                    <w:sz w:val="20"/>
                  </w:rPr>
                </w:pPr>
                <w:r>
                  <w:rPr>
                    <w:sz w:val="20"/>
                    <w:lang w:eastAsia="lt-LT"/>
                  </w:rPr>
                  <w:drawing>
                    <wp:inline distT="0" distB="0" distL="0" distR="0">
                      <wp:extent cx="438150" cy="3905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8150" cy="390525"/>
                              </a:xfrm>
                              <a:prstGeom prst="rect">
                                <a:avLst/>
                              </a:prstGeom>
                              <a:noFill/>
                              <a:ln>
                                <a:noFill/>
                              </a:ln>
                            </pic:spPr>
                          </pic:pic>
                        </a:graphicData>
                      </a:graphic>
                    </wp:inline>
                  </w:drawing>
                </w:r>
              </w:p>
              <w:p>
                <w:pPr>
                  <w:jc w:val="right"/>
                  <w:rPr>
                    <w:vanish/>
                    <w:sz w:val="20"/>
                  </w:rPr>
                </w:pPr>
              </w:p>
            </w:tc>
            <w:tc>
              <w:tcPr>
                <w:tcW w:w="5005" w:type="dxa"/>
                <w:vAlign w:val="center"/>
              </w:tcPr>
              <w:p>
                <w:pPr>
                  <w:rPr>
                    <w:b/>
                    <w:sz w:val="20"/>
                  </w:rPr>
                </w:pPr>
                <w:r>
                  <w:rPr>
                    <w:b/>
                    <w:sz w:val="20"/>
                  </w:rPr>
                  <w:t>ДЕКЛАРАЦИЯ ПАССАЖИРА №</w:t>
                </w:r>
              </w:p>
            </w:tc>
            <w:tc>
              <w:tcPr>
                <w:tcW w:w="3097" w:type="dxa"/>
              </w:tcPr>
              <w:p>
                <w:pPr>
                  <w:widowControl w:val="0"/>
                  <w:shd w:val="clear" w:color="auto" w:fill="FFFFFF"/>
                  <w:tabs>
                    <w:tab w:val="left" w:pos="1967"/>
                  </w:tabs>
                  <w:rPr>
                    <w:sz w:val="20"/>
                  </w:rPr>
                </w:pPr>
                <w:r>
                  <w:rPr>
                    <w:sz w:val="20"/>
                  </w:rPr>
                  <w:t>Импорт</w:t>
                  <w:tab/>
                  <w:sym w:font="Wingdings 2" w:char="F0A3"/>
                </w:r>
              </w:p>
              <w:p>
                <w:pPr>
                  <w:widowControl w:val="0"/>
                  <w:shd w:val="clear" w:color="auto" w:fill="FFFFFF"/>
                  <w:tabs>
                    <w:tab w:val="left" w:pos="1967"/>
                  </w:tabs>
                  <w:rPr>
                    <w:sz w:val="20"/>
                  </w:rPr>
                </w:pPr>
                <w:r>
                  <w:rPr>
                    <w:sz w:val="20"/>
                  </w:rPr>
                  <w:t>Экспорт</w:t>
                  <w:tab/>
                  <w:sym w:font="Wingdings 2" w:char="F0A3"/>
                </w:r>
              </w:p>
              <w:p>
                <w:pPr>
                  <w:tabs>
                    <w:tab w:val="left" w:pos="1967"/>
                  </w:tabs>
                  <w:rPr>
                    <w:sz w:val="20"/>
                  </w:rPr>
                </w:pPr>
                <w:r>
                  <w:rPr>
                    <w:sz w:val="20"/>
                  </w:rPr>
                  <w:t>Транзит</w:t>
                  <w:tab/>
                  <w:sym w:font="Wingdings 2" w:char="F0A3"/>
                </w:r>
              </w:p>
            </w:tc>
          </w:tr>
        </w:tbl>
        <w:p>
          <w:pPr>
            <w:ind w:firstLine="709"/>
          </w:pPr>
        </w:p>
        <w:tbl>
          <w:tblPr>
            <w:tblW w:w="9637" w:type="dxa"/>
            <w:tblLayout w:type="fixed"/>
            <w:tblCellMar>
              <w:left w:w="40" w:type="dxa"/>
              <w:right w:w="40" w:type="dxa"/>
            </w:tblCellMar>
            <w:tblLook w:val="0000" w:firstRow="0" w:lastRow="0" w:firstColumn="0" w:lastColumn="0" w:noHBand="0" w:noVBand="0"/>
          </w:tblPr>
          <w:tblGrid>
            <w:gridCol w:w="376"/>
            <w:gridCol w:w="2169"/>
            <w:gridCol w:w="344"/>
            <w:gridCol w:w="667"/>
            <w:gridCol w:w="324"/>
            <w:gridCol w:w="516"/>
            <w:gridCol w:w="791"/>
            <w:gridCol w:w="195"/>
            <w:gridCol w:w="250"/>
            <w:gridCol w:w="856"/>
            <w:gridCol w:w="912"/>
            <w:gridCol w:w="1486"/>
            <w:gridCol w:w="751"/>
          </w:tblGrid>
          <w:tr>
            <w:trPr>
              <w:cantSplit/>
              <w:trHeight w:val="195"/>
            </w:trPr>
            <w:tc>
              <w:tcPr>
                <w:tcW w:w="360" w:type="dxa"/>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sz w:val="20"/>
                    <w:szCs w:val="22"/>
                  </w:rPr>
                </w:pPr>
                <w:r>
                  <w:rPr>
                    <w:b/>
                    <w:bCs/>
                    <w:sz w:val="20"/>
                    <w:szCs w:val="22"/>
                  </w:rPr>
                  <w:t>1</w:t>
                </w:r>
              </w:p>
            </w:tc>
            <w:tc>
              <w:tcPr>
                <w:tcW w:w="4613" w:type="dxa"/>
                <w:gridSpan w:val="6"/>
                <w:vMerge w:val="restart"/>
                <w:tcBorders>
                  <w:top w:val="single" w:sz="12" w:space="0" w:color="auto"/>
                  <w:left w:val="single" w:sz="4" w:space="0" w:color="auto"/>
                  <w:right w:val="single" w:sz="12" w:space="0" w:color="auto"/>
                </w:tcBorders>
                <w:shd w:val="clear" w:color="auto" w:fill="FFFFFF"/>
              </w:tcPr>
              <w:p>
                <w:pPr>
                  <w:widowControl w:val="0"/>
                  <w:shd w:val="clear" w:color="auto" w:fill="FFFFFF"/>
                  <w:rPr>
                    <w:sz w:val="20"/>
                    <w:szCs w:val="22"/>
                  </w:rPr>
                </w:pPr>
                <w:r>
                  <w:rPr>
                    <w:b/>
                    <w:bCs/>
                    <w:sz w:val="20"/>
                  </w:rPr>
                  <w:t>Имя, фамилия</w:t>
                </w:r>
              </w:p>
            </w:tc>
            <w:tc>
              <w:tcPr>
                <w:tcW w:w="427" w:type="dxa"/>
                <w:gridSpan w:val="2"/>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tabs>
                    <w:tab w:val="left" w:leader="underscore" w:pos="3754"/>
                  </w:tabs>
                  <w:jc w:val="center"/>
                  <w:rPr>
                    <w:sz w:val="20"/>
                    <w:szCs w:val="22"/>
                  </w:rPr>
                </w:pPr>
                <w:r>
                  <w:rPr>
                    <w:b/>
                    <w:bCs/>
                    <w:iCs/>
                    <w:sz w:val="20"/>
                    <w:szCs w:val="22"/>
                  </w:rPr>
                  <w:t>2</w:t>
                </w:r>
              </w:p>
            </w:tc>
            <w:tc>
              <w:tcPr>
                <w:tcW w:w="3120" w:type="dxa"/>
                <w:gridSpan w:val="3"/>
                <w:vMerge w:val="restart"/>
                <w:tcBorders>
                  <w:top w:val="single" w:sz="12" w:space="0" w:color="auto"/>
                  <w:left w:val="single" w:sz="4" w:space="0" w:color="auto"/>
                </w:tcBorders>
                <w:shd w:val="clear" w:color="auto" w:fill="FFFFFF"/>
              </w:tcPr>
              <w:p>
                <w:pPr>
                  <w:widowControl w:val="0"/>
                  <w:shd w:val="clear" w:color="auto" w:fill="FFFFFF"/>
                  <w:tabs>
                    <w:tab w:val="left" w:leader="underscore" w:pos="3754"/>
                  </w:tabs>
                  <w:rPr>
                    <w:sz w:val="20"/>
                    <w:szCs w:val="22"/>
                  </w:rPr>
                </w:pPr>
                <w:r>
                  <w:rPr>
                    <w:b/>
                    <w:bCs/>
                    <w:sz w:val="20"/>
                  </w:rPr>
                  <w:t>Гражданин Литовской Республики</w:t>
                </w:r>
              </w:p>
            </w:tc>
            <w:tc>
              <w:tcPr>
                <w:tcW w:w="720" w:type="dxa"/>
                <w:vMerge w:val="restart"/>
                <w:tcBorders>
                  <w:top w:val="single" w:sz="12" w:space="0" w:color="auto"/>
                  <w:right w:val="single" w:sz="12" w:space="0" w:color="auto"/>
                </w:tcBorders>
                <w:shd w:val="clear" w:color="auto" w:fill="FFFFFF"/>
              </w:tcPr>
              <w:p>
                <w:pPr>
                  <w:widowControl w:val="0"/>
                  <w:shd w:val="clear" w:color="auto" w:fill="FFFFFF"/>
                  <w:tabs>
                    <w:tab w:val="left" w:leader="underscore" w:pos="3754"/>
                  </w:tabs>
                  <w:rPr>
                    <w:sz w:val="20"/>
                    <w:szCs w:val="22"/>
                  </w:rPr>
                </w:pPr>
                <w:r>
                  <w:rPr>
                    <w:sz w:val="20"/>
                    <w:szCs w:val="22"/>
                  </w:rPr>
                  <w:sym w:font="Wingdings 2" w:char="F0A3"/>
                </w:r>
              </w:p>
            </w:tc>
          </w:tr>
          <w:tr>
            <w:trPr>
              <w:cantSplit/>
              <w:trHeight w:val="253"/>
            </w:trPr>
            <w:tc>
              <w:tcPr>
                <w:tcW w:w="360" w:type="dxa"/>
                <w:tcBorders>
                  <w:top w:val="single" w:sz="4" w:space="0" w:color="auto"/>
                  <w:left w:val="single" w:sz="12" w:space="0" w:color="auto"/>
                  <w:bottom w:val="single" w:sz="4" w:space="0" w:color="auto"/>
                </w:tcBorders>
                <w:shd w:val="clear" w:color="auto" w:fill="FFFFFF"/>
              </w:tcPr>
              <w:p>
                <w:pPr>
                  <w:widowControl w:val="0"/>
                  <w:shd w:val="clear" w:color="auto" w:fill="FFFFFF"/>
                  <w:jc w:val="center"/>
                  <w:rPr>
                    <w:b/>
                    <w:bCs/>
                    <w:sz w:val="20"/>
                    <w:szCs w:val="22"/>
                  </w:rPr>
                </w:pPr>
              </w:p>
            </w:tc>
            <w:tc>
              <w:tcPr>
                <w:tcW w:w="4613" w:type="dxa"/>
                <w:gridSpan w:val="6"/>
                <w:vMerge/>
                <w:tcBorders>
                  <w:top w:val="single" w:sz="6" w:space="0" w:color="auto"/>
                  <w:left w:val="nil"/>
                  <w:bottom w:val="single" w:sz="4" w:space="0" w:color="auto"/>
                  <w:right w:val="single" w:sz="12" w:space="0" w:color="auto"/>
                </w:tcBorders>
                <w:shd w:val="clear" w:color="auto" w:fill="FFFFFF"/>
              </w:tcPr>
              <w:p>
                <w:pPr>
                  <w:widowControl w:val="0"/>
                  <w:shd w:val="clear" w:color="auto" w:fill="FFFFFF"/>
                  <w:rPr>
                    <w:b/>
                    <w:bCs/>
                    <w:sz w:val="20"/>
                    <w:szCs w:val="22"/>
                  </w:rPr>
                </w:pPr>
              </w:p>
            </w:tc>
            <w:tc>
              <w:tcPr>
                <w:tcW w:w="427" w:type="dxa"/>
                <w:gridSpan w:val="2"/>
                <w:tcBorders>
                  <w:top w:val="single" w:sz="4" w:space="0" w:color="auto"/>
                  <w:left w:val="single" w:sz="12" w:space="0" w:color="auto"/>
                </w:tcBorders>
                <w:shd w:val="clear" w:color="auto" w:fill="FFFFFF"/>
              </w:tcPr>
              <w:p>
                <w:pPr>
                  <w:widowControl w:val="0"/>
                  <w:shd w:val="clear" w:color="auto" w:fill="FFFFFF"/>
                  <w:tabs>
                    <w:tab w:val="left" w:leader="underscore" w:pos="3754"/>
                  </w:tabs>
                  <w:jc w:val="center"/>
                  <w:rPr>
                    <w:b/>
                    <w:bCs/>
                    <w:iCs/>
                    <w:sz w:val="20"/>
                    <w:szCs w:val="22"/>
                  </w:rPr>
                </w:pPr>
              </w:p>
            </w:tc>
            <w:tc>
              <w:tcPr>
                <w:tcW w:w="3120" w:type="dxa"/>
                <w:gridSpan w:val="3"/>
                <w:vMerge/>
                <w:tcBorders>
                  <w:top w:val="single" w:sz="6" w:space="0" w:color="auto"/>
                  <w:left w:val="nil"/>
                </w:tcBorders>
                <w:shd w:val="clear" w:color="auto" w:fill="FFFFFF"/>
              </w:tcPr>
              <w:p>
                <w:pPr>
                  <w:widowControl w:val="0"/>
                  <w:shd w:val="clear" w:color="auto" w:fill="FFFFFF"/>
                  <w:tabs>
                    <w:tab w:val="left" w:leader="underscore" w:pos="3754"/>
                  </w:tabs>
                  <w:rPr>
                    <w:b/>
                    <w:bCs/>
                    <w:sz w:val="20"/>
                    <w:szCs w:val="22"/>
                  </w:rPr>
                </w:pPr>
              </w:p>
            </w:tc>
            <w:tc>
              <w:tcPr>
                <w:tcW w:w="720" w:type="dxa"/>
                <w:vMerge/>
                <w:tcBorders>
                  <w:top w:val="single" w:sz="4" w:space="0" w:color="auto"/>
                  <w:right w:val="single" w:sz="12" w:space="0" w:color="auto"/>
                </w:tcBorders>
                <w:shd w:val="clear" w:color="auto" w:fill="FFFFFF"/>
              </w:tcPr>
              <w:p>
                <w:pPr>
                  <w:widowControl w:val="0"/>
                  <w:shd w:val="clear" w:color="auto" w:fill="FFFFFF"/>
                  <w:tabs>
                    <w:tab w:val="left" w:leader="underscore" w:pos="3754"/>
                  </w:tabs>
                  <w:rPr>
                    <w:sz w:val="20"/>
                    <w:szCs w:val="22"/>
                  </w:rPr>
                </w:pPr>
              </w:p>
            </w:tc>
          </w:tr>
          <w:tr>
            <w:trPr>
              <w:cantSplit/>
              <w:trHeight w:val="23"/>
            </w:trPr>
            <w:tc>
              <w:tcPr>
                <w:tcW w:w="4973" w:type="dxa"/>
                <w:gridSpan w:val="7"/>
                <w:tcBorders>
                  <w:top w:val="single" w:sz="4" w:space="0" w:color="auto"/>
                  <w:left w:val="single" w:sz="12"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3547" w:type="dxa"/>
                <w:gridSpan w:val="5"/>
                <w:vMerge w:val="restart"/>
                <w:tcBorders>
                  <w:top w:val="nil"/>
                  <w:left w:val="single" w:sz="12" w:space="0" w:color="auto"/>
                  <w:right w:val="nil"/>
                </w:tcBorders>
                <w:shd w:val="clear" w:color="auto" w:fill="FFFFFF"/>
              </w:tcPr>
              <w:p>
                <w:pPr>
                  <w:widowControl w:val="0"/>
                  <w:shd w:val="clear" w:color="auto" w:fill="FFFFFF"/>
                  <w:rPr>
                    <w:sz w:val="20"/>
                    <w:szCs w:val="22"/>
                  </w:rPr>
                </w:pPr>
                <w:r>
                  <w:rPr>
                    <w:b/>
                    <w:bCs/>
                    <w:sz w:val="20"/>
                  </w:rPr>
                  <w:t>Не гражданин Литовской Республики</w:t>
                </w:r>
              </w:p>
            </w:tc>
            <w:tc>
              <w:tcPr>
                <w:tcW w:w="720" w:type="dxa"/>
                <w:tcBorders>
                  <w:left w:val="nil"/>
                  <w:bottom w:val="nil"/>
                  <w:right w:val="single" w:sz="12" w:space="0" w:color="auto"/>
                </w:tcBorders>
                <w:shd w:val="clear" w:color="auto" w:fill="FFFFFF"/>
              </w:tcPr>
              <w:p>
                <w:pPr>
                  <w:widowControl w:val="0"/>
                  <w:shd w:val="clear" w:color="auto" w:fill="FFFFFF"/>
                  <w:rPr>
                    <w:sz w:val="20"/>
                    <w:szCs w:val="22"/>
                  </w:rPr>
                </w:pPr>
                <w:r>
                  <w:rPr>
                    <w:sz w:val="20"/>
                    <w:szCs w:val="22"/>
                  </w:rPr>
                  <w:sym w:font="Wingdings 2" w:char="F0A3"/>
                </w:r>
              </w:p>
            </w:tc>
          </w:tr>
          <w:tr>
            <w:trPr>
              <w:cantSplit/>
              <w:trHeight w:val="23"/>
            </w:trPr>
            <w:tc>
              <w:tcPr>
                <w:tcW w:w="4973" w:type="dxa"/>
                <w:gridSpan w:val="7"/>
                <w:tcBorders>
                  <w:top w:val="single" w:sz="6" w:space="0" w:color="auto"/>
                  <w:left w:val="single" w:sz="12" w:space="0" w:color="auto"/>
                  <w:bottom w:val="single" w:sz="12" w:space="0" w:color="auto"/>
                  <w:right w:val="single" w:sz="12" w:space="0" w:color="auto"/>
                </w:tcBorders>
                <w:shd w:val="clear" w:color="auto" w:fill="FFFFFF"/>
              </w:tcPr>
              <w:p>
                <w:pPr>
                  <w:widowControl w:val="0"/>
                  <w:shd w:val="clear" w:color="auto" w:fill="FFFFFF"/>
                  <w:rPr>
                    <w:sz w:val="20"/>
                    <w:szCs w:val="22"/>
                  </w:rPr>
                </w:pPr>
              </w:p>
            </w:tc>
            <w:tc>
              <w:tcPr>
                <w:tcW w:w="3547" w:type="dxa"/>
                <w:gridSpan w:val="5"/>
                <w:vMerge/>
                <w:tcBorders>
                  <w:left w:val="single" w:sz="12" w:space="0" w:color="auto"/>
                  <w:bottom w:val="single" w:sz="12" w:space="0" w:color="auto"/>
                  <w:right w:val="nil"/>
                </w:tcBorders>
                <w:shd w:val="clear" w:color="auto" w:fill="FFFFFF"/>
              </w:tcPr>
              <w:p>
                <w:pPr>
                  <w:widowControl w:val="0"/>
                  <w:shd w:val="clear" w:color="auto" w:fill="FFFFFF"/>
                  <w:rPr>
                    <w:sz w:val="20"/>
                    <w:szCs w:val="22"/>
                  </w:rPr>
                </w:pPr>
              </w:p>
            </w:tc>
            <w:tc>
              <w:tcPr>
                <w:tcW w:w="720" w:type="dxa"/>
                <w:tcBorders>
                  <w:top w:val="nil"/>
                  <w:left w:val="nil"/>
                  <w:bottom w:val="single" w:sz="12" w:space="0" w:color="auto"/>
                  <w:right w:val="single" w:sz="12" w:space="0" w:color="auto"/>
                </w:tcBorders>
                <w:shd w:val="clear" w:color="auto" w:fill="FFFFFF"/>
              </w:tcPr>
              <w:p>
                <w:pPr>
                  <w:widowControl w:val="0"/>
                  <w:shd w:val="clear" w:color="auto" w:fill="FFFFFF"/>
                  <w:rPr>
                    <w:sz w:val="20"/>
                    <w:szCs w:val="22"/>
                  </w:rPr>
                </w:pPr>
              </w:p>
            </w:tc>
          </w:tr>
          <w:tr>
            <w:trPr>
              <w:cantSplit/>
              <w:trHeight w:val="210"/>
            </w:trPr>
            <w:tc>
              <w:tcPr>
                <w:tcW w:w="360" w:type="dxa"/>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b/>
                    <w:sz w:val="20"/>
                    <w:szCs w:val="22"/>
                  </w:rPr>
                </w:pPr>
                <w:r>
                  <w:rPr>
                    <w:b/>
                    <w:sz w:val="20"/>
                    <w:szCs w:val="22"/>
                  </w:rPr>
                  <w:t>3</w:t>
                </w:r>
              </w:p>
            </w:tc>
            <w:tc>
              <w:tcPr>
                <w:tcW w:w="2079" w:type="dxa"/>
                <w:vMerge w:val="restart"/>
                <w:tcBorders>
                  <w:top w:val="single" w:sz="12" w:space="0" w:color="auto"/>
                  <w:left w:val="single" w:sz="4" w:space="0" w:color="auto"/>
                  <w:right w:val="single" w:sz="12" w:space="0" w:color="auto"/>
                </w:tcBorders>
                <w:shd w:val="clear" w:color="auto" w:fill="FFFFFF"/>
              </w:tcPr>
              <w:p>
                <w:pPr>
                  <w:widowControl w:val="0"/>
                  <w:shd w:val="clear" w:color="auto" w:fill="FFFFFF"/>
                  <w:rPr>
                    <w:sz w:val="20"/>
                    <w:szCs w:val="22"/>
                  </w:rPr>
                </w:pPr>
                <w:r>
                  <w:rPr>
                    <w:b/>
                    <w:bCs/>
                    <w:sz w:val="20"/>
                  </w:rPr>
                  <w:t>Личный код</w:t>
                </w:r>
              </w:p>
            </w:tc>
            <w:tc>
              <w:tcPr>
                <w:tcW w:w="330" w:type="dxa"/>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sz w:val="20"/>
                    <w:szCs w:val="22"/>
                  </w:rPr>
                </w:pPr>
                <w:r>
                  <w:rPr>
                    <w:b/>
                    <w:bCs/>
                    <w:sz w:val="20"/>
                    <w:szCs w:val="22"/>
                  </w:rPr>
                  <w:t>4</w:t>
                </w:r>
              </w:p>
            </w:tc>
            <w:tc>
              <w:tcPr>
                <w:tcW w:w="2204" w:type="dxa"/>
                <w:gridSpan w:val="4"/>
                <w:vMerge w:val="restart"/>
                <w:tcBorders>
                  <w:top w:val="single" w:sz="12" w:space="0" w:color="auto"/>
                  <w:left w:val="single" w:sz="4" w:space="0" w:color="auto"/>
                  <w:right w:val="single" w:sz="12" w:space="0" w:color="auto"/>
                </w:tcBorders>
                <w:shd w:val="clear" w:color="auto" w:fill="FFFFFF"/>
              </w:tcPr>
              <w:p>
                <w:pPr>
                  <w:widowControl w:val="0"/>
                  <w:shd w:val="clear" w:color="auto" w:fill="FFFFFF"/>
                  <w:rPr>
                    <w:sz w:val="20"/>
                    <w:szCs w:val="22"/>
                  </w:rPr>
                </w:pPr>
                <w:r>
                  <w:rPr>
                    <w:b/>
                    <w:bCs/>
                    <w:sz w:val="20"/>
                  </w:rPr>
                  <w:t>Удостоверение личности</w:t>
                </w:r>
              </w:p>
            </w:tc>
            <w:tc>
              <w:tcPr>
                <w:tcW w:w="427" w:type="dxa"/>
                <w:gridSpan w:val="2"/>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sz w:val="20"/>
                    <w:szCs w:val="22"/>
                  </w:rPr>
                </w:pPr>
                <w:r>
                  <w:rPr>
                    <w:b/>
                    <w:bCs/>
                    <w:sz w:val="20"/>
                    <w:szCs w:val="22"/>
                  </w:rPr>
                  <w:t>5</w:t>
                </w:r>
              </w:p>
            </w:tc>
            <w:tc>
              <w:tcPr>
                <w:tcW w:w="3840" w:type="dxa"/>
                <w:gridSpan w:val="4"/>
                <w:vMerge w:val="restart"/>
                <w:tcBorders>
                  <w:top w:val="single" w:sz="12" w:space="0" w:color="auto"/>
                  <w:left w:val="single" w:sz="4" w:space="0" w:color="auto"/>
                  <w:right w:val="single" w:sz="12" w:space="0" w:color="auto"/>
                </w:tcBorders>
                <w:shd w:val="clear" w:color="auto" w:fill="FFFFFF"/>
              </w:tcPr>
              <w:p>
                <w:pPr>
                  <w:widowControl w:val="0"/>
                  <w:shd w:val="clear" w:color="auto" w:fill="FFFFFF"/>
                  <w:rPr>
                    <w:sz w:val="20"/>
                    <w:szCs w:val="22"/>
                  </w:rPr>
                </w:pPr>
                <w:r>
                  <w:rPr>
                    <w:b/>
                    <w:bCs/>
                    <w:sz w:val="20"/>
                  </w:rPr>
                  <w:t xml:space="preserve">Страна, из которой/в которую направляется пассажир </w:t>
                </w:r>
                <w:r>
                  <w:rPr>
                    <w:sz w:val="20"/>
                  </w:rPr>
                  <w:t>(ненужное вычеркнуть)</w:t>
                </w:r>
              </w:p>
            </w:tc>
          </w:tr>
          <w:tr>
            <w:trPr>
              <w:cantSplit/>
              <w:trHeight w:val="285"/>
            </w:trPr>
            <w:tc>
              <w:tcPr>
                <w:tcW w:w="360" w:type="dxa"/>
                <w:tcBorders>
                  <w:top w:val="single" w:sz="4" w:space="0" w:color="auto"/>
                  <w:left w:val="single" w:sz="12" w:space="0" w:color="auto"/>
                  <w:right w:val="nil"/>
                </w:tcBorders>
                <w:shd w:val="clear" w:color="auto" w:fill="FFFFFF"/>
              </w:tcPr>
              <w:p>
                <w:pPr>
                  <w:widowControl w:val="0"/>
                  <w:shd w:val="clear" w:color="auto" w:fill="FFFFFF"/>
                  <w:jc w:val="center"/>
                  <w:rPr>
                    <w:sz w:val="20"/>
                    <w:szCs w:val="22"/>
                  </w:rPr>
                </w:pPr>
              </w:p>
            </w:tc>
            <w:tc>
              <w:tcPr>
                <w:tcW w:w="2079" w:type="dxa"/>
                <w:vMerge/>
                <w:tcBorders>
                  <w:left w:val="nil"/>
                  <w:right w:val="single" w:sz="12" w:space="0" w:color="auto"/>
                </w:tcBorders>
                <w:shd w:val="clear" w:color="auto" w:fill="FFFFFF"/>
              </w:tcPr>
              <w:p>
                <w:pPr>
                  <w:widowControl w:val="0"/>
                  <w:shd w:val="clear" w:color="auto" w:fill="FFFFFF"/>
                  <w:rPr>
                    <w:b/>
                    <w:bCs/>
                    <w:sz w:val="20"/>
                    <w:szCs w:val="22"/>
                  </w:rPr>
                </w:pPr>
              </w:p>
            </w:tc>
            <w:tc>
              <w:tcPr>
                <w:tcW w:w="330" w:type="dxa"/>
                <w:tcBorders>
                  <w:top w:val="single" w:sz="4" w:space="0" w:color="auto"/>
                  <w:left w:val="single" w:sz="12" w:space="0" w:color="auto"/>
                </w:tcBorders>
                <w:shd w:val="clear" w:color="auto" w:fill="FFFFFF"/>
              </w:tcPr>
              <w:p>
                <w:pPr>
                  <w:widowControl w:val="0"/>
                  <w:shd w:val="clear" w:color="auto" w:fill="FFFFFF"/>
                  <w:rPr>
                    <w:b/>
                    <w:bCs/>
                    <w:sz w:val="20"/>
                    <w:szCs w:val="22"/>
                  </w:rPr>
                </w:pPr>
              </w:p>
            </w:tc>
            <w:tc>
              <w:tcPr>
                <w:tcW w:w="2204" w:type="dxa"/>
                <w:gridSpan w:val="4"/>
                <w:vMerge/>
                <w:tcBorders>
                  <w:left w:val="nil"/>
                  <w:right w:val="single" w:sz="12" w:space="0" w:color="auto"/>
                </w:tcBorders>
                <w:shd w:val="clear" w:color="auto" w:fill="FFFFFF"/>
              </w:tcPr>
              <w:p>
                <w:pPr>
                  <w:widowControl w:val="0"/>
                  <w:shd w:val="clear" w:color="auto" w:fill="FFFFFF"/>
                  <w:rPr>
                    <w:b/>
                    <w:bCs/>
                    <w:sz w:val="20"/>
                    <w:szCs w:val="22"/>
                  </w:rPr>
                </w:pPr>
              </w:p>
            </w:tc>
            <w:tc>
              <w:tcPr>
                <w:tcW w:w="427" w:type="dxa"/>
                <w:gridSpan w:val="2"/>
                <w:tcBorders>
                  <w:top w:val="single" w:sz="4" w:space="0" w:color="auto"/>
                  <w:left w:val="single" w:sz="12" w:space="0" w:color="auto"/>
                </w:tcBorders>
                <w:shd w:val="clear" w:color="auto" w:fill="FFFFFF"/>
              </w:tcPr>
              <w:p>
                <w:pPr>
                  <w:widowControl w:val="0"/>
                  <w:shd w:val="clear" w:color="auto" w:fill="FFFFFF"/>
                  <w:jc w:val="center"/>
                  <w:rPr>
                    <w:b/>
                    <w:bCs/>
                    <w:sz w:val="20"/>
                    <w:szCs w:val="22"/>
                  </w:rPr>
                </w:pPr>
              </w:p>
            </w:tc>
            <w:tc>
              <w:tcPr>
                <w:tcW w:w="3840" w:type="dxa"/>
                <w:gridSpan w:val="4"/>
                <w:vMerge/>
                <w:tcBorders>
                  <w:left w:val="nil"/>
                  <w:right w:val="single" w:sz="12" w:space="0" w:color="auto"/>
                </w:tcBorders>
                <w:shd w:val="clear" w:color="auto" w:fill="FFFFFF"/>
              </w:tcPr>
              <w:p>
                <w:pPr>
                  <w:widowControl w:val="0"/>
                  <w:shd w:val="clear" w:color="auto" w:fill="FFFFFF"/>
                  <w:rPr>
                    <w:b/>
                    <w:bCs/>
                    <w:sz w:val="20"/>
                    <w:szCs w:val="22"/>
                  </w:rPr>
                </w:pPr>
              </w:p>
            </w:tc>
          </w:tr>
          <w:tr>
            <w:trPr>
              <w:cantSplit/>
              <w:trHeight w:val="23"/>
            </w:trPr>
            <w:tc>
              <w:tcPr>
                <w:tcW w:w="2439" w:type="dxa"/>
                <w:gridSpan w:val="2"/>
                <w:tcBorders>
                  <w:left w:val="single" w:sz="12"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534" w:type="dxa"/>
                <w:gridSpan w:val="5"/>
                <w:tcBorders>
                  <w:left w:val="single" w:sz="12"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4267" w:type="dxa"/>
                <w:gridSpan w:val="6"/>
                <w:tcBorders>
                  <w:left w:val="single" w:sz="12"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2439" w:type="dxa"/>
                <w:gridSpan w:val="2"/>
                <w:tcBorders>
                  <w:left w:val="single" w:sz="12" w:space="0" w:color="auto"/>
                  <w:bottom w:val="single" w:sz="12" w:space="0" w:color="auto"/>
                  <w:right w:val="single" w:sz="12" w:space="0" w:color="auto"/>
                </w:tcBorders>
                <w:shd w:val="clear" w:color="auto" w:fill="FFFFFF"/>
              </w:tcPr>
              <w:p>
                <w:pPr>
                  <w:widowControl w:val="0"/>
                  <w:shd w:val="clear" w:color="auto" w:fill="FFFFFF"/>
                  <w:rPr>
                    <w:sz w:val="20"/>
                    <w:szCs w:val="22"/>
                  </w:rPr>
                </w:pPr>
              </w:p>
            </w:tc>
            <w:tc>
              <w:tcPr>
                <w:tcW w:w="2534" w:type="dxa"/>
                <w:gridSpan w:val="5"/>
                <w:tcBorders>
                  <w:left w:val="single" w:sz="12" w:space="0" w:color="auto"/>
                  <w:bottom w:val="single" w:sz="12" w:space="0" w:color="auto"/>
                  <w:right w:val="single" w:sz="12" w:space="0" w:color="auto"/>
                </w:tcBorders>
                <w:shd w:val="clear" w:color="auto" w:fill="FFFFFF"/>
              </w:tcPr>
              <w:p>
                <w:pPr>
                  <w:widowControl w:val="0"/>
                  <w:shd w:val="clear" w:color="auto" w:fill="FFFFFF"/>
                  <w:rPr>
                    <w:sz w:val="20"/>
                    <w:szCs w:val="22"/>
                  </w:rPr>
                </w:pPr>
              </w:p>
            </w:tc>
            <w:tc>
              <w:tcPr>
                <w:tcW w:w="4267" w:type="dxa"/>
                <w:gridSpan w:val="6"/>
                <w:tcBorders>
                  <w:left w:val="single" w:sz="12" w:space="0" w:color="auto"/>
                  <w:bottom w:val="single" w:sz="12"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360" w:type="dxa"/>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sz w:val="20"/>
                    <w:szCs w:val="22"/>
                  </w:rPr>
                </w:pPr>
                <w:r>
                  <w:rPr>
                    <w:b/>
                    <w:bCs/>
                    <w:sz w:val="20"/>
                    <w:szCs w:val="22"/>
                  </w:rPr>
                  <w:t>6</w:t>
                </w:r>
              </w:p>
            </w:tc>
            <w:tc>
              <w:tcPr>
                <w:tcW w:w="4613" w:type="dxa"/>
                <w:gridSpan w:val="6"/>
                <w:tcBorders>
                  <w:top w:val="single" w:sz="12" w:space="0" w:color="auto"/>
                  <w:left w:val="single" w:sz="4" w:space="0" w:color="auto"/>
                  <w:right w:val="single" w:sz="12" w:space="0" w:color="auto"/>
                </w:tcBorders>
                <w:shd w:val="clear" w:color="auto" w:fill="FFFFFF"/>
              </w:tcPr>
              <w:p>
                <w:pPr>
                  <w:widowControl w:val="0"/>
                  <w:shd w:val="clear" w:color="auto" w:fill="FFFFFF"/>
                  <w:rPr>
                    <w:sz w:val="20"/>
                    <w:szCs w:val="22"/>
                  </w:rPr>
                </w:pPr>
                <w:r>
                  <w:rPr>
                    <w:b/>
                    <w:bCs/>
                    <w:sz w:val="20"/>
                  </w:rPr>
                  <w:t>Адрес</w:t>
                </w:r>
              </w:p>
            </w:tc>
            <w:tc>
              <w:tcPr>
                <w:tcW w:w="427" w:type="dxa"/>
                <w:gridSpan w:val="2"/>
                <w:tcBorders>
                  <w:top w:val="single" w:sz="12"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b/>
                    <w:sz w:val="20"/>
                    <w:szCs w:val="22"/>
                  </w:rPr>
                </w:pPr>
                <w:r>
                  <w:rPr>
                    <w:b/>
                    <w:sz w:val="20"/>
                    <w:szCs w:val="22"/>
                  </w:rPr>
                  <w:t>7</w:t>
                </w:r>
              </w:p>
            </w:tc>
            <w:tc>
              <w:tcPr>
                <w:tcW w:w="3840" w:type="dxa"/>
                <w:gridSpan w:val="4"/>
                <w:tcBorders>
                  <w:top w:val="single" w:sz="12" w:space="0" w:color="auto"/>
                  <w:left w:val="single" w:sz="4" w:space="0" w:color="auto"/>
                  <w:right w:val="single" w:sz="12" w:space="0" w:color="auto"/>
                </w:tcBorders>
                <w:shd w:val="clear" w:color="auto" w:fill="FFFFFF"/>
              </w:tcPr>
              <w:p>
                <w:pPr>
                  <w:widowControl w:val="0"/>
                  <w:shd w:val="clear" w:color="auto" w:fill="FFFFFF"/>
                  <w:rPr>
                    <w:sz w:val="20"/>
                    <w:szCs w:val="22"/>
                  </w:rPr>
                </w:pPr>
                <w:r>
                  <w:rPr>
                    <w:b/>
                    <w:bCs/>
                    <w:sz w:val="20"/>
                  </w:rPr>
                  <w:t>Транспортное средство</w:t>
                </w:r>
              </w:p>
            </w:tc>
          </w:tr>
          <w:tr>
            <w:trPr>
              <w:cantSplit/>
              <w:trHeight w:val="23"/>
            </w:trPr>
            <w:tc>
              <w:tcPr>
                <w:tcW w:w="4973" w:type="dxa"/>
                <w:gridSpan w:val="7"/>
                <w:tcBorders>
                  <w:left w:val="single" w:sz="12"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4267" w:type="dxa"/>
                <w:gridSpan w:val="6"/>
                <w:tcBorders>
                  <w:left w:val="single" w:sz="12"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4973" w:type="dxa"/>
                <w:gridSpan w:val="7"/>
                <w:tcBorders>
                  <w:top w:val="single" w:sz="6" w:space="0" w:color="auto"/>
                  <w:left w:val="single" w:sz="12"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4267" w:type="dxa"/>
                <w:gridSpan w:val="6"/>
                <w:tcBorders>
                  <w:top w:val="single" w:sz="6" w:space="0" w:color="auto"/>
                  <w:left w:val="single" w:sz="12"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4973" w:type="dxa"/>
                <w:gridSpan w:val="7"/>
                <w:tcBorders>
                  <w:top w:val="single" w:sz="6" w:space="0" w:color="auto"/>
                  <w:left w:val="single" w:sz="12" w:space="0" w:color="auto"/>
                  <w:bottom w:val="single" w:sz="12" w:space="0" w:color="auto"/>
                  <w:right w:val="single" w:sz="12" w:space="0" w:color="auto"/>
                </w:tcBorders>
                <w:shd w:val="clear" w:color="auto" w:fill="FFFFFF"/>
              </w:tcPr>
              <w:p>
                <w:pPr>
                  <w:widowControl w:val="0"/>
                  <w:shd w:val="clear" w:color="auto" w:fill="FFFFFF"/>
                  <w:rPr>
                    <w:sz w:val="20"/>
                    <w:szCs w:val="22"/>
                  </w:rPr>
                </w:pPr>
              </w:p>
            </w:tc>
            <w:tc>
              <w:tcPr>
                <w:tcW w:w="4267" w:type="dxa"/>
                <w:gridSpan w:val="6"/>
                <w:tcBorders>
                  <w:top w:val="single" w:sz="6" w:space="0" w:color="auto"/>
                  <w:left w:val="single" w:sz="12" w:space="0" w:color="auto"/>
                  <w:bottom w:val="single" w:sz="12"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9240" w:type="dxa"/>
                <w:gridSpan w:val="13"/>
                <w:tcBorders>
                  <w:top w:val="single" w:sz="12" w:space="0" w:color="auto"/>
                  <w:left w:val="single" w:sz="12" w:space="0" w:color="auto"/>
                  <w:bottom w:val="single" w:sz="12" w:space="0" w:color="auto"/>
                  <w:right w:val="single" w:sz="12" w:space="0" w:color="auto"/>
                </w:tcBorders>
                <w:shd w:val="clear" w:color="auto" w:fill="FFFFFF"/>
              </w:tcPr>
              <w:p>
                <w:pPr>
                  <w:widowControl w:val="0"/>
                  <w:shd w:val="clear" w:color="auto" w:fill="FFFFFF"/>
                  <w:jc w:val="center"/>
                  <w:rPr>
                    <w:b/>
                    <w:i/>
                    <w:iCs/>
                    <w:sz w:val="20"/>
                  </w:rPr>
                </w:pPr>
                <w:r>
                  <w:rPr>
                    <w:b/>
                    <w:i/>
                    <w:iCs/>
                    <w:sz w:val="20"/>
                  </w:rPr>
                  <w:t xml:space="preserve">При перемещении наличных денег, стоимость которых составляет </w:t>
                </w:r>
              </w:p>
              <w:p>
                <w:pPr>
                  <w:widowControl w:val="0"/>
                  <w:shd w:val="clear" w:color="auto" w:fill="FFFFFF"/>
                  <w:jc w:val="center"/>
                  <w:rPr>
                    <w:b/>
                    <w:sz w:val="20"/>
                    <w:szCs w:val="22"/>
                  </w:rPr>
                </w:pPr>
                <w:r>
                  <w:rPr>
                    <w:b/>
                    <w:i/>
                    <w:iCs/>
                    <w:sz w:val="20"/>
                  </w:rPr>
                  <w:t>не менее 10 000 евро, заполняется Декларация наличных денег</w:t>
                </w:r>
              </w:p>
            </w:tc>
          </w:tr>
          <w:tr>
            <w:trPr>
              <w:cantSplit/>
              <w:trHeight w:val="23"/>
            </w:trPr>
            <w:tc>
              <w:tcPr>
                <w:tcW w:w="360" w:type="dxa"/>
                <w:tcBorders>
                  <w:top w:val="single" w:sz="12" w:space="0" w:color="auto"/>
                  <w:left w:val="single" w:sz="12" w:space="0" w:color="auto"/>
                  <w:bottom w:val="single" w:sz="12" w:space="0" w:color="auto"/>
                  <w:right w:val="single" w:sz="4" w:space="0" w:color="auto"/>
                </w:tcBorders>
                <w:shd w:val="clear" w:color="auto" w:fill="FFFFFF"/>
              </w:tcPr>
              <w:p>
                <w:pPr>
                  <w:widowControl w:val="0"/>
                  <w:shd w:val="clear" w:color="auto" w:fill="FFFFFF"/>
                  <w:jc w:val="center"/>
                  <w:rPr>
                    <w:sz w:val="20"/>
                    <w:szCs w:val="22"/>
                  </w:rPr>
                </w:pPr>
                <w:r>
                  <w:rPr>
                    <w:b/>
                    <w:bCs/>
                    <w:sz w:val="20"/>
                    <w:szCs w:val="22"/>
                  </w:rPr>
                  <w:t>8</w:t>
                </w:r>
              </w:p>
            </w:tc>
            <w:tc>
              <w:tcPr>
                <w:tcW w:w="8880" w:type="dxa"/>
                <w:gridSpan w:val="12"/>
                <w:tcBorders>
                  <w:top w:val="single" w:sz="12" w:space="0" w:color="auto"/>
                  <w:left w:val="single" w:sz="4" w:space="0" w:color="auto"/>
                  <w:bottom w:val="single" w:sz="12" w:space="0" w:color="auto"/>
                  <w:right w:val="single" w:sz="12" w:space="0" w:color="auto"/>
                </w:tcBorders>
                <w:shd w:val="clear" w:color="auto" w:fill="FFFFFF"/>
              </w:tcPr>
              <w:p>
                <w:pPr>
                  <w:widowControl w:val="0"/>
                  <w:shd w:val="clear" w:color="auto" w:fill="FFFFFF"/>
                  <w:rPr>
                    <w:sz w:val="20"/>
                    <w:szCs w:val="22"/>
                  </w:rPr>
                </w:pPr>
                <w:r>
                  <w:rPr>
                    <w:b/>
                    <w:bCs/>
                    <w:sz w:val="20"/>
                  </w:rPr>
                  <w:t>Товары, на перевозку которых необходимо разрешение</w:t>
                </w:r>
              </w:p>
            </w:tc>
          </w:tr>
          <w:tr>
            <w:trPr>
              <w:cantSplit/>
              <w:trHeight w:val="23"/>
            </w:trPr>
            <w:tc>
              <w:tcPr>
                <w:tcW w:w="2439" w:type="dxa"/>
                <w:gridSpan w:val="2"/>
                <w:tcBorders>
                  <w:top w:val="single" w:sz="12" w:space="0" w:color="auto"/>
                  <w:left w:val="single" w:sz="12"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Наименование, краткое описание товара</w:t>
                </w:r>
              </w:p>
            </w:tc>
            <w:tc>
              <w:tcPr>
                <w:tcW w:w="1776" w:type="dxa"/>
                <w:gridSpan w:val="4"/>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Количество, единица измерения</w:t>
                </w:r>
              </w:p>
            </w:tc>
            <w:tc>
              <w:tcPr>
                <w:tcW w:w="2006" w:type="dxa"/>
                <w:gridSpan w:val="4"/>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Учреждение, выдавшее разрешение</w:t>
                </w:r>
              </w:p>
            </w:tc>
            <w:tc>
              <w:tcPr>
                <w:tcW w:w="3019" w:type="dxa"/>
                <w:gridSpan w:val="3"/>
                <w:tcBorders>
                  <w:top w:val="single" w:sz="12" w:space="0" w:color="auto"/>
                  <w:left w:val="single" w:sz="6" w:space="0" w:color="auto"/>
                  <w:bottom w:val="single" w:sz="6" w:space="0" w:color="auto"/>
                  <w:right w:val="single" w:sz="12" w:space="0" w:color="auto"/>
                </w:tcBorders>
                <w:shd w:val="clear" w:color="auto" w:fill="FFFFFF"/>
              </w:tcPr>
              <w:p>
                <w:pPr>
                  <w:widowControl w:val="0"/>
                  <w:shd w:val="clear" w:color="auto" w:fill="FFFFFF"/>
                  <w:jc w:val="center"/>
                  <w:rPr>
                    <w:sz w:val="20"/>
                  </w:rPr>
                </w:pPr>
                <w:r>
                  <w:rPr>
                    <w:sz w:val="20"/>
                  </w:rPr>
                  <w:t>№ и дата выдачи разрешения</w:t>
                </w: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7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00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3019"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7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00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3019"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7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006"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3019"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2439" w:type="dxa"/>
                <w:gridSpan w:val="2"/>
                <w:tcBorders>
                  <w:top w:val="single" w:sz="6" w:space="0" w:color="auto"/>
                  <w:left w:val="single" w:sz="12"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1776" w:type="dxa"/>
                <w:gridSpan w:val="4"/>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2006" w:type="dxa"/>
                <w:gridSpan w:val="4"/>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3019" w:type="dxa"/>
                <w:gridSpan w:val="3"/>
                <w:tcBorders>
                  <w:top w:val="single" w:sz="6" w:space="0" w:color="auto"/>
                  <w:left w:val="single" w:sz="6" w:space="0" w:color="auto"/>
                  <w:bottom w:val="single" w:sz="12"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360" w:type="dxa"/>
                <w:tcBorders>
                  <w:top w:val="single" w:sz="12" w:space="0" w:color="auto"/>
                  <w:left w:val="single" w:sz="12" w:space="0" w:color="auto"/>
                  <w:bottom w:val="single" w:sz="12" w:space="0" w:color="auto"/>
                  <w:right w:val="single" w:sz="4" w:space="0" w:color="auto"/>
                </w:tcBorders>
                <w:shd w:val="clear" w:color="auto" w:fill="FFFFFF"/>
              </w:tcPr>
              <w:p>
                <w:pPr>
                  <w:widowControl w:val="0"/>
                  <w:shd w:val="clear" w:color="auto" w:fill="FFFFFF"/>
                  <w:jc w:val="center"/>
                  <w:rPr>
                    <w:b/>
                    <w:sz w:val="20"/>
                    <w:szCs w:val="22"/>
                  </w:rPr>
                </w:pPr>
                <w:r>
                  <w:rPr>
                    <w:b/>
                    <w:sz w:val="20"/>
                    <w:szCs w:val="22"/>
                  </w:rPr>
                  <w:t>9</w:t>
                </w:r>
              </w:p>
            </w:tc>
            <w:tc>
              <w:tcPr>
                <w:tcW w:w="8880" w:type="dxa"/>
                <w:gridSpan w:val="12"/>
                <w:tcBorders>
                  <w:top w:val="single" w:sz="12" w:space="0" w:color="auto"/>
                  <w:left w:val="single" w:sz="4" w:space="0" w:color="auto"/>
                  <w:bottom w:val="single" w:sz="12" w:space="0" w:color="auto"/>
                  <w:right w:val="single" w:sz="12" w:space="0" w:color="auto"/>
                </w:tcBorders>
                <w:shd w:val="clear" w:color="auto" w:fill="FFFFFF"/>
              </w:tcPr>
              <w:p>
                <w:pPr>
                  <w:widowControl w:val="0"/>
                  <w:shd w:val="clear" w:color="auto" w:fill="FFFFFF"/>
                  <w:rPr>
                    <w:sz w:val="20"/>
                    <w:szCs w:val="22"/>
                  </w:rPr>
                </w:pPr>
                <w:r>
                  <w:rPr>
                    <w:b/>
                    <w:bCs/>
                    <w:sz w:val="20"/>
                  </w:rPr>
                  <w:t>Другие декларируемые товары</w:t>
                </w:r>
              </w:p>
            </w:tc>
          </w:tr>
          <w:tr>
            <w:trPr>
              <w:cantSplit/>
              <w:trHeight w:val="23"/>
            </w:trPr>
            <w:tc>
              <w:tcPr>
                <w:tcW w:w="3409" w:type="dxa"/>
                <w:gridSpan w:val="4"/>
                <w:tcBorders>
                  <w:top w:val="single" w:sz="12" w:space="0" w:color="auto"/>
                  <w:left w:val="single" w:sz="12"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Наименование, краткое описание товара</w:t>
                </w:r>
              </w:p>
            </w:tc>
            <w:tc>
              <w:tcPr>
                <w:tcW w:w="1751" w:type="dxa"/>
                <w:gridSpan w:val="4"/>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Количество, един. измерения</w:t>
                </w:r>
              </w:p>
            </w:tc>
            <w:tc>
              <w:tcPr>
                <w:tcW w:w="1935" w:type="dxa"/>
                <w:gridSpan w:val="3"/>
                <w:tcBorders>
                  <w:top w:val="single" w:sz="12" w:space="0" w:color="auto"/>
                  <w:left w:val="single" w:sz="6" w:space="0" w:color="auto"/>
                  <w:bottom w:val="single" w:sz="6" w:space="0" w:color="auto"/>
                  <w:right w:val="single" w:sz="12" w:space="0" w:color="auto"/>
                </w:tcBorders>
                <w:shd w:val="clear" w:color="auto" w:fill="FFFFFF"/>
              </w:tcPr>
              <w:p>
                <w:pPr>
                  <w:widowControl w:val="0"/>
                  <w:shd w:val="clear" w:color="auto" w:fill="FFFFFF"/>
                  <w:jc w:val="center"/>
                  <w:rPr>
                    <w:sz w:val="20"/>
                  </w:rPr>
                </w:pPr>
                <w:r>
                  <w:rPr>
                    <w:sz w:val="20"/>
                  </w:rPr>
                  <w:t>Стоимость</w:t>
                </w:r>
              </w:p>
            </w:tc>
            <w:tc>
              <w:tcPr>
                <w:tcW w:w="2145" w:type="dxa"/>
                <w:gridSpan w:val="2"/>
                <w:vMerge w:val="restart"/>
                <w:tcBorders>
                  <w:top w:val="single" w:sz="12" w:space="0" w:color="auto"/>
                  <w:left w:val="single" w:sz="12" w:space="0" w:color="auto"/>
                  <w:bottom w:val="single" w:sz="12" w:space="0" w:color="auto"/>
                  <w:right w:val="single" w:sz="12" w:space="0" w:color="auto"/>
                </w:tcBorders>
                <w:shd w:val="clear" w:color="auto" w:fill="00FF00"/>
              </w:tcPr>
              <w:p>
                <w:pPr>
                  <w:jc w:val="center"/>
                  <w:rPr>
                    <w:b/>
                    <w:sz w:val="20"/>
                    <w:szCs w:val="22"/>
                  </w:rPr>
                </w:pPr>
                <w:r>
                  <w:rPr>
                    <w:b/>
                    <w:sz w:val="20"/>
                    <w:szCs w:val="22"/>
                  </w:rPr>
                  <w:t>Muitinės žymos</w:t>
                </w: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409" w:type="dxa"/>
                <w:gridSpan w:val="4"/>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409" w:type="dxa"/>
                <w:gridSpan w:val="4"/>
                <w:tcBorders>
                  <w:top w:val="single" w:sz="6" w:space="0" w:color="auto"/>
                  <w:left w:val="single" w:sz="12"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1751" w:type="dxa"/>
                <w:gridSpan w:val="4"/>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1935" w:type="dxa"/>
                <w:gridSpan w:val="3"/>
                <w:tcBorders>
                  <w:top w:val="single" w:sz="6" w:space="0" w:color="auto"/>
                  <w:left w:val="single" w:sz="6" w:space="0" w:color="auto"/>
                  <w:bottom w:val="single" w:sz="12" w:space="0" w:color="auto"/>
                  <w:right w:val="single" w:sz="12" w:space="0" w:color="auto"/>
                </w:tcBorders>
                <w:shd w:val="clear" w:color="auto" w:fill="FFFFFF"/>
              </w:tcPr>
              <w:p>
                <w:pPr>
                  <w:widowControl w:val="0"/>
                  <w:shd w:val="clear" w:color="auto" w:fill="FFFFFF"/>
                  <w:rPr>
                    <w:sz w:val="20"/>
                    <w:szCs w:val="22"/>
                  </w:rPr>
                </w:pPr>
              </w:p>
            </w:tc>
            <w:tc>
              <w:tcPr>
                <w:tcW w:w="2145" w:type="dxa"/>
                <w:gridSpan w:val="2"/>
                <w:vMerge/>
                <w:tcBorders>
                  <w:left w:val="single" w:sz="12" w:space="0" w:color="auto"/>
                  <w:bottom w:val="single" w:sz="12" w:space="0" w:color="auto"/>
                  <w:right w:val="single" w:sz="12" w:space="0" w:color="auto"/>
                </w:tcBorders>
                <w:shd w:val="clear" w:color="auto" w:fill="00FF00"/>
              </w:tcPr>
              <w:p>
                <w:pPr>
                  <w:rPr>
                    <w:sz w:val="20"/>
                    <w:szCs w:val="22"/>
                  </w:rPr>
                </w:pPr>
              </w:p>
            </w:tc>
          </w:tr>
          <w:tr>
            <w:trPr>
              <w:cantSplit/>
              <w:trHeight w:val="23"/>
            </w:trPr>
            <w:tc>
              <w:tcPr>
                <w:tcW w:w="360" w:type="dxa"/>
                <w:tcBorders>
                  <w:top w:val="single" w:sz="12" w:space="0" w:color="auto"/>
                  <w:left w:val="single" w:sz="12" w:space="0" w:color="auto"/>
                  <w:bottom w:val="single" w:sz="12" w:space="0" w:color="auto"/>
                  <w:right w:val="single" w:sz="6" w:space="0" w:color="auto"/>
                </w:tcBorders>
                <w:shd w:val="clear" w:color="auto" w:fill="FFFFFF"/>
              </w:tcPr>
              <w:p>
                <w:pPr>
                  <w:widowControl w:val="0"/>
                  <w:shd w:val="clear" w:color="auto" w:fill="FFFFFF"/>
                  <w:jc w:val="center"/>
                  <w:rPr>
                    <w:b/>
                    <w:sz w:val="20"/>
                    <w:szCs w:val="22"/>
                  </w:rPr>
                </w:pPr>
                <w:r>
                  <w:rPr>
                    <w:b/>
                    <w:sz w:val="20"/>
                    <w:szCs w:val="22"/>
                  </w:rPr>
                  <w:t>10</w:t>
                </w:r>
              </w:p>
            </w:tc>
            <w:tc>
              <w:tcPr>
                <w:tcW w:w="8880" w:type="dxa"/>
                <w:gridSpan w:val="12"/>
                <w:tcBorders>
                  <w:top w:val="single" w:sz="12" w:space="0" w:color="auto"/>
                  <w:left w:val="single" w:sz="6" w:space="0" w:color="auto"/>
                  <w:bottom w:val="single" w:sz="12" w:space="0" w:color="auto"/>
                  <w:right w:val="single" w:sz="12" w:space="0" w:color="auto"/>
                </w:tcBorders>
                <w:shd w:val="clear" w:color="auto" w:fill="FFFFFF"/>
              </w:tcPr>
              <w:p>
                <w:pPr>
                  <w:widowControl w:val="0"/>
                  <w:shd w:val="clear" w:color="auto" w:fill="FFFFFF"/>
                  <w:rPr>
                    <w:sz w:val="20"/>
                    <w:szCs w:val="22"/>
                  </w:rPr>
                </w:pPr>
                <w:r>
                  <w:rPr>
                    <w:b/>
                    <w:bCs/>
                    <w:sz w:val="20"/>
                  </w:rPr>
                  <w:t>Несопровождаемый багаж</w:t>
                </w:r>
              </w:p>
            </w:tc>
          </w:tr>
          <w:tr>
            <w:trPr>
              <w:cantSplit/>
              <w:trHeight w:val="23"/>
            </w:trPr>
            <w:tc>
              <w:tcPr>
                <w:tcW w:w="2439" w:type="dxa"/>
                <w:gridSpan w:val="2"/>
                <w:tcBorders>
                  <w:top w:val="single" w:sz="12" w:space="0" w:color="auto"/>
                  <w:left w:val="single" w:sz="12"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Наименование, краткое описание товара</w:t>
                </w:r>
              </w:p>
            </w:tc>
            <w:tc>
              <w:tcPr>
                <w:tcW w:w="970" w:type="dxa"/>
                <w:gridSpan w:val="2"/>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Количество мест</w:t>
                </w:r>
              </w:p>
            </w:tc>
            <w:tc>
              <w:tcPr>
                <w:tcW w:w="1564" w:type="dxa"/>
                <w:gridSpan w:val="3"/>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Стоимость</w:t>
                </w:r>
              </w:p>
            </w:tc>
            <w:tc>
              <w:tcPr>
                <w:tcW w:w="2122" w:type="dxa"/>
                <w:gridSpan w:val="4"/>
                <w:tcBorders>
                  <w:top w:val="single" w:sz="12"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Вид транспорта</w:t>
                </w:r>
              </w:p>
            </w:tc>
            <w:tc>
              <w:tcPr>
                <w:tcW w:w="2145" w:type="dxa"/>
                <w:gridSpan w:val="2"/>
                <w:tcBorders>
                  <w:top w:val="single" w:sz="12" w:space="0" w:color="auto"/>
                  <w:left w:val="single" w:sz="6" w:space="0" w:color="auto"/>
                  <w:bottom w:val="single" w:sz="6" w:space="0" w:color="auto"/>
                  <w:right w:val="single" w:sz="12" w:space="0" w:color="auto"/>
                </w:tcBorders>
                <w:shd w:val="clear" w:color="auto" w:fill="FFFFFF"/>
              </w:tcPr>
              <w:p>
                <w:pPr>
                  <w:widowControl w:val="0"/>
                  <w:shd w:val="clear" w:color="auto" w:fill="FFFFFF"/>
                  <w:jc w:val="center"/>
                  <w:rPr>
                    <w:sz w:val="20"/>
                  </w:rPr>
                </w:pPr>
                <w:r>
                  <w:rPr>
                    <w:sz w:val="20"/>
                  </w:rPr>
                  <w:t>Место отправления и назначения</w:t>
                </w: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97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6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122"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145" w:type="dxa"/>
                <w:gridSpan w:val="2"/>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97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6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122"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145" w:type="dxa"/>
                <w:gridSpan w:val="2"/>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97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6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122"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145" w:type="dxa"/>
                <w:gridSpan w:val="2"/>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97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6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122"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145" w:type="dxa"/>
                <w:gridSpan w:val="2"/>
                <w:tcBorders>
                  <w:top w:val="single" w:sz="6" w:space="0" w:color="auto"/>
                  <w:left w:val="single" w:sz="6" w:space="0" w:color="auto"/>
                  <w:bottom w:val="single" w:sz="6"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2439" w:type="dxa"/>
                <w:gridSpan w:val="2"/>
                <w:tcBorders>
                  <w:top w:val="single" w:sz="6" w:space="0" w:color="auto"/>
                  <w:left w:val="single" w:sz="12"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970" w:type="dxa"/>
                <w:gridSpan w:val="2"/>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1564" w:type="dxa"/>
                <w:gridSpan w:val="3"/>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2122" w:type="dxa"/>
                <w:gridSpan w:val="4"/>
                <w:tcBorders>
                  <w:top w:val="single" w:sz="6" w:space="0" w:color="auto"/>
                  <w:left w:val="single" w:sz="6" w:space="0" w:color="auto"/>
                  <w:bottom w:val="single" w:sz="12" w:space="0" w:color="auto"/>
                  <w:right w:val="single" w:sz="6" w:space="0" w:color="auto"/>
                </w:tcBorders>
                <w:shd w:val="clear" w:color="auto" w:fill="FFFFFF"/>
              </w:tcPr>
              <w:p>
                <w:pPr>
                  <w:widowControl w:val="0"/>
                  <w:shd w:val="clear" w:color="auto" w:fill="FFFFFF"/>
                  <w:rPr>
                    <w:sz w:val="20"/>
                    <w:szCs w:val="22"/>
                  </w:rPr>
                </w:pPr>
              </w:p>
            </w:tc>
            <w:tc>
              <w:tcPr>
                <w:tcW w:w="2145" w:type="dxa"/>
                <w:gridSpan w:val="2"/>
                <w:tcBorders>
                  <w:top w:val="single" w:sz="6" w:space="0" w:color="auto"/>
                  <w:left w:val="single" w:sz="6" w:space="0" w:color="auto"/>
                  <w:bottom w:val="single" w:sz="12" w:space="0" w:color="auto"/>
                  <w:right w:val="single" w:sz="12" w:space="0" w:color="auto"/>
                </w:tcBorders>
                <w:shd w:val="clear" w:color="auto" w:fill="FFFFFF"/>
              </w:tcPr>
              <w:p>
                <w:pPr>
                  <w:widowControl w:val="0"/>
                  <w:shd w:val="clear" w:color="auto" w:fill="FFFFFF"/>
                  <w:rPr>
                    <w:sz w:val="20"/>
                    <w:szCs w:val="22"/>
                  </w:rPr>
                </w:pPr>
              </w:p>
            </w:tc>
          </w:tr>
          <w:tr>
            <w:trPr>
              <w:cantSplit/>
              <w:trHeight w:val="23"/>
            </w:trPr>
            <w:tc>
              <w:tcPr>
                <w:tcW w:w="360" w:type="dxa"/>
                <w:tcBorders>
                  <w:top w:val="single" w:sz="12" w:space="0" w:color="auto"/>
                  <w:left w:val="single" w:sz="12" w:space="0" w:color="auto"/>
                  <w:bottom w:val="single" w:sz="12" w:space="0" w:color="auto"/>
                  <w:right w:val="single" w:sz="6" w:space="0" w:color="auto"/>
                </w:tcBorders>
                <w:shd w:val="clear" w:color="auto" w:fill="FFFFFF"/>
              </w:tcPr>
              <w:p>
                <w:pPr>
                  <w:widowControl w:val="0"/>
                  <w:shd w:val="clear" w:color="auto" w:fill="FFFFFF"/>
                  <w:jc w:val="center"/>
                  <w:rPr>
                    <w:b/>
                    <w:sz w:val="20"/>
                    <w:szCs w:val="22"/>
                  </w:rPr>
                </w:pPr>
                <w:r>
                  <w:rPr>
                    <w:b/>
                    <w:sz w:val="20"/>
                    <w:szCs w:val="22"/>
                  </w:rPr>
                  <w:t>11</w:t>
                </w:r>
              </w:p>
            </w:tc>
            <w:tc>
              <w:tcPr>
                <w:tcW w:w="8880" w:type="dxa"/>
                <w:gridSpan w:val="12"/>
                <w:tcBorders>
                  <w:top w:val="single" w:sz="12" w:space="0" w:color="auto"/>
                  <w:left w:val="single" w:sz="6" w:space="0" w:color="auto"/>
                  <w:bottom w:val="single" w:sz="12" w:space="0" w:color="auto"/>
                  <w:right w:val="single" w:sz="12" w:space="0" w:color="auto"/>
                </w:tcBorders>
                <w:shd w:val="clear" w:color="auto" w:fill="00FF00"/>
              </w:tcPr>
              <w:p>
                <w:pPr>
                  <w:rPr>
                    <w:b/>
                    <w:sz w:val="20"/>
                    <w:szCs w:val="22"/>
                  </w:rPr>
                </w:pPr>
                <w:r>
                  <w:rPr>
                    <w:b/>
                    <w:sz w:val="20"/>
                    <w:szCs w:val="22"/>
                  </w:rPr>
                  <w:t>Mokesčiai</w:t>
                </w:r>
              </w:p>
            </w:tc>
          </w:tr>
          <w:tr>
            <w:trPr>
              <w:cantSplit/>
              <w:trHeight w:val="23"/>
            </w:trPr>
            <w:tc>
              <w:tcPr>
                <w:tcW w:w="2439" w:type="dxa"/>
                <w:gridSpan w:val="2"/>
                <w:tcBorders>
                  <w:top w:val="single" w:sz="12" w:space="0" w:color="auto"/>
                  <w:left w:val="single" w:sz="12" w:space="0" w:color="auto"/>
                  <w:bottom w:val="single" w:sz="6" w:space="0" w:color="auto"/>
                  <w:right w:val="single" w:sz="6" w:space="0" w:color="auto"/>
                </w:tcBorders>
                <w:shd w:val="clear" w:color="auto" w:fill="00FF00"/>
              </w:tcPr>
              <w:p>
                <w:pPr>
                  <w:jc w:val="center"/>
                  <w:rPr>
                    <w:sz w:val="20"/>
                    <w:szCs w:val="22"/>
                  </w:rPr>
                </w:pPr>
                <w:r>
                  <w:rPr>
                    <w:sz w:val="20"/>
                    <w:szCs w:val="22"/>
                  </w:rPr>
                  <w:t>Tipas</w:t>
                </w:r>
              </w:p>
            </w:tc>
            <w:tc>
              <w:tcPr>
                <w:tcW w:w="2534" w:type="dxa"/>
                <w:gridSpan w:val="5"/>
                <w:tcBorders>
                  <w:top w:val="single" w:sz="12" w:space="0" w:color="auto"/>
                  <w:left w:val="single" w:sz="6" w:space="0" w:color="auto"/>
                  <w:bottom w:val="single" w:sz="6" w:space="0" w:color="auto"/>
                  <w:right w:val="single" w:sz="6" w:space="0" w:color="auto"/>
                </w:tcBorders>
                <w:shd w:val="clear" w:color="auto" w:fill="00FF00"/>
              </w:tcPr>
              <w:p>
                <w:pPr>
                  <w:jc w:val="center"/>
                  <w:rPr>
                    <w:sz w:val="20"/>
                    <w:szCs w:val="22"/>
                  </w:rPr>
                </w:pPr>
                <w:r>
                  <w:rPr>
                    <w:sz w:val="20"/>
                    <w:szCs w:val="22"/>
                  </w:rPr>
                  <w:t>Suma</w:t>
                </w:r>
              </w:p>
            </w:tc>
            <w:tc>
              <w:tcPr>
                <w:tcW w:w="4267" w:type="dxa"/>
                <w:gridSpan w:val="6"/>
                <w:vMerge w:val="restart"/>
                <w:tcBorders>
                  <w:top w:val="single" w:sz="12" w:space="0" w:color="auto"/>
                  <w:left w:val="single" w:sz="6" w:space="0" w:color="auto"/>
                  <w:right w:val="single" w:sz="12" w:space="0" w:color="auto"/>
                </w:tcBorders>
                <w:shd w:val="clear" w:color="auto" w:fill="00FF00"/>
              </w:tcPr>
              <w:p>
                <w:pPr>
                  <w:jc w:val="center"/>
                  <w:rPr>
                    <w:sz w:val="20"/>
                    <w:szCs w:val="22"/>
                  </w:rPr>
                </w:pPr>
                <w:r>
                  <w:rPr>
                    <w:sz w:val="20"/>
                    <w:szCs w:val="22"/>
                  </w:rPr>
                  <w:t>Muitinės žymos</w:t>
                </w: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rPr>
                    <w:sz w:val="20"/>
                    <w:szCs w:val="22"/>
                  </w:rPr>
                </w:pP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right w:val="single" w:sz="12" w:space="0" w:color="auto"/>
                </w:tcBorders>
                <w:shd w:val="clear" w:color="auto" w:fill="00FF00"/>
              </w:tcPr>
              <w:p>
                <w:pPr>
                  <w:rPr>
                    <w:sz w:val="20"/>
                    <w:szCs w:val="22"/>
                  </w:rPr>
                </w:pPr>
              </w:p>
            </w:tc>
          </w:tr>
          <w:tr>
            <w:trPr>
              <w:cantSplit/>
              <w:trHeight w:val="23"/>
            </w:trPr>
            <w:tc>
              <w:tcPr>
                <w:tcW w:w="2439" w:type="dxa"/>
                <w:gridSpan w:val="2"/>
                <w:tcBorders>
                  <w:top w:val="single" w:sz="6" w:space="0" w:color="auto"/>
                  <w:left w:val="single" w:sz="12" w:space="0" w:color="auto"/>
                  <w:bottom w:val="single" w:sz="6" w:space="0" w:color="auto"/>
                  <w:right w:val="single" w:sz="6" w:space="0" w:color="auto"/>
                </w:tcBorders>
                <w:shd w:val="clear" w:color="auto" w:fill="00FF00"/>
              </w:tcPr>
              <w:p>
                <w:pPr>
                  <w:jc w:val="right"/>
                  <w:rPr>
                    <w:sz w:val="20"/>
                    <w:szCs w:val="22"/>
                  </w:rPr>
                </w:pPr>
                <w:r>
                  <w:rPr>
                    <w:sz w:val="20"/>
                    <w:szCs w:val="22"/>
                  </w:rPr>
                  <w:t>Iš viso:</w:t>
                </w:r>
              </w:p>
            </w:tc>
            <w:tc>
              <w:tcPr>
                <w:tcW w:w="2534" w:type="dxa"/>
                <w:gridSpan w:val="5"/>
                <w:tcBorders>
                  <w:top w:val="single" w:sz="6" w:space="0" w:color="auto"/>
                  <w:left w:val="single" w:sz="6" w:space="0" w:color="auto"/>
                  <w:bottom w:val="single" w:sz="6" w:space="0" w:color="auto"/>
                  <w:right w:val="single" w:sz="6" w:space="0" w:color="auto"/>
                </w:tcBorders>
                <w:shd w:val="clear" w:color="auto" w:fill="00FF00"/>
              </w:tcPr>
              <w:p>
                <w:pPr>
                  <w:rPr>
                    <w:sz w:val="20"/>
                    <w:szCs w:val="22"/>
                  </w:rPr>
                </w:pPr>
              </w:p>
            </w:tc>
            <w:tc>
              <w:tcPr>
                <w:tcW w:w="4267" w:type="dxa"/>
                <w:gridSpan w:val="6"/>
                <w:vMerge/>
                <w:tcBorders>
                  <w:left w:val="single" w:sz="6" w:space="0" w:color="auto"/>
                  <w:bottom w:val="single" w:sz="6" w:space="0" w:color="auto"/>
                  <w:right w:val="single" w:sz="12" w:space="0" w:color="auto"/>
                </w:tcBorders>
                <w:shd w:val="clear" w:color="auto" w:fill="00FF00"/>
              </w:tcPr>
              <w:p>
                <w:pPr>
                  <w:rPr>
                    <w:sz w:val="20"/>
                    <w:szCs w:val="22"/>
                  </w:rPr>
                </w:pPr>
              </w:p>
            </w:tc>
          </w:tr>
          <w:tr>
            <w:trPr>
              <w:cantSplit/>
              <w:trHeight w:val="23"/>
            </w:trPr>
            <w:tc>
              <w:tcPr>
                <w:tcW w:w="360" w:type="dxa"/>
                <w:tcBorders>
                  <w:top w:val="single" w:sz="4" w:space="0" w:color="auto"/>
                  <w:left w:val="single" w:sz="12" w:space="0" w:color="auto"/>
                  <w:bottom w:val="single" w:sz="4" w:space="0" w:color="auto"/>
                  <w:right w:val="single" w:sz="4" w:space="0" w:color="auto"/>
                </w:tcBorders>
                <w:shd w:val="clear" w:color="auto" w:fill="FFFFFF"/>
              </w:tcPr>
              <w:p>
                <w:pPr>
                  <w:widowControl w:val="0"/>
                  <w:shd w:val="clear" w:color="auto" w:fill="FFFFFF"/>
                  <w:jc w:val="center"/>
                  <w:rPr>
                    <w:sz w:val="20"/>
                    <w:szCs w:val="22"/>
                  </w:rPr>
                </w:pPr>
                <w:r>
                  <w:rPr>
                    <w:b/>
                    <w:bCs/>
                    <w:sz w:val="20"/>
                    <w:szCs w:val="22"/>
                  </w:rPr>
                  <w:t>12</w:t>
                </w:r>
              </w:p>
            </w:tc>
            <w:tc>
              <w:tcPr>
                <w:tcW w:w="3049" w:type="dxa"/>
                <w:gridSpan w:val="3"/>
                <w:tcBorders>
                  <w:top w:val="single" w:sz="6" w:space="0" w:color="auto"/>
                  <w:left w:val="single" w:sz="4" w:space="0" w:color="auto"/>
                  <w:bottom w:val="nil"/>
                  <w:right w:val="single" w:sz="12" w:space="0" w:color="auto"/>
                </w:tcBorders>
                <w:shd w:val="clear" w:color="auto" w:fill="FFFFFF"/>
              </w:tcPr>
              <w:p>
                <w:pPr>
                  <w:widowControl w:val="0"/>
                  <w:shd w:val="clear" w:color="auto" w:fill="FFFFFF"/>
                  <w:rPr>
                    <w:sz w:val="20"/>
                    <w:szCs w:val="22"/>
                  </w:rPr>
                </w:pPr>
                <w:r>
                  <w:rPr>
                    <w:b/>
                    <w:bCs/>
                    <w:sz w:val="20"/>
                  </w:rPr>
                  <w:t>Подпись пассажира</w:t>
                </w:r>
              </w:p>
            </w:tc>
            <w:tc>
              <w:tcPr>
                <w:tcW w:w="311" w:type="dxa"/>
                <w:tcBorders>
                  <w:top w:val="single" w:sz="12" w:space="0" w:color="auto"/>
                  <w:left w:val="single" w:sz="12" w:space="0" w:color="auto"/>
                  <w:bottom w:val="single" w:sz="4" w:space="0" w:color="auto"/>
                  <w:right w:val="single" w:sz="6" w:space="0" w:color="auto"/>
                </w:tcBorders>
                <w:shd w:val="clear" w:color="auto" w:fill="FFFFFF"/>
              </w:tcPr>
              <w:p>
                <w:pPr>
                  <w:widowControl w:val="0"/>
                  <w:shd w:val="clear" w:color="auto" w:fill="FFFFFF"/>
                  <w:rPr>
                    <w:sz w:val="20"/>
                    <w:szCs w:val="22"/>
                  </w:rPr>
                </w:pPr>
                <w:r>
                  <w:rPr>
                    <w:b/>
                    <w:bCs/>
                    <w:sz w:val="20"/>
                    <w:szCs w:val="22"/>
                  </w:rPr>
                  <w:t>13</w:t>
                </w:r>
              </w:p>
            </w:tc>
            <w:tc>
              <w:tcPr>
                <w:tcW w:w="5520" w:type="dxa"/>
                <w:gridSpan w:val="8"/>
                <w:tcBorders>
                  <w:top w:val="single" w:sz="12" w:space="0" w:color="auto"/>
                  <w:left w:val="single" w:sz="6" w:space="0" w:color="auto"/>
                  <w:right w:val="single" w:sz="12" w:space="0" w:color="auto"/>
                </w:tcBorders>
                <w:shd w:val="clear" w:color="auto" w:fill="00FF00"/>
              </w:tcPr>
              <w:p>
                <w:pPr>
                  <w:rPr>
                    <w:b/>
                    <w:sz w:val="20"/>
                    <w:szCs w:val="22"/>
                  </w:rPr>
                </w:pPr>
                <w:r>
                  <w:rPr>
                    <w:b/>
                    <w:sz w:val="20"/>
                    <w:szCs w:val="22"/>
                  </w:rPr>
                  <w:t>Muitinės žymos</w:t>
                </w:r>
              </w:p>
            </w:tc>
          </w:tr>
          <w:tr>
            <w:trPr>
              <w:cantSplit/>
              <w:trHeight w:val="23"/>
            </w:trPr>
            <w:tc>
              <w:tcPr>
                <w:tcW w:w="360" w:type="dxa"/>
                <w:tcBorders>
                  <w:top w:val="single" w:sz="4" w:space="0" w:color="auto"/>
                  <w:left w:val="single" w:sz="12" w:space="0" w:color="auto"/>
                  <w:bottom w:val="single" w:sz="12" w:space="0" w:color="auto"/>
                  <w:right w:val="nil"/>
                </w:tcBorders>
                <w:shd w:val="clear" w:color="auto" w:fill="FFFFFF"/>
              </w:tcPr>
              <w:p>
                <w:pPr>
                  <w:widowControl w:val="0"/>
                  <w:shd w:val="clear" w:color="auto" w:fill="FFFFFF"/>
                  <w:rPr>
                    <w:sz w:val="20"/>
                    <w:szCs w:val="22"/>
                  </w:rPr>
                </w:pPr>
              </w:p>
            </w:tc>
            <w:tc>
              <w:tcPr>
                <w:tcW w:w="3049" w:type="dxa"/>
                <w:gridSpan w:val="3"/>
                <w:tcBorders>
                  <w:top w:val="nil"/>
                  <w:left w:val="nil"/>
                  <w:bottom w:val="single" w:sz="12" w:space="0" w:color="auto"/>
                  <w:right w:val="single" w:sz="12" w:space="0" w:color="auto"/>
                </w:tcBorders>
                <w:shd w:val="clear" w:color="auto" w:fill="FFFFFF"/>
              </w:tcPr>
              <w:p>
                <w:pPr>
                  <w:widowControl w:val="0"/>
                  <w:shd w:val="clear" w:color="auto" w:fill="FFFFFF"/>
                  <w:rPr>
                    <w:b/>
                    <w:bCs/>
                    <w:sz w:val="20"/>
                    <w:szCs w:val="22"/>
                  </w:rPr>
                </w:pPr>
              </w:p>
              <w:p>
                <w:pPr>
                  <w:widowControl w:val="0"/>
                  <w:shd w:val="clear" w:color="auto" w:fill="FFFFFF"/>
                  <w:rPr>
                    <w:b/>
                    <w:bCs/>
                    <w:sz w:val="20"/>
                    <w:szCs w:val="22"/>
                  </w:rPr>
                </w:pPr>
              </w:p>
              <w:p>
                <w:pPr>
                  <w:widowControl w:val="0"/>
                  <w:shd w:val="clear" w:color="auto" w:fill="FFFFFF"/>
                  <w:rPr>
                    <w:b/>
                    <w:bCs/>
                    <w:sz w:val="20"/>
                    <w:szCs w:val="22"/>
                  </w:rPr>
                </w:pPr>
              </w:p>
              <w:p>
                <w:pPr>
                  <w:widowControl w:val="0"/>
                  <w:shd w:val="clear" w:color="auto" w:fill="FFFFFF"/>
                  <w:rPr>
                    <w:sz w:val="20"/>
                    <w:szCs w:val="22"/>
                  </w:rPr>
                </w:pPr>
                <w:r>
                  <w:rPr>
                    <w:b/>
                    <w:bCs/>
                    <w:sz w:val="20"/>
                  </w:rPr>
                  <w:t>Дата</w:t>
                </w:r>
              </w:p>
            </w:tc>
            <w:tc>
              <w:tcPr>
                <w:tcW w:w="5831" w:type="dxa"/>
                <w:gridSpan w:val="9"/>
                <w:tcBorders>
                  <w:left w:val="single" w:sz="12" w:space="0" w:color="auto"/>
                  <w:bottom w:val="single" w:sz="12" w:space="0" w:color="auto"/>
                  <w:right w:val="single" w:sz="12" w:space="0" w:color="auto"/>
                </w:tcBorders>
                <w:shd w:val="clear" w:color="auto" w:fill="00FF00"/>
              </w:tcPr>
              <w:p>
                <w:pPr>
                  <w:rPr>
                    <w:sz w:val="20"/>
                    <w:szCs w:val="22"/>
                  </w:rPr>
                </w:pPr>
              </w:p>
            </w:tc>
          </w:tr>
        </w:tbl>
        <w:p>
          <w:pPr>
            <w:widowControl w:val="0"/>
            <w:shd w:val="clear" w:color="auto" w:fill="FFFFFF"/>
            <w:ind w:firstLine="2793"/>
          </w:pPr>
          <w:r>
            <w:t>Muitinės departamentas prie Lietuvos Respublikos finansų ministerijos</w:t>
          </w:r>
        </w:p>
        <w:p>
          <w:pPr>
            <w:widowControl w:val="0"/>
            <w:shd w:val="clear" w:color="auto" w:fill="FFFFFF"/>
            <w:jc w:val="center"/>
          </w:pPr>
          <w:r>
            <w:t>______________</w:t>
          </w:r>
        </w:p>
      </w:sdtContent>
    </w:sdt>
    <w:sdt>
      <w:sdtPr>
        <w:alias w:val="patvirtinta"/>
        <w:tag w:val="part_eb9a212cc6514e63829798ea09b080c1"/>
        <w:lock w:val="sdtLocked"/>
        <w:richText/>
      </w:sdtPr>
      <w:sdtContent>
        <w:p>
          <w:pPr>
            <w:widowControl w:val="0"/>
            <w:shd w:val="clear" w:color="auto" w:fill="FFFFFF"/>
            <w:sectPr>
              <w:pgSz w:w="11907" w:h="16839" w:code="9"/>
              <w:pgMar w:top="1134" w:right="567" w:bottom="1134" w:left="1701" w:header="709" w:footer="709" w:gutter="0"/>
              <w:pgNumType w:start="1"/>
              <w:cols w:space="708"/>
              <w:titlePg/>
              <w:docGrid w:linePitch="326"/>
            </w:sectPr>
          </w:pPr>
        </w:p>
        <w:p>
          <w:pPr>
            <w:widowControl w:val="0"/>
            <w:shd w:val="clear" w:color="auto" w:fill="FFFFFF"/>
            <w:ind w:left="5103"/>
          </w:pPr>
          <w:r>
            <w:t>PATVIRTINTA</w:t>
          </w:r>
        </w:p>
        <w:p>
          <w:pPr>
            <w:widowControl w:val="0"/>
            <w:shd w:val="clear" w:color="auto" w:fill="FFFFFF"/>
            <w:ind w:firstLine="5102"/>
          </w:pPr>
          <w:r>
            <w:t xml:space="preserve">Muitinės departamento generalinio </w:t>
          </w:r>
        </w:p>
        <w:p>
          <w:pPr>
            <w:widowControl w:val="0"/>
            <w:shd w:val="clear" w:color="auto" w:fill="FFFFFF"/>
            <w:ind w:firstLine="5102"/>
          </w:pPr>
          <w:r>
            <w:t xml:space="preserve">direktoriaus 2007 m. gegužės 10 d. įsakymu </w:t>
          </w:r>
        </w:p>
        <w:p>
          <w:pPr>
            <w:widowControl w:val="0"/>
            <w:shd w:val="clear" w:color="auto" w:fill="FFFFFF"/>
            <w:ind w:firstLine="5102"/>
          </w:pPr>
          <w:r>
            <w:t>Nr. 1B-341</w:t>
          </w:r>
        </w:p>
        <w:p>
          <w:pPr>
            <w:ind w:firstLine="709"/>
          </w:pPr>
        </w:p>
        <w:p>
          <w:pPr>
            <w:widowControl w:val="0"/>
            <w:shd w:val="clear" w:color="auto" w:fill="FFFFFF"/>
            <w:jc w:val="center"/>
          </w:pPr>
          <w:sdt>
            <w:sdtPr>
              <w:alias w:val="Pavadinimas"/>
              <w:tag w:val="title_eb9a212cc6514e63829798ea09b080c1"/>
              <w:lock w:val="sdtLocked"/>
              <w:richText/>
            </w:sdtPr>
            <w:sdtContent>
              <w:r>
                <w:rPr>
                  <w:b/>
                  <w:bCs/>
                </w:rPr>
                <w:t>REIKALAVIMAI KELEIVIO DEKLARACIJOS BLANKO FORMAI</w:t>
              </w:r>
            </w:sdtContent>
          </w:sdt>
        </w:p>
        <w:p>
          <w:pPr>
            <w:ind w:firstLine="709"/>
          </w:pPr>
        </w:p>
        <w:sdt>
          <w:sdtPr>
            <w:alias w:val="1 p."/>
            <w:tag w:val="part_75762283f910449ca98479b5443dac6f"/>
            <w:lock w:val="sdtLocked"/>
            <w:richText/>
          </w:sdtPr>
          <w:sdtContent>
            <w:p>
              <w:pPr>
                <w:widowControl w:val="0"/>
                <w:shd w:val="clear" w:color="auto" w:fill="FFFFFF"/>
                <w:ind w:firstLine="709"/>
                <w:jc w:val="both"/>
              </w:pPr>
              <w:sdt>
                <w:sdtPr>
                  <w:alias w:val="Numeris"/>
                  <w:tag w:val="nr_75762283f910449ca98479b5443dac6f"/>
                  <w:lock w:val="sdtLocked"/>
                  <w:richText/>
                </w:sdtPr>
                <w:sdtContent>
                  <w:r>
                    <w:t>1</w:t>
                  </w:r>
                </w:sdtContent>
              </w:sdt>
              <w:r>
                <w:t>. Reikalavimai Keleivio deklaracijos blanko formai nustato Keleivio deklaracijos blanko formos matmenis, egzempliorių skaičių ir kitus reikalavimus spausdinimui. Keleivio deklaracijos blankai spausdinami lietuvių, anglų ir rusų kalbomis.</w:t>
              </w:r>
            </w:p>
          </w:sdtContent>
        </w:sdt>
        <w:sdt>
          <w:sdtPr>
            <w:alias w:val="2 p."/>
            <w:tag w:val="part_1aadafb7462d4928bf599da2e9338736"/>
            <w:lock w:val="sdtLocked"/>
            <w:richText/>
          </w:sdtPr>
          <w:sdtContent>
            <w:p>
              <w:pPr>
                <w:widowControl w:val="0"/>
                <w:shd w:val="clear" w:color="auto" w:fill="FFFFFF"/>
                <w:ind w:firstLine="709"/>
                <w:jc w:val="both"/>
              </w:pPr>
              <w:sdt>
                <w:sdtPr>
                  <w:alias w:val="Numeris"/>
                  <w:tag w:val="nr_1aadafb7462d4928bf599da2e9338736"/>
                  <w:lock w:val="sdtLocked"/>
                  <w:richText/>
                </w:sdtPr>
                <w:sdtContent>
                  <w:r>
                    <w:t>2</w:t>
                  </w:r>
                </w:sdtContent>
              </w:sdt>
              <w:r>
                <w:t>. Keleivio deklaracijos rinkinį sudaro 2 lapai, kurių pirmasis yra originalas (vienpusis), antrasis – pirmojo lapo kopija (dvipusis):</w:t>
              </w:r>
            </w:p>
            <w:sdt>
              <w:sdtPr>
                <w:alias w:val="2.1 p."/>
                <w:tag w:val="part_ed99413f23fb4d369f655e30cd5beac0"/>
                <w:lock w:val="sdtLocked"/>
                <w:richText/>
              </w:sdtPr>
              <w:sdtContent>
                <w:p>
                  <w:pPr>
                    <w:widowControl w:val="0"/>
                    <w:shd w:val="clear" w:color="auto" w:fill="FFFFFF"/>
                    <w:ind w:firstLine="709"/>
                    <w:jc w:val="both"/>
                  </w:pPr>
                  <w:sdt>
                    <w:sdtPr>
                      <w:alias w:val="Numeris"/>
                      <w:tag w:val="nr_ed99413f23fb4d369f655e30cd5beac0"/>
                      <w:lock w:val="sdtLocked"/>
                      <w:richText/>
                    </w:sdtPr>
                    <w:sdtContent>
                      <w:r>
                        <w:t>2.1</w:t>
                      </w:r>
                    </w:sdtContent>
                  </w:sdt>
                  <w:r>
                    <w:t>. Keleivio deklaracijos lietuvių kalba rinkinys;</w:t>
                  </w:r>
                </w:p>
              </w:sdtContent>
            </w:sdt>
            <w:sdt>
              <w:sdtPr>
                <w:alias w:val="2.2 p."/>
                <w:tag w:val="part_3c30d3e6e040488d9ad36c0f1d37a14a"/>
                <w:lock w:val="sdtLocked"/>
                <w:richText/>
              </w:sdtPr>
              <w:sdtContent>
                <w:p>
                  <w:pPr>
                    <w:widowControl w:val="0"/>
                    <w:shd w:val="clear" w:color="auto" w:fill="FFFFFF"/>
                    <w:ind w:firstLine="709"/>
                    <w:jc w:val="both"/>
                  </w:pPr>
                  <w:sdt>
                    <w:sdtPr>
                      <w:alias w:val="Numeris"/>
                      <w:tag w:val="nr_3c30d3e6e040488d9ad36c0f1d37a14a"/>
                      <w:lock w:val="sdtLocked"/>
                      <w:richText/>
                    </w:sdtPr>
                    <w:sdtContent>
                      <w:r>
                        <w:t>2.2</w:t>
                      </w:r>
                    </w:sdtContent>
                  </w:sdt>
                  <w:r>
                    <w:t>. Keleivio deklaracijos anglų kalba rinkinys;</w:t>
                  </w:r>
                </w:p>
              </w:sdtContent>
            </w:sdt>
            <w:sdt>
              <w:sdtPr>
                <w:alias w:val="2.3 p."/>
                <w:tag w:val="part_1870712ab3b44243923a994947aa8d18"/>
                <w:lock w:val="sdtLocked"/>
                <w:richText/>
              </w:sdtPr>
              <w:sdtContent>
                <w:p>
                  <w:pPr>
                    <w:widowControl w:val="0"/>
                    <w:shd w:val="clear" w:color="auto" w:fill="FFFFFF"/>
                    <w:ind w:firstLine="709"/>
                    <w:jc w:val="both"/>
                  </w:pPr>
                  <w:sdt>
                    <w:sdtPr>
                      <w:alias w:val="Numeris"/>
                      <w:tag w:val="nr_1870712ab3b44243923a994947aa8d18"/>
                      <w:lock w:val="sdtLocked"/>
                      <w:richText/>
                    </w:sdtPr>
                    <w:sdtContent>
                      <w:r>
                        <w:t>2.3</w:t>
                      </w:r>
                    </w:sdtContent>
                  </w:sdt>
                  <w:r>
                    <w:t>. Keleivio deklaracijos rusų kalba rinkinys.</w:t>
                  </w:r>
                </w:p>
              </w:sdtContent>
            </w:sdt>
          </w:sdtContent>
        </w:sdt>
        <w:sdt>
          <w:sdtPr>
            <w:alias w:val="3 p."/>
            <w:tag w:val="part_0a76917c832341a6bd14e339296558d3"/>
            <w:lock w:val="sdtLocked"/>
            <w:richText/>
          </w:sdtPr>
          <w:sdtContent>
            <w:p>
              <w:pPr>
                <w:widowControl w:val="0"/>
                <w:shd w:val="clear" w:color="auto" w:fill="FFFFFF"/>
                <w:ind w:firstLine="709"/>
                <w:jc w:val="both"/>
              </w:pPr>
              <w:sdt>
                <w:sdtPr>
                  <w:alias w:val="Numeris"/>
                  <w:tag w:val="nr_0a76917c832341a6bd14e339296558d3"/>
                  <w:lock w:val="sdtLocked"/>
                  <w:richText/>
                </w:sdtPr>
                <w:sdtContent>
                  <w:r>
                    <w:t>3</w:t>
                  </w:r>
                </w:sdtContent>
              </w:sdt>
              <w:r>
                <w:t>. Keleivio deklaracija turi būti išspausdinta ant savaiminio kopijavimo popieriaus, kurio vienas kvadratinis metras sveria ne mažiau kaip 40 gramų. Popierius turi būti pakankamai nepermatomas, kad informacija kitoje lapo pusėje nepersišviestų. Jo stiprumas turi būti toks, kad naudojant įprastiniu būdu lengvai neplyštų ir nesiglamžytų.</w:t>
              </w:r>
            </w:p>
          </w:sdtContent>
        </w:sdt>
        <w:sdt>
          <w:sdtPr>
            <w:alias w:val="4 p."/>
            <w:tag w:val="part_6d7f3483e11646fba76d2c3a88b9170f"/>
            <w:lock w:val="sdtLocked"/>
            <w:richText/>
          </w:sdtPr>
          <w:sdtContent>
            <w:p>
              <w:pPr>
                <w:widowControl w:val="0"/>
                <w:shd w:val="clear" w:color="auto" w:fill="FFFFFF"/>
                <w:ind w:firstLine="709"/>
                <w:jc w:val="both"/>
              </w:pPr>
              <w:sdt>
                <w:sdtPr>
                  <w:alias w:val="Numeris"/>
                  <w:tag w:val="nr_6d7f3483e11646fba76d2c3a88b9170f"/>
                  <w:lock w:val="sdtLocked"/>
                  <w:richText/>
                </w:sdtPr>
                <w:sdtContent>
                  <w:r>
                    <w:t>4</w:t>
                  </w:r>
                </w:sdtContent>
              </w:sdt>
              <w:r>
                <w:t>. Kiekvieno keleivio deklaracijos lapo kairiajame viršutiniame kampe turi būti Lietuvos Respublikos muitinės ženklas.</w:t>
              </w:r>
            </w:p>
          </w:sdtContent>
        </w:sdt>
        <w:sdt>
          <w:sdtPr>
            <w:alias w:val="5 p."/>
            <w:tag w:val="part_8fe3fb1ffcca4212b9f3741592e6b574"/>
            <w:lock w:val="sdtLocked"/>
            <w:richText/>
          </w:sdtPr>
          <w:sdtContent>
            <w:p>
              <w:pPr>
                <w:widowControl w:val="0"/>
                <w:shd w:val="clear" w:color="auto" w:fill="FFFFFF"/>
                <w:ind w:firstLine="709"/>
                <w:jc w:val="both"/>
              </w:pPr>
              <w:sdt>
                <w:sdtPr>
                  <w:alias w:val="Numeris"/>
                  <w:tag w:val="nr_8fe3fb1ffcca4212b9f3741592e6b574"/>
                  <w:lock w:val="sdtLocked"/>
                  <w:richText/>
                </w:sdtPr>
                <w:sdtContent>
                  <w:r>
                    <w:t>5</w:t>
                  </w:r>
                </w:sdtContent>
              </w:sdt>
              <w:r>
                <w:t>. Kiekvieno keleivio deklaracijos lapo dešiniajame apatiniame kampe turi būti užrašas „Muitinės departamentas prie Lietuvos Respublikos finansų ministerijos“.</w:t>
              </w:r>
            </w:p>
          </w:sdtContent>
        </w:sdt>
        <w:sdt>
          <w:sdtPr>
            <w:alias w:val="6 p."/>
            <w:tag w:val="part_ea990ca8f6604b26a6c099e9f32d4f65"/>
            <w:lock w:val="sdtLocked"/>
            <w:richText/>
          </w:sdtPr>
          <w:sdtContent>
            <w:p>
              <w:pPr>
                <w:widowControl w:val="0"/>
                <w:shd w:val="clear" w:color="auto" w:fill="FFFFFF"/>
                <w:ind w:firstLine="709"/>
                <w:jc w:val="both"/>
              </w:pPr>
              <w:sdt>
                <w:sdtPr>
                  <w:alias w:val="Numeris"/>
                  <w:tag w:val="nr_ea990ca8f6604b26a6c099e9f32d4f65"/>
                  <w:lock w:val="sdtLocked"/>
                  <w:richText/>
                </w:sdtPr>
                <w:sdtContent>
                  <w:r>
                    <w:t>6</w:t>
                  </w:r>
                </w:sdtContent>
              </w:sdt>
              <w:r>
                <w:t>. Keleivio deklaracijos lapai turi būti spausdinami žalia spalva ant tokios spalvos popieriaus: pirmasis (skirtas muitinės įstaigai) – baltos, antrasis (skirtas keleiviui) – gelsvos. Linijų ir ženklų žalios spalvos intensyvumas – 100 proc.</w:t>
              </w:r>
            </w:p>
          </w:sdtContent>
        </w:sdt>
        <w:sdt>
          <w:sdtPr>
            <w:alias w:val="7 p."/>
            <w:tag w:val="part_42e2454ea35c47ccaa70ea2610afdbb8"/>
            <w:lock w:val="sdtLocked"/>
            <w:richText/>
          </w:sdtPr>
          <w:sdtContent>
            <w:p>
              <w:pPr>
                <w:widowControl w:val="0"/>
                <w:shd w:val="clear" w:color="auto" w:fill="FFFFFF"/>
                <w:ind w:firstLine="709"/>
                <w:jc w:val="both"/>
              </w:pPr>
              <w:sdt>
                <w:sdtPr>
                  <w:alias w:val="Numeris"/>
                  <w:tag w:val="nr_42e2454ea35c47ccaa70ea2610afdbb8"/>
                  <w:lock w:val="sdtLocked"/>
                  <w:richText/>
                </w:sdtPr>
                <w:sdtContent>
                  <w:r>
                    <w:t>7</w:t>
                  </w:r>
                </w:sdtContent>
              </w:sdt>
              <w:r>
                <w:t>. Visų keleivio deklaracijos langelių fonas turi būti baltas (gelsvas), išskyrus 9 langelio ketvirtą lentelės skiltį „Muitinės žymos“, 11 ir 13 langelius, kurių fonas turi būti žalias (spalvos intensyvumas – 40 proc., leistinas maksimalus nukrypimas – 5 proc. mažesnis arba didesnis už nustatytą intensyvumą).</w:t>
              </w:r>
            </w:p>
          </w:sdtContent>
        </w:sdt>
        <w:sdt>
          <w:sdtPr>
            <w:alias w:val="8 p."/>
            <w:tag w:val="part_80b7dadee05b41d6b9e9822fdcd1bec3"/>
            <w:lock w:val="sdtLocked"/>
            <w:richText/>
          </w:sdtPr>
          <w:sdtContent>
            <w:p>
              <w:pPr>
                <w:widowControl w:val="0"/>
                <w:shd w:val="clear" w:color="auto" w:fill="FFFFFF"/>
                <w:ind w:firstLine="709"/>
                <w:jc w:val="both"/>
              </w:pPr>
              <w:sdt>
                <w:sdtPr>
                  <w:alias w:val="Numeris"/>
                  <w:tag w:val="nr_80b7dadee05b41d6b9e9822fdcd1bec3"/>
                  <w:lock w:val="sdtLocked"/>
                  <w:richText/>
                </w:sdtPr>
                <w:sdtContent>
                  <w:r>
                    <w:t>8</w:t>
                  </w:r>
                </w:sdtContent>
              </w:sdt>
              <w:r>
                <w:t>. Kiekvienas keleivio deklaracijos rinkinys spaustuvėje pažymimas nesikartojančiu numeriu. Šis numeris spausdinamas kiekvieno keleivio deklaracijos rinkinio viršuje, į dešinę nuo užrašo „Keleivio deklaracija Nr. „. Numerį sudaro:</w:t>
              </w:r>
            </w:p>
            <w:sdt>
              <w:sdtPr>
                <w:alias w:val="8.1 p."/>
                <w:tag w:val="part_09ab7716d1d14d3ea62da397fecdd9d9"/>
                <w:lock w:val="sdtLocked"/>
                <w:richText/>
              </w:sdtPr>
              <w:sdtContent>
                <w:p>
                  <w:pPr>
                    <w:widowControl w:val="0"/>
                    <w:shd w:val="clear" w:color="auto" w:fill="FFFFFF"/>
                    <w:ind w:firstLine="709"/>
                    <w:jc w:val="both"/>
                  </w:pPr>
                  <w:sdt>
                    <w:sdtPr>
                      <w:alias w:val="Numeris"/>
                      <w:tag w:val="nr_09ab7716d1d14d3ea62da397fecdd9d9"/>
                      <w:lock w:val="sdtLocked"/>
                      <w:richText/>
                    </w:sdtPr>
                    <w:sdtContent>
                      <w:r>
                        <w:t>8.1</w:t>
                      </w:r>
                    </w:sdtContent>
                  </w:sdt>
                  <w:r>
                    <w:t>. dviejų raidžių serijos numeris. Šis serijos numeris spausdinamas žalia spalva ofsetiniu būdu ant kiekvieno egzemplioriaus;</w:t>
                  </w:r>
                </w:p>
              </w:sdtContent>
            </w:sdt>
            <w:sdt>
              <w:sdtPr>
                <w:alias w:val="8.2 p."/>
                <w:tag w:val="part_1a9090f4da7549599f06cb7a39b6893a"/>
                <w:lock w:val="sdtLocked"/>
                <w:richText/>
              </w:sdtPr>
              <w:sdtContent>
                <w:p>
                  <w:pPr>
                    <w:widowControl w:val="0"/>
                    <w:shd w:val="clear" w:color="auto" w:fill="FFFFFF"/>
                    <w:ind w:firstLine="709"/>
                    <w:jc w:val="both"/>
                  </w:pPr>
                  <w:sdt>
                    <w:sdtPr>
                      <w:alias w:val="Numeris"/>
                      <w:tag w:val="nr_1a9090f4da7549599f06cb7a39b6893a"/>
                      <w:lock w:val="sdtLocked"/>
                      <w:richText/>
                    </w:sdtPr>
                    <w:sdtContent>
                      <w:r>
                        <w:t>8.2</w:t>
                      </w:r>
                    </w:sdtContent>
                  </w:sdt>
                  <w:r>
                    <w:t>. šešių skaitmenų eilės numeris, kuris kiekvienoje serijoje kinta nuo „000001“ iki „999999“. Šis numeris spausdinamas numeratoriumi ant rinkinio pirmojo egzemplioriaus žalios spalvos dažais, ant kito egzemplioriaus – savaiminio kopijavimo būdu.</w:t>
                  </w:r>
                </w:p>
              </w:sdtContent>
            </w:sdt>
          </w:sdtContent>
        </w:sdt>
        <w:sdt>
          <w:sdtPr>
            <w:alias w:val="9 p."/>
            <w:tag w:val="part_c7d2f43a1e0247c286f3cc18af0b6177"/>
            <w:lock w:val="sdtLocked"/>
            <w:richText/>
          </w:sdtPr>
          <w:sdtContent>
            <w:p>
              <w:pPr>
                <w:widowControl w:val="0"/>
                <w:shd w:val="clear" w:color="auto" w:fill="FFFFFF"/>
                <w:ind w:firstLine="709"/>
                <w:jc w:val="both"/>
              </w:pPr>
              <w:sdt>
                <w:sdtPr>
                  <w:alias w:val="Numeris"/>
                  <w:tag w:val="nr_c7d2f43a1e0247c286f3cc18af0b6177"/>
                  <w:lock w:val="sdtLocked"/>
                  <w:richText/>
                </w:sdtPr>
                <w:sdtContent>
                  <w:r>
                    <w:t>9</w:t>
                  </w:r>
                </w:sdtContent>
              </w:sdt>
              <w:r>
                <w:t>. Keleivio deklaracijos lapų formatas – 210 x 297 milimetrai. Leistinas maksimalus nukrypimas – 5 milimetrais mažesnis už nustatytus matmenis ir 8 milimetrais didesnis už nustatytus matmenis.</w:t>
              </w:r>
            </w:p>
          </w:sdtContent>
        </w:sdt>
        <w:sdt>
          <w:sdtPr>
            <w:alias w:val="10 p."/>
            <w:tag w:val="part_17fe3362bdf84bcab11b15c997715ace"/>
            <w:lock w:val="sdtLocked"/>
            <w:richText/>
          </w:sdtPr>
          <w:sdtContent>
            <w:p>
              <w:pPr>
                <w:widowControl w:val="0"/>
                <w:shd w:val="clear" w:color="auto" w:fill="FFFFFF"/>
                <w:ind w:firstLine="709"/>
                <w:jc w:val="both"/>
              </w:pPr>
              <w:sdt>
                <w:sdtPr>
                  <w:alias w:val="Numeris"/>
                  <w:tag w:val="nr_17fe3362bdf84bcab11b15c997715ace"/>
                  <w:lock w:val="sdtLocked"/>
                  <w:richText/>
                </w:sdtPr>
                <w:sdtContent>
                  <w:r>
                    <w:t>10</w:t>
                  </w:r>
                </w:sdtContent>
              </w:sdt>
              <w:r>
                <w:t>. Keleivio deklaracijos langelių horizontalūs matmenys turi be liekanos dalytis iš 0,25 cm, vertikalūs matmenys – iš 0,42 cm.</w:t>
              </w:r>
            </w:p>
          </w:sdtContent>
        </w:sdt>
        <w:sdt>
          <w:sdtPr>
            <w:alias w:val="11 p."/>
            <w:tag w:val="part_82eb8d3fe5954e538e7f34ae7bec9913"/>
            <w:lock w:val="sdtLocked"/>
            <w:richText/>
          </w:sdtPr>
          <w:sdtContent>
            <w:p>
              <w:pPr>
                <w:widowControl w:val="0"/>
                <w:tabs>
                  <w:tab w:val="left" w:pos="720"/>
                  <w:tab w:val="center" w:pos="4153"/>
                  <w:tab w:val="right" w:pos="8306"/>
                </w:tabs>
                <w:ind w:firstLine="720"/>
                <w:jc w:val="both"/>
              </w:pPr>
              <w:sdt>
                <w:sdtPr>
                  <w:alias w:val="Numeris"/>
                  <w:tag w:val="nr_82eb8d3fe5954e538e7f34ae7bec9913"/>
                  <w:lock w:val="sdtLocked"/>
                  <w:richText/>
                </w:sdtPr>
                <w:sdtContent>
                  <w:r>
                    <w:t>11</w:t>
                  </w:r>
                </w:sdtContent>
              </w:sdt>
              <w:r>
                <w:t xml:space="preserve">. Keleivio deklaracijos rinkinio antrojo lapo kitoje pusėje turi būti atspausdinti Muitinės departamento prie Lietuvos Respublikos finansų ministerijos generalinio direktoriaus 2017 m. gruodžio 22 d. įsakymu Nr. 1B-1099 „Dėl Prekių deklaravimo žodžiu taisyklių patvirtinimo“ patvirtintų Prekių deklaravimo žodžiu taisyklių III skyriaus pirmasis ir antrasis skirsniai (16-21 punktai) atitinkamai lietuvių, anglų arba rusų kalbomis.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7f1040ebc411e7acd7ea182930b17f">
                <w:r w:rsidRPr="00532B9F">
                  <w:rPr>
                    <w:rFonts w:ascii="Times New Roman" w:eastAsia="MS Mincho" w:hAnsi="Times New Roman"/>
                    <w:sz w:val="20"/>
                    <w:i/>
                    <w:iCs/>
                    <w:color w:val="0000FF" w:themeColor="hyperlink"/>
                    <w:u w:val="single"/>
                  </w:rPr>
                  <w:t>1B-1106</w:t>
                </w:r>
              </w:fldSimple>
              <w:r>
                <w:rPr>
                  <w:rFonts w:ascii="Times New Roman" w:eastAsia="MS Mincho" w:hAnsi="Times New Roman"/>
                  <w:sz w:val="20"/>
                  <w:i/>
                  <w:iCs/>
                </w:rPr>
                <w:t>,
2017-12-27,
paskelbta TAR 2017-12-29, i. k. 2017-21687            </w:t>
              </w:r>
            </w:p>
            <w:p/>
          </w:sdtContent>
        </w:sdt>
        <w:sdt>
          <w:sdtPr>
            <w:alias w:val="12 p."/>
            <w:tag w:val="part_fc4f4604bbc9458fbab2c80632de8a3a"/>
            <w:lock w:val="sdtLocked"/>
            <w:richText/>
          </w:sdtPr>
          <w:sdtContent>
            <w:p>
              <w:pPr>
                <w:widowControl w:val="0"/>
                <w:shd w:val="clear" w:color="auto" w:fill="FFFFFF"/>
                <w:ind w:firstLine="709"/>
                <w:jc w:val="both"/>
              </w:pPr>
              <w:sdt>
                <w:sdtPr>
                  <w:alias w:val="Numeris"/>
                  <w:tag w:val="nr_fc4f4604bbc9458fbab2c80632de8a3a"/>
                  <w:lock w:val="sdtLocked"/>
                  <w:richText/>
                </w:sdtPr>
                <w:sdtContent>
                  <w:r>
                    <w:t>12</w:t>
                  </w:r>
                </w:sdtContent>
              </w:sdt>
              <w:r>
                <w:t>. Keleivio deklaracijos pirmojo ir antrojo lapų kairiajame apatiniame kampe turi būti nurodytas spaustuvės pavadinimas ir adresas arba ją identifikuojantis ženklas bei leidimo spausdinti keleivio deklaracijos blankus numeris.</w:t>
              </w:r>
            </w:p>
          </w:sdtContent>
        </w:sdt>
      </w:sdtContent>
    </w:sdt>
    <w:sdt>
      <w:sdtPr>
        <w:alias w:val="pabaiga"/>
        <w:tag w:val="part_0844a8bec14843dd87fe5f970bd14e60"/>
        <w:lock w:val="sdtLocked"/>
        <w:richText/>
      </w:sdtPr>
      <w:sdtContent>
        <w:p>
          <w:pPr>
            <w:jc w:val="center"/>
          </w:pPr>
          <w:r>
            <w:t>______________</w:t>
          </w:r>
        </w:p>
      </w:sdtContent>
    </w:sdt>
    <w:sdt>
      <w:sdtPr>
        <w:alias w:val="patvirtinta"/>
        <w:tag w:val="part_8af4c0c1256b4500be027e384f25a0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2018-01-15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7f1040ebc411e7acd7ea182930b17f">
            <w:r w:rsidRPr="00532B9F">
              <w:rPr>
                <w:rFonts w:ascii="Times New Roman" w:eastAsia="MS Mincho" w:hAnsi="Times New Roman"/>
                <w:sz w:val="20"/>
                <w:i/>
                <w:iCs/>
                <w:color w:val="0000FF" w:themeColor="hyperlink"/>
                <w:u w:val="single"/>
              </w:rPr>
              <w:t>1B-1106</w:t>
            </w:r>
          </w:fldSimple>
          <w:r>
            <w:rPr>
              <w:rFonts w:ascii="Times New Roman" w:eastAsia="MS Mincho" w:hAnsi="Times New Roman"/>
              <w:sz w:val="20"/>
              <w:i/>
              <w:iCs/>
            </w:rPr>
            <w:t>,
2017-12-27,
paskelbta TAR 2017-12-29, i. k. 2017-21687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22A10A13573">
            <w:r w:rsidRPr="00532B9F">
              <w:rPr>
                <w:rFonts w:ascii="Times New Roman" w:eastAsia="MS Mincho" w:hAnsi="Times New Roman"/>
                <w:sz w:val="20"/>
                <w:iCs/>
                <w:color w:val="0000FF" w:themeColor="hyperlink"/>
                <w:u w:val="single"/>
              </w:rPr>
              <w:t>1B-862</w:t>
            </w:r>
          </w:fldSimple>
          <w:r>
            <w:rPr>
              <w:rFonts w:ascii="Times New Roman" w:eastAsia="MS Mincho" w:hAnsi="Times New Roman"/>
              <w:sz w:val="20"/>
              <w:iCs/>
            </w:rPr>
            <w:t>,
2007-12-18,
Žin., 2007, Nr.
136-5555 (2007-12-22), i. k. 1073030ISAK001B-862                </w:t>
          </w:r>
        </w:p>
        <w:p>
          <w:pPr>
            <w:jc w:val="both"/>
            <w:rPr>
              <w:rFonts w:ascii="Times New Roman" w:hAnsi="Times New Roman"/>
            </w:rPr>
          </w:pPr>
          <w:r>
            <w:rPr>
              <w:rFonts w:ascii="Times New Roman" w:hAnsi="Times New Roman"/>
              <w:sz w:val="20"/>
            </w:rPr>
            <w:t>Dėl Muitinės departamento generalinio direktoriaus 2007 m. gegužės 10 d. įsakymo Nr. 1B-341 "Dėl Keleivio deklaracijos formų, reikalavimų keleivio deklaracijos blanko formai bei Keleivio deklaracijos pildymo ir muitinio įforminimo instrukcijos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F575E72CF13">
            <w:r w:rsidRPr="00532B9F">
              <w:rPr>
                <w:rFonts w:ascii="Times New Roman" w:eastAsia="MS Mincho" w:hAnsi="Times New Roman"/>
                <w:sz w:val="20"/>
                <w:iCs/>
                <w:color w:val="0000FF" w:themeColor="hyperlink"/>
                <w:u w:val="single"/>
              </w:rPr>
              <w:t>1B-286</w:t>
            </w:r>
          </w:fldSimple>
          <w:r>
            <w:rPr>
              <w:rFonts w:ascii="Times New Roman" w:eastAsia="MS Mincho" w:hAnsi="Times New Roman"/>
              <w:sz w:val="20"/>
              <w:iCs/>
            </w:rPr>
            <w:t>,
2008-04-22,
Žin., 2008, Nr.
48-1800 (2008-04-26), i. k. 1083030ISAK001B-286                </w:t>
          </w:r>
        </w:p>
        <w:p>
          <w:pPr>
            <w:jc w:val="both"/>
            <w:rPr>
              <w:rFonts w:ascii="Times New Roman" w:hAnsi="Times New Roman"/>
            </w:rPr>
          </w:pPr>
          <w:r>
            <w:rPr>
              <w:rFonts w:ascii="Times New Roman" w:hAnsi="Times New Roman"/>
              <w:sz w:val="20"/>
            </w:rPr>
            <w:t>Dėl Muitinės departamento generalinio direktoriaus 2007 m. gegužės 10 d. įsakymo Nr. 1B-341 "Dėl Keleivio deklaracijos formų, Reikalavimų keleivio deklaracijos blanko formai bei Keleivio deklaracijos pildymo ir muitinio įforminimo instrukcijos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c655760fc5011e39cfacd978b6fd9bb">
            <w:r w:rsidRPr="00532B9F">
              <w:rPr>
                <w:rFonts w:ascii="Times New Roman" w:eastAsia="MS Mincho" w:hAnsi="Times New Roman"/>
                <w:sz w:val="20"/>
                <w:iCs/>
                <w:color w:val="0000FF" w:themeColor="hyperlink"/>
                <w:u w:val="single"/>
              </w:rPr>
              <w:t>1B-397</w:t>
            </w:r>
          </w:fldSimple>
          <w:r>
            <w:rPr>
              <w:rFonts w:ascii="Times New Roman" w:eastAsia="MS Mincho" w:hAnsi="Times New Roman"/>
              <w:sz w:val="20"/>
              <w:iCs/>
            </w:rPr>
            <w:t>,
2014-06-20,
paskelbta TAR 2014-06-25, i. k. 2014-09094                </w:t>
          </w:r>
        </w:p>
        <w:p>
          <w:pPr>
            <w:jc w:val="both"/>
            <w:rPr>
              <w:rFonts w:ascii="Times New Roman" w:hAnsi="Times New Roman"/>
            </w:rPr>
          </w:pPr>
          <w:r>
            <w:rPr>
              <w:rFonts w:ascii="Times New Roman" w:hAnsi="Times New Roman"/>
              <w:sz w:val="20"/>
            </w:rPr>
            <w:t>Dėl Muitinės departamento prie Lietuvos Respublikos finansų ministerijos generalinio direktoriaus 2007 m. gegužės 10 d. įsakymo Nr. 1B-341 „Dėl Keleivio deklaracijos formų, Reikalavimų keleivio deklaracijos blanko formai bei Keleivio deklaracijos pildymo ir muitinio įforminimo instrukcijos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c3f7d03c1b11e6bcc5c96b48152012">
            <w:r w:rsidRPr="00532B9F">
              <w:rPr>
                <w:rFonts w:ascii="Times New Roman" w:eastAsia="MS Mincho" w:hAnsi="Times New Roman"/>
                <w:sz w:val="20"/>
                <w:iCs/>
                <w:color w:val="0000FF" w:themeColor="hyperlink"/>
                <w:u w:val="single"/>
              </w:rPr>
              <w:t>1B-535</w:t>
            </w:r>
          </w:fldSimple>
          <w:r>
            <w:rPr>
              <w:rFonts w:ascii="Times New Roman" w:eastAsia="MS Mincho" w:hAnsi="Times New Roman"/>
              <w:sz w:val="20"/>
              <w:iCs/>
            </w:rPr>
            <w:t>,
2016-06-22,
paskelbta TAR 2016-06-29, i. k. 2016-17777                </w:t>
          </w:r>
        </w:p>
        <w:p>
          <w:pPr>
            <w:jc w:val="both"/>
            <w:rPr>
              <w:rFonts w:ascii="Times New Roman" w:hAnsi="Times New Roman"/>
            </w:rPr>
          </w:pPr>
          <w:r>
            <w:rPr>
              <w:rFonts w:ascii="Times New Roman" w:hAnsi="Times New Roman"/>
              <w:sz w:val="20"/>
            </w:rPr>
            <w:t>Dėl Muitinės departamento prie Lietuvos Respublikos finansų ministerijos direktoriaus 1995 m. rugpjūčio 18 d. įsakymo Nr. 399 „Dėl muitinės dokumentų blankų spausdinimo“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0dfbf60bc5b11e688d0ed775a2e782a">
            <w:r w:rsidRPr="00532B9F">
              <w:rPr>
                <w:rFonts w:ascii="Times New Roman" w:eastAsia="MS Mincho" w:hAnsi="Times New Roman"/>
                <w:sz w:val="20"/>
                <w:iCs/>
                <w:color w:val="0000FF" w:themeColor="hyperlink"/>
                <w:u w:val="single"/>
              </w:rPr>
              <w:t>1B-989</w:t>
            </w:r>
          </w:fldSimple>
          <w:r>
            <w:rPr>
              <w:rFonts w:ascii="Times New Roman" w:eastAsia="MS Mincho" w:hAnsi="Times New Roman"/>
              <w:sz w:val="20"/>
              <w:iCs/>
            </w:rPr>
            <w:t>,
2016-12-06,
paskelbta TAR 2016-12-08, i. k. 2016-28467                </w:t>
          </w:r>
        </w:p>
        <w:p>
          <w:pPr>
            <w:jc w:val="both"/>
            <w:rPr>
              <w:rFonts w:ascii="Times New Roman" w:hAnsi="Times New Roman"/>
            </w:rPr>
          </w:pPr>
          <w:r>
            <w:rPr>
              <w:rFonts w:ascii="Times New Roman" w:hAnsi="Times New Roman"/>
              <w:sz w:val="20"/>
            </w:rPr>
            <w:t>Dėl Muitinės departamento prie Lietuvos Respublikos finansų ministerijos generalinio direktoriaus 2007 m. gegužės 10 d. įsakymo Nr. 1B-341 „Dėl Keleivio deklaracijos formų, Reikalavimų keleivio deklaracijos blanko formai bei keleivio deklaracijos pildymo ir muitinio įforminimo instrukcijos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39d06046a511e7846ef01bfffb9b64">
            <w:r w:rsidRPr="00532B9F">
              <w:rPr>
                <w:rFonts w:ascii="Times New Roman" w:eastAsia="MS Mincho" w:hAnsi="Times New Roman"/>
                <w:sz w:val="20"/>
                <w:iCs/>
                <w:color w:val="0000FF" w:themeColor="hyperlink"/>
                <w:u w:val="single"/>
              </w:rPr>
              <w:t>1B-439</w:t>
            </w:r>
          </w:fldSimple>
          <w:r>
            <w:rPr>
              <w:rFonts w:ascii="Times New Roman" w:eastAsia="MS Mincho" w:hAnsi="Times New Roman"/>
              <w:sz w:val="20"/>
              <w:iCs/>
            </w:rPr>
            <w:t>,
2017-05-31,
paskelbta TAR 2017-06-05, i. k. 2017-09502                </w:t>
          </w:r>
        </w:p>
        <w:p>
          <w:pPr>
            <w:jc w:val="both"/>
            <w:rPr>
              <w:rFonts w:ascii="Times New Roman" w:hAnsi="Times New Roman"/>
            </w:rPr>
          </w:pPr>
          <w:r>
            <w:rPr>
              <w:rFonts w:ascii="Times New Roman" w:hAnsi="Times New Roman"/>
              <w:sz w:val="20"/>
            </w:rPr>
            <w:t>Dėl Muitinės departamento prie Lietuvos Respublikos finansų ministerijos generalinio direktoriaus 2007 m. gegužės 10 d. įsakymo Nr. 1B-341 „Dėl Keleivio deklaracijos formų, Reikalavimų keleivio deklaracijos blanko formai bei Keleivio deklaracijos pildymo ir muitinio įforminimo instrukcijos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f8bbd0a2b811e78a4c904b1afa0332">
            <w:r w:rsidRPr="00532B9F">
              <w:rPr>
                <w:rFonts w:ascii="Times New Roman" w:eastAsia="MS Mincho" w:hAnsi="Times New Roman"/>
                <w:sz w:val="20"/>
                <w:iCs/>
                <w:color w:val="0000FF" w:themeColor="hyperlink"/>
                <w:u w:val="single"/>
              </w:rPr>
              <w:t>1B-802</w:t>
            </w:r>
          </w:fldSimple>
          <w:r>
            <w:rPr>
              <w:rFonts w:ascii="Times New Roman" w:eastAsia="MS Mincho" w:hAnsi="Times New Roman"/>
              <w:sz w:val="20"/>
              <w:iCs/>
            </w:rPr>
            <w:t>,
2017-09-26,
paskelbta TAR 2017-09-27, i. k. 2017-15154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2017 m. gegužės 31 d. įsakymo Nr. 1B-439 „Dėl Muitinės departamento prie Lietuvos Respublikos finansų ministerijos generalinio direktoriaus 2007 m. gegužės 10 d. įsakymo Nr. 1B-341 „Dėl keleivio deklaracijos formų, reikalavimų keleivio deklaracijos blanko formai bei keleivio deklaracijos pildymo ir muitinio įforminimo instrukcijos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7f1040ebc411e7acd7ea182930b17f">
            <w:r w:rsidRPr="00532B9F">
              <w:rPr>
                <w:rFonts w:ascii="Times New Roman" w:eastAsia="MS Mincho" w:hAnsi="Times New Roman"/>
                <w:sz w:val="20"/>
                <w:iCs/>
                <w:color w:val="0000FF" w:themeColor="hyperlink"/>
                <w:u w:val="single"/>
              </w:rPr>
              <w:t>1B-1106</w:t>
            </w:r>
          </w:fldSimple>
          <w:r>
            <w:rPr>
              <w:rFonts w:ascii="Times New Roman" w:eastAsia="MS Mincho" w:hAnsi="Times New Roman"/>
              <w:sz w:val="20"/>
              <w:iCs/>
            </w:rPr>
            <w:t>,
2017-12-27,
paskelbta TAR 2017-12-29, i. k. 2017-21687                </w:t>
          </w:r>
        </w:p>
        <w:p>
          <w:pPr>
            <w:jc w:val="both"/>
            <w:rPr>
              <w:rFonts w:ascii="Times New Roman" w:hAnsi="Times New Roman"/>
            </w:rPr>
          </w:pPr>
          <w:r>
            <w:rPr>
              <w:rFonts w:ascii="Times New Roman" w:hAnsi="Times New Roman"/>
              <w:sz w:val="20"/>
            </w:rPr>
            <w:t>Dėl Muitinės departamento prie Lietuvos Respublikos finansų ministerijos generalinio direktoriaus 2007 m. gegužės 10 d. įsakymo Nr. 1B-341 „Dėl Keleivio deklaracijos formų, Reikalavimų keleivio deklaracijos blanko formai bei Keleivio deklaracijos pildymo ir muitinio įforminimo instrukcijos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rawingGridHorizontalSpacing w:val="57"/>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60B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14:docId w14:val="6305899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8.xml"/>
  <Relationship Id="rId11" Type="http://schemas.openxmlformats.org/officeDocument/2006/relationships/hyperlink" TargetMode="External" Target="https://www.e-tar.lt/portal/lt/legalAct/TAR.12254F4F1C76"/>
  <Relationship Id="rId12" Type="http://schemas.openxmlformats.org/officeDocument/2006/relationships/hyperlink" TargetMode="External" Target="https://www.e-tar.lt/portal/lt/legalAct/TAR.2EFE5A1A317E"/>
  <Relationship Id="rId13" Type="http://schemas.openxmlformats.org/officeDocument/2006/relationships/header" Target="header22.xml"/>
  <Relationship Id="rId14" Type="http://schemas.openxmlformats.org/officeDocument/2006/relationships/header" Target="header23.xml"/>
  <Relationship Id="rId15" Type="http://schemas.openxmlformats.org/officeDocument/2006/relationships/footer" Target="footer22.xml"/>
  <Relationship Id="rId16" Type="http://schemas.openxmlformats.org/officeDocument/2006/relationships/footer" Target="footer23.xml"/>
  <Relationship Id="rId17" Type="http://schemas.openxmlformats.org/officeDocument/2006/relationships/header" Target="header24.xml"/>
  <Relationship Id="rId18" Type="http://schemas.openxmlformats.org/officeDocument/2006/relationships/footer" Target="footer24.xml"/>
  <Relationship Id="rId19" Type="http://schemas.openxmlformats.org/officeDocument/2006/relationships/image" Target="media/image4.png"/>
  <Relationship Id="rId2" Type="http://schemas.openxmlformats.org/officeDocument/2006/relationships/fontTable" Target="fontTable.xml"/>
  <Relationship Id="rId20" Type="http://schemas.openxmlformats.org/officeDocument/2006/relationships/image" Target="media/image7.png"/>
  <Relationship Id="rId21" Type="http://schemas.openxmlformats.org/officeDocument/2006/relationships/image" Target="media/image10.png"/>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8.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ELEIVIO DEKLARACIJOS FORMŲ BEI REIKALAVIMŲ KELEIVIO DEKLARACIJOS BLANKO FORMAI PATVIRTINIMO.“" DocPartId="d17df41dda544a8a85adcb3c6308dce9" PartId="c1367024d179429d9e528bdc6b053f96">
    <Part Type="punktas" Nr="1" Abbr="1 p." DocPartId="ced58e2350474f60a3eff7aea4b92294" PartId="0b127e13501649d08816a7e3a74aad7d">
      <Part Type="punktas" Nr="1.1" Abbr="1.1 p." DocPartId="1d72cc9488a44bd5b0a0b9afea8f6d93" PartId="06658adaf6e041658da87b6041766ff4"/>
      <Part Type="punktas" Nr="1.2" Abbr="1.2 p." DocPartId="a4dbe6774e0d40a39c0d12260ffd543b" PartId="e06b8e42feaa418aa365c9d9f64e963f"/>
      <Part Type="punktas" Nr="1.3" Abbr="1.3 p." DocPartId="d8c3d63d8fa84be0b5d9c33275268ba8" PartId="ebb931f990fb44658dfd1d6e6094c922"/>
      <Part Type="punktas" Nr="1.4" Abbr="1.4 p." DocPartId="25cb9c5bdd55463780da4f2214fd55bf" PartId="d31784c0c94748cca1ee9d782933daf7"/>
      <Part Type="punktas" Nr="1.5" Abbr="1.5 p." DocPartId="1f6e8dceb67e4753aad0aba1e64b1300" PartId="48de04f605944c1e98dd90c30ce0b689"/>
    </Part>
    <Part Type="punktas" Nr="2" Abbr="2 p." DocPartId="885b56fca2494411b84c20520abcb629" PartId="aa990d98f5624d5ea4b91c4bf96fa7b0"/>
    <Part Type="punktas" Nr="3" Abbr="3 p." DocPartId="8dc069f45c8e49398574a57cd6ee874e" PartId="4b0baf73f5ae43ba8905a5d40b383e12">
      <Part Type="punktas" Nr="3.1" Abbr="3.1 p." DocPartId="292e2717ced1448d8a979cfb3dfd2e6b" PartId="047b370d64104d3c94db1e4abf8ed094"/>
      <Part Type="punktas" Nr="3.2" Abbr="3.2 p." DocPartId="ca150b34eb734810a7dbec1c99056071" PartId="fe73bc14b48142f683b4dd1475696a68"/>
      <Part Type="punktas" Nr="3.3" Abbr="3.3 p." DocPartId="6c77ed881a0a441ebeb68f4aa372ba30" PartId="2bc5e9cda9004ca889b67790dd837924"/>
    </Part>
    <Part Type="punktas" Nr="4" Abbr="4 p." DocPartId="902a676f63fc453c949bffa815d8a5c5" PartId="134501c24bed49bfa90d4e360364e83a"/>
    <Part Type="signatura" DocPartId="7d814c1a158048fbbdc23423b3a883ef" PartId="f23862db7b524767826deaa6f758225d"/>
  </Part>
  <Part Type="forma" Abbr="frm." DocPartId="719eec2712744a51a6459939eff84dca" PartId="e7f28965fe3646a2b8d91a27c71d02c0"/>
  <Part Type="forma" Abbr="frm." DocPartId="04eb7ded25d9477fa851c8ba162758f1" PartId="3e5f36ef3d98482490218a6284019acc"/>
  <Part Type="forma" Abbr="frm." DocPartId="bab6898a77a7448f8a8d67a48cce197a" PartId="039af85ff87f478e8df7dfab2de36d2f"/>
  <Part Type="patvirtinta" Title="REIKALAVIMAI KELEIVIO DEKLARACIJOS BLANKO FORMAI" DocPartId="d9ee1273d7b84ef48c7e5bdeac0ff63c" PartId="eb9a212cc6514e63829798ea09b080c1">
    <Part Type="punktas" Nr="1" Abbr="1 p." DocPartId="3454766f6b19408cb06da6ca3a26bb28" PartId="75762283f910449ca98479b5443dac6f"/>
    <Part Type="punktas" Nr="2" Abbr="2 p." DocPartId="f64ea59b07c44934bf817c5e11d7a687" PartId="1aadafb7462d4928bf599da2e9338736">
      <Part Type="punktas" Nr="2.1" Abbr="2.1 p." DocPartId="f1562619a5834b09bc43435d0170962a" PartId="ed99413f23fb4d369f655e30cd5beac0"/>
      <Part Type="punktas" Nr="2.2" Abbr="2.2 p." DocPartId="0d28bf34ecdf4535a41276aa260a352b" PartId="3c30d3e6e040488d9ad36c0f1d37a14a"/>
      <Part Type="punktas" Nr="2.3" Abbr="2.3 p." DocPartId="7924f2e9bd4d47b28d4c483ebf19edfc" PartId="1870712ab3b44243923a994947aa8d18"/>
    </Part>
    <Part Type="punktas" Nr="3" Abbr="3 p." DocPartId="777049551dd14d72b95451e6382dcf7d" PartId="0a76917c832341a6bd14e339296558d3"/>
    <Part Type="punktas" Nr="4" Abbr="4 p." DocPartId="6828078b530a4334bfbbac9b397c9398" PartId="6d7f3483e11646fba76d2c3a88b9170f"/>
    <Part Type="punktas" Nr="5" Abbr="5 p." DocPartId="bc67c5f71b4c40ea99ac0fbe7607ca9f" PartId="8fe3fb1ffcca4212b9f3741592e6b574"/>
    <Part Type="punktas" Nr="6" Abbr="6 p." DocPartId="5885eb6ea5b94295b273fa2a25ff403a" PartId="ea990ca8f6604b26a6c099e9f32d4f65"/>
    <Part Type="punktas" Nr="7" Abbr="7 p." DocPartId="4fe4f3707d964c8c8c23fd264cf75383" PartId="42e2454ea35c47ccaa70ea2610afdbb8"/>
    <Part Type="punktas" Nr="8" Abbr="8 p." DocPartId="4806d7c746ae4cbe9b07b67f3fdd9f68" PartId="80b7dadee05b41d6b9e9822fdcd1bec3">
      <Part Type="punktas" Nr="8.1" Abbr="8.1 p." DocPartId="524b8dfc5a4b4a658d836a428ebfacd5" PartId="09ab7716d1d14d3ea62da397fecdd9d9"/>
      <Part Type="punktas" Nr="8.2" Abbr="8.2 p." DocPartId="b77a4e6708e146169e294b3919a36260" PartId="1a9090f4da7549599f06cb7a39b6893a"/>
    </Part>
    <Part Type="punktas" Nr="9" Abbr="9 p." DocPartId="a75b3bdf47de43d7bf266a440a506a40" PartId="c7d2f43a1e0247c286f3cc18af0b6177"/>
    <Part Type="punktas" Nr="10" Abbr="10 p." DocPartId="0bd420ca873e4b9b83a3bccac5e4ac8a" PartId="17fe3362bdf84bcab11b15c997715ace"/>
    <Part Type="punktas" Nr="11" Abbr="11 p." DocPartId="b0f7ffc7c91941ffbcfda7ef4d2000c6" PartId="82eb8d3fe5954e538e7f34ae7bec9913"/>
    <Part Type="punktas" Nr="12" Abbr="12 p." DocPartId="0467ebd897c34a33a59b1b4afef8ff19" PartId="fc4f4604bbc9458fbab2c80632de8a3a"/>
  </Part>
  <Part Type="pabaiga" DocPartId="ad1a53a2a9fc4b9783b54061cd290c18" PartId="0844a8bec14843dd87fe5f970bd14e60"/>
  <Part Type="patvirtinta" Title="KELEIVIO DEKLARACIJOS PILDYMO IR MUITINIO ĮFORMINIMO INSTRUKCIJA" DocPartId="c7c29c0906f1483db824d8217e745530" PartId="8af4c0c1256b4500be027e384f25a0a6"/>
</Parts>
</file>

<file path=customXml/itemProps1.xml><?xml version="1.0" encoding="utf-8"?>
<ds:datastoreItem xmlns:ds="http://schemas.openxmlformats.org/officeDocument/2006/customXml" ds:itemID="{91B516BB-F766-4606-A536-6F194B0E1CC9}">
  <ds:schemaRefs>
    <ds:schemaRef ds:uri="http://lrs.lt/TAIS/DocParts"/>
  </ds:schemaRefs>
</ds:datastoreItem>
</file>

<file path=docProps/app.xml><?xml version="1.0" encoding="utf-8"?>
<Properties xmlns="http://schemas.openxmlformats.org/officeDocument/2006/extended-properties">
  <Template>Normal.dotm</Template>
  <TotalTime>16</TotalTime>
  <Pages>12</Pages>
  <Words>12985</Words>
  <Characters>7402</Characters>
  <Application>Microsoft Office Word</Application>
  <DocSecurity>0</DocSecurity>
  <Lines>61</Lines>
  <Paragraphs>40</Paragraphs>
  <ScaleCrop>false</ScaleCrop>
  <Company>Teisines informacijos centras</Company>
  <LinksUpToDate>false</LinksUpToDate>
  <CharactersWithSpaces>20347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2015-06-09T15:30:00Z</dcterms:created>
  <dc:creator>Sandra</dc:creator>
  <lastModifiedBy>KUČIAUSKIENĖ Simona</lastModifiedBy>
  <dcterms:modified xsi:type="dcterms:W3CDTF">2018-01-02T12:06:00Z</dcterms:modified>
  <revision>19</revision>
  <dc:title>MUITINĖS DEPARTAMENTO PRIE LIETUVOS RESPUBLIKOS FINANSŲ MINISTERIJOS GENERALINIO DIREKTORIAUS</dc:title>
</coreProperties>
</file>