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F17EC">
      <w:pPr>
        <w:pStyle w:val="FootnoteText"/>
        <w:rPr>
          <w:rFonts w:ascii="Times New Roman" w:hAnsi="Times New Roman"/>
          <w:lang w:val="lt-LT"/>
        </w:rPr>
      </w:pPr>
      <w:bookmarkStart w:id="0" w:name="_GoBack"/>
      <w:bookmarkEnd w:id="0"/>
      <w:r>
        <w:rPr>
          <w:rFonts w:ascii="Times New Roman" w:hAnsi="Times New Roman"/>
          <w:lang w:val="lt-LT"/>
        </w:rPr>
        <w:t>Įstatymas paskelbtas: Žin., 1991, Nr. 30-804</w:t>
      </w:r>
    </w:p>
    <w:p w:rsidR="00000000" w:rsidRDefault="004F17EC">
      <w:pPr>
        <w:rPr>
          <w:rFonts w:ascii="Times New Roman" w:hAnsi="Times New Roman"/>
          <w:lang w:val="lt-LT"/>
        </w:rPr>
      </w:pPr>
      <w:r>
        <w:rPr>
          <w:rFonts w:ascii="Times New Roman" w:hAnsi="Times New Roman"/>
          <w:lang w:val="lt-LT"/>
        </w:rPr>
        <w:t>Neoficialus įstatymo tekstas</w:t>
      </w:r>
    </w:p>
    <w:p w:rsidR="00000000" w:rsidRDefault="004F17EC">
      <w:pPr>
        <w:rPr>
          <w:rFonts w:ascii="Times New Roman" w:hAnsi="Times New Roman"/>
          <w:sz w:val="22"/>
          <w:lang w:val="lt-LT"/>
        </w:rPr>
      </w:pPr>
    </w:p>
    <w:p w:rsidR="00000000" w:rsidRDefault="004F17EC">
      <w:pPr>
        <w:pStyle w:val="Heading3"/>
      </w:pPr>
      <w:r>
        <w:t>LIETUVOS RESPUBLIKOS</w:t>
      </w:r>
    </w:p>
    <w:p w:rsidR="00000000" w:rsidRDefault="004F17EC">
      <w:pPr>
        <w:jc w:val="center"/>
        <w:rPr>
          <w:rFonts w:ascii="Times New Roman" w:hAnsi="Times New Roman"/>
          <w:b/>
          <w:color w:val="000000"/>
          <w:sz w:val="22"/>
          <w:lang w:val="lt-LT"/>
        </w:rPr>
      </w:pPr>
      <w:r>
        <w:rPr>
          <w:rFonts w:ascii="Times New Roman" w:hAnsi="Times New Roman"/>
          <w:b/>
          <w:color w:val="000000"/>
          <w:sz w:val="22"/>
          <w:lang w:val="lt-LT"/>
        </w:rPr>
        <w:t>TRANSPORTO VEIKLOS PAGRINDŲ</w:t>
      </w:r>
    </w:p>
    <w:p w:rsidR="00000000" w:rsidRDefault="004F17EC">
      <w:pPr>
        <w:pStyle w:val="Heading1"/>
        <w:ind w:firstLine="0"/>
        <w:rPr>
          <w:rFonts w:ascii="Times New Roman" w:hAnsi="Times New Roman"/>
          <w:noProof w:val="0"/>
          <w:color w:val="000000"/>
          <w:sz w:val="22"/>
          <w:lang w:val="lt-LT"/>
        </w:rPr>
      </w:pPr>
      <w:r>
        <w:rPr>
          <w:rFonts w:ascii="Times New Roman" w:hAnsi="Times New Roman"/>
          <w:noProof w:val="0"/>
          <w:color w:val="000000"/>
          <w:sz w:val="22"/>
          <w:lang w:val="lt-LT"/>
        </w:rPr>
        <w:t>Į S T A T Y M A S</w:t>
      </w:r>
    </w:p>
    <w:p w:rsidR="00000000" w:rsidRDefault="004F17EC">
      <w:pPr>
        <w:rPr>
          <w:rFonts w:ascii="Times New Roman" w:hAnsi="Times New Roman"/>
          <w:b/>
          <w:i/>
          <w:lang w:val="lt-LT"/>
        </w:rPr>
      </w:pPr>
    </w:p>
    <w:p w:rsidR="00000000" w:rsidRDefault="004F17EC">
      <w:pPr>
        <w:rPr>
          <w:rFonts w:ascii="Times New Roman" w:hAnsi="Times New Roman"/>
          <w:b/>
          <w:i/>
          <w:lang w:val="lt-LT"/>
        </w:rPr>
      </w:pPr>
      <w:r>
        <w:rPr>
          <w:rFonts w:ascii="Times New Roman" w:hAnsi="Times New Roman"/>
          <w:b/>
          <w:i/>
          <w:lang w:val="lt-LT"/>
        </w:rPr>
        <w:t>Nauja įstatymo redakcija:</w:t>
      </w:r>
    </w:p>
    <w:p w:rsidR="00000000" w:rsidRDefault="004F17EC">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IX-7</w:t>
        </w:r>
        <w:r>
          <w:rPr>
            <w:rStyle w:val="Hyperlink"/>
            <w:rFonts w:ascii="Times New Roman" w:hAnsi="Times New Roman"/>
            <w:i/>
          </w:rPr>
          <w:t>4</w:t>
        </w:r>
        <w:r>
          <w:rPr>
            <w:rStyle w:val="Hyperlink"/>
            <w:rFonts w:ascii="Times New Roman" w:hAnsi="Times New Roman"/>
            <w:i/>
          </w:rPr>
          <w:t>7</w:t>
        </w:r>
      </w:hyperlink>
      <w:r>
        <w:rPr>
          <w:rFonts w:ascii="Times New Roman" w:hAnsi="Times New Roman"/>
          <w:i/>
        </w:rPr>
        <w:t xml:space="preserve">, 2002-02-28, </w:t>
      </w:r>
      <w:r>
        <w:rPr>
          <w:rFonts w:ascii="Times New Roman" w:hAnsi="Times New Roman"/>
          <w:i/>
        </w:rPr>
        <w:t>Žin., 2002, Nr. 29-1034 (2002-03-20)</w:t>
      </w:r>
    </w:p>
    <w:p w:rsidR="00000000" w:rsidRDefault="004F17EC">
      <w:pPr>
        <w:jc w:val="center"/>
        <w:rPr>
          <w:rFonts w:ascii="Times New Roman" w:hAnsi="Times New Roman"/>
          <w:b/>
          <w:color w:val="000000"/>
          <w:sz w:val="22"/>
          <w:lang w:val="lt-LT"/>
        </w:rPr>
      </w:pPr>
      <w:r>
        <w:rPr>
          <w:rFonts w:ascii="Times New Roman" w:hAnsi="Times New Roman"/>
          <w:b/>
          <w:color w:val="000000"/>
          <w:sz w:val="22"/>
          <w:lang w:val="lt-LT"/>
        </w:rPr>
        <w:t>PIRMASIS SKIRSNIS</w:t>
      </w:r>
    </w:p>
    <w:p w:rsidR="00000000" w:rsidRDefault="004F17EC">
      <w:pPr>
        <w:jc w:val="center"/>
        <w:rPr>
          <w:rFonts w:ascii="Times New Roman" w:hAnsi="Times New Roman"/>
          <w:b/>
          <w:color w:val="000000"/>
          <w:sz w:val="22"/>
          <w:lang w:val="lt-LT"/>
        </w:rPr>
      </w:pPr>
      <w:r>
        <w:rPr>
          <w:rFonts w:ascii="Times New Roman" w:hAnsi="Times New Roman"/>
          <w:b/>
          <w:color w:val="000000"/>
          <w:sz w:val="22"/>
          <w:lang w:val="lt-LT"/>
        </w:rPr>
        <w:t>BENDROSIOS NUOSTATOS</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 straipsnis. Įstatymo paskirtis</w:t>
      </w:r>
    </w:p>
    <w:p w:rsidR="00000000" w:rsidRDefault="004F17EC">
      <w:pPr>
        <w:tabs>
          <w:tab w:val="left" w:pos="0"/>
        </w:tabs>
        <w:ind w:firstLine="720"/>
        <w:jc w:val="both"/>
        <w:rPr>
          <w:rFonts w:ascii="Times New Roman" w:hAnsi="Times New Roman"/>
          <w:sz w:val="22"/>
          <w:lang w:val="lt-LT"/>
        </w:rPr>
      </w:pPr>
      <w:r>
        <w:rPr>
          <w:rFonts w:ascii="Times New Roman" w:hAnsi="Times New Roman"/>
          <w:color w:val="000000"/>
          <w:sz w:val="22"/>
          <w:lang w:val="lt-LT"/>
        </w:rPr>
        <w:t xml:space="preserve">1. Šis Įstatymas nustato Lietuvos Respublikos transporto </w:t>
      </w:r>
      <w:r>
        <w:rPr>
          <w:rFonts w:ascii="Times New Roman" w:hAnsi="Times New Roman"/>
          <w:sz w:val="22"/>
          <w:lang w:val="lt-LT"/>
        </w:rPr>
        <w:t>viešojo administravimo, vežėjų (operatorių) ir transporto infrastruktūros valdytojų veikl</w:t>
      </w:r>
      <w:r>
        <w:rPr>
          <w:rFonts w:ascii="Times New Roman" w:hAnsi="Times New Roman"/>
          <w:sz w:val="22"/>
          <w:lang w:val="lt-LT"/>
        </w:rPr>
        <w:t>os, valstybės pagalbos plėtojant transporto infrastruktūrą ir jos valdymo bendruosius principus, transporto infrastruktūros valdytojų teisinį statusą, jų santykius su transporto infrastruktūros savininkais bei naudotojais, visuomenės aptarnavimo įsipareigo</w:t>
      </w:r>
      <w:r>
        <w:rPr>
          <w:rFonts w:ascii="Times New Roman" w:hAnsi="Times New Roman"/>
          <w:sz w:val="22"/>
          <w:lang w:val="lt-LT"/>
        </w:rPr>
        <w:t>jimų, saugaus eismo užtikrinimo ir kitų su transporto veikla susijusių santykių reglamentavimo pagrindus.</w:t>
      </w:r>
    </w:p>
    <w:p w:rsidR="00000000" w:rsidRDefault="004F17EC">
      <w:pPr>
        <w:pStyle w:val="BodyText2"/>
        <w:spacing w:line="240" w:lineRule="auto"/>
        <w:ind w:firstLine="720"/>
      </w:pPr>
      <w:r>
        <w:t>2. Šis Įstatymas nereglamentuoja karinio, bevariklio ir vamzdynų transporto veiklos, jeigu kiti įstatymai nenustato ko kita.</w:t>
      </w:r>
    </w:p>
    <w:p w:rsidR="00000000" w:rsidRDefault="004F17EC">
      <w:pPr>
        <w:pStyle w:val="BodyText"/>
        <w:ind w:firstLine="720"/>
        <w:rPr>
          <w:rFonts w:ascii="Times New Roman" w:hAnsi="Times New Roman"/>
        </w:rPr>
      </w:pPr>
      <w:r>
        <w:rPr>
          <w:rFonts w:ascii="Times New Roman" w:hAnsi="Times New Roman"/>
        </w:rPr>
        <w:t>3. Šio Įstatymo nuostatos</w:t>
      </w:r>
      <w:r>
        <w:rPr>
          <w:rFonts w:ascii="Times New Roman" w:hAnsi="Times New Roman"/>
        </w:rPr>
        <w:t xml:space="preserve"> suderintos su Europos Sąjungos teisės aktu, nurodytu šio Įstatymo priede.</w:t>
      </w:r>
    </w:p>
    <w:p w:rsidR="00000000" w:rsidRDefault="004F17EC">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4F17E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2 straipsnis. Pagrindinės Įstatymo</w:t>
      </w:r>
      <w:r>
        <w:rPr>
          <w:rFonts w:ascii="Times New Roman" w:hAnsi="Times New Roman"/>
          <w:b/>
          <w:color w:val="000000"/>
          <w:sz w:val="22"/>
          <w:lang w:val="lt-LT"/>
        </w:rPr>
        <w:t xml:space="preserve"> sąvokos</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b/>
          <w:color w:val="000000"/>
          <w:sz w:val="22"/>
          <w:lang w:val="lt-LT"/>
        </w:rPr>
        <w:t xml:space="preserve">Rinkliava </w:t>
      </w:r>
      <w:r>
        <w:rPr>
          <w:rFonts w:ascii="Times New Roman" w:hAnsi="Times New Roman"/>
          <w:color w:val="000000"/>
          <w:sz w:val="22"/>
          <w:lang w:val="lt-LT"/>
        </w:rPr>
        <w:t>–</w:t>
      </w:r>
      <w:r>
        <w:rPr>
          <w:rFonts w:ascii="Times New Roman" w:hAnsi="Times New Roman"/>
          <w:b/>
          <w:color w:val="000000"/>
          <w:sz w:val="22"/>
          <w:lang w:val="lt-LT"/>
        </w:rPr>
        <w:t xml:space="preserve"> </w:t>
      </w:r>
      <w:r>
        <w:rPr>
          <w:rFonts w:ascii="Times New Roman" w:hAnsi="Times New Roman"/>
          <w:color w:val="000000"/>
          <w:sz w:val="22"/>
          <w:lang w:val="lt-LT"/>
        </w:rPr>
        <w:t xml:space="preserve">transporto infrastruktūros </w:t>
      </w:r>
      <w:r>
        <w:rPr>
          <w:rFonts w:ascii="Times New Roman" w:hAnsi="Times New Roman"/>
          <w:sz w:val="22"/>
          <w:lang w:val="lt-LT"/>
        </w:rPr>
        <w:t>objekto savininko nustatytas užmokestis už naudojimąsi transporto infrastruktūros objektu, kurį transporto infrastruktūros objekto naudotojas moka transporto infrastruktūros objekto valdytojui (savininkui)</w:t>
      </w:r>
      <w:r>
        <w:rPr>
          <w:rFonts w:ascii="Times New Roman" w:hAnsi="Times New Roman"/>
          <w:sz w:val="22"/>
          <w:lang w:val="lt-LT"/>
        </w:rPr>
        <w:t>.</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lastRenderedPageBreak/>
        <w:t>2.</w:t>
      </w:r>
      <w:r>
        <w:rPr>
          <w:rFonts w:ascii="Times New Roman" w:hAnsi="Times New Roman"/>
          <w:b/>
          <w:color w:val="000000"/>
          <w:sz w:val="22"/>
          <w:lang w:val="lt-LT"/>
        </w:rPr>
        <w:t xml:space="preserve"> Transportas </w:t>
      </w:r>
      <w:r>
        <w:rPr>
          <w:rFonts w:ascii="Times New Roman" w:hAnsi="Times New Roman"/>
          <w:color w:val="000000"/>
          <w:sz w:val="22"/>
          <w:lang w:val="lt-LT"/>
        </w:rPr>
        <w:sym w:font="Symbol" w:char="F02D"/>
      </w:r>
      <w:r>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w:t>
      </w:r>
      <w:r>
        <w:rPr>
          <w:rFonts w:ascii="Times New Roman" w:hAnsi="Times New Roman"/>
          <w:b/>
          <w:color w:val="000000"/>
          <w:sz w:val="22"/>
          <w:lang w:val="lt-LT"/>
        </w:rPr>
        <w:t xml:space="preserve">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sausumos ir vandens kelių, eismo va</w:t>
      </w:r>
      <w:r>
        <w:rPr>
          <w:rFonts w:ascii="Times New Roman" w:hAnsi="Times New Roman"/>
          <w:color w:val="000000"/>
          <w:sz w:val="22"/>
          <w:lang w:val="lt-LT"/>
        </w:rPr>
        <w:t>ldymo sistemų, su jais susijusių statinių (tarp jų ir pastatų), specialiai įrengtų teritorijų ir įrenginių bei konstrukcijų visuma, skirta transporto veiklai užtikrinti.</w:t>
      </w:r>
    </w:p>
    <w:p w:rsidR="00000000" w:rsidRDefault="004F17EC">
      <w:pPr>
        <w:tabs>
          <w:tab w:val="left" w:pos="0"/>
          <w:tab w:val="left" w:pos="360"/>
          <w:tab w:val="left" w:pos="720"/>
        </w:tabs>
        <w:ind w:firstLine="720"/>
        <w:jc w:val="both"/>
        <w:rPr>
          <w:rFonts w:ascii="Times New Roman" w:hAnsi="Times New Roman"/>
          <w:b/>
          <w:color w:val="000000"/>
          <w:sz w:val="22"/>
          <w:lang w:val="lt-LT"/>
        </w:rPr>
      </w:pPr>
      <w:r>
        <w:rPr>
          <w:rFonts w:ascii="Times New Roman" w:hAnsi="Times New Roman"/>
          <w:color w:val="000000"/>
          <w:sz w:val="22"/>
          <w:lang w:val="lt-LT"/>
        </w:rPr>
        <w:t>4.</w:t>
      </w:r>
      <w:r>
        <w:rPr>
          <w:rFonts w:ascii="Times New Roman" w:hAnsi="Times New Roman"/>
          <w:b/>
          <w:color w:val="000000"/>
          <w:sz w:val="22"/>
          <w:lang w:val="lt-LT"/>
        </w:rPr>
        <w:t xml:space="preserve"> Transporto infrastruktūros objektas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infrastruktūros elementas, kuris g</w:t>
      </w:r>
      <w:r>
        <w:rPr>
          <w:rFonts w:ascii="Times New Roman" w:hAnsi="Times New Roman"/>
          <w:color w:val="000000"/>
          <w:sz w:val="22"/>
          <w:lang w:val="lt-LT"/>
        </w:rPr>
        <w:t>ali būti atribotas nuo kitų infrastruktūros objektų ir savarankiškai funkcionuoti.</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Transporto infrastruktūros objekto naudotojas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priemonių savininkas arba valdytojas, taip pat ūkio subjektas, kurio veikla galima tik naudojantis transporto i</w:t>
      </w:r>
      <w:r>
        <w:rPr>
          <w:rFonts w:ascii="Times New Roman" w:hAnsi="Times New Roman"/>
          <w:color w:val="000000"/>
          <w:sz w:val="22"/>
          <w:lang w:val="lt-LT"/>
        </w:rPr>
        <w:t>nfrastruktūros objektu.</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6. </w:t>
      </w:r>
      <w:r>
        <w:rPr>
          <w:rFonts w:ascii="Times New Roman" w:hAnsi="Times New Roman"/>
          <w:b/>
          <w:color w:val="000000"/>
          <w:sz w:val="22"/>
          <w:lang w:val="lt-LT"/>
        </w:rPr>
        <w:t xml:space="preserve">Transporto infrastruktūros objekto valdytojas </w:t>
      </w:r>
      <w:r>
        <w:rPr>
          <w:rFonts w:ascii="Times New Roman" w:hAnsi="Times New Roman"/>
          <w:color w:val="000000"/>
          <w:sz w:val="22"/>
          <w:lang w:val="lt-LT"/>
        </w:rPr>
        <w:t>– fizinis ar juridinis asmuo teisėtu pagrindu valdantis transporto infrastruktūros objektą.</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7. </w:t>
      </w:r>
      <w:r>
        <w:rPr>
          <w:rFonts w:ascii="Times New Roman" w:hAnsi="Times New Roman"/>
          <w:b/>
          <w:color w:val="000000"/>
          <w:sz w:val="22"/>
          <w:lang w:val="lt-LT"/>
        </w:rPr>
        <w:t xml:space="preserve">Transporto objektai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transporto priemonės ir kitos su transp</w:t>
      </w:r>
      <w:r>
        <w:rPr>
          <w:rFonts w:ascii="Times New Roman" w:hAnsi="Times New Roman"/>
          <w:color w:val="000000"/>
          <w:sz w:val="22"/>
          <w:lang w:val="lt-LT"/>
        </w:rPr>
        <w:t>orto veikla susijusios techninės, technologinės ir eismo valdymo priemonės.</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w:t>
      </w:r>
      <w:r>
        <w:rPr>
          <w:rFonts w:ascii="Times New Roman" w:hAnsi="Times New Roman"/>
          <w:b/>
          <w:color w:val="000000"/>
          <w:sz w:val="22"/>
          <w:lang w:val="lt-LT"/>
        </w:rPr>
        <w:t xml:space="preserve">Transporto priemonė </w:t>
      </w:r>
      <w:r>
        <w:rPr>
          <w:rFonts w:ascii="Times New Roman" w:hAnsi="Times New Roman"/>
          <w:color w:val="000000"/>
          <w:sz w:val="22"/>
          <w:lang w:val="lt-LT"/>
        </w:rPr>
        <w:sym w:font="Symbol" w:char="F02D"/>
      </w:r>
      <w:r>
        <w:rPr>
          <w:rFonts w:ascii="Times New Roman" w:hAnsi="Times New Roman"/>
          <w:color w:val="000000"/>
          <w:sz w:val="22"/>
          <w:lang w:val="lt-LT"/>
        </w:rPr>
        <w:t xml:space="preserve"> bet koks savaeigis mechanizmas ar mechanizmų junginys, skirtas keleiviams, bagažui ir (arba) kroviniams vežti.</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b/>
          <w:color w:val="000000"/>
          <w:sz w:val="22"/>
          <w:lang w:val="lt-LT"/>
        </w:rPr>
        <w:t xml:space="preserve">Transporto priemonės valstybinė techninė </w:t>
      </w:r>
      <w:r>
        <w:rPr>
          <w:rFonts w:ascii="Times New Roman" w:hAnsi="Times New Roman"/>
          <w:b/>
          <w:color w:val="000000"/>
          <w:sz w:val="22"/>
          <w:lang w:val="lt-LT"/>
        </w:rPr>
        <w:t>apžiūra (priežiūra)</w:t>
      </w:r>
      <w:r>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10. </w:t>
      </w:r>
      <w:r>
        <w:rPr>
          <w:rFonts w:ascii="Times New Roman" w:hAnsi="Times New Roman"/>
          <w:b/>
          <w:color w:val="000000"/>
          <w:sz w:val="22"/>
          <w:lang w:val="lt-LT"/>
        </w:rPr>
        <w:t xml:space="preserve">Transporto veikla </w:t>
      </w:r>
      <w:r>
        <w:rPr>
          <w:rFonts w:ascii="Times New Roman" w:hAnsi="Times New Roman"/>
          <w:color w:val="000000"/>
          <w:sz w:val="22"/>
          <w:lang w:val="lt-LT"/>
        </w:rPr>
        <w:sym w:font="Symbol" w:char="F02D"/>
      </w:r>
      <w:r>
        <w:rPr>
          <w:rFonts w:ascii="Times New Roman" w:hAnsi="Times New Roman"/>
          <w:color w:val="000000"/>
          <w:sz w:val="22"/>
          <w:lang w:val="lt-LT"/>
        </w:rPr>
        <w:t xml:space="preserve"> keleivių, bagažo ir (arba) krovinių vežimas transporto priemonėmis, gel</w:t>
      </w:r>
      <w:r>
        <w:rPr>
          <w:rFonts w:ascii="Times New Roman" w:hAnsi="Times New Roman"/>
          <w:color w:val="000000"/>
          <w:sz w:val="22"/>
          <w:lang w:val="lt-LT"/>
        </w:rPr>
        <w:t>ežinkelių, kelių, oro ir vandens transporto infrastruktūros valdymas, plėtra ir priežiūra, kelių tiesimas ir priežiūra, taip pat kita veikla, tiesiogiai susijusi su transporto infrastruktūra, keleivių, bagažo ir (arba) krovinių vežimu.</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sz w:val="22"/>
        </w:rPr>
        <w:t xml:space="preserve">11. </w:t>
      </w:r>
      <w:r>
        <w:rPr>
          <w:rFonts w:ascii="Times New Roman" w:hAnsi="Times New Roman"/>
          <w:b/>
          <w:bCs/>
          <w:sz w:val="22"/>
        </w:rPr>
        <w:t>Vežėjas (operato</w:t>
      </w:r>
      <w:r>
        <w:rPr>
          <w:rFonts w:ascii="Times New Roman" w:hAnsi="Times New Roman"/>
          <w:b/>
          <w:bCs/>
          <w:sz w:val="22"/>
        </w:rPr>
        <w:t>rius)</w:t>
      </w:r>
      <w:r>
        <w:rPr>
          <w:rFonts w:ascii="Times New Roman" w:hAnsi="Times New Roman"/>
          <w:sz w:val="22"/>
        </w:rPr>
        <w:t xml:space="preserve"> – fizinis arba juridinis asmuo, kuris verčiasi transporto veikla (keleivių, bagažo ir (arba) krovinių vežimu) ir atitinka Lietuvos Respublikos įstatymų nustatytas sąlygas bei reikalavimus.</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12.</w:t>
      </w:r>
      <w:r>
        <w:rPr>
          <w:rFonts w:ascii="Times New Roman" w:hAnsi="Times New Roman"/>
          <w:b/>
          <w:color w:val="000000"/>
          <w:sz w:val="22"/>
          <w:lang w:val="lt-LT"/>
        </w:rPr>
        <w:t xml:space="preserve"> Viešoji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w:t>
      </w:r>
      <w:r>
        <w:rPr>
          <w:rFonts w:ascii="Times New Roman" w:hAnsi="Times New Roman"/>
          <w:color w:val="000000"/>
          <w:sz w:val="22"/>
          <w:lang w:val="lt-LT"/>
        </w:rPr>
        <w:t>tūra, nuosavybės teise priklausanti valstybei ar savivaldybėms ir skirta visuomenės poreikiams tenkinti vežti keleivius, bagažą, krovinius.</w:t>
      </w:r>
    </w:p>
    <w:p w:rsidR="00000000" w:rsidRDefault="004F17EC">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lastRenderedPageBreak/>
        <w:t xml:space="preserve">13. </w:t>
      </w:r>
      <w:r>
        <w:rPr>
          <w:rFonts w:ascii="Times New Roman" w:hAnsi="Times New Roman"/>
          <w:b/>
          <w:color w:val="000000"/>
          <w:sz w:val="22"/>
          <w:lang w:val="lt-LT"/>
        </w:rPr>
        <w:t xml:space="preserve">Visuomenės aptarnavimo įsipareigojimai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įsipareigojimai organizuoti darbą, vežti ir laikytis nustatytų tarifų, </w:t>
      </w:r>
      <w:r>
        <w:rPr>
          <w:rFonts w:ascii="Times New Roman" w:hAnsi="Times New Roman"/>
          <w:color w:val="000000"/>
          <w:sz w:val="22"/>
          <w:lang w:val="lt-LT"/>
        </w:rPr>
        <w:t xml:space="preserve">kurių </w:t>
      </w:r>
      <w:r>
        <w:rPr>
          <w:rFonts w:ascii="Times New Roman" w:hAnsi="Times New Roman"/>
          <w:sz w:val="22"/>
          <w:lang w:val="lt-LT"/>
        </w:rPr>
        <w:t>vežėjas (operatorius)</w:t>
      </w:r>
      <w:r>
        <w:rPr>
          <w:rFonts w:ascii="Times New Roman" w:hAnsi="Times New Roman"/>
          <w:color w:val="000000"/>
          <w:sz w:val="22"/>
          <w:lang w:val="lt-LT"/>
        </w:rPr>
        <w:t xml:space="preserve">, atsižvelgdamas į komercinius interesus, neprisiimtų arba neprisiimtų tokiu mastu ar tokiomis pačiomis sąlygomis; įsipareigojimas organizuoti darbą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įsipareigojimas nustatytas </w:t>
      </w:r>
      <w:r>
        <w:rPr>
          <w:rFonts w:ascii="Times New Roman" w:hAnsi="Times New Roman"/>
          <w:sz w:val="22"/>
          <w:lang w:val="lt-LT"/>
        </w:rPr>
        <w:t>vežėjui (operatoriui)</w:t>
      </w:r>
      <w:r>
        <w:rPr>
          <w:rFonts w:ascii="Times New Roman" w:hAnsi="Times New Roman"/>
          <w:color w:val="000000"/>
          <w:sz w:val="22"/>
          <w:lang w:val="lt-LT"/>
        </w:rPr>
        <w:t>, kuris turi teisę dirbti paga</w:t>
      </w:r>
      <w:r>
        <w:rPr>
          <w:rFonts w:ascii="Times New Roman" w:hAnsi="Times New Roman"/>
          <w:color w:val="000000"/>
          <w:sz w:val="22"/>
          <w:lang w:val="lt-LT"/>
        </w:rPr>
        <w:t xml:space="preserve">l licenciją ar leidimą bet kokio maršruto ar įrangos atžvilgiu, kad būtų užtikrintas transporto paslaugų teikimo nenutrūkstamumas, reguliarumas ir atitinkamas mastas; įpareigojimas vežti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xml:space="preserve"> priimti ir vežti ke</w:t>
      </w:r>
      <w:r>
        <w:rPr>
          <w:rFonts w:ascii="Times New Roman" w:hAnsi="Times New Roman"/>
          <w:color w:val="000000"/>
          <w:sz w:val="22"/>
          <w:lang w:val="lt-LT"/>
        </w:rPr>
        <w:t xml:space="preserve">leivius ar krovinius, taikant konkrečius tarifus ir pagal nustatytas sąlygas; įsipareigojimas dėl tarifų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kad jis tam tikroms keleivių kategorijoms, tam tikros kategorijos kroviniams arba atitinkamiems marš</w:t>
      </w:r>
      <w:r>
        <w:rPr>
          <w:rFonts w:ascii="Times New Roman" w:hAnsi="Times New Roman"/>
          <w:color w:val="000000"/>
          <w:sz w:val="22"/>
          <w:lang w:val="lt-LT"/>
        </w:rPr>
        <w:t xml:space="preserve">rutams taikytų valstybės ar savivaldybių institucijų patvirtintus tarifus, kurie neatitinka </w:t>
      </w:r>
      <w:r>
        <w:rPr>
          <w:rFonts w:ascii="Times New Roman" w:hAnsi="Times New Roman"/>
          <w:sz w:val="22"/>
          <w:lang w:val="lt-LT"/>
        </w:rPr>
        <w:t>vežėjo (operatoriaus)</w:t>
      </w:r>
      <w:r>
        <w:rPr>
          <w:rFonts w:ascii="Times New Roman" w:hAnsi="Times New Roman"/>
          <w:color w:val="000000"/>
          <w:sz w:val="22"/>
          <w:lang w:val="lt-LT"/>
        </w:rPr>
        <w:t xml:space="preserve">  komercinių interesų.</w:t>
      </w:r>
    </w:p>
    <w:p w:rsidR="00000000" w:rsidRDefault="004F17EC">
      <w:pPr>
        <w:jc w:val="both"/>
        <w:rPr>
          <w:rFonts w:ascii="Times New Roman" w:hAnsi="Times New Roman"/>
          <w:bCs/>
          <w:i/>
          <w:iCs/>
          <w:color w:val="000000"/>
          <w:lang w:val="lt-LT"/>
        </w:rPr>
      </w:pPr>
      <w:r>
        <w:rPr>
          <w:rFonts w:ascii="Times New Roman" w:hAnsi="Times New Roman"/>
          <w:bCs/>
          <w:i/>
          <w:iCs/>
          <w:color w:val="000000"/>
          <w:lang w:val="lt-LT"/>
        </w:rPr>
        <w:t>Straipsnio pakeitimai:</w:t>
      </w:r>
    </w:p>
    <w:p w:rsidR="00000000" w:rsidRDefault="004F17E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X-214</w:t>
        </w:r>
      </w:hyperlink>
      <w:r>
        <w:rPr>
          <w:rFonts w:ascii="Times New Roman" w:eastAsia="MS Mincho" w:hAnsi="Times New Roman"/>
          <w:bCs/>
          <w:i/>
          <w:iCs/>
        </w:rPr>
        <w:t>, 2005-05-19, Žin., 2005,</w:t>
      </w:r>
      <w:r>
        <w:rPr>
          <w:rFonts w:ascii="Times New Roman" w:eastAsia="MS Mincho" w:hAnsi="Times New Roman"/>
          <w:bCs/>
          <w:i/>
          <w:iCs/>
        </w:rPr>
        <w:t xml:space="preserve"> Nr. 71-2560 (2005-06-07)</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3 straipsnis. Transporto veiklos užtikrinimas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Valstybė teisinėmis, o prireikus ir finansinėmis priemonėmis užtikrina: </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viešosios transporto infrastruktūros objektų prieinamumą lygiomis teisėmis ir nediskriminacinėmis sąlygomis</w:t>
      </w:r>
      <w:r>
        <w:rPr>
          <w:rFonts w:ascii="Times New Roman" w:hAnsi="Times New Roman"/>
          <w:color w:val="000000"/>
          <w:sz w:val="22"/>
          <w:lang w:val="lt-LT"/>
        </w:rPr>
        <w:t xml:space="preserve"> visiems vidaus (šalies) transporto infrastruktūros objektų naudotojams, taip pat šios infrastruktūros naudotojams iš užsienio, remiantis tarptautinėmis sutartimis ir susitarimais;</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2) transporto infrastruktūros valdymo ir vežėjo (operatoriaus) veiklos atsk</w:t>
      </w:r>
      <w:r>
        <w:rPr>
          <w:rFonts w:ascii="Times New Roman" w:hAnsi="Times New Roman"/>
          <w:color w:val="000000"/>
          <w:sz w:val="22"/>
          <w:lang w:val="lt-LT"/>
        </w:rPr>
        <w:t xml:space="preserve">yrimą; </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 xml:space="preserve">3) vežėjų (operatorių) patekimo į transporto paslaugų rinką nediskriminacinių sąlygų nustatymą; </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4) vežėjų (operatorių) veiklos savarankiškumą, taip pat  laisvą ir sąžiningą konkurenciją transporto paslaugų rinkoje;</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5) viešosios transporto infrastr</w:t>
      </w:r>
      <w:r>
        <w:rPr>
          <w:rFonts w:ascii="Times New Roman" w:hAnsi="Times New Roman"/>
          <w:color w:val="000000"/>
          <w:sz w:val="22"/>
          <w:lang w:val="lt-LT"/>
        </w:rPr>
        <w:t>uktūros funkcionavimą ir jos plėtrą pagal valstybės tikslines programas;</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 xml:space="preserve">6) kombinuotų vežimų sistemos kūrimo ir plėtojimo skatinimą, taip pat šiuo pagrindu remiantis ir tranzito skatinimą.  </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4 straipsnis. Transporto viešasis administravimas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w:t>
      </w:r>
      <w:r>
        <w:rPr>
          <w:rFonts w:ascii="Times New Roman" w:hAnsi="Times New Roman"/>
          <w:color w:val="000000"/>
          <w:sz w:val="22"/>
          <w:lang w:val="lt-LT"/>
        </w:rPr>
        <w:t xml:space="preserve"> viešąjį administravimą vykdo Vyriausybė, Susisiekimo ministerija bei savivaldybių institucijos.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Vyriausybė formuoja subalansuotą valstybės transporto politiką ir koordinuoja jos įgyvendinimą.</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Susisiekimo ministerija:</w:t>
      </w:r>
    </w:p>
    <w:p w:rsidR="00000000" w:rsidRDefault="004F17EC">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 įgyvendina valstybės transpor</w:t>
      </w:r>
      <w:r>
        <w:rPr>
          <w:rFonts w:ascii="Times New Roman" w:hAnsi="Times New Roman"/>
          <w:color w:val="000000"/>
          <w:sz w:val="22"/>
          <w:lang w:val="lt-LT"/>
        </w:rPr>
        <w:t>to politiką;</w:t>
      </w:r>
    </w:p>
    <w:p w:rsidR="00000000" w:rsidRDefault="004F17EC">
      <w:pPr>
        <w:pStyle w:val="BodyText2"/>
        <w:tabs>
          <w:tab w:val="clear" w:pos="0"/>
        </w:tabs>
        <w:spacing w:line="240" w:lineRule="auto"/>
        <w:ind w:firstLine="720"/>
      </w:pPr>
      <w:r>
        <w:t>2) organizuoja strateginių transporto sistemos plėtojimo programų rengimą, tarp jų – viešosios transporto infrastruktūros plėtojimo, modernizavimo, eismo saugos ir aplinkosaugos, ir užtikrina jų įgyvendinimą;</w:t>
      </w:r>
    </w:p>
    <w:p w:rsidR="00000000" w:rsidRDefault="004F17EC">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 dalyvauja rengiant tarptautiniu</w:t>
      </w:r>
      <w:r>
        <w:rPr>
          <w:rFonts w:ascii="Times New Roman" w:hAnsi="Times New Roman"/>
          <w:color w:val="000000"/>
          <w:sz w:val="22"/>
          <w:lang w:val="lt-LT"/>
        </w:rPr>
        <w:t>s transporto infrastruktūros projektus bei programas ir juos įgyvendinant;</w:t>
      </w:r>
    </w:p>
    <w:p w:rsidR="00000000" w:rsidRDefault="004F17EC">
      <w:pPr>
        <w:pStyle w:val="BodyTextIndent2"/>
        <w:spacing w:line="240" w:lineRule="auto"/>
        <w:rPr>
          <w:rFonts w:ascii="Times New Roman" w:hAnsi="Times New Roman"/>
          <w:sz w:val="22"/>
        </w:rPr>
      </w:pPr>
      <w:r>
        <w:rPr>
          <w:rFonts w:ascii="Times New Roman" w:hAnsi="Times New Roman"/>
          <w:sz w:val="22"/>
        </w:rPr>
        <w:t>4) nustato privalomus reikalavimus transporto veiklai vykdyti valstybės įmonėms, valstybės institucijoms bei asociacijoms, transporto infrastruktūros objektų valdytojams, transporto</w:t>
      </w:r>
      <w:r>
        <w:rPr>
          <w:rFonts w:ascii="Times New Roman" w:hAnsi="Times New Roman"/>
          <w:sz w:val="22"/>
        </w:rPr>
        <w:t xml:space="preserve"> infrastruktūros objektų naudotojams;</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5) koordinuoja visų transporto rūšių sąveiką;</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6) pagal savo kompetenciją leidžia teisės aktus ir tiesiogiai ar per įgaliotas institucijas kontroliuoja, kaip šie aktai vykdomi;</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7) vykdo kitas šiame įstatyme ir kituose t</w:t>
      </w:r>
      <w:r>
        <w:rPr>
          <w:rFonts w:ascii="Times New Roman" w:hAnsi="Times New Roman"/>
          <w:color w:val="000000"/>
          <w:sz w:val="22"/>
          <w:lang w:val="lt-LT"/>
        </w:rPr>
        <w:t>eisės aktuose nustatytas funkcijas.</w:t>
      </w:r>
    </w:p>
    <w:p w:rsidR="00000000" w:rsidRDefault="004F17EC">
      <w:pPr>
        <w:ind w:firstLine="720"/>
        <w:jc w:val="both"/>
        <w:rPr>
          <w:rFonts w:ascii="Times New Roman" w:hAnsi="Times New Roman"/>
          <w:color w:val="000000"/>
          <w:sz w:val="22"/>
          <w:lang w:val="lt-LT"/>
        </w:rPr>
      </w:pPr>
      <w:r>
        <w:rPr>
          <w:rFonts w:ascii="Times New Roman" w:hAnsi="Times New Roman"/>
          <w:color w:val="000000"/>
          <w:sz w:val="22"/>
          <w:lang w:val="lt-LT"/>
        </w:rPr>
        <w:t>4. Savivaldybių institucijos formuoja viešojo vietinio transporto veiklos strategiją ir organizuoja jos įgyvendinimą.</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5 straipsnis. Transporto rūšys</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Transporto rūšys pagal šį Įstatymą yra šios: geležinkelių, kelių, jūrų</w:t>
      </w:r>
      <w:r>
        <w:rPr>
          <w:rFonts w:ascii="Times New Roman" w:hAnsi="Times New Roman"/>
          <w:noProof w:val="0"/>
          <w:color w:val="000000"/>
          <w:lang w:val="lt-LT"/>
        </w:rPr>
        <w:t>, oro ir vidaus vandenų transportas. Šių transporto rūšių, taip pat kombinuotų vežimų veiklos ypatumus nustato specialieji transporto rūšių įstatymai ir</w:t>
      </w:r>
      <w:r>
        <w:rPr>
          <w:rFonts w:ascii="Times New Roman" w:hAnsi="Times New Roman"/>
          <w:b/>
          <w:noProof w:val="0"/>
          <w:color w:val="000000"/>
          <w:lang w:val="lt-LT"/>
        </w:rPr>
        <w:t xml:space="preserve"> </w:t>
      </w:r>
      <w:r>
        <w:rPr>
          <w:rFonts w:ascii="Times New Roman" w:hAnsi="Times New Roman"/>
          <w:noProof w:val="0"/>
          <w:color w:val="000000"/>
          <w:lang w:val="lt-LT"/>
        </w:rPr>
        <w:t>kodeksai bei kiti teisės aktai.</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6 straipsnis. Transporto objektų nuosavybė</w:t>
      </w:r>
    </w:p>
    <w:p w:rsidR="00000000" w:rsidRDefault="004F17EC">
      <w:pPr>
        <w:pStyle w:val="BodyTextIndent"/>
      </w:pPr>
      <w:r>
        <w:t>1. Transporto objektai nuos</w:t>
      </w:r>
      <w:r>
        <w:t>avybės teise gali priklausyti Lietuvos valstybei, savivaldybėms, Lietuvos Respublikos ir užsienio fiziniams bei juridiniams asmenims, užsienio juridinių asmenų filialams arba atstovybėms.</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naudojimo geležinkeliai, valstybinės reikšmės keliai, tar</w:t>
      </w:r>
      <w:r>
        <w:rPr>
          <w:rFonts w:ascii="Times New Roman" w:hAnsi="Times New Roman"/>
          <w:color w:val="000000"/>
          <w:sz w:val="22"/>
          <w:lang w:val="lt-LT"/>
        </w:rPr>
        <w:t xml:space="preserve">ptautinių oro uostų infrastruktūra, skrydžių valdymo sistemos įrenginiai, valstybinės reikšmės vidaus vandenų keliai, valstybinių jūrų </w:t>
      </w:r>
      <w:r>
        <w:rPr>
          <w:rFonts w:ascii="Times New Roman" w:hAnsi="Times New Roman"/>
          <w:sz w:val="22"/>
          <w:lang w:val="lt-LT"/>
        </w:rPr>
        <w:t>uostų infrastruktūra</w:t>
      </w:r>
      <w:r>
        <w:rPr>
          <w:rFonts w:ascii="Times New Roman" w:hAnsi="Times New Roman"/>
          <w:color w:val="000000"/>
          <w:sz w:val="22"/>
          <w:lang w:val="lt-LT"/>
        </w:rPr>
        <w:t xml:space="preserve"> yra Lietuvos valstybės nuosavybė.</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Viešosios transporto infrastruktūros objektais negali būti užti</w:t>
      </w:r>
      <w:r>
        <w:rPr>
          <w:rFonts w:ascii="Times New Roman" w:hAnsi="Times New Roman"/>
          <w:color w:val="000000"/>
          <w:sz w:val="22"/>
          <w:lang w:val="lt-LT"/>
        </w:rPr>
        <w:t>krinami trečiųjų asmenų įsipareigojimai. Į juos negali būti nukreipti išieškojimai pagal kreditorių reikalavimus.</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objektus, žemę, akvatoriją (vandens plotus), kitą priskirtą ar sukurtą turtą viešosios transporto infr</w:t>
      </w:r>
      <w:r>
        <w:rPr>
          <w:rFonts w:ascii="Times New Roman" w:hAnsi="Times New Roman"/>
          <w:color w:val="000000"/>
          <w:sz w:val="22"/>
          <w:lang w:val="lt-LT"/>
        </w:rPr>
        <w:t>astruktūros valdytojas valdo, naudoja bei disponuoja turto patikėjimo teisėmis vadovaudamasis šiuo ir kitais įstatymais, administraciniu aktu ar sutartimi.</w:t>
      </w:r>
    </w:p>
    <w:p w:rsidR="00000000" w:rsidRDefault="004F17E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4F17EC">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IX-1866</w:t>
        </w:r>
      </w:hyperlink>
      <w:r>
        <w:rPr>
          <w:rFonts w:ascii="Times New Roman" w:eastAsia="MS Mincho" w:hAnsi="Times New Roman"/>
          <w:i/>
          <w:iCs/>
        </w:rPr>
        <w:t>, 2</w:t>
      </w:r>
      <w:r>
        <w:rPr>
          <w:rFonts w:ascii="Times New Roman" w:eastAsia="MS Mincho" w:hAnsi="Times New Roman"/>
          <w:i/>
          <w:iCs/>
        </w:rPr>
        <w:t>003-12-02, Žin., 2003, Nr. 119-5403 (2003-12-18)</w:t>
      </w:r>
    </w:p>
    <w:p w:rsidR="00000000" w:rsidRDefault="004F17EC">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IX-2196</w:t>
        </w:r>
      </w:hyperlink>
      <w:r>
        <w:rPr>
          <w:rFonts w:ascii="Times New Roman" w:eastAsia="MS Mincho" w:hAnsi="Times New Roman"/>
          <w:i/>
          <w:iCs/>
        </w:rPr>
        <w:t>, 2004-04-29, Žin., 2004, Nr. 73-2530 (2004-04-30)</w:t>
      </w:r>
    </w:p>
    <w:p w:rsidR="00000000" w:rsidRDefault="004F17EC">
      <w:pPr>
        <w:tabs>
          <w:tab w:val="left" w:pos="0"/>
          <w:tab w:val="left" w:pos="360"/>
        </w:tabs>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7 straipsnis. Transporto teisinių  santykių reglamentavimas</w:t>
      </w:r>
    </w:p>
    <w:p w:rsidR="00000000" w:rsidRDefault="004F17EC">
      <w:pPr>
        <w:tabs>
          <w:tab w:val="left" w:pos="0"/>
        </w:tabs>
        <w:ind w:firstLine="720"/>
        <w:jc w:val="both"/>
        <w:rPr>
          <w:rFonts w:ascii="Times New Roman" w:hAnsi="Times New Roman"/>
          <w:color w:val="000000"/>
          <w:sz w:val="22"/>
          <w:lang w:val="lt-LT"/>
        </w:rPr>
      </w:pPr>
      <w:r>
        <w:rPr>
          <w:rFonts w:ascii="Times New Roman" w:hAnsi="Times New Roman"/>
          <w:color w:val="000000"/>
          <w:sz w:val="22"/>
          <w:lang w:val="lt-LT"/>
        </w:rPr>
        <w:t>1. Transporto teisini</w:t>
      </w:r>
      <w:r>
        <w:rPr>
          <w:rFonts w:ascii="Times New Roman" w:hAnsi="Times New Roman"/>
          <w:color w:val="000000"/>
          <w:sz w:val="22"/>
          <w:lang w:val="lt-LT"/>
        </w:rPr>
        <w:t>us santykius reglamentuoja Lietuvos Respublikos tarptautinės sutartys, šis Įstatymas, specialieji transporto rūšių įstatymai ir</w:t>
      </w:r>
      <w:r>
        <w:rPr>
          <w:rFonts w:ascii="Times New Roman" w:hAnsi="Times New Roman"/>
          <w:b/>
          <w:color w:val="000000"/>
          <w:sz w:val="22"/>
          <w:lang w:val="lt-LT"/>
        </w:rPr>
        <w:t xml:space="preserve"> </w:t>
      </w:r>
      <w:r>
        <w:rPr>
          <w:rFonts w:ascii="Times New Roman" w:hAnsi="Times New Roman"/>
          <w:color w:val="000000"/>
          <w:sz w:val="22"/>
          <w:lang w:val="lt-LT"/>
        </w:rPr>
        <w:t>kodeksai bei kiti teisės aktai. Jeigu specialiuosiuose transporto rūšių įstatymuose ir</w:t>
      </w:r>
      <w:r>
        <w:rPr>
          <w:rFonts w:ascii="Times New Roman" w:hAnsi="Times New Roman"/>
          <w:b/>
          <w:color w:val="000000"/>
          <w:sz w:val="22"/>
          <w:lang w:val="lt-LT"/>
        </w:rPr>
        <w:t xml:space="preserve"> </w:t>
      </w:r>
      <w:r>
        <w:rPr>
          <w:rFonts w:ascii="Times New Roman" w:hAnsi="Times New Roman"/>
          <w:color w:val="000000"/>
          <w:sz w:val="22"/>
          <w:lang w:val="lt-LT"/>
        </w:rPr>
        <w:t>kodeksuose numatytos kitokios nuostatos n</w:t>
      </w:r>
      <w:r>
        <w:rPr>
          <w:rFonts w:ascii="Times New Roman" w:hAnsi="Times New Roman"/>
          <w:color w:val="000000"/>
          <w:sz w:val="22"/>
          <w:lang w:val="lt-LT"/>
        </w:rPr>
        <w:t>egu šiame Įstatyme, taikomos specialiųjų transporto rūšių įstatymų ir</w:t>
      </w:r>
      <w:r>
        <w:rPr>
          <w:rFonts w:ascii="Times New Roman" w:hAnsi="Times New Roman"/>
          <w:b/>
          <w:color w:val="000000"/>
          <w:sz w:val="22"/>
          <w:lang w:val="lt-LT"/>
        </w:rPr>
        <w:t xml:space="preserve"> </w:t>
      </w:r>
      <w:r>
        <w:rPr>
          <w:rFonts w:ascii="Times New Roman" w:hAnsi="Times New Roman"/>
          <w:color w:val="000000"/>
          <w:sz w:val="22"/>
          <w:lang w:val="lt-LT"/>
        </w:rPr>
        <w:t>kodeksų nuostatos.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Jeigu Lietuvos Respublikos tarptautinės sutartys nustato kitokias taisykles negu šis Įstatymas, taikomos tarptautinių sutarčių nuostatos.</w:t>
      </w:r>
    </w:p>
    <w:p w:rsidR="00000000" w:rsidRDefault="004F17EC">
      <w:pPr>
        <w:ind w:left="567"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 xml:space="preserve">8 straipsnis. Transporto </w:t>
      </w:r>
      <w:r>
        <w:rPr>
          <w:rFonts w:ascii="Times New Roman" w:hAnsi="Times New Roman"/>
          <w:b/>
          <w:color w:val="000000"/>
          <w:sz w:val="22"/>
          <w:lang w:val="lt-LT"/>
        </w:rPr>
        <w:t>veiklos licencijavimas</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Licencijuojamos transporto ūkinės komercinės veiklos sritys nustatomos specialiuosiuose transporto rūšių įstatymuose ir kodeksuose. Kiekvienai šiuose įstatymuose nustatytai transporto licencijuojamos ūkinės komercinės veiklos srič</w:t>
      </w:r>
      <w:r>
        <w:rPr>
          <w:rFonts w:ascii="Times New Roman" w:hAnsi="Times New Roman"/>
          <w:color w:val="000000"/>
          <w:sz w:val="22"/>
          <w:lang w:val="lt-LT"/>
        </w:rPr>
        <w:t>iai licencijos (leidimai) išduodamos pagal Vyriausybės patvirtintas licencijavimo taisykles.</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Įmonė, norinti gauti licenciją (leidimą), turi atitikti geros reputacijos, profesinės kompetencijos bei finansinio pajėgumo reikalavimus. Šie reikalavimai detal</w:t>
      </w:r>
      <w:r>
        <w:rPr>
          <w:rFonts w:ascii="Times New Roman" w:hAnsi="Times New Roman"/>
          <w:color w:val="000000"/>
          <w:sz w:val="22"/>
          <w:lang w:val="lt-LT"/>
        </w:rPr>
        <w:t>izuojami šio straipsnio 1 dalyje nurodytose taisyklėse. Taisyklėse gali būti nustatyti ir kiti reikalavimai, atsižvelgiant į atitinkamos transporto rūšies  ypatumus.</w:t>
      </w:r>
    </w:p>
    <w:p w:rsidR="00000000" w:rsidRDefault="004F17EC">
      <w:pPr>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9 straipsnis. Tarifai, kainos, rinkliavos</w:t>
      </w:r>
    </w:p>
    <w:p w:rsidR="00000000" w:rsidRDefault="004F17EC">
      <w:pPr>
        <w:tabs>
          <w:tab w:val="left" w:pos="0"/>
          <w:tab w:val="left" w:pos="284"/>
        </w:tabs>
        <w:ind w:firstLine="720"/>
        <w:jc w:val="both"/>
        <w:rPr>
          <w:rFonts w:ascii="Times New Roman" w:hAnsi="Times New Roman"/>
          <w:color w:val="000000"/>
          <w:sz w:val="22"/>
          <w:lang w:val="lt-LT"/>
        </w:rPr>
      </w:pPr>
      <w:r>
        <w:rPr>
          <w:rFonts w:ascii="Times New Roman" w:hAnsi="Times New Roman"/>
          <w:color w:val="000000"/>
          <w:sz w:val="22"/>
          <w:lang w:val="lt-LT"/>
        </w:rPr>
        <w:t>1. Transporto veiklos paslaugų tarifai ir kaino</w:t>
      </w:r>
      <w:r>
        <w:rPr>
          <w:rFonts w:ascii="Times New Roman" w:hAnsi="Times New Roman"/>
          <w:color w:val="000000"/>
          <w:sz w:val="22"/>
          <w:lang w:val="lt-LT"/>
        </w:rPr>
        <w:t>s grindžiamos laisvosios rinkos kainodaros principais ir nustatomi sutartyse tarp šalių, jeigu kiti įstatymai nenustato ko kita.</w:t>
      </w:r>
    </w:p>
    <w:p w:rsidR="00000000" w:rsidRDefault="004F17EC">
      <w:pPr>
        <w:tabs>
          <w:tab w:val="left" w:pos="0"/>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Visi transporto infrastruktūros naudotojai už naudojimąsi transporto infrastruktūra privalo mokėti transporto infrastruktūro</w:t>
      </w:r>
      <w:r>
        <w:rPr>
          <w:rFonts w:ascii="Times New Roman" w:hAnsi="Times New Roman"/>
          <w:color w:val="000000"/>
          <w:sz w:val="22"/>
          <w:lang w:val="lt-LT"/>
        </w:rPr>
        <w:t>s objekto valdytojui (savininkui) rinkliavas. Rinkliavų dydžius ir jų mokėjimo tvarką nustato transporto infrastruktūros objekto savininkas, atsižvelgdamas į išlaidas, reikalingas šiems objektams eksploatuoti.</w:t>
      </w:r>
    </w:p>
    <w:p w:rsidR="00000000" w:rsidRDefault="004F17EC">
      <w:pPr>
        <w:tabs>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Lėšos, gautos už naudojimąsi viešąja transp</w:t>
      </w:r>
      <w:r>
        <w:rPr>
          <w:rFonts w:ascii="Times New Roman" w:hAnsi="Times New Roman"/>
          <w:color w:val="000000"/>
          <w:sz w:val="22"/>
          <w:lang w:val="lt-LT"/>
        </w:rPr>
        <w:t xml:space="preserve">orto infrastruktūra, naudojamos tik šios infrastruktūros funkcionavimui užtikrinti ir šio Įstatymo 15 straipsnio 2 dalyje numatytoms programoms finansuoti. </w:t>
      </w:r>
    </w:p>
    <w:p w:rsidR="00000000" w:rsidRDefault="004F17EC">
      <w:pPr>
        <w:tabs>
          <w:tab w:val="left" w:pos="360"/>
        </w:tabs>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10 straipsnis. Eismo sauga transporte</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Saugus eismas transporte užtikrinamas laikantis techninių</w:t>
      </w:r>
      <w:r>
        <w:rPr>
          <w:rFonts w:ascii="Times New Roman" w:hAnsi="Times New Roman"/>
          <w:color w:val="000000"/>
          <w:sz w:val="22"/>
          <w:lang w:val="lt-LT"/>
        </w:rPr>
        <w:t>, technologinių, socialinių ir organizacinių reikalavimų transporto infrastruktūrai, transporto priemonėms ir eismo dalyviams.</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Atskirų transporto rūšių eismo saugos reikalavimus nustato Lietuvos Respublikos tarptautinės sutartys, įstatymai ir kiti teisė</w:t>
      </w:r>
      <w:r>
        <w:rPr>
          <w:rFonts w:ascii="Times New Roman" w:hAnsi="Times New Roman"/>
          <w:color w:val="000000"/>
          <w:sz w:val="22"/>
          <w:lang w:val="lt-LT"/>
        </w:rPr>
        <w:t>s aktai.</w:t>
      </w:r>
    </w:p>
    <w:p w:rsidR="00000000" w:rsidRDefault="004F17EC">
      <w:pPr>
        <w:pStyle w:val="BodyTextIndent3"/>
        <w:tabs>
          <w:tab w:val="left" w:pos="360"/>
        </w:tabs>
        <w:ind w:firstLine="720"/>
        <w:rPr>
          <w:rFonts w:ascii="Times New Roman" w:hAnsi="Times New Roman"/>
          <w:noProof w:val="0"/>
          <w:color w:val="000000"/>
          <w:lang w:val="lt-LT"/>
        </w:rPr>
      </w:pPr>
      <w:r>
        <w:rPr>
          <w:rFonts w:ascii="Times New Roman" w:hAnsi="Times New Roman"/>
          <w:noProof w:val="0"/>
          <w:lang w:val="lt-LT"/>
        </w:rPr>
        <w:t>3. Transporto priemonių  valstybinės techninės apžiūros (priežiūros) taisykles nustato ir jų vykdymą kontroliuoja Vyriausybė arba jos įgaliota institucija. Transporto priemonių valstybinę techninę apžiūrą (priežiūrą) vykdančių įmonių skaičių, jų i</w:t>
      </w:r>
      <w:r>
        <w:rPr>
          <w:rFonts w:ascii="Times New Roman" w:hAnsi="Times New Roman"/>
          <w:noProof w:val="0"/>
          <w:lang w:val="lt-LT"/>
        </w:rPr>
        <w:t>šdėstymą šalies teritorijoje, atsižvelgiant į transporto priemonių valstybinės techninės apžiūros (priežiūros) poreikį, nustato Vyriausybės įgaliota institucija pagal jos patvirtintą metodiką. Įmonės gali atlikti transporto priemonių valstybinę techninę ap</w:t>
      </w:r>
      <w:r>
        <w:rPr>
          <w:rFonts w:ascii="Times New Roman" w:hAnsi="Times New Roman"/>
          <w:noProof w:val="0"/>
          <w:lang w:val="lt-LT"/>
        </w:rPr>
        <w:t>žiūrą (priežiūrą) tik turėdamos įgaliotos institucijos suteiktus įgaliojimus (leidimus). Įgaliojimai (leidimai) suteikiami sutartimi arba administraciniu aktu.</w:t>
      </w:r>
    </w:p>
    <w:p w:rsidR="00000000" w:rsidRDefault="004F17EC">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4. Transporto priemonių registravimo tvarką nustato, jos vykdymą kontroliuoja Vyriausybė arba jo</w:t>
      </w:r>
      <w:r>
        <w:rPr>
          <w:rFonts w:ascii="Times New Roman" w:hAnsi="Times New Roman"/>
          <w:noProof w:val="0"/>
          <w:lang w:val="lt-LT"/>
        </w:rPr>
        <w:t>s įgaliota institucija. Transporto priemonių registraciją vykdančių įmonių skaičių, atsižvelgiant į transporto priemonių registravimo poreikį ir jų išdėstymą šalies teritorijoje, nustato Vyriausybės įgaliota institucija pagal jos patvirtintą metodiką.</w:t>
      </w:r>
    </w:p>
    <w:p w:rsidR="00000000" w:rsidRDefault="004F17EC">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5. T</w:t>
      </w:r>
      <w:r>
        <w:rPr>
          <w:rFonts w:ascii="Times New Roman" w:hAnsi="Times New Roman"/>
          <w:noProof w:val="0"/>
          <w:lang w:val="lt-LT"/>
        </w:rPr>
        <w:t>ransporto infrastruktūros objektai pripažįstami tinkamais naudoti Statybos įstatymo ir kitų teisės aktų nustatyta tvarka.</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6. Teisės vairuoti (valdyti, pilotuoti) transporto priemones įgijimo tvarką nustato Vyriausybė ar jos įgaliotos institucijos. Teisės v</w:t>
      </w:r>
      <w:r>
        <w:rPr>
          <w:rFonts w:ascii="Times New Roman" w:hAnsi="Times New Roman"/>
          <w:color w:val="000000"/>
          <w:sz w:val="22"/>
          <w:lang w:val="lt-LT"/>
        </w:rPr>
        <w:t>airuoti (valdyti, pilotuoti) transporto priemonę suteikimo dokumentų, išduotų kitose valstybėse, pripažinimo Lietuvos Respublikoje tvarką nustato specialieji transporto rūšių įstatymai ir kodeksai arba Vyriausybė ar jos įgaliota institucija.</w:t>
      </w:r>
    </w:p>
    <w:p w:rsidR="00000000" w:rsidRDefault="004F17EC">
      <w:pPr>
        <w:tabs>
          <w:tab w:val="left" w:pos="360"/>
        </w:tabs>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11 straipsnis</w:t>
      </w:r>
      <w:r>
        <w:rPr>
          <w:rFonts w:ascii="Times New Roman" w:hAnsi="Times New Roman"/>
          <w:b/>
          <w:color w:val="000000"/>
          <w:sz w:val="22"/>
          <w:lang w:val="lt-LT"/>
        </w:rPr>
        <w:t>. Aplinkosaugos ir kiti reikalavimai</w:t>
      </w:r>
    </w:p>
    <w:p w:rsidR="00000000" w:rsidRDefault="004F17EC">
      <w:pPr>
        <w:tabs>
          <w:tab w:val="left" w:pos="0"/>
          <w:tab w:val="left" w:pos="360"/>
        </w:tabs>
        <w:ind w:firstLine="720"/>
        <w:jc w:val="both"/>
        <w:rPr>
          <w:rFonts w:ascii="Times New Roman" w:hAnsi="Times New Roman"/>
          <w:sz w:val="22"/>
          <w:lang w:val="lt-LT"/>
        </w:rPr>
      </w:pPr>
      <w:r>
        <w:rPr>
          <w:rFonts w:ascii="Times New Roman" w:hAnsi="Times New Roman"/>
          <w:sz w:val="22"/>
          <w:lang w:val="lt-LT"/>
        </w:rPr>
        <w:t>1. Transporto veiklos subjektai privalo vykdyti aplinkosaugos, pavojingų krovinių gabenimo, saugos darbe, darbo ir poilsio režimo, higienos reikalavimus, nustatytus Lietuvos Respublikos tarptautinėse sutartyse, įstatymu</w:t>
      </w:r>
      <w:r>
        <w:rPr>
          <w:rFonts w:ascii="Times New Roman" w:hAnsi="Times New Roman"/>
          <w:sz w:val="22"/>
          <w:lang w:val="lt-LT"/>
        </w:rPr>
        <w:t xml:space="preserve">ose ir kituose teisės aktuose. Už šių reikalavimų nesilaikymą pažeidėjai atsako įstatymų nustatyta tvarka. </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transporto objektai, skirti keleiviams aptarnauti, turi būti nuosekliai pritaikomi patogiai ir saugiai jais naudotis neįgaliesiems.</w:t>
      </w:r>
    </w:p>
    <w:p w:rsidR="00000000" w:rsidRDefault="004F17EC">
      <w:pPr>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12 s</w:t>
      </w:r>
      <w:r>
        <w:rPr>
          <w:rFonts w:ascii="Times New Roman" w:hAnsi="Times New Roman"/>
          <w:b/>
          <w:color w:val="000000"/>
          <w:sz w:val="22"/>
          <w:lang w:val="lt-LT"/>
        </w:rPr>
        <w:t>traipsnis. Kombinuoti vežimai</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Kombinuoti vežimai </w:t>
      </w:r>
      <w:r>
        <w:rPr>
          <w:rFonts w:ascii="Times New Roman" w:hAnsi="Times New Roman"/>
          <w:color w:val="000000"/>
          <w:sz w:val="22"/>
          <w:lang w:val="lt-LT"/>
        </w:rPr>
        <w:sym w:font="Symbol" w:char="F02D"/>
      </w:r>
      <w:r>
        <w:rPr>
          <w:rFonts w:ascii="Times New Roman" w:hAnsi="Times New Roman"/>
          <w:color w:val="000000"/>
          <w:sz w:val="22"/>
          <w:lang w:val="lt-LT"/>
        </w:rPr>
        <w:t xml:space="preserve"> krovinių gabenimas naudojant ne mažiau kaip dvi transporto rūšis, kai tas pats krovinys esantis sunkvežimyje, priekaboje ar puspriekabėje (su vilkiku ar be jo), keičiamoje talpykloje arba 20 ar daugiau </w:t>
      </w:r>
      <w:r>
        <w:rPr>
          <w:rFonts w:ascii="Times New Roman" w:hAnsi="Times New Roman"/>
          <w:color w:val="000000"/>
          <w:sz w:val="22"/>
          <w:lang w:val="lt-LT"/>
        </w:rPr>
        <w:t xml:space="preserve">pėdų konteineryje didžiąją maršruto dalį yra gabenamas geležinkelių, vidaus vandenų arba jūrų transportu, o pradinę ir (arba) galutinę maršruto dalį </w:t>
      </w:r>
      <w:r>
        <w:rPr>
          <w:rFonts w:ascii="Times New Roman" w:hAnsi="Times New Roman"/>
          <w:color w:val="000000"/>
          <w:sz w:val="22"/>
          <w:lang w:val="lt-LT"/>
        </w:rPr>
        <w:sym w:font="Symbol" w:char="F02D"/>
      </w:r>
      <w:r>
        <w:rPr>
          <w:rFonts w:ascii="Times New Roman" w:hAnsi="Times New Roman"/>
          <w:color w:val="000000"/>
          <w:sz w:val="22"/>
          <w:lang w:val="lt-LT"/>
        </w:rPr>
        <w:t xml:space="preserve"> kelių transporto priemonėmis. </w:t>
      </w:r>
    </w:p>
    <w:p w:rsidR="00000000" w:rsidRDefault="004F17EC">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w:t>
      </w:r>
      <w:r>
        <w:rPr>
          <w:rFonts w:ascii="Times New Roman" w:hAnsi="Times New Roman"/>
          <w:color w:val="000000"/>
          <w:sz w:val="22"/>
          <w:lang w:val="lt-LT"/>
        </w:rPr>
        <w:t>Vyriausybė gali nustatyti kombinuotų vežimų konkurencingumą</w:t>
      </w:r>
      <w:r>
        <w:rPr>
          <w:rFonts w:ascii="Times New Roman" w:hAnsi="Times New Roman"/>
          <w:b/>
          <w:color w:val="000000"/>
          <w:sz w:val="22"/>
          <w:lang w:val="lt-LT"/>
        </w:rPr>
        <w:t xml:space="preserve">  </w:t>
      </w:r>
      <w:r>
        <w:rPr>
          <w:rFonts w:ascii="Times New Roman" w:hAnsi="Times New Roman"/>
          <w:color w:val="000000"/>
          <w:sz w:val="22"/>
          <w:lang w:val="lt-LT"/>
        </w:rPr>
        <w:t>skatinanči</w:t>
      </w:r>
      <w:r>
        <w:rPr>
          <w:rFonts w:ascii="Times New Roman" w:hAnsi="Times New Roman"/>
          <w:color w:val="000000"/>
          <w:sz w:val="22"/>
          <w:lang w:val="lt-LT"/>
        </w:rPr>
        <w:t>as priemones.</w:t>
      </w:r>
    </w:p>
    <w:p w:rsidR="00000000" w:rsidRDefault="004F17EC">
      <w:pPr>
        <w:tabs>
          <w:tab w:val="left" w:pos="0"/>
          <w:tab w:val="left" w:pos="360"/>
        </w:tabs>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13 straipsnis. Visuomenės aptarnavimo organizavimas</w:t>
      </w:r>
    </w:p>
    <w:p w:rsidR="00000000" w:rsidRDefault="004F17EC">
      <w:pPr>
        <w:pStyle w:val="BodyText"/>
        <w:tabs>
          <w:tab w:val="left" w:pos="0"/>
          <w:tab w:val="left" w:pos="360"/>
        </w:tabs>
        <w:ind w:firstLine="720"/>
        <w:rPr>
          <w:rFonts w:ascii="Times New Roman" w:hAnsi="Times New Roman"/>
          <w:noProof w:val="0"/>
          <w:color w:val="000000"/>
          <w:lang w:val="lt-LT"/>
        </w:rPr>
      </w:pPr>
      <w:r>
        <w:rPr>
          <w:rFonts w:ascii="Times New Roman" w:hAnsi="Times New Roman"/>
          <w:noProof w:val="0"/>
          <w:color w:val="000000"/>
          <w:lang w:val="lt-LT"/>
        </w:rPr>
        <w:t xml:space="preserve">1. Vyriausybė ar jos įgaliota institucija ir (ar) savivaldybių institucijos užtikrina socialiai būtinų transporto paslaugų teikimą visuomenei. Patiriami dėl šių paslaugų teikimo nuostoliai </w:t>
      </w:r>
      <w:r>
        <w:rPr>
          <w:rFonts w:ascii="Times New Roman" w:hAnsi="Times New Roman"/>
          <w:noProof w:val="0"/>
          <w:color w:val="000000"/>
          <w:lang w:val="lt-LT"/>
        </w:rPr>
        <w:t>vežėjams (operatoriams) yra kompensuojami Vyriausybės ar jos įgaliotos institucijos ir (ar) savivaldybių. Šiems visuomenės aptarnavimo įsipareigojimams vykdyti vežėjai (operatoriai)</w:t>
      </w:r>
      <w:r>
        <w:rPr>
          <w:rFonts w:ascii="Times New Roman" w:hAnsi="Times New Roman"/>
          <w:b/>
          <w:noProof w:val="0"/>
          <w:color w:val="000000"/>
          <w:lang w:val="lt-LT"/>
        </w:rPr>
        <w:t xml:space="preserve"> </w:t>
      </w:r>
      <w:r>
        <w:rPr>
          <w:rFonts w:ascii="Times New Roman" w:hAnsi="Times New Roman"/>
          <w:noProof w:val="0"/>
          <w:color w:val="000000"/>
          <w:lang w:val="lt-LT"/>
        </w:rPr>
        <w:t>parenkami konkurso tvarka.</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Konkurso organizavimo bei visuomenės aptarna</w:t>
      </w:r>
      <w:r>
        <w:rPr>
          <w:rFonts w:ascii="Times New Roman" w:hAnsi="Times New Roman"/>
          <w:color w:val="000000"/>
          <w:sz w:val="22"/>
          <w:lang w:val="lt-LT"/>
        </w:rPr>
        <w:t>vimo sutarčių sudarymo ir nutraukimo tvarką nustato Vyriausybė. Su konkurso nugalėtoju Vyriausybė ar jos įgaliota institucija ir (ar) savivaldybės institucija sudaro visuomenės aptarnavimo sutartis, kuriose nustatomos keleivių vežimo sąlygos (paslaugų koky</w:t>
      </w:r>
      <w:r>
        <w:rPr>
          <w:rFonts w:ascii="Times New Roman" w:hAnsi="Times New Roman"/>
          <w:color w:val="000000"/>
          <w:sz w:val="22"/>
          <w:lang w:val="lt-LT"/>
        </w:rPr>
        <w:t>bė, veiklos nenutrūkstamumas, reguliarumas, mastas ir kiti reikalavimai), taip pat atlyginimo už suteikiamas paslaugas dydis ir tvarka. Visuomenės aptarnavimo sutarties galiojimo terminas – iki 5 metų.</w:t>
      </w:r>
    </w:p>
    <w:p w:rsidR="00000000" w:rsidRDefault="004F17EC">
      <w:pPr>
        <w:pStyle w:val="BodyText"/>
        <w:tabs>
          <w:tab w:val="left" w:pos="360"/>
        </w:tabs>
        <w:ind w:firstLine="720"/>
        <w:rPr>
          <w:rFonts w:ascii="Times New Roman" w:hAnsi="Times New Roman"/>
          <w:noProof w:val="0"/>
          <w:lang w:val="lt-LT"/>
        </w:rPr>
      </w:pPr>
      <w:r>
        <w:rPr>
          <w:rFonts w:ascii="Times New Roman" w:hAnsi="Times New Roman"/>
          <w:noProof w:val="0"/>
          <w:lang w:val="lt-LT"/>
        </w:rPr>
        <w:t>3. Vyriausybė ar jos įgaliota institucija ir (ar) savi</w:t>
      </w:r>
      <w:r>
        <w:rPr>
          <w:rFonts w:ascii="Times New Roman" w:hAnsi="Times New Roman"/>
          <w:noProof w:val="0"/>
          <w:lang w:val="lt-LT"/>
        </w:rPr>
        <w:t>valdybės institucija, priėmusi sprendimą nutraukti visuomenės aptarnavimo sutartį, privalo sudaryti galimybę visuomenei naudotis alternatyvia transporto paslauga.</w:t>
      </w:r>
    </w:p>
    <w:p w:rsidR="00000000" w:rsidRDefault="004F17EC">
      <w:pPr>
        <w:rPr>
          <w:rFonts w:ascii="Times New Roman" w:hAnsi="Times New Roman"/>
          <w:sz w:val="22"/>
          <w:lang w:val="lt-LT"/>
        </w:rPr>
      </w:pPr>
    </w:p>
    <w:p w:rsidR="00000000" w:rsidRDefault="004F17EC">
      <w:pPr>
        <w:pStyle w:val="Heading2"/>
        <w:spacing w:line="240" w:lineRule="auto"/>
        <w:rPr>
          <w:sz w:val="22"/>
        </w:rPr>
      </w:pPr>
      <w:r>
        <w:rPr>
          <w:sz w:val="22"/>
        </w:rPr>
        <w:t>ANTRASIS SKIRSNIS</w:t>
      </w:r>
    </w:p>
    <w:p w:rsidR="00000000" w:rsidRDefault="004F17EC">
      <w:pPr>
        <w:jc w:val="center"/>
        <w:rPr>
          <w:rFonts w:ascii="Times New Roman" w:hAnsi="Times New Roman"/>
          <w:color w:val="000000"/>
          <w:sz w:val="22"/>
          <w:lang w:val="lt-LT"/>
        </w:rPr>
      </w:pPr>
      <w:r>
        <w:rPr>
          <w:rFonts w:ascii="Times New Roman" w:hAnsi="Times New Roman"/>
          <w:b/>
          <w:color w:val="000000"/>
          <w:sz w:val="22"/>
          <w:lang w:val="lt-LT"/>
        </w:rPr>
        <w:t>VIEŠOJO NAUDOJIMO INFRASTRUKTŪROS VALDYMAS IR PLĖTRA</w:t>
      </w:r>
    </w:p>
    <w:p w:rsidR="00000000" w:rsidRDefault="004F17EC">
      <w:pPr>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14 straipsnis. Trans</w:t>
      </w:r>
      <w:r>
        <w:rPr>
          <w:rFonts w:ascii="Times New Roman" w:hAnsi="Times New Roman"/>
          <w:b/>
          <w:color w:val="000000"/>
          <w:sz w:val="22"/>
          <w:lang w:val="lt-LT"/>
        </w:rPr>
        <w:t>porto infrastruktūros rūšys ir valdytojai</w:t>
      </w:r>
    </w:p>
    <w:p w:rsidR="00000000" w:rsidRDefault="004F17EC">
      <w:pPr>
        <w:pStyle w:val="BodyText2"/>
        <w:tabs>
          <w:tab w:val="clear" w:pos="0"/>
          <w:tab w:val="left" w:pos="360"/>
        </w:tabs>
        <w:spacing w:line="240" w:lineRule="auto"/>
        <w:ind w:firstLine="720"/>
      </w:pPr>
      <w:r>
        <w:t>1. Transporto infrastruktūra yra viešoji ir privati.</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Viešosios transporto infrastruktūros savininkas yra valstybė ir savivaldybės.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Privačios transporto infrastruktūros savininkas yra fizinis ar juridinis asmu</w:t>
      </w:r>
      <w:r>
        <w:rPr>
          <w:rFonts w:ascii="Times New Roman" w:hAnsi="Times New Roman"/>
          <w:color w:val="000000"/>
          <w:sz w:val="22"/>
          <w:lang w:val="lt-LT"/>
        </w:rPr>
        <w:t>o.</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4. Viešosios transporto infrastruktūros valdytoją skiria Vyriausybė ar jos įgaliota institucija arba savivaldybės institucija. Valdytojui parinkti skelbiamas konkursas arba viešajai transporto infrastruktūrai valdyti steigiama įmonė.  </w:t>
      </w:r>
    </w:p>
    <w:p w:rsidR="00000000" w:rsidRDefault="004F17EC">
      <w:pPr>
        <w:ind w:left="2520" w:hanging="1800"/>
        <w:jc w:val="both"/>
        <w:rPr>
          <w:rFonts w:ascii="Times New Roman" w:hAnsi="Times New Roman"/>
          <w:b/>
          <w:color w:val="000000"/>
          <w:sz w:val="22"/>
          <w:lang w:val="lt-LT"/>
        </w:rPr>
      </w:pPr>
    </w:p>
    <w:p w:rsidR="00000000" w:rsidRDefault="004F17EC">
      <w:pPr>
        <w:ind w:left="2520" w:hanging="1800"/>
        <w:jc w:val="both"/>
        <w:rPr>
          <w:rFonts w:ascii="Times New Roman" w:hAnsi="Times New Roman"/>
          <w:b/>
          <w:color w:val="000000"/>
          <w:sz w:val="22"/>
          <w:lang w:val="lt-LT"/>
        </w:rPr>
      </w:pPr>
      <w:r>
        <w:rPr>
          <w:rFonts w:ascii="Times New Roman" w:hAnsi="Times New Roman"/>
          <w:b/>
          <w:color w:val="000000"/>
          <w:sz w:val="22"/>
          <w:lang w:val="lt-LT"/>
        </w:rPr>
        <w:t>15 straipsnis. V</w:t>
      </w:r>
      <w:r>
        <w:rPr>
          <w:rFonts w:ascii="Times New Roman" w:hAnsi="Times New Roman"/>
          <w:b/>
          <w:color w:val="000000"/>
          <w:sz w:val="22"/>
          <w:lang w:val="lt-LT"/>
        </w:rPr>
        <w:t>iešosios transporto infrastruktūros valdytojo veiklos ypatumai</w:t>
      </w:r>
    </w:p>
    <w:p w:rsidR="00000000" w:rsidRDefault="004F17EC">
      <w:pPr>
        <w:ind w:firstLine="720"/>
        <w:jc w:val="both"/>
        <w:rPr>
          <w:rFonts w:ascii="Times New Roman" w:hAnsi="Times New Roman"/>
          <w:sz w:val="22"/>
          <w:lang w:val="lt-LT"/>
        </w:rPr>
      </w:pPr>
      <w:r>
        <w:rPr>
          <w:rFonts w:ascii="Times New Roman" w:hAnsi="Times New Roman"/>
          <w:sz w:val="22"/>
          <w:lang w:val="lt-LT"/>
        </w:rPr>
        <w:t>1. Viešosios transporto infrastruktūros objekto valdytojas, garantuodamas optimalų šio objekto funkcionavimą, išlaidų ir pajamų subalansavimą:</w:t>
      </w:r>
    </w:p>
    <w:p w:rsidR="00000000" w:rsidRDefault="004F17EC">
      <w:pPr>
        <w:ind w:firstLine="720"/>
        <w:jc w:val="both"/>
        <w:rPr>
          <w:rFonts w:ascii="Times New Roman" w:hAnsi="Times New Roman"/>
          <w:sz w:val="22"/>
          <w:lang w:val="lt-LT"/>
        </w:rPr>
      </w:pPr>
      <w:r>
        <w:rPr>
          <w:rFonts w:ascii="Times New Roman" w:hAnsi="Times New Roman"/>
          <w:sz w:val="22"/>
          <w:lang w:val="lt-LT"/>
        </w:rPr>
        <w:t xml:space="preserve">1) sudaro  galimybę nediskriminacinėmis sąlygomis </w:t>
      </w:r>
      <w:r>
        <w:rPr>
          <w:rFonts w:ascii="Times New Roman" w:hAnsi="Times New Roman"/>
          <w:sz w:val="22"/>
          <w:lang w:val="lt-LT"/>
        </w:rPr>
        <w:t>naudotis viešosios transporto infrastruktūros objektu;</w:t>
      </w:r>
    </w:p>
    <w:p w:rsidR="00000000" w:rsidRDefault="004F17EC">
      <w:pPr>
        <w:ind w:firstLine="720"/>
        <w:jc w:val="both"/>
        <w:rPr>
          <w:rFonts w:ascii="Times New Roman" w:hAnsi="Times New Roman"/>
          <w:sz w:val="22"/>
          <w:lang w:val="lt-LT"/>
        </w:rPr>
      </w:pPr>
      <w:r>
        <w:rPr>
          <w:rFonts w:ascii="Times New Roman" w:hAnsi="Times New Roman"/>
          <w:sz w:val="22"/>
          <w:lang w:val="lt-LT"/>
        </w:rPr>
        <w:t>2) užtikrina, kad viešosios transporto infrastruktūros objektas  atitiktų saugaus eismo,  aplinkosaugos ir kitus reikalavimus, nustatytus šio Įstatymo 10 ir 11 straipsniuose, tinkamai prižiūri, moderni</w:t>
      </w:r>
      <w:r>
        <w:rPr>
          <w:rFonts w:ascii="Times New Roman" w:hAnsi="Times New Roman"/>
          <w:sz w:val="22"/>
          <w:lang w:val="lt-LT"/>
        </w:rPr>
        <w:t>zuoja ir plėtoja  viešosios transporto infrastruktūros objektus.</w:t>
      </w:r>
    </w:p>
    <w:p w:rsidR="00000000" w:rsidRDefault="004F17EC">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Lėšas, gautas už naudojimąsi viešąja transporto infrastruktūra (jūrų uostų rinkliavas, taip pat rinkliavas už oro navigacijos paslaugas ir naudojimąsi oro uostais, geležinkelių infrastrukt</w:t>
      </w:r>
      <w:r>
        <w:rPr>
          <w:rFonts w:ascii="Times New Roman" w:hAnsi="Times New Roman"/>
          <w:color w:val="000000"/>
          <w:sz w:val="22"/>
          <w:lang w:val="lt-LT"/>
        </w:rPr>
        <w:t>ūra, pajamas, gautas už jūrų uostų žemės nuomą, kelių priežiūros ir plėtros programos lėšas), valdytojas naudoja pagal viešosios transporto infrastruktūros savininko ar jo įgaliotos institucijos patvirtintą pajamų ir išlaidų sąmatą bei patvirtintas special</w:t>
      </w:r>
      <w:r>
        <w:rPr>
          <w:rFonts w:ascii="Times New Roman" w:hAnsi="Times New Roman"/>
          <w:color w:val="000000"/>
          <w:sz w:val="22"/>
          <w:lang w:val="lt-LT"/>
        </w:rPr>
        <w:t>iąsias programas šio straipsnio 1 dalyje numatytiems tikslams vykdyti.</w:t>
      </w:r>
    </w:p>
    <w:p w:rsidR="00000000" w:rsidRDefault="004F17EC">
      <w:pPr>
        <w:ind w:firstLine="720"/>
        <w:jc w:val="both"/>
        <w:rPr>
          <w:rFonts w:ascii="Times New Roman" w:hAnsi="Times New Roman"/>
          <w:b/>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16 straipsnis.  Viešosios transporto infrastruktūros finansavimas</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1. Vyriausybės patvirtintų  viešosios transporto infrastruktūros kūrimo, plėtros bei modernizavimo programų įgyvendini</w:t>
      </w:r>
      <w:r>
        <w:rPr>
          <w:rFonts w:ascii="Times New Roman" w:hAnsi="Times New Roman"/>
          <w:noProof w:val="0"/>
          <w:color w:val="000000"/>
          <w:lang w:val="lt-LT"/>
        </w:rPr>
        <w:t>mas finansuojamas iš šių lėšų šaltinių:</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1) rinkliavų, nustatytų šio Įstatymo 9 straipsnio 2 dalyje;</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2) nacionalinio biudžeto;</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 xml:space="preserve">3) paskolų, gautų valstybės vardu arba su valstybės garantija; </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4) lėšų, gautų pritaikant pažangius privataus ir visuomeninio (val</w:t>
      </w:r>
      <w:r>
        <w:rPr>
          <w:rFonts w:ascii="Times New Roman" w:hAnsi="Times New Roman"/>
          <w:noProof w:val="0"/>
          <w:color w:val="000000"/>
          <w:lang w:val="lt-LT"/>
        </w:rPr>
        <w:t>stybinio ir (ar) savivaldybių) kapitalo partnerystės finansinius mechanizmus;</w:t>
      </w:r>
    </w:p>
    <w:p w:rsidR="00000000" w:rsidRDefault="004F17EC">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5) gaunamos paramos;</w:t>
      </w:r>
    </w:p>
    <w:p w:rsidR="00000000" w:rsidRDefault="004F17EC">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6) Europos Sąjungos lėšų.</w:t>
      </w:r>
    </w:p>
    <w:p w:rsidR="00000000" w:rsidRDefault="004F17EC">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2. Atskirų transporto rūšių viešajai infrastruktūrai finansuoti gali būti steigiami nebiudžetiniai piniginiai fondai, jei tai yra s</w:t>
      </w:r>
      <w:r>
        <w:rPr>
          <w:rFonts w:ascii="Times New Roman" w:hAnsi="Times New Roman"/>
          <w:noProof w:val="0"/>
          <w:color w:val="000000"/>
          <w:lang w:val="lt-LT"/>
        </w:rPr>
        <w:t xml:space="preserve">uderinta su Europos Bendrijų teise arba Biudžeto sandaros įstatymo nustatyta tvarka, </w:t>
      </w:r>
      <w:r>
        <w:rPr>
          <w:rFonts w:ascii="Times New Roman" w:hAnsi="Times New Roman"/>
          <w:noProof w:val="0"/>
          <w:color w:val="000000"/>
          <w:lang w:val="lt-LT"/>
        </w:rPr>
        <w:sym w:font="Symbol" w:char="F02D"/>
      </w:r>
      <w:r>
        <w:rPr>
          <w:rFonts w:ascii="Times New Roman" w:hAnsi="Times New Roman"/>
          <w:noProof w:val="0"/>
          <w:color w:val="000000"/>
          <w:lang w:val="lt-LT"/>
        </w:rPr>
        <w:t xml:space="preserve"> programos.</w:t>
      </w:r>
    </w:p>
    <w:p w:rsidR="00000000" w:rsidRDefault="004F17EC">
      <w:pPr>
        <w:ind w:firstLine="720"/>
        <w:jc w:val="both"/>
        <w:rPr>
          <w:rFonts w:ascii="Times New Roman" w:hAnsi="Times New Roman"/>
          <w:color w:val="000000"/>
          <w:sz w:val="22"/>
          <w:lang w:val="lt-LT"/>
        </w:rPr>
      </w:pPr>
    </w:p>
    <w:p w:rsidR="00000000" w:rsidRDefault="004F17EC">
      <w:pPr>
        <w:ind w:firstLine="720"/>
        <w:jc w:val="both"/>
        <w:rPr>
          <w:rFonts w:ascii="Times New Roman" w:hAnsi="Times New Roman"/>
          <w:b/>
          <w:color w:val="000000"/>
          <w:sz w:val="22"/>
          <w:lang w:val="lt-LT"/>
        </w:rPr>
      </w:pPr>
      <w:r>
        <w:rPr>
          <w:rFonts w:ascii="Times New Roman" w:hAnsi="Times New Roman"/>
          <w:b/>
          <w:color w:val="000000"/>
          <w:sz w:val="22"/>
          <w:lang w:val="lt-LT"/>
        </w:rPr>
        <w:t>17 straipsnis. Viešosios transporto infrastruktūros valdymo kontrolė</w:t>
      </w:r>
    </w:p>
    <w:p w:rsidR="00000000" w:rsidRDefault="004F17EC">
      <w:pPr>
        <w:pStyle w:val="BodyText"/>
        <w:ind w:firstLine="720"/>
        <w:rPr>
          <w:rFonts w:ascii="Times New Roman" w:hAnsi="Times New Roman"/>
          <w:noProof w:val="0"/>
          <w:color w:val="000000"/>
          <w:lang w:val="lt-LT"/>
        </w:rPr>
      </w:pPr>
      <w:r>
        <w:rPr>
          <w:rFonts w:ascii="Times New Roman" w:hAnsi="Times New Roman"/>
          <w:noProof w:val="0"/>
          <w:color w:val="000000"/>
          <w:lang w:val="lt-LT"/>
        </w:rPr>
        <w:t>Viešosios transporto infrastruktūros valdytojo veiklą kontroliuoja  valstybės ir (ar) sa</w:t>
      </w:r>
      <w:r>
        <w:rPr>
          <w:rFonts w:ascii="Times New Roman" w:hAnsi="Times New Roman"/>
          <w:noProof w:val="0"/>
          <w:color w:val="000000"/>
          <w:lang w:val="lt-LT"/>
        </w:rPr>
        <w:t>vivaldybių institucijos įstatymų nustatyta tvarka.</w:t>
      </w:r>
    </w:p>
    <w:p w:rsidR="00000000" w:rsidRDefault="004F17EC">
      <w:pPr>
        <w:ind w:firstLine="720"/>
        <w:jc w:val="both"/>
        <w:rPr>
          <w:rFonts w:ascii="Times New Roman" w:hAnsi="Times New Roman"/>
          <w:color w:val="000000"/>
          <w:sz w:val="22"/>
          <w:lang w:val="lt-LT"/>
        </w:rPr>
      </w:pPr>
    </w:p>
    <w:p w:rsidR="00000000" w:rsidRDefault="004F17EC">
      <w:pPr>
        <w:ind w:left="2340" w:hanging="1620"/>
        <w:jc w:val="both"/>
        <w:rPr>
          <w:rFonts w:ascii="Times New Roman" w:hAnsi="Times New Roman"/>
          <w:b/>
          <w:color w:val="000000"/>
          <w:sz w:val="22"/>
          <w:lang w:val="lt-LT"/>
        </w:rPr>
      </w:pPr>
      <w:r>
        <w:rPr>
          <w:rFonts w:ascii="Times New Roman" w:hAnsi="Times New Roman"/>
          <w:b/>
          <w:color w:val="000000"/>
          <w:sz w:val="22"/>
          <w:lang w:val="lt-LT"/>
        </w:rPr>
        <w:t xml:space="preserve">18 straipsnis. Viešosios transporto infrastruktūros valdytojo santykiai su transporto </w:t>
      </w:r>
    </w:p>
    <w:p w:rsidR="00000000" w:rsidRDefault="004F17EC">
      <w:pPr>
        <w:ind w:left="2340" w:hanging="355"/>
        <w:jc w:val="both"/>
        <w:rPr>
          <w:rFonts w:ascii="Times New Roman" w:hAnsi="Times New Roman"/>
          <w:b/>
          <w:color w:val="000000"/>
          <w:sz w:val="22"/>
          <w:lang w:val="lt-LT"/>
        </w:rPr>
      </w:pPr>
      <w:r>
        <w:rPr>
          <w:rFonts w:ascii="Times New Roman" w:hAnsi="Times New Roman"/>
          <w:b/>
          <w:color w:val="000000"/>
          <w:sz w:val="22"/>
          <w:lang w:val="lt-LT"/>
        </w:rPr>
        <w:t>infrastruktūros savininku</w:t>
      </w:r>
    </w:p>
    <w:p w:rsidR="00000000" w:rsidRDefault="004F17EC">
      <w:pPr>
        <w:ind w:firstLine="720"/>
        <w:jc w:val="both"/>
        <w:rPr>
          <w:rFonts w:ascii="Times New Roman" w:hAnsi="Times New Roman"/>
          <w:sz w:val="22"/>
          <w:lang w:val="lt-LT"/>
        </w:rPr>
      </w:pPr>
      <w:r>
        <w:rPr>
          <w:rFonts w:ascii="Times New Roman" w:hAnsi="Times New Roman"/>
          <w:color w:val="000000"/>
          <w:sz w:val="22"/>
          <w:lang w:val="lt-LT"/>
        </w:rPr>
        <w:t>Viešosios transporto infrastruktūros savininko ir valdytojo tarpusavio santykius nustato tu</w:t>
      </w:r>
      <w:r>
        <w:rPr>
          <w:rFonts w:ascii="Times New Roman" w:hAnsi="Times New Roman"/>
          <w:color w:val="000000"/>
          <w:sz w:val="22"/>
          <w:lang w:val="lt-LT"/>
        </w:rPr>
        <w:t>rto patikėjimo sutartis.</w:t>
      </w:r>
    </w:p>
    <w:p w:rsidR="00000000" w:rsidRDefault="004F17EC">
      <w:pPr>
        <w:jc w:val="both"/>
        <w:rPr>
          <w:rFonts w:ascii="Times New Roman" w:hAnsi="Times New Roman"/>
          <w:sz w:val="22"/>
          <w:lang w:val="lt-LT"/>
        </w:rPr>
      </w:pPr>
    </w:p>
    <w:p w:rsidR="00000000" w:rsidRDefault="004F17EC">
      <w:pPr>
        <w:jc w:val="both"/>
        <w:rPr>
          <w:rFonts w:ascii="Times New Roman" w:hAnsi="Times New Roman"/>
          <w:bCs/>
          <w:i/>
          <w:iCs/>
          <w:color w:val="000000"/>
          <w:lang w:val="lt-LT"/>
        </w:rPr>
      </w:pPr>
      <w:r>
        <w:rPr>
          <w:rFonts w:ascii="Times New Roman" w:hAnsi="Times New Roman"/>
          <w:bCs/>
          <w:i/>
          <w:iCs/>
          <w:color w:val="000000"/>
          <w:lang w:val="lt-LT"/>
        </w:rPr>
        <w:t>Įstatymas papildytas trečiuoju skirsniu:</w:t>
      </w:r>
    </w:p>
    <w:p w:rsidR="00000000" w:rsidRDefault="004F17E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4F17EC">
      <w:pPr>
        <w:pStyle w:val="BodyText"/>
        <w:jc w:val="center"/>
        <w:rPr>
          <w:rFonts w:ascii="Times New Roman" w:hAnsi="Times New Roman"/>
          <w:b/>
          <w:bCs/>
        </w:rPr>
      </w:pPr>
      <w:r>
        <w:rPr>
          <w:rFonts w:ascii="Times New Roman" w:hAnsi="Times New Roman"/>
          <w:b/>
          <w:bCs/>
        </w:rPr>
        <w:t>TREČIASIS SKIRSNIS</w:t>
      </w:r>
    </w:p>
    <w:p w:rsidR="00000000" w:rsidRDefault="004F17EC">
      <w:pPr>
        <w:pStyle w:val="BodyText"/>
        <w:jc w:val="center"/>
        <w:rPr>
          <w:rFonts w:ascii="Times New Roman" w:hAnsi="Times New Roman"/>
          <w:b/>
          <w:bCs/>
        </w:rPr>
      </w:pPr>
      <w:r>
        <w:rPr>
          <w:rFonts w:ascii="Times New Roman" w:hAnsi="Times New Roman"/>
          <w:b/>
          <w:bCs/>
        </w:rPr>
        <w:t>VEŽĖJŲ PAREIGOS VEŽANT UŽSIENIEČIUS IR ATSAKOMY</w:t>
      </w:r>
      <w:r>
        <w:rPr>
          <w:rFonts w:ascii="Times New Roman" w:hAnsi="Times New Roman"/>
          <w:b/>
          <w:bCs/>
        </w:rPr>
        <w:t>BĖ UŽ UŽSIENIEČIŲ VEŽIMĄ BE REIKIAMŲ KELIONĖS DOKUMENTŲ</w:t>
      </w:r>
    </w:p>
    <w:p w:rsidR="00000000" w:rsidRDefault="004F17EC">
      <w:pPr>
        <w:pStyle w:val="BodyText"/>
        <w:ind w:firstLine="720"/>
        <w:rPr>
          <w:rFonts w:ascii="Times New Roman" w:hAnsi="Times New Roman"/>
          <w:b/>
          <w:bCs/>
        </w:rPr>
      </w:pPr>
    </w:p>
    <w:p w:rsidR="00000000" w:rsidRDefault="004F17EC">
      <w:pPr>
        <w:pStyle w:val="BodyText"/>
        <w:ind w:firstLine="720"/>
        <w:rPr>
          <w:rFonts w:ascii="Times New Roman" w:hAnsi="Times New Roman"/>
          <w:b/>
          <w:bCs/>
        </w:rPr>
      </w:pPr>
      <w:r>
        <w:rPr>
          <w:rFonts w:ascii="Times New Roman" w:hAnsi="Times New Roman"/>
          <w:b/>
          <w:bCs/>
        </w:rPr>
        <w:t>19 straipsnis. Vežėjų pareigos vežant užsieniečius</w:t>
      </w:r>
    </w:p>
    <w:p w:rsidR="00000000" w:rsidRDefault="004F17EC">
      <w:pPr>
        <w:pStyle w:val="BodyText"/>
        <w:ind w:firstLine="720"/>
        <w:rPr>
          <w:rFonts w:ascii="Times New Roman" w:hAnsi="Times New Roman"/>
        </w:rPr>
      </w:pPr>
      <w:r>
        <w:rPr>
          <w:rFonts w:ascii="Times New Roman" w:hAnsi="Times New Roman"/>
        </w:rPr>
        <w:t>1. Jeigu asmuo, kuris nėra Europos Sąjungos valstybės narės pilietis (toliau – užsienietis), neįleidžiamas į Lietuvos Respubliką arba vežėjas, kuris</w:t>
      </w:r>
      <w:r>
        <w:rPr>
          <w:rFonts w:ascii="Times New Roman" w:hAnsi="Times New Roman"/>
        </w:rPr>
        <w:t xml:space="preserve"> verčiasi keleivių vežimu, įsipareigojęs nuvežti užsienietį tranzitu per Lietuvos Respubliką į paskirties valstybę, atsisako jį vežti, arba paskirties valstybės institucijos neleidžia užsieniečiui, važiavusiam per Lietuvos Respubliką tranzitu, įvažiuoti ir</w:t>
      </w:r>
      <w:r>
        <w:rPr>
          <w:rFonts w:ascii="Times New Roman" w:hAnsi="Times New Roman"/>
        </w:rPr>
        <w:t xml:space="preserve"> išsiunčia jį į Lietuvos Respubliką, vežėjas, kuris verčiasi keleivių vežimu, atvežęs užsienietį iki Lietuvos Respublikos valstybės sienos, privalo nedelsdamas įvykdyti šio straipsnio 2 arba 3 dalyje numatytus reikalavimus.</w:t>
      </w:r>
    </w:p>
    <w:p w:rsidR="00000000" w:rsidRDefault="004F17EC">
      <w:pPr>
        <w:pStyle w:val="BodyText"/>
        <w:ind w:firstLine="720"/>
        <w:rPr>
          <w:rFonts w:ascii="Times New Roman" w:hAnsi="Times New Roman"/>
        </w:rPr>
      </w:pPr>
      <w:r>
        <w:rPr>
          <w:rFonts w:ascii="Times New Roman" w:hAnsi="Times New Roman"/>
        </w:rPr>
        <w:t>2. Valstybės sienos apsaugos tar</w:t>
      </w:r>
      <w:r>
        <w:rPr>
          <w:rFonts w:ascii="Times New Roman" w:hAnsi="Times New Roman"/>
        </w:rPr>
        <w:t>nybos prie Vidaus reikalų ministerijos (toliau – Valstybės sienos apsaugos tarnyba) reikalavimu vežėjas privalo įvykdyti vieną iš šių punktų:</w:t>
      </w:r>
    </w:p>
    <w:p w:rsidR="00000000" w:rsidRDefault="004F17EC">
      <w:pPr>
        <w:pStyle w:val="BodyText"/>
        <w:ind w:firstLine="720"/>
        <w:rPr>
          <w:rFonts w:ascii="Times New Roman" w:hAnsi="Times New Roman"/>
        </w:rPr>
      </w:pPr>
      <w:r>
        <w:rPr>
          <w:rFonts w:ascii="Times New Roman" w:hAnsi="Times New Roman"/>
        </w:rPr>
        <w:t>1) už savo lėšas nuvežti užsienietį į užsienio valstybę, iš kurios jis atvyko;</w:t>
      </w:r>
    </w:p>
    <w:p w:rsidR="00000000" w:rsidRDefault="004F17EC">
      <w:pPr>
        <w:pStyle w:val="BodyText"/>
        <w:ind w:firstLine="720"/>
        <w:rPr>
          <w:rFonts w:ascii="Times New Roman" w:hAnsi="Times New Roman"/>
        </w:rPr>
      </w:pPr>
      <w:r>
        <w:rPr>
          <w:rFonts w:ascii="Times New Roman" w:hAnsi="Times New Roman"/>
        </w:rPr>
        <w:t>2) už savo lėšas nuvežti užsienietį</w:t>
      </w:r>
      <w:r>
        <w:rPr>
          <w:rFonts w:ascii="Times New Roman" w:hAnsi="Times New Roman"/>
        </w:rPr>
        <w:t xml:space="preserve"> į užsienio valstybę, išdavusią kelionės dokumentą;</w:t>
      </w:r>
    </w:p>
    <w:p w:rsidR="00000000" w:rsidRDefault="004F17EC">
      <w:pPr>
        <w:pStyle w:val="BodyText"/>
        <w:ind w:firstLine="720"/>
        <w:rPr>
          <w:rFonts w:ascii="Times New Roman" w:hAnsi="Times New Roman"/>
        </w:rPr>
      </w:pPr>
      <w:r>
        <w:rPr>
          <w:rFonts w:ascii="Times New Roman" w:hAnsi="Times New Roman"/>
        </w:rPr>
        <w:t>3) už savo lėšas nuvežti užsienietį į užsienio valstybę, į kurią jam leista įvažiuoti.</w:t>
      </w:r>
    </w:p>
    <w:p w:rsidR="00000000" w:rsidRDefault="004F17EC">
      <w:pPr>
        <w:pStyle w:val="BodyText"/>
        <w:ind w:firstLine="720"/>
        <w:rPr>
          <w:rFonts w:ascii="Times New Roman" w:hAnsi="Times New Roman"/>
        </w:rPr>
      </w:pPr>
      <w:r>
        <w:rPr>
          <w:rFonts w:ascii="Times New Roman" w:hAnsi="Times New Roman"/>
        </w:rPr>
        <w:t>3. Jeigu vežėjas, kuris verčiasi keleivių vežimu, negali užsieniečio sugrąžinti į užsienio valstybę, jis privalo nede</w:t>
      </w:r>
      <w:r>
        <w:rPr>
          <w:rFonts w:ascii="Times New Roman" w:hAnsi="Times New Roman"/>
        </w:rPr>
        <w:t>lsdamas rasti tiesioginio transporto priemones ir padengti su jomis susijusias išlaidas arba, jei tokios galimybės nėra, prisiimti atsakomybę už lėšų, susijusių su užsieniečio buvimu pasienio kontrolės punkte ir sugrąžinimu į šio straipsnio 2 dalies 1–3 pu</w:t>
      </w:r>
      <w:r>
        <w:rPr>
          <w:rFonts w:ascii="Times New Roman" w:hAnsi="Times New Roman"/>
        </w:rPr>
        <w:t>nktuose išvardytas valstybes, padengimą.</w:t>
      </w:r>
    </w:p>
    <w:p w:rsidR="00000000" w:rsidRDefault="004F17EC">
      <w:pPr>
        <w:pStyle w:val="BodyText"/>
        <w:ind w:firstLine="720"/>
        <w:rPr>
          <w:rFonts w:ascii="Times New Roman" w:hAnsi="Times New Roman"/>
        </w:rPr>
      </w:pPr>
      <w:r>
        <w:rPr>
          <w:rFonts w:ascii="Times New Roman" w:hAnsi="Times New Roman"/>
        </w:rPr>
        <w:t>4. Vyriausybė arba jos įgaliota institucija nustato lėšų, susijusių su užsieniečio buvimu pasienio kontrolės punkte ir sugrąžinimu į užsienio valstybę, padengimo tvarką ir šių lėšų dydį.</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20 straipsnis. Vežėjų atsak</w:t>
      </w:r>
      <w:r>
        <w:rPr>
          <w:rFonts w:ascii="Times New Roman" w:hAnsi="Times New Roman"/>
          <w:b/>
          <w:bCs/>
        </w:rPr>
        <w:t>omybė</w:t>
      </w:r>
    </w:p>
    <w:p w:rsidR="00000000" w:rsidRDefault="004F17EC">
      <w:pPr>
        <w:pStyle w:val="BodyText"/>
        <w:ind w:firstLine="720"/>
        <w:rPr>
          <w:rFonts w:ascii="Times New Roman" w:hAnsi="Times New Roman"/>
        </w:rPr>
      </w:pPr>
      <w:r>
        <w:rPr>
          <w:rFonts w:ascii="Times New Roman" w:hAnsi="Times New Roman"/>
        </w:rPr>
        <w:t>1. Vežėjai, kurie verčiasi keleivių vežimu oro ar jūros keliais arba kurie tarptautinio susisiekimo maršrutais autobusais sausuma veža keleivių grupes specialiais bei užsakomaisiais reisais, įveždami užsieniečius į Lietuvos Respublikos teritoriją per</w:t>
      </w:r>
      <w:r>
        <w:rPr>
          <w:rFonts w:ascii="Times New Roman" w:hAnsi="Times New Roman"/>
        </w:rPr>
        <w:t xml:space="preserve"> valstybės sieną, privalo užtikrinti, kad šie turėtų kelionės dokumentus, kurie reikalingi įvažiuoti į Lietuvos Respubliką. Vežėjai turi teisę tikrinti keleivių kelionės dokumentus, kad įsitikintų, ar keleivis turi kelionės dokumentus, reikalingus įvažiuot</w:t>
      </w:r>
      <w:r>
        <w:rPr>
          <w:rFonts w:ascii="Times New Roman" w:hAnsi="Times New Roman"/>
        </w:rPr>
        <w:t>i į Lietuvos Respubliką.</w:t>
      </w:r>
    </w:p>
    <w:p w:rsidR="00000000" w:rsidRDefault="004F17EC">
      <w:pPr>
        <w:pStyle w:val="BodyText"/>
        <w:ind w:firstLine="720"/>
        <w:rPr>
          <w:rFonts w:ascii="Times New Roman" w:hAnsi="Times New Roman"/>
        </w:rPr>
      </w:pPr>
      <w:r>
        <w:rPr>
          <w:rFonts w:ascii="Times New Roman" w:hAnsi="Times New Roman"/>
        </w:rPr>
        <w:t>2. Jeigu Valstybės sienos apsaugos tarnyba nustato, kad šio straipsnio 1 dalyje nurodyto vežėjo vežamas užsienietis neturi kelionės dokumentų, kurie reikalingi įvažiuoti į Lietuvos Respubliką, vežėjui skiriama bauda nuo vienuolikos</w:t>
      </w:r>
      <w:r>
        <w:rPr>
          <w:rFonts w:ascii="Times New Roman" w:hAnsi="Times New Roman"/>
        </w:rPr>
        <w:t xml:space="preserve"> tūkstančių litų iki aštuoniolikos tūkstančių litų už kiekvieną be reikalingų dokumentų vežamą užsienietį.</w:t>
      </w:r>
    </w:p>
    <w:p w:rsidR="00000000" w:rsidRDefault="004F17EC">
      <w:pPr>
        <w:pStyle w:val="BodyText"/>
        <w:ind w:firstLine="720"/>
        <w:rPr>
          <w:rFonts w:ascii="Times New Roman" w:hAnsi="Times New Roman"/>
        </w:rPr>
      </w:pPr>
      <w:r>
        <w:rPr>
          <w:rFonts w:ascii="Times New Roman" w:hAnsi="Times New Roman"/>
        </w:rPr>
        <w:t>3. Vežėjui bauda neskiriama, jeigu:</w:t>
      </w:r>
    </w:p>
    <w:p w:rsidR="00000000" w:rsidRDefault="004F17EC">
      <w:pPr>
        <w:pStyle w:val="BodyText"/>
        <w:ind w:firstLine="720"/>
        <w:rPr>
          <w:rFonts w:ascii="Times New Roman" w:hAnsi="Times New Roman"/>
        </w:rPr>
      </w:pPr>
      <w:r>
        <w:rPr>
          <w:rFonts w:ascii="Times New Roman" w:hAnsi="Times New Roman"/>
        </w:rPr>
        <w:t>1) vežamas užsienietis siekia prieglobsčio Lietuvos Respublikoje, vadovaudamasis Lietuvos Respublikos įstatymu „D</w:t>
      </w:r>
      <w:r>
        <w:rPr>
          <w:rFonts w:ascii="Times New Roman" w:hAnsi="Times New Roman"/>
        </w:rPr>
        <w:t>ėl užsieniečių teisinės padėties“;</w:t>
      </w:r>
    </w:p>
    <w:p w:rsidR="00000000" w:rsidRDefault="004F17EC">
      <w:pPr>
        <w:pStyle w:val="BodyText"/>
        <w:ind w:firstLine="720"/>
        <w:rPr>
          <w:rFonts w:ascii="Times New Roman" w:hAnsi="Times New Roman"/>
        </w:rPr>
      </w:pPr>
      <w:r>
        <w:rPr>
          <w:rFonts w:ascii="Times New Roman" w:hAnsi="Times New Roman"/>
        </w:rPr>
        <w:t>2) vežėjas įrodo, kad priimdamas užsienietį į transporto priemonę įsitikino, kad šis turi kelionės dokumentus, kurie reikalingi įvažiuoti į Lietuvos Respubliką;</w:t>
      </w:r>
    </w:p>
    <w:p w:rsidR="00000000" w:rsidRDefault="004F17EC">
      <w:pPr>
        <w:pStyle w:val="BodyText"/>
        <w:ind w:firstLine="720"/>
        <w:rPr>
          <w:rFonts w:ascii="Times New Roman" w:hAnsi="Times New Roman"/>
        </w:rPr>
      </w:pPr>
      <w:r>
        <w:rPr>
          <w:rFonts w:ascii="Times New Roman" w:hAnsi="Times New Roman"/>
        </w:rPr>
        <w:t>3) Valstybės sienos apsaugos tarnyba nustato, kad užsienieči</w:t>
      </w:r>
      <w:r>
        <w:rPr>
          <w:rFonts w:ascii="Times New Roman" w:hAnsi="Times New Roman"/>
        </w:rPr>
        <w:t>o kelionės dokumentas, kuris reikalingas įvažiuoti į Lietuvos Respubliką, yra suklastotas.</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21 straipsnis. Įstatymo pažeidimo protokolas ir bylų nagrinėjimo terminai</w:t>
      </w:r>
    </w:p>
    <w:p w:rsidR="00000000" w:rsidRDefault="004F17EC">
      <w:pPr>
        <w:pStyle w:val="BodyText"/>
        <w:ind w:firstLine="720"/>
        <w:rPr>
          <w:rFonts w:ascii="Times New Roman" w:hAnsi="Times New Roman"/>
        </w:rPr>
      </w:pPr>
      <w:r>
        <w:rPr>
          <w:rFonts w:ascii="Times New Roman" w:hAnsi="Times New Roman"/>
        </w:rPr>
        <w:t>1. Valstybės sienos apsaugos tarnybos įgalioti darbuotojai (pareigūnai), nustatę, kad paže</w:t>
      </w:r>
      <w:r>
        <w:rPr>
          <w:rFonts w:ascii="Times New Roman" w:hAnsi="Times New Roman"/>
        </w:rPr>
        <w:t>isti šio Įstatymo 20 straipsnio 1 dalies reikalavimai, surašo įstatymo pažeidimo protokolą. Protokole nurodoma jo surašymo data ir vieta, protokolą surašiusio asmens pareigos, pavardė, vardas, žinios apie šį Įstatymą pažeidusį asmenį, šio Įstatymo pažeidim</w:t>
      </w:r>
      <w:r>
        <w:rPr>
          <w:rFonts w:ascii="Times New Roman" w:hAnsi="Times New Roman"/>
        </w:rPr>
        <w:t>o padarymo vieta, laikas ir esmė, šio Įstatymo straipsnis, straipsnio dalis, kurios reikalavimus pažeidė asmuo, liudytojų ir nukentėjusiųjų, jeigu jų yra, pavardės, adresai, šį Įstatymą pažeidusio asmens paaiškinimas, kitokios žinios, būtinos bylai išspręs</w:t>
      </w:r>
      <w:r>
        <w:rPr>
          <w:rFonts w:ascii="Times New Roman" w:hAnsi="Times New Roman"/>
        </w:rPr>
        <w:t>ti.</w:t>
      </w:r>
    </w:p>
    <w:p w:rsidR="00000000" w:rsidRDefault="004F17EC">
      <w:pPr>
        <w:pStyle w:val="BodyText"/>
        <w:ind w:firstLine="720"/>
        <w:rPr>
          <w:rFonts w:ascii="Times New Roman" w:hAnsi="Times New Roman"/>
        </w:rPr>
      </w:pPr>
      <w:r>
        <w:rPr>
          <w:rFonts w:ascii="Times New Roman" w:hAnsi="Times New Roman"/>
        </w:rPr>
        <w:t>2. Valstybės sienos apsaugos tarnyba bylas nagrinėja ir baudas skiria ne vėliau kaip per mėnesį nuo pažeidimo nustatymo dienos.</w:t>
      </w:r>
    </w:p>
    <w:p w:rsidR="00000000" w:rsidRDefault="004F17EC">
      <w:pPr>
        <w:pStyle w:val="BodyText"/>
        <w:ind w:firstLine="720"/>
        <w:rPr>
          <w:rFonts w:ascii="Times New Roman" w:hAnsi="Times New Roman"/>
        </w:rPr>
      </w:pPr>
    </w:p>
    <w:p w:rsidR="00000000" w:rsidRDefault="004F17EC">
      <w:pPr>
        <w:ind w:firstLine="720"/>
        <w:jc w:val="both"/>
        <w:rPr>
          <w:rFonts w:ascii="Times New Roman" w:hAnsi="Times New Roman"/>
          <w:b/>
          <w:bCs/>
          <w:sz w:val="22"/>
          <w:lang w:val="lt-LT"/>
        </w:rPr>
      </w:pPr>
      <w:r>
        <w:rPr>
          <w:rFonts w:ascii="Times New Roman" w:hAnsi="Times New Roman"/>
          <w:b/>
          <w:bCs/>
          <w:sz w:val="22"/>
          <w:lang w:val="lt-LT"/>
        </w:rPr>
        <w:t>22 straipsnis. Bylos nagrinėjimo proceso dalyviai</w:t>
      </w:r>
    </w:p>
    <w:p w:rsidR="00000000" w:rsidRDefault="004F17EC">
      <w:pPr>
        <w:ind w:firstLine="720"/>
        <w:jc w:val="both"/>
        <w:rPr>
          <w:rFonts w:ascii="Times New Roman" w:hAnsi="Times New Roman"/>
          <w:sz w:val="22"/>
          <w:lang w:val="lt-LT"/>
        </w:rPr>
      </w:pPr>
      <w:r>
        <w:rPr>
          <w:rFonts w:ascii="Times New Roman" w:hAnsi="Times New Roman"/>
          <w:sz w:val="22"/>
          <w:lang w:val="lt-LT"/>
        </w:rPr>
        <w:t>1. Nagrinėjant bylas dėl šio Įstatymo 20 straipsnio 1 dalyje numatytų paž</w:t>
      </w:r>
      <w:r>
        <w:rPr>
          <w:rFonts w:ascii="Times New Roman" w:hAnsi="Times New Roman"/>
          <w:sz w:val="22"/>
          <w:lang w:val="lt-LT"/>
        </w:rPr>
        <w:t>eidimų, dalyvauja šie proceso dalyviai:</w:t>
      </w:r>
    </w:p>
    <w:p w:rsidR="00000000" w:rsidRDefault="004F17EC">
      <w:pPr>
        <w:ind w:firstLine="720"/>
        <w:jc w:val="both"/>
        <w:rPr>
          <w:rFonts w:ascii="Times New Roman" w:hAnsi="Times New Roman"/>
          <w:sz w:val="22"/>
          <w:lang w:val="lt-LT"/>
        </w:rPr>
      </w:pPr>
      <w:r>
        <w:rPr>
          <w:rFonts w:ascii="Times New Roman" w:hAnsi="Times New Roman"/>
          <w:sz w:val="22"/>
          <w:lang w:val="lt-LT"/>
        </w:rPr>
        <w:t>1) šį Įstatymą pažeidęs asmuo;</w:t>
      </w:r>
    </w:p>
    <w:p w:rsidR="00000000" w:rsidRDefault="004F17EC">
      <w:pPr>
        <w:ind w:firstLine="720"/>
        <w:jc w:val="both"/>
        <w:rPr>
          <w:rFonts w:ascii="Times New Roman" w:hAnsi="Times New Roman"/>
          <w:sz w:val="22"/>
          <w:lang w:val="lt-LT"/>
        </w:rPr>
      </w:pPr>
      <w:r>
        <w:rPr>
          <w:rFonts w:ascii="Times New Roman" w:hAnsi="Times New Roman"/>
          <w:sz w:val="22"/>
          <w:lang w:val="lt-LT"/>
        </w:rPr>
        <w:t>2) Valstybės sienos apsaugos tarnybos sprendimu – kiti asmenys, su kurių interesais tiesiogiai susijusi nagrinėjama byla;</w:t>
      </w:r>
    </w:p>
    <w:p w:rsidR="00000000" w:rsidRDefault="004F17EC">
      <w:pPr>
        <w:ind w:firstLine="720"/>
        <w:jc w:val="both"/>
        <w:rPr>
          <w:rFonts w:ascii="Times New Roman" w:hAnsi="Times New Roman"/>
          <w:sz w:val="22"/>
          <w:lang w:val="lt-LT"/>
        </w:rPr>
      </w:pPr>
      <w:r>
        <w:rPr>
          <w:rFonts w:ascii="Times New Roman" w:hAnsi="Times New Roman"/>
          <w:sz w:val="22"/>
          <w:lang w:val="lt-LT"/>
        </w:rPr>
        <w:t>3) valstybės ir savivaldybių institucijų atstovai – šių institu</w:t>
      </w:r>
      <w:r>
        <w:rPr>
          <w:rFonts w:ascii="Times New Roman" w:hAnsi="Times New Roman"/>
          <w:sz w:val="22"/>
          <w:lang w:val="lt-LT"/>
        </w:rPr>
        <w:t>cijų prašymu;</w:t>
      </w:r>
    </w:p>
    <w:p w:rsidR="00000000" w:rsidRDefault="004F17EC">
      <w:pPr>
        <w:ind w:firstLine="720"/>
        <w:jc w:val="both"/>
        <w:rPr>
          <w:rFonts w:ascii="Times New Roman" w:hAnsi="Times New Roman"/>
          <w:sz w:val="22"/>
          <w:lang w:val="lt-LT"/>
        </w:rPr>
      </w:pPr>
      <w:r>
        <w:rPr>
          <w:rFonts w:ascii="Times New Roman" w:hAnsi="Times New Roman"/>
          <w:sz w:val="22"/>
          <w:lang w:val="lt-LT"/>
        </w:rPr>
        <w:t>4) Valstybės sienos apsaugos tarnybos sprendimu – ekspertai, specialistai bei kiti asmenys.</w:t>
      </w:r>
    </w:p>
    <w:p w:rsidR="00000000" w:rsidRDefault="004F17EC">
      <w:pPr>
        <w:ind w:firstLine="720"/>
        <w:jc w:val="both"/>
        <w:rPr>
          <w:rFonts w:ascii="Times New Roman" w:hAnsi="Times New Roman"/>
          <w:sz w:val="22"/>
          <w:lang w:val="lt-LT"/>
        </w:rPr>
      </w:pPr>
      <w:r>
        <w:rPr>
          <w:rFonts w:ascii="Times New Roman" w:hAnsi="Times New Roman"/>
          <w:sz w:val="22"/>
          <w:lang w:val="lt-LT"/>
        </w:rPr>
        <w:t>2. Asmenys, nurodyti šio straipsnio 1 dalies 1 ir 2 punktuose, toliau šiame Įstatyme vadinami proceso šalimis.</w:t>
      </w:r>
    </w:p>
    <w:p w:rsidR="00000000" w:rsidRDefault="004F17EC">
      <w:pPr>
        <w:ind w:firstLine="720"/>
        <w:jc w:val="both"/>
        <w:rPr>
          <w:rFonts w:ascii="Times New Roman" w:hAnsi="Times New Roman"/>
          <w:sz w:val="22"/>
          <w:lang w:val="lt-LT"/>
        </w:rPr>
      </w:pPr>
      <w:r>
        <w:rPr>
          <w:rFonts w:ascii="Times New Roman" w:hAnsi="Times New Roman"/>
          <w:sz w:val="22"/>
          <w:lang w:val="lt-LT"/>
        </w:rPr>
        <w:t>3. Proceso šalims gali atstovauti jų įg</w:t>
      </w:r>
      <w:r>
        <w:rPr>
          <w:rFonts w:ascii="Times New Roman" w:hAnsi="Times New Roman"/>
          <w:sz w:val="22"/>
          <w:lang w:val="lt-LT"/>
        </w:rPr>
        <w:t>alioti atstovai.</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23 straipsnis. Pranešimas apie bylos nagrinėjimą</w:t>
      </w:r>
    </w:p>
    <w:p w:rsidR="00000000" w:rsidRDefault="004F17EC">
      <w:pPr>
        <w:pStyle w:val="BodyText"/>
        <w:ind w:firstLine="720"/>
        <w:rPr>
          <w:rFonts w:ascii="Times New Roman" w:hAnsi="Times New Roman"/>
        </w:rPr>
      </w:pPr>
      <w:r>
        <w:rPr>
          <w:rFonts w:ascii="Times New Roman" w:hAnsi="Times New Roman"/>
        </w:rPr>
        <w:t>Proceso šalims ne vėliau kaip prieš 5 darbo dienas iki bylos nagrinėjimo raštu pranešama apie nustatytus šio Įstatymo 20 straipsnio 1 dalyje numatytus pažeidimus, bylos nagrinėjimo vietą ir</w:t>
      </w:r>
      <w:r>
        <w:rPr>
          <w:rFonts w:ascii="Times New Roman" w:hAnsi="Times New Roman"/>
        </w:rPr>
        <w:t xml:space="preserve"> laiką, taip pat pasiūloma susipažinti su bylos medžiaga, raštu pateikti paaiškinimus. Apie bylos nagrinėjimo vietą ir laiką kitiems proceso dalyviams pranešama raštu ne vėliau kaip prieš 3 darbo dienas iki bylos nagrinėjimo.</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24 straipsnis. Bylos nagrinėj</w:t>
      </w:r>
      <w:r>
        <w:rPr>
          <w:rFonts w:ascii="Times New Roman" w:hAnsi="Times New Roman"/>
          <w:b/>
          <w:bCs/>
        </w:rPr>
        <w:t>imas</w:t>
      </w:r>
    </w:p>
    <w:p w:rsidR="00000000" w:rsidRDefault="004F17EC">
      <w:pPr>
        <w:ind w:firstLine="720"/>
        <w:jc w:val="both"/>
        <w:rPr>
          <w:rFonts w:ascii="Times New Roman" w:hAnsi="Times New Roman"/>
          <w:sz w:val="22"/>
          <w:lang w:val="lt-LT"/>
        </w:rPr>
      </w:pPr>
      <w:r>
        <w:rPr>
          <w:rFonts w:ascii="Times New Roman" w:hAnsi="Times New Roman"/>
          <w:sz w:val="22"/>
          <w:lang w:val="lt-LT"/>
        </w:rPr>
        <w:t>1. Byla nagrinėjama, kai dalyvauja proceso šalys ir kiti proceso dalyviai.</w:t>
      </w:r>
    </w:p>
    <w:p w:rsidR="00000000" w:rsidRDefault="004F17EC">
      <w:pPr>
        <w:numPr>
          <w:ilvl w:val="0"/>
          <w:numId w:val="1"/>
        </w:numPr>
        <w:tabs>
          <w:tab w:val="clear" w:pos="360"/>
          <w:tab w:val="num" w:pos="720"/>
        </w:tabs>
        <w:ind w:left="0" w:firstLine="720"/>
        <w:jc w:val="both"/>
        <w:rPr>
          <w:rFonts w:ascii="Times New Roman" w:hAnsi="Times New Roman"/>
          <w:sz w:val="22"/>
          <w:lang w:val="lt-LT"/>
        </w:rPr>
      </w:pPr>
      <w:r>
        <w:rPr>
          <w:rFonts w:ascii="Times New Roman" w:hAnsi="Times New Roman"/>
          <w:sz w:val="22"/>
          <w:lang w:val="lt-LT"/>
        </w:rPr>
        <w:t>2. Bylos nagrinėjimo metu proceso šalys ir kiti proceso dalyviai turi teisę susipažinti su surinkta bylos medžiaga, duoti paaiškinimus žodžiu ar raštu, pateikti įrodymų, teikti</w:t>
      </w:r>
      <w:r>
        <w:rPr>
          <w:rFonts w:ascii="Times New Roman" w:hAnsi="Times New Roman"/>
          <w:sz w:val="22"/>
          <w:lang w:val="lt-LT"/>
        </w:rPr>
        <w:t xml:space="preserve"> prašymus.</w:t>
      </w:r>
    </w:p>
    <w:p w:rsidR="00000000" w:rsidRDefault="004F17EC">
      <w:pPr>
        <w:pStyle w:val="BodyTextIndent"/>
      </w:pPr>
      <w:r>
        <w:t>3. Jeigu proceso šalys ar kiti proceso dalyviai bylos nagrinėjimo metu nedalyvauja, byla gali būti išnagrinėta tik tais atvejais, kai proceso šalims ar kitiems proceso dalyviams laiku buvo pranešta apie bylos nagrinėjimo vietą bei laiką ir proce</w:t>
      </w:r>
      <w:r>
        <w:t xml:space="preserve">so šalys bei kiti proceso dalyviai nepateikia dokumentų, patvirtinančių, kad yra svarbių priežasčių, dėl kurių jie negalėjo dalyvauti procese. </w:t>
      </w:r>
    </w:p>
    <w:p w:rsidR="00000000" w:rsidRDefault="004F17EC">
      <w:pPr>
        <w:pStyle w:val="BodyTextIndent"/>
      </w:pPr>
    </w:p>
    <w:p w:rsidR="00000000" w:rsidRDefault="004F17EC">
      <w:pPr>
        <w:pStyle w:val="BodyTextIndent"/>
        <w:rPr>
          <w:b/>
          <w:bCs/>
        </w:rPr>
      </w:pPr>
      <w:r>
        <w:rPr>
          <w:b/>
          <w:bCs/>
        </w:rPr>
        <w:t>25 straipsnis. Sprendimai, priimami išnagrinėjus bylą</w:t>
      </w:r>
    </w:p>
    <w:p w:rsidR="00000000" w:rsidRDefault="004F17EC">
      <w:pPr>
        <w:ind w:firstLine="720"/>
        <w:jc w:val="both"/>
        <w:rPr>
          <w:rFonts w:ascii="Times New Roman" w:hAnsi="Times New Roman"/>
          <w:sz w:val="22"/>
          <w:lang w:val="lt-LT"/>
        </w:rPr>
      </w:pPr>
      <w:r>
        <w:rPr>
          <w:rFonts w:ascii="Times New Roman" w:hAnsi="Times New Roman"/>
          <w:sz w:val="22"/>
          <w:lang w:val="lt-LT"/>
        </w:rPr>
        <w:t>1. Valstybės sienos apsaugos tarnyba, išnagrinėjusi bylą,</w:t>
      </w:r>
      <w:r>
        <w:rPr>
          <w:rFonts w:ascii="Times New Roman" w:hAnsi="Times New Roman"/>
          <w:sz w:val="22"/>
          <w:lang w:val="lt-LT"/>
        </w:rPr>
        <w:t xml:space="preserve"> turi teisę priimti sprendimą:</w:t>
      </w:r>
    </w:p>
    <w:p w:rsidR="00000000" w:rsidRDefault="004F17EC">
      <w:pPr>
        <w:ind w:firstLine="720"/>
        <w:jc w:val="both"/>
        <w:rPr>
          <w:rFonts w:ascii="Times New Roman" w:hAnsi="Times New Roman"/>
          <w:sz w:val="22"/>
          <w:lang w:val="lt-LT"/>
        </w:rPr>
      </w:pPr>
      <w:r>
        <w:rPr>
          <w:rFonts w:ascii="Times New Roman" w:hAnsi="Times New Roman"/>
          <w:sz w:val="22"/>
          <w:lang w:val="lt-LT"/>
        </w:rPr>
        <w:t>1) skirti šio Įstatymo nustatytą baudą;</w:t>
      </w:r>
    </w:p>
    <w:p w:rsidR="00000000" w:rsidRDefault="004F17EC">
      <w:pPr>
        <w:ind w:firstLine="720"/>
        <w:jc w:val="both"/>
        <w:rPr>
          <w:rFonts w:ascii="Times New Roman" w:hAnsi="Times New Roman"/>
          <w:sz w:val="22"/>
          <w:lang w:val="lt-LT"/>
        </w:rPr>
      </w:pPr>
      <w:r>
        <w:rPr>
          <w:rFonts w:ascii="Times New Roman" w:hAnsi="Times New Roman"/>
          <w:sz w:val="22"/>
          <w:lang w:val="lt-LT"/>
        </w:rPr>
        <w:t>2) atsisakyti skirti baudą ir bylą nutraukti, kai nėra šio Įstatymo 20 straipsnio 1 dalyje numatyto pažeidimo.</w:t>
      </w:r>
    </w:p>
    <w:p w:rsidR="00000000" w:rsidRDefault="004F17EC">
      <w:pPr>
        <w:pStyle w:val="BodyTextIndent2"/>
        <w:spacing w:line="240" w:lineRule="auto"/>
        <w:rPr>
          <w:rFonts w:ascii="Times New Roman" w:hAnsi="Times New Roman"/>
          <w:sz w:val="22"/>
        </w:rPr>
      </w:pPr>
      <w:r>
        <w:rPr>
          <w:rFonts w:ascii="Times New Roman" w:hAnsi="Times New Roman"/>
          <w:sz w:val="22"/>
        </w:rPr>
        <w:t>2. Išnagrinėjus bylą, surašomas nutarimas. Jame turi būti nurodyta sprendi</w:t>
      </w:r>
      <w:r>
        <w:rPr>
          <w:rFonts w:ascii="Times New Roman" w:hAnsi="Times New Roman"/>
          <w:sz w:val="22"/>
        </w:rPr>
        <w:t>mą priėmusios institucijos pavadinimas, bylos nagrinėjimo data ir vieta, priimtas sprendimas, jo apskundimo terminai ir tvarka. Jei priimamas šio straipsnio 1 dalies 1 punkte nurodytas sprendimas, papildomai nurodomi duomenys apie pažeidėją, pažeidimo pada</w:t>
      </w:r>
      <w:r>
        <w:rPr>
          <w:rFonts w:ascii="Times New Roman" w:hAnsi="Times New Roman"/>
          <w:sz w:val="22"/>
        </w:rPr>
        <w:t>rymo aplinkybės, pažeidėjo kaltės įrodymai, kuriais grindžiamas sprendimas, šio Įstatymo straipsnis, nustatantis atsakomybę už pažeidimą, pažeidėjo paaiškinimai ir jų įvertinimas.</w:t>
      </w:r>
    </w:p>
    <w:p w:rsidR="00000000" w:rsidRDefault="004F17EC">
      <w:pPr>
        <w:pStyle w:val="BodyTextIndent2"/>
        <w:spacing w:line="240" w:lineRule="auto"/>
        <w:rPr>
          <w:rFonts w:ascii="Times New Roman" w:hAnsi="Times New Roman"/>
          <w:sz w:val="22"/>
        </w:rPr>
      </w:pPr>
      <w:r>
        <w:rPr>
          <w:rFonts w:ascii="Times New Roman" w:hAnsi="Times New Roman"/>
          <w:sz w:val="22"/>
        </w:rPr>
        <w:t>3. Valstybės sienos apsaugos tarnybos nutarimas per 2 dienas nuo jo priėmimo</w:t>
      </w:r>
      <w:r>
        <w:rPr>
          <w:rFonts w:ascii="Times New Roman" w:hAnsi="Times New Roman"/>
          <w:sz w:val="22"/>
        </w:rPr>
        <w:t xml:space="preserve"> išsiunčiamas šį Įstatymą pažeidusiam asmeniui. </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26 straipsnis. Sankcijų vežėjams už šio Įstatymo pažeidimus taikymas</w:t>
      </w:r>
    </w:p>
    <w:p w:rsidR="00000000" w:rsidRDefault="004F17EC">
      <w:pPr>
        <w:pStyle w:val="BodyText"/>
        <w:ind w:firstLine="720"/>
        <w:rPr>
          <w:rFonts w:ascii="Times New Roman" w:hAnsi="Times New Roman"/>
        </w:rPr>
      </w:pPr>
      <w:r>
        <w:rPr>
          <w:rFonts w:ascii="Times New Roman" w:hAnsi="Times New Roman"/>
        </w:rPr>
        <w:t>1. Konkretus skiriamos baudos dydis nustatomas atsižvelgiant į šio straipsnio 2 ir 3 dalyse nurodytas atsakomybę lengvinančias ar sunkina</w:t>
      </w:r>
      <w:r>
        <w:rPr>
          <w:rFonts w:ascii="Times New Roman" w:hAnsi="Times New Roman"/>
        </w:rPr>
        <w:t>nčias aplinkybes. Jeigu yra atsakomybę lengvinančių aplinkybių, baudos dydis mažinamas nuo vidurkio iki minimumo, o jeigu yra atsakomybę sunkinančių aplinkybių, baudos dydis didinamas nuo vidurkio iki maksimumo. Jeigu yra atsakomybę lengvinančių ir sunkina</w:t>
      </w:r>
      <w:r>
        <w:rPr>
          <w:rFonts w:ascii="Times New Roman" w:hAnsi="Times New Roman"/>
        </w:rPr>
        <w:t>nčių aplinkybių, bauda skiriama atsižvelgiant į jų kiekį ir reikšmingumą. Baudos dydžio mažinimas ar didinimas motyvuojamas šio Įstatymo 25 straipsnio 2 dalyje nurodytame nutarime.</w:t>
      </w:r>
    </w:p>
    <w:p w:rsidR="00000000" w:rsidRDefault="004F17EC">
      <w:pPr>
        <w:pStyle w:val="BodyText"/>
        <w:ind w:firstLine="720"/>
        <w:rPr>
          <w:rFonts w:ascii="Times New Roman" w:hAnsi="Times New Roman"/>
        </w:rPr>
      </w:pPr>
      <w:r>
        <w:rPr>
          <w:rFonts w:ascii="Times New Roman" w:hAnsi="Times New Roman"/>
        </w:rPr>
        <w:t>2. Atsakomybę lengvinančiomis aplinkybėmis laikoma:</w:t>
      </w:r>
    </w:p>
    <w:p w:rsidR="00000000" w:rsidRDefault="004F17EC">
      <w:pPr>
        <w:pStyle w:val="BodyText"/>
        <w:ind w:firstLine="720"/>
        <w:rPr>
          <w:rFonts w:ascii="Times New Roman" w:hAnsi="Times New Roman"/>
        </w:rPr>
      </w:pPr>
      <w:r>
        <w:rPr>
          <w:rFonts w:ascii="Times New Roman" w:hAnsi="Times New Roman"/>
        </w:rPr>
        <w:t>1) padariusių pažeidimą</w:t>
      </w:r>
      <w:r>
        <w:rPr>
          <w:rFonts w:ascii="Times New Roman" w:hAnsi="Times New Roman"/>
        </w:rPr>
        <w:t xml:space="preserve"> fizinių ar juridinių asmenų pagalba Valstybės sienos apsaugos tarnybai išaiškinant pažeidimą;</w:t>
      </w:r>
    </w:p>
    <w:p w:rsidR="00000000" w:rsidRDefault="004F17EC">
      <w:pPr>
        <w:pStyle w:val="BodyText"/>
        <w:ind w:firstLine="720"/>
        <w:rPr>
          <w:rFonts w:ascii="Times New Roman" w:hAnsi="Times New Roman"/>
        </w:rPr>
      </w:pPr>
      <w:r>
        <w:rPr>
          <w:rFonts w:ascii="Times New Roman" w:hAnsi="Times New Roman"/>
        </w:rPr>
        <w:t>2) kad pažeidimas padarytas dėl psichinės ar fizinės prievartos.</w:t>
      </w:r>
    </w:p>
    <w:p w:rsidR="00000000" w:rsidRDefault="004F17EC">
      <w:pPr>
        <w:pStyle w:val="BodyText"/>
        <w:ind w:firstLine="720"/>
        <w:rPr>
          <w:rFonts w:ascii="Times New Roman" w:hAnsi="Times New Roman"/>
        </w:rPr>
      </w:pPr>
      <w:r>
        <w:rPr>
          <w:rFonts w:ascii="Times New Roman" w:hAnsi="Times New Roman"/>
        </w:rPr>
        <w:t>3. Atsakomybę sunkinančiomis aplinkybėmis laikoma:</w:t>
      </w:r>
    </w:p>
    <w:p w:rsidR="00000000" w:rsidRDefault="004F17EC">
      <w:pPr>
        <w:pStyle w:val="BodyText"/>
        <w:ind w:firstLine="720"/>
        <w:rPr>
          <w:rFonts w:ascii="Times New Roman" w:hAnsi="Times New Roman"/>
        </w:rPr>
      </w:pPr>
      <w:r>
        <w:rPr>
          <w:rFonts w:ascii="Times New Roman" w:hAnsi="Times New Roman"/>
        </w:rPr>
        <w:t xml:space="preserve">1) pažeidimą padariusių fizinių ar juridinių </w:t>
      </w:r>
      <w:r>
        <w:rPr>
          <w:rFonts w:ascii="Times New Roman" w:hAnsi="Times New Roman"/>
        </w:rPr>
        <w:t>asmenų kliudymas atlikti tyrimą;</w:t>
      </w:r>
    </w:p>
    <w:p w:rsidR="00000000" w:rsidRDefault="004F17EC">
      <w:pPr>
        <w:pStyle w:val="BodyText"/>
        <w:ind w:firstLine="720"/>
        <w:rPr>
          <w:rFonts w:ascii="Times New Roman" w:hAnsi="Times New Roman"/>
        </w:rPr>
      </w:pPr>
      <w:r>
        <w:rPr>
          <w:rFonts w:ascii="Times New Roman" w:hAnsi="Times New Roman"/>
        </w:rPr>
        <w:t>2) kad pažeidimas padarytas pasinaudojant stichine nelaime.</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27 straipsnis. Baudų mokėjimas ir išieškojimas</w:t>
      </w:r>
    </w:p>
    <w:p w:rsidR="00000000" w:rsidRDefault="004F17EC">
      <w:pPr>
        <w:pStyle w:val="BodyText"/>
        <w:ind w:firstLine="720"/>
        <w:rPr>
          <w:rFonts w:ascii="Times New Roman" w:hAnsi="Times New Roman"/>
        </w:rPr>
      </w:pPr>
      <w:r>
        <w:rPr>
          <w:rFonts w:ascii="Times New Roman" w:hAnsi="Times New Roman"/>
        </w:rPr>
        <w:t>1. Bauda turi būti sumokėta į valstybės biudžetą ne vėliau kaip per 1 mėnesį nuo nutarimo išsiuntimo dienos.</w:t>
      </w:r>
    </w:p>
    <w:p w:rsidR="00000000" w:rsidRDefault="004F17EC">
      <w:pPr>
        <w:pStyle w:val="BodyText"/>
        <w:ind w:firstLine="720"/>
        <w:rPr>
          <w:rFonts w:ascii="Times New Roman" w:hAnsi="Times New Roman"/>
        </w:rPr>
      </w:pPr>
      <w:r>
        <w:rPr>
          <w:rFonts w:ascii="Times New Roman" w:hAnsi="Times New Roman"/>
        </w:rPr>
        <w:t>2. Vež</w:t>
      </w:r>
      <w:r>
        <w:rPr>
          <w:rFonts w:ascii="Times New Roman" w:hAnsi="Times New Roman"/>
        </w:rPr>
        <w:t>ėjų nesumokėtas baudas išieško antstoliai, vykdydami pateiktus Valstybės sienos apsaugos tarnybos nutarimus, Lietuvos Respublikos civilinio proceso kodekso nustatyta tvarka. Nutarimai pateikiami vykdyti ne vėliau kaip per 1 mėnesį nuo baudos sumokėjimo ter</w:t>
      </w:r>
      <w:r>
        <w:rPr>
          <w:rFonts w:ascii="Times New Roman" w:hAnsi="Times New Roman"/>
        </w:rPr>
        <w:t>mino pabaigos.</w:t>
      </w:r>
    </w:p>
    <w:p w:rsidR="00000000" w:rsidRDefault="004F17EC">
      <w:pPr>
        <w:pStyle w:val="BodyText"/>
        <w:ind w:firstLine="720"/>
        <w:rPr>
          <w:rFonts w:ascii="Times New Roman" w:hAnsi="Times New Roman"/>
        </w:rPr>
      </w:pPr>
    </w:p>
    <w:p w:rsidR="00000000" w:rsidRDefault="004F17EC">
      <w:pPr>
        <w:pStyle w:val="BodyText"/>
        <w:ind w:firstLine="720"/>
        <w:rPr>
          <w:rFonts w:ascii="Times New Roman" w:hAnsi="Times New Roman"/>
          <w:b/>
          <w:bCs/>
        </w:rPr>
      </w:pPr>
      <w:r>
        <w:rPr>
          <w:rFonts w:ascii="Times New Roman" w:hAnsi="Times New Roman"/>
          <w:b/>
          <w:bCs/>
        </w:rPr>
        <w:t>28 straipsnis. Nutarimų dėl baudų skyrimo apskundimas</w:t>
      </w:r>
    </w:p>
    <w:p w:rsidR="00000000" w:rsidRDefault="004F17EC">
      <w:pPr>
        <w:pStyle w:val="BodyText"/>
        <w:ind w:firstLine="720"/>
        <w:rPr>
          <w:rFonts w:ascii="Times New Roman" w:hAnsi="Times New Roman"/>
        </w:rPr>
      </w:pPr>
      <w:r>
        <w:rPr>
          <w:rFonts w:ascii="Times New Roman" w:hAnsi="Times New Roman"/>
        </w:rPr>
        <w:t>1. Vežėjai, nesutinkantys su Valstybės sienos apsaugos tarnybos nutarimu dėl baudos skyrimo, gali apskųsti jį per 1 mėnesį nuo nutarimo priėmimo dienos Administracinių bylų teisenos įsta</w:t>
      </w:r>
      <w:r>
        <w:rPr>
          <w:rFonts w:ascii="Times New Roman" w:hAnsi="Times New Roman"/>
        </w:rPr>
        <w:t>tymo nustatyta tvarka.</w:t>
      </w:r>
    </w:p>
    <w:p w:rsidR="00000000" w:rsidRDefault="004F17EC">
      <w:pPr>
        <w:pStyle w:val="BodyText"/>
        <w:ind w:firstLine="720"/>
        <w:rPr>
          <w:rFonts w:ascii="Times New Roman" w:hAnsi="Times New Roman"/>
        </w:rPr>
      </w:pPr>
      <w:r>
        <w:rPr>
          <w:rFonts w:ascii="Times New Roman" w:hAnsi="Times New Roman"/>
        </w:rPr>
        <w:t>2. Skundo padavimas teismui sustabdo Valstybės sienos apsaugos tarnybos nutarimų dėl baudų skyrimo vykdymą.</w:t>
      </w:r>
    </w:p>
    <w:p w:rsidR="00000000" w:rsidRDefault="004F17EC">
      <w:pPr>
        <w:jc w:val="both"/>
        <w:rPr>
          <w:rFonts w:ascii="Times New Roman" w:hAnsi="Times New Roman"/>
          <w:sz w:val="22"/>
          <w:lang w:val="lt-LT"/>
        </w:rPr>
      </w:pPr>
    </w:p>
    <w:p w:rsidR="00000000" w:rsidRDefault="004F17EC">
      <w:pPr>
        <w:jc w:val="both"/>
        <w:rPr>
          <w:rFonts w:ascii="Times New Roman" w:hAnsi="Times New Roman"/>
          <w:sz w:val="22"/>
          <w:lang w:val="lt-LT"/>
        </w:rPr>
      </w:pPr>
    </w:p>
    <w:p w:rsidR="00000000" w:rsidRDefault="004F17EC">
      <w:pPr>
        <w:jc w:val="both"/>
        <w:rPr>
          <w:rFonts w:ascii="Times New Roman" w:hAnsi="Times New Roman"/>
          <w:sz w:val="22"/>
          <w:lang w:val="lt-LT"/>
        </w:rPr>
      </w:pPr>
      <w:r>
        <w:rPr>
          <w:rFonts w:ascii="Times New Roman" w:hAnsi="Times New Roman"/>
          <w:sz w:val="22"/>
          <w:lang w:val="lt-LT"/>
        </w:rPr>
        <w:t xml:space="preserve">LIETUVOS RESPUBLIKOS </w:t>
      </w:r>
    </w:p>
    <w:p w:rsidR="00000000" w:rsidRDefault="004F17EC">
      <w:pPr>
        <w:jc w:val="both"/>
        <w:rPr>
          <w:rFonts w:ascii="Times New Roman" w:hAnsi="Times New Roman"/>
          <w:sz w:val="22"/>
          <w:lang w:val="lt-LT"/>
        </w:rPr>
      </w:pPr>
      <w:r>
        <w:rPr>
          <w:rFonts w:ascii="Times New Roman" w:hAnsi="Times New Roman"/>
          <w:sz w:val="22"/>
          <w:lang w:val="lt-LT"/>
        </w:rPr>
        <w:t>AUKŠČIAUSIOSIOS TARYBOS</w:t>
      </w:r>
    </w:p>
    <w:p w:rsidR="00000000" w:rsidRDefault="004F17EC">
      <w:pPr>
        <w:jc w:val="both"/>
        <w:rPr>
          <w:rFonts w:ascii="Times New Roman" w:hAnsi="Times New Roman"/>
          <w:sz w:val="22"/>
          <w:lang w:val="lt-LT"/>
        </w:rPr>
      </w:pPr>
      <w:r>
        <w:rPr>
          <w:rFonts w:ascii="Times New Roman" w:hAnsi="Times New Roman"/>
          <w:sz w:val="22"/>
          <w:lang w:val="lt-LT"/>
        </w:rPr>
        <w:t xml:space="preserve">PIRMININKO PAVADUOTOJAS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KAZIMIERAS MOTIEKA</w:t>
      </w:r>
    </w:p>
    <w:p w:rsidR="00000000" w:rsidRDefault="004F17EC">
      <w:pPr>
        <w:jc w:val="both"/>
        <w:rPr>
          <w:rFonts w:ascii="Times New Roman" w:hAnsi="Times New Roman"/>
          <w:sz w:val="22"/>
          <w:lang w:val="lt-LT"/>
        </w:rPr>
      </w:pPr>
    </w:p>
    <w:p w:rsidR="00000000" w:rsidRDefault="004F17EC">
      <w:pPr>
        <w:jc w:val="both"/>
        <w:rPr>
          <w:rFonts w:ascii="Times New Roman" w:hAnsi="Times New Roman"/>
          <w:sz w:val="22"/>
          <w:lang w:val="lt-LT"/>
        </w:rPr>
      </w:pPr>
      <w:r>
        <w:rPr>
          <w:rFonts w:ascii="Times New Roman" w:hAnsi="Times New Roman"/>
          <w:sz w:val="22"/>
          <w:lang w:val="lt-LT"/>
        </w:rPr>
        <w:t xml:space="preserve">Vilnius, 1991 m. spalio 8 </w:t>
      </w:r>
      <w:r>
        <w:rPr>
          <w:rFonts w:ascii="Times New Roman" w:hAnsi="Times New Roman"/>
          <w:sz w:val="22"/>
          <w:lang w:val="lt-LT"/>
        </w:rPr>
        <w:t>d.</w:t>
      </w:r>
    </w:p>
    <w:p w:rsidR="00000000" w:rsidRDefault="004F17EC">
      <w:pPr>
        <w:ind w:firstLine="720"/>
        <w:jc w:val="both"/>
        <w:rPr>
          <w:rFonts w:ascii="Times New Roman" w:hAnsi="Times New Roman"/>
          <w:sz w:val="22"/>
          <w:lang w:val="lt-LT"/>
        </w:rPr>
      </w:pPr>
      <w:r>
        <w:rPr>
          <w:rFonts w:ascii="Times New Roman" w:hAnsi="Times New Roman"/>
          <w:sz w:val="22"/>
          <w:lang w:val="lt-LT"/>
        </w:rPr>
        <w:t xml:space="preserve">Nr. I-1863 </w:t>
      </w:r>
      <w:r>
        <w:rPr>
          <w:rFonts w:ascii="Times New Roman" w:hAnsi="Times New Roman"/>
          <w:sz w:val="22"/>
          <w:lang w:val="lt-LT"/>
        </w:rPr>
        <w:cr/>
      </w:r>
    </w:p>
    <w:p w:rsidR="00000000" w:rsidRDefault="004F17EC">
      <w:pPr>
        <w:jc w:val="both"/>
        <w:rPr>
          <w:rFonts w:ascii="Times New Roman" w:hAnsi="Times New Roman"/>
          <w:bCs/>
          <w:i/>
          <w:iCs/>
          <w:color w:val="000000"/>
          <w:lang w:val="lt-LT"/>
        </w:rPr>
      </w:pPr>
      <w:r>
        <w:rPr>
          <w:rFonts w:ascii="Times New Roman" w:hAnsi="Times New Roman"/>
          <w:bCs/>
          <w:i/>
          <w:iCs/>
          <w:color w:val="000000"/>
          <w:lang w:val="lt-LT"/>
        </w:rPr>
        <w:t>Įstatymas papildytas priedu:</w:t>
      </w:r>
    </w:p>
    <w:p w:rsidR="00000000" w:rsidRDefault="004F17E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X-214</w:t>
        </w:r>
      </w:hyperlink>
      <w:r>
        <w:rPr>
          <w:rFonts w:ascii="Times New Roman" w:eastAsia="MS Mincho" w:hAnsi="Times New Roman"/>
          <w:bCs/>
          <w:i/>
          <w:iCs/>
        </w:rPr>
        <w:t>, 2005-05-19, Žin., 2005, Nr. 71-2560 (2005-06-07)</w:t>
      </w:r>
    </w:p>
    <w:p w:rsidR="00000000" w:rsidRDefault="004F17EC">
      <w:pPr>
        <w:pStyle w:val="Footer"/>
        <w:ind w:left="6480"/>
        <w:rPr>
          <w:rFonts w:ascii="Times New Roman" w:hAnsi="Times New Roman"/>
          <w:bCs/>
          <w:sz w:val="22"/>
        </w:rPr>
      </w:pPr>
      <w:r>
        <w:rPr>
          <w:rFonts w:ascii="Times New Roman" w:hAnsi="Times New Roman"/>
          <w:bCs/>
          <w:sz w:val="22"/>
        </w:rPr>
        <w:t xml:space="preserve">Lietuvos Respublikos </w:t>
      </w:r>
    </w:p>
    <w:p w:rsidR="00000000" w:rsidRDefault="004F17EC">
      <w:pPr>
        <w:pStyle w:val="Footer"/>
        <w:ind w:left="6480"/>
        <w:rPr>
          <w:rFonts w:ascii="Times New Roman" w:hAnsi="Times New Roman"/>
          <w:sz w:val="22"/>
        </w:rPr>
      </w:pPr>
      <w:r>
        <w:rPr>
          <w:rFonts w:ascii="Times New Roman" w:hAnsi="Times New Roman"/>
          <w:sz w:val="22"/>
        </w:rPr>
        <w:t>transporto veiklos</w:t>
      </w:r>
    </w:p>
    <w:p w:rsidR="00000000" w:rsidRDefault="004F17EC">
      <w:pPr>
        <w:pStyle w:val="Footer"/>
        <w:ind w:left="6480"/>
        <w:rPr>
          <w:rFonts w:ascii="Times New Roman" w:hAnsi="Times New Roman"/>
          <w:sz w:val="22"/>
        </w:rPr>
      </w:pPr>
      <w:r>
        <w:rPr>
          <w:rFonts w:ascii="Times New Roman" w:hAnsi="Times New Roman"/>
          <w:sz w:val="22"/>
        </w:rPr>
        <w:t>pagrindų įstatymo</w:t>
      </w:r>
    </w:p>
    <w:p w:rsidR="00000000" w:rsidRDefault="004F17EC">
      <w:pPr>
        <w:ind w:left="6480"/>
        <w:jc w:val="both"/>
        <w:rPr>
          <w:rFonts w:ascii="Times New Roman" w:hAnsi="Times New Roman"/>
          <w:bCs/>
          <w:sz w:val="22"/>
          <w:lang w:val="lt-LT"/>
        </w:rPr>
      </w:pPr>
      <w:r>
        <w:rPr>
          <w:rFonts w:ascii="Times New Roman" w:hAnsi="Times New Roman"/>
          <w:bCs/>
          <w:sz w:val="22"/>
          <w:lang w:val="lt-LT"/>
        </w:rPr>
        <w:t>priedas</w:t>
      </w:r>
    </w:p>
    <w:p w:rsidR="00000000" w:rsidRDefault="004F17EC">
      <w:pPr>
        <w:ind w:firstLine="720"/>
        <w:jc w:val="both"/>
        <w:rPr>
          <w:rFonts w:ascii="Times New Roman" w:hAnsi="Times New Roman"/>
          <w:b/>
          <w:sz w:val="22"/>
          <w:lang w:val="lt-LT"/>
        </w:rPr>
      </w:pPr>
    </w:p>
    <w:p w:rsidR="00000000" w:rsidRDefault="004F17EC">
      <w:pPr>
        <w:pStyle w:val="Heading2"/>
        <w:spacing w:line="240" w:lineRule="auto"/>
        <w:rPr>
          <w:sz w:val="22"/>
        </w:rPr>
      </w:pPr>
      <w:r>
        <w:rPr>
          <w:sz w:val="22"/>
        </w:rPr>
        <w:t>ĮGYVENDINAMAS EUROPO</w:t>
      </w:r>
      <w:r>
        <w:rPr>
          <w:sz w:val="22"/>
        </w:rPr>
        <w:t>S SĄJUNGOS TEISĖS AKTAS</w:t>
      </w:r>
    </w:p>
    <w:p w:rsidR="00000000" w:rsidRDefault="004F17EC">
      <w:pPr>
        <w:ind w:firstLine="720"/>
        <w:jc w:val="both"/>
        <w:rPr>
          <w:rFonts w:ascii="Times New Roman" w:hAnsi="Times New Roman"/>
          <w:b/>
          <w:sz w:val="22"/>
          <w:lang w:val="lt-LT"/>
        </w:rPr>
      </w:pPr>
    </w:p>
    <w:p w:rsidR="00000000" w:rsidRDefault="004F17EC">
      <w:pPr>
        <w:ind w:firstLine="720"/>
        <w:jc w:val="both"/>
        <w:rPr>
          <w:rFonts w:ascii="Times New Roman" w:hAnsi="Times New Roman"/>
          <w:sz w:val="22"/>
          <w:lang w:val="lt-LT"/>
        </w:rPr>
      </w:pPr>
      <w:r>
        <w:rPr>
          <w:rFonts w:ascii="Times New Roman" w:hAnsi="Times New Roman"/>
          <w:sz w:val="22"/>
          <w:lang w:val="lt-LT"/>
        </w:rPr>
        <w:t>2001 m. birželio 28 d. Tarybos direktyva Nr. 2001/51/EB dėl Konvencijos, įgyvendinančios 1985 m. birželio 14 d. Šengeno susitarimą, 26 straipsnio nuostatų papildymo.</w:t>
      </w:r>
    </w:p>
    <w:p w:rsidR="00000000" w:rsidRDefault="004F17EC">
      <w:pPr>
        <w:jc w:val="center"/>
        <w:rPr>
          <w:rFonts w:ascii="Times New Roman" w:hAnsi="Times New Roman"/>
          <w:sz w:val="22"/>
          <w:lang w:val="lt-LT"/>
        </w:rPr>
      </w:pPr>
      <w:r>
        <w:rPr>
          <w:rFonts w:ascii="Times New Roman" w:hAnsi="Times New Roman"/>
          <w:sz w:val="22"/>
          <w:lang w:val="lt-LT"/>
        </w:rPr>
        <w:t>________________</w:t>
      </w:r>
    </w:p>
    <w:p w:rsidR="00000000" w:rsidRDefault="004F17EC">
      <w:pPr>
        <w:jc w:val="both"/>
        <w:rPr>
          <w:rFonts w:ascii="Times New Roman" w:hAnsi="Times New Roman"/>
          <w:lang w:val="lt-LT"/>
        </w:rPr>
      </w:pPr>
    </w:p>
    <w:p w:rsidR="00000000" w:rsidRDefault="004F17EC">
      <w:pPr>
        <w:jc w:val="both"/>
        <w:rPr>
          <w:rFonts w:ascii="Times New Roman" w:hAnsi="Times New Roman"/>
          <w:b/>
          <w:bCs/>
          <w:lang w:val="lt-LT"/>
        </w:rPr>
      </w:pPr>
      <w:r>
        <w:rPr>
          <w:rFonts w:ascii="Times New Roman" w:hAnsi="Times New Roman"/>
          <w:b/>
          <w:bCs/>
          <w:lang w:val="lt-LT"/>
        </w:rPr>
        <w:t>Pakeitimai:</w:t>
      </w:r>
    </w:p>
    <w:p w:rsidR="00000000" w:rsidRDefault="004F17EC">
      <w:pPr>
        <w:jc w:val="both"/>
        <w:rPr>
          <w:rFonts w:ascii="Times New Roman" w:hAnsi="Times New Roman"/>
          <w:lang w:val="lt-LT"/>
        </w:rPr>
      </w:pPr>
    </w:p>
    <w:p w:rsidR="00000000" w:rsidRDefault="004F17EC">
      <w:pPr>
        <w:jc w:val="both"/>
        <w:rPr>
          <w:rFonts w:ascii="Times New Roman" w:hAnsi="Times New Roman"/>
          <w:lang w:val="lt-LT"/>
        </w:rPr>
      </w:pPr>
      <w:r>
        <w:rPr>
          <w:rFonts w:ascii="Times New Roman" w:hAnsi="Times New Roman"/>
          <w:lang w:val="lt-LT"/>
        </w:rPr>
        <w:t>1.</w:t>
      </w:r>
    </w:p>
    <w:p w:rsidR="00000000" w:rsidRDefault="004F17EC">
      <w:pPr>
        <w:jc w:val="both"/>
        <w:rPr>
          <w:rFonts w:ascii="Times New Roman" w:hAnsi="Times New Roman"/>
          <w:lang w:val="lt-LT"/>
        </w:rPr>
      </w:pPr>
      <w:r>
        <w:rPr>
          <w:rFonts w:ascii="Times New Roman" w:hAnsi="Times New Roman"/>
          <w:lang w:val="lt-LT"/>
        </w:rPr>
        <w:t>Lietuvos Respublikos Seimas, Įs</w:t>
      </w:r>
      <w:r>
        <w:rPr>
          <w:rFonts w:ascii="Times New Roman" w:hAnsi="Times New Roman"/>
          <w:lang w:val="lt-LT"/>
        </w:rPr>
        <w:t>tatymas</w:t>
      </w:r>
    </w:p>
    <w:p w:rsidR="00000000" w:rsidRDefault="004F17EC">
      <w:pPr>
        <w:jc w:val="both"/>
        <w:rPr>
          <w:rFonts w:ascii="Times New Roman" w:hAnsi="Times New Roman"/>
          <w:lang w:val="lt-LT"/>
        </w:rPr>
      </w:pPr>
      <w:r>
        <w:rPr>
          <w:rFonts w:ascii="Times New Roman" w:hAnsi="Times New Roman"/>
          <w:lang w:val="lt-LT"/>
        </w:rPr>
        <w:t xml:space="preserve">Nr. </w:t>
      </w:r>
      <w:hyperlink r:id="rId14" w:history="1">
        <w:r>
          <w:rPr>
            <w:rStyle w:val="Hyperlink"/>
            <w:rFonts w:ascii="Times New Roman" w:hAnsi="Times New Roman"/>
          </w:rPr>
          <w:t>I-1080</w:t>
        </w:r>
      </w:hyperlink>
      <w:r>
        <w:rPr>
          <w:rFonts w:ascii="Times New Roman" w:hAnsi="Times New Roman"/>
          <w:lang w:val="lt-LT"/>
        </w:rPr>
        <w:t>, 1995.10.31, Žin., 1995, Nr. 92-2056 (1995.11.10)</w:t>
      </w:r>
    </w:p>
    <w:p w:rsidR="00000000" w:rsidRDefault="004F17EC">
      <w:pPr>
        <w:jc w:val="both"/>
        <w:rPr>
          <w:rFonts w:ascii="Times New Roman" w:hAnsi="Times New Roman"/>
          <w:lang w:val="lt-LT"/>
        </w:rPr>
      </w:pPr>
      <w:r>
        <w:rPr>
          <w:rFonts w:ascii="Times New Roman" w:hAnsi="Times New Roman"/>
          <w:lang w:val="lt-LT"/>
        </w:rPr>
        <w:t>DĖL KAI KURIŲ LIETUVOS RESPUBLIKOS ĮSTATYMŲ IR KITŲ TEISĖS AKTŲ, SUSIJUSIŲ SU LIETUVOS RESPUBLIKOS ĮSTATYMU "DĖL VAŽIAVIMO KE</w:t>
      </w:r>
      <w:r>
        <w:rPr>
          <w:rFonts w:ascii="Times New Roman" w:hAnsi="Times New Roman"/>
          <w:lang w:val="lt-LT"/>
        </w:rPr>
        <w:t>LEIVINIU TRANSPORTU LENGVATŲ IR KAI KURIŲ KATEGORIJŲ PAREIGŪNŲ, TARNAUTOJŲ BEI KITŲ ASMENŲ VAŽIAVIMO KELEIVINIU TRANSPORTU IŠLAIDŲ KOMPENSAVIMO TVARKOS", PAKEITIMO IR PAPILDYMO</w:t>
      </w:r>
    </w:p>
    <w:p w:rsidR="00000000" w:rsidRDefault="004F17EC">
      <w:pPr>
        <w:jc w:val="both"/>
        <w:rPr>
          <w:rFonts w:ascii="Times New Roman" w:hAnsi="Times New Roman"/>
          <w:lang w:val="lt-LT"/>
        </w:rPr>
      </w:pPr>
    </w:p>
    <w:p w:rsidR="00000000" w:rsidRDefault="004F17EC">
      <w:pPr>
        <w:jc w:val="both"/>
        <w:rPr>
          <w:rFonts w:ascii="Times New Roman" w:hAnsi="Times New Roman"/>
          <w:lang w:val="lt-LT"/>
        </w:rPr>
      </w:pPr>
      <w:r>
        <w:rPr>
          <w:rFonts w:ascii="Times New Roman" w:hAnsi="Times New Roman"/>
          <w:lang w:val="lt-LT"/>
        </w:rPr>
        <w:t>2.</w:t>
      </w:r>
    </w:p>
    <w:p w:rsidR="00000000" w:rsidRDefault="004F17EC">
      <w:pPr>
        <w:jc w:val="both"/>
        <w:rPr>
          <w:rFonts w:ascii="Times New Roman" w:hAnsi="Times New Roman"/>
          <w:lang w:val="lt-LT"/>
        </w:rPr>
      </w:pPr>
      <w:r>
        <w:rPr>
          <w:rFonts w:ascii="Times New Roman" w:hAnsi="Times New Roman"/>
          <w:lang w:val="lt-LT"/>
        </w:rPr>
        <w:t>Lietuvos Respublikos Seimas, Įstatymas</w:t>
      </w:r>
    </w:p>
    <w:p w:rsidR="00000000" w:rsidRDefault="004F17EC">
      <w:pPr>
        <w:jc w:val="both"/>
        <w:rPr>
          <w:rFonts w:ascii="Times New Roman" w:hAnsi="Times New Roman"/>
          <w:lang w:val="lt-LT"/>
        </w:rPr>
      </w:pPr>
      <w:r>
        <w:rPr>
          <w:rFonts w:ascii="Times New Roman" w:hAnsi="Times New Roman"/>
          <w:lang w:val="lt-LT"/>
        </w:rPr>
        <w:t xml:space="preserve">Nr. </w:t>
      </w:r>
      <w:hyperlink r:id="rId15" w:history="1">
        <w:r>
          <w:rPr>
            <w:rStyle w:val="Hyperlink"/>
            <w:rFonts w:ascii="Times New Roman" w:hAnsi="Times New Roman"/>
            <w:lang w:val="lt-LT"/>
          </w:rPr>
          <w:t>VIII-425</w:t>
        </w:r>
      </w:hyperlink>
      <w:r>
        <w:rPr>
          <w:rFonts w:ascii="Times New Roman" w:hAnsi="Times New Roman"/>
          <w:lang w:val="lt-LT"/>
        </w:rPr>
        <w:t>, 1997.09.25, Žin., 1997, Nr. 96-2423 (1997.10.24)</w:t>
      </w:r>
    </w:p>
    <w:p w:rsidR="00000000" w:rsidRDefault="004F17EC">
      <w:pPr>
        <w:jc w:val="both"/>
        <w:rPr>
          <w:rFonts w:ascii="Times New Roman" w:hAnsi="Times New Roman"/>
          <w:lang w:val="lt-LT"/>
        </w:rPr>
      </w:pPr>
      <w:r>
        <w:rPr>
          <w:rFonts w:ascii="Times New Roman" w:hAnsi="Times New Roman"/>
          <w:lang w:val="lt-LT"/>
        </w:rPr>
        <w:t xml:space="preserve">LIETUVOS RESPUBLIKOS TRANSPORTO VEIKLOS PAGRINDŲ ĮSTATYMO 9 STRAIPSNIO PAKEITIMO </w:t>
      </w:r>
    </w:p>
    <w:p w:rsidR="00000000" w:rsidRDefault="004F17EC">
      <w:pPr>
        <w:jc w:val="both"/>
        <w:rPr>
          <w:rFonts w:ascii="Times New Roman" w:hAnsi="Times New Roman"/>
          <w:lang w:val="lt-LT"/>
        </w:rPr>
      </w:pPr>
    </w:p>
    <w:p w:rsidR="00000000" w:rsidRDefault="004F17EC">
      <w:pPr>
        <w:jc w:val="both"/>
        <w:rPr>
          <w:rFonts w:ascii="Times New Roman" w:hAnsi="Times New Roman"/>
          <w:lang w:val="lt-LT"/>
        </w:rPr>
      </w:pPr>
      <w:r>
        <w:rPr>
          <w:rFonts w:ascii="Times New Roman" w:hAnsi="Times New Roman"/>
          <w:lang w:val="lt-LT"/>
        </w:rPr>
        <w:t>3.</w:t>
      </w:r>
    </w:p>
    <w:p w:rsidR="00000000" w:rsidRDefault="004F17EC">
      <w:pPr>
        <w:jc w:val="both"/>
        <w:rPr>
          <w:rFonts w:ascii="Times New Roman" w:hAnsi="Times New Roman"/>
          <w:lang w:val="lt-LT"/>
        </w:rPr>
      </w:pPr>
      <w:r>
        <w:rPr>
          <w:rFonts w:ascii="Times New Roman" w:hAnsi="Times New Roman"/>
          <w:lang w:val="lt-LT"/>
        </w:rPr>
        <w:t>Lietuvos Respublikos Seimas, Įstatymas</w:t>
      </w:r>
    </w:p>
    <w:p w:rsidR="00000000" w:rsidRDefault="004F17EC">
      <w:pPr>
        <w:jc w:val="both"/>
        <w:rPr>
          <w:rFonts w:ascii="Times New Roman" w:hAnsi="Times New Roman"/>
          <w:lang w:val="lt-LT"/>
        </w:rPr>
      </w:pPr>
      <w:r>
        <w:rPr>
          <w:rFonts w:ascii="Times New Roman" w:hAnsi="Times New Roman"/>
          <w:lang w:val="lt-LT"/>
        </w:rPr>
        <w:t xml:space="preserve">Nr. </w:t>
      </w:r>
      <w:hyperlink r:id="rId16" w:history="1">
        <w:r>
          <w:rPr>
            <w:rStyle w:val="Hyperlink"/>
            <w:rFonts w:ascii="Times New Roman" w:hAnsi="Times New Roman"/>
            <w:lang w:val="lt-LT"/>
          </w:rPr>
          <w:t>VIII-923</w:t>
        </w:r>
      </w:hyperlink>
      <w:r>
        <w:rPr>
          <w:rFonts w:ascii="Times New Roman" w:hAnsi="Times New Roman"/>
          <w:lang w:val="lt-LT"/>
        </w:rPr>
        <w:t>, 1998.11.17, Žin., 1998, Nr. 105-2894 (1998.12.02)</w:t>
      </w:r>
    </w:p>
    <w:p w:rsidR="00000000" w:rsidRDefault="004F17EC">
      <w:pPr>
        <w:jc w:val="both"/>
        <w:rPr>
          <w:rFonts w:ascii="Times New Roman" w:hAnsi="Times New Roman"/>
          <w:lang w:val="lt-LT"/>
        </w:rPr>
      </w:pPr>
      <w:r>
        <w:rPr>
          <w:rFonts w:ascii="Times New Roman" w:hAnsi="Times New Roman"/>
          <w:lang w:val="lt-LT"/>
        </w:rPr>
        <w:t>LIETUVOS RESPUBLIKOS TRANSPORTO VEIKLOS PAGRINDŲ ĮSTATYMO 6 STRAIPSNIO PAKEITIMO ĮSTATYMAS</w:t>
      </w:r>
    </w:p>
    <w:p w:rsidR="00000000" w:rsidRDefault="004F17EC">
      <w:pPr>
        <w:jc w:val="both"/>
        <w:rPr>
          <w:rFonts w:ascii="Times New Roman" w:hAnsi="Times New Roman"/>
          <w:lang w:val="lt-LT"/>
        </w:rPr>
      </w:pPr>
    </w:p>
    <w:p w:rsidR="00000000" w:rsidRDefault="004F17EC">
      <w:pPr>
        <w:pStyle w:val="PlainText"/>
        <w:jc w:val="both"/>
        <w:rPr>
          <w:rFonts w:ascii="Times New Roman" w:hAnsi="Times New Roman"/>
        </w:rPr>
      </w:pPr>
      <w:r>
        <w:rPr>
          <w:rFonts w:ascii="Times New Roman" w:hAnsi="Times New Roman"/>
        </w:rPr>
        <w:t>4.</w:t>
      </w:r>
    </w:p>
    <w:p w:rsidR="00000000" w:rsidRDefault="004F17EC">
      <w:pPr>
        <w:pStyle w:val="PlainText"/>
        <w:jc w:val="both"/>
        <w:rPr>
          <w:rFonts w:ascii="Times New Roman" w:hAnsi="Times New Roman"/>
        </w:rPr>
      </w:pPr>
      <w:r>
        <w:rPr>
          <w:rFonts w:ascii="Times New Roman" w:hAnsi="Times New Roman"/>
        </w:rPr>
        <w:t>Lietuvos Respublikos Seimas, Įstatymas</w:t>
      </w:r>
    </w:p>
    <w:p w:rsidR="00000000" w:rsidRDefault="004F17EC">
      <w:pPr>
        <w:pStyle w:val="PlainText"/>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IX-747</w:t>
        </w:r>
      </w:hyperlink>
      <w:r>
        <w:rPr>
          <w:rFonts w:ascii="Times New Roman" w:hAnsi="Times New Roman"/>
        </w:rPr>
        <w:t>, 2002-02-28, Žin., 2002, Nr. 29-1034 (2002-03-20)</w:t>
      </w:r>
    </w:p>
    <w:p w:rsidR="00000000" w:rsidRDefault="004F17EC">
      <w:pPr>
        <w:pStyle w:val="PlainText"/>
        <w:jc w:val="both"/>
        <w:rPr>
          <w:rFonts w:ascii="Times New Roman" w:hAnsi="Times New Roman"/>
        </w:rPr>
      </w:pPr>
      <w:r>
        <w:rPr>
          <w:rFonts w:ascii="Times New Roman" w:hAnsi="Times New Roman"/>
        </w:rPr>
        <w:t>TRANSPORTO VEIKLOS PAGRINDŲ ĮSTATYMO PAKEITIMO ĮSTATYMAS</w:t>
      </w:r>
    </w:p>
    <w:p w:rsidR="00000000" w:rsidRDefault="004F17EC">
      <w:pPr>
        <w:pStyle w:val="PlainText"/>
        <w:jc w:val="both"/>
        <w:rPr>
          <w:rFonts w:ascii="Times New Roman" w:hAnsi="Times New Roman"/>
          <w:b/>
        </w:rPr>
      </w:pPr>
      <w:r>
        <w:rPr>
          <w:rFonts w:ascii="Times New Roman" w:hAnsi="Times New Roman"/>
          <w:b/>
        </w:rPr>
        <w:t>Nauja įstatymo redakcija</w:t>
      </w:r>
    </w:p>
    <w:p w:rsidR="00000000" w:rsidRDefault="004F17EC">
      <w:pPr>
        <w:pStyle w:val="PlainText"/>
        <w:jc w:val="both"/>
        <w:rPr>
          <w:rFonts w:ascii="Times New Roman" w:hAnsi="Times New Roman"/>
        </w:rPr>
      </w:pPr>
    </w:p>
    <w:p w:rsidR="00000000" w:rsidRDefault="004F17EC">
      <w:pPr>
        <w:pStyle w:val="PlainText"/>
        <w:jc w:val="both"/>
        <w:rPr>
          <w:rFonts w:ascii="Times New Roman" w:eastAsia="MS Mincho" w:hAnsi="Times New Roman"/>
        </w:rPr>
      </w:pPr>
      <w:r>
        <w:rPr>
          <w:rFonts w:ascii="Times New Roman" w:eastAsia="MS Mincho" w:hAnsi="Times New Roman"/>
        </w:rPr>
        <w:t>5.</w:t>
      </w:r>
    </w:p>
    <w:p w:rsidR="00000000" w:rsidRDefault="004F17E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F17EC">
      <w:pPr>
        <w:pStyle w:val="PlainText"/>
        <w:jc w:val="both"/>
        <w:rPr>
          <w:rFonts w:ascii="Times New Roman" w:eastAsia="MS Mincho" w:hAnsi="Times New Roman"/>
        </w:rPr>
      </w:pPr>
      <w:r>
        <w:rPr>
          <w:rFonts w:ascii="Times New Roman" w:eastAsia="MS Mincho" w:hAnsi="Times New Roman"/>
        </w:rPr>
        <w:t xml:space="preserve">Nr. </w:t>
      </w:r>
      <w:hyperlink r:id="rId18" w:history="1">
        <w:r>
          <w:rPr>
            <w:rStyle w:val="Hyperlink"/>
            <w:rFonts w:ascii="Times New Roman" w:eastAsia="MS Mincho" w:hAnsi="Times New Roman"/>
          </w:rPr>
          <w:t>IX-1866</w:t>
        </w:r>
      </w:hyperlink>
      <w:r>
        <w:rPr>
          <w:rFonts w:ascii="Times New Roman" w:eastAsia="MS Mincho" w:hAnsi="Times New Roman"/>
        </w:rPr>
        <w:t>, 2003-12-02, Žin., 2003, Nr. 119-5403 (2003-12-18)</w:t>
      </w:r>
    </w:p>
    <w:p w:rsidR="00000000" w:rsidRDefault="004F17EC">
      <w:pPr>
        <w:pStyle w:val="PlainText"/>
        <w:jc w:val="both"/>
        <w:rPr>
          <w:rFonts w:ascii="Times New Roman" w:eastAsia="MS Mincho" w:hAnsi="Times New Roman"/>
        </w:rPr>
      </w:pPr>
      <w:r>
        <w:rPr>
          <w:rFonts w:ascii="Times New Roman" w:eastAsia="MS Mincho" w:hAnsi="Times New Roman"/>
        </w:rPr>
        <w:t>TRANSPORTO VEIKLOS PAGRINDŲ ĮSTATYMO 6 STRAIPSNIO PAKEITIMO IR PAPILDYMO ĮSTATYMAS</w:t>
      </w:r>
    </w:p>
    <w:p w:rsidR="00000000" w:rsidRDefault="004F17EC">
      <w:pPr>
        <w:pStyle w:val="PlainText"/>
        <w:jc w:val="both"/>
        <w:rPr>
          <w:rFonts w:ascii="Times New Roman" w:eastAsia="MS Mincho" w:hAnsi="Times New Roman"/>
        </w:rPr>
      </w:pPr>
    </w:p>
    <w:p w:rsidR="00000000" w:rsidRDefault="004F17EC">
      <w:pPr>
        <w:pStyle w:val="PlainText"/>
        <w:jc w:val="both"/>
        <w:rPr>
          <w:rFonts w:ascii="Times New Roman" w:eastAsia="MS Mincho" w:hAnsi="Times New Roman"/>
        </w:rPr>
      </w:pPr>
      <w:r>
        <w:rPr>
          <w:rFonts w:ascii="Times New Roman" w:eastAsia="MS Mincho" w:hAnsi="Times New Roman"/>
        </w:rPr>
        <w:t>6.</w:t>
      </w:r>
    </w:p>
    <w:p w:rsidR="00000000" w:rsidRDefault="004F17E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F17EC">
      <w:pPr>
        <w:pStyle w:val="PlainText"/>
        <w:jc w:val="both"/>
        <w:rPr>
          <w:rFonts w:ascii="Times New Roman" w:eastAsia="MS Mincho" w:hAnsi="Times New Roman"/>
        </w:rPr>
      </w:pPr>
      <w:r>
        <w:rPr>
          <w:rFonts w:ascii="Times New Roman" w:eastAsia="MS Mincho" w:hAnsi="Times New Roman"/>
        </w:rPr>
        <w:t xml:space="preserve">Nr. </w:t>
      </w:r>
      <w:hyperlink r:id="rId19" w:history="1">
        <w:r>
          <w:rPr>
            <w:rStyle w:val="Hyperlink"/>
            <w:rFonts w:ascii="Times New Roman" w:eastAsia="MS Mincho" w:hAnsi="Times New Roman"/>
          </w:rPr>
          <w:t>IX-2196</w:t>
        </w:r>
      </w:hyperlink>
      <w:r>
        <w:rPr>
          <w:rFonts w:ascii="Times New Roman" w:eastAsia="MS Mincho" w:hAnsi="Times New Roman"/>
        </w:rPr>
        <w:t>, 2004-04-29, Žin., 2004, Nr. 73-2530 (2004-04-30)</w:t>
      </w:r>
    </w:p>
    <w:p w:rsidR="00000000" w:rsidRDefault="004F17EC">
      <w:pPr>
        <w:pStyle w:val="PlainText"/>
        <w:jc w:val="both"/>
        <w:rPr>
          <w:rFonts w:ascii="Times New Roman" w:eastAsia="MS Mincho" w:hAnsi="Times New Roman"/>
        </w:rPr>
      </w:pPr>
      <w:r>
        <w:rPr>
          <w:rFonts w:ascii="Times New Roman" w:eastAsia="MS Mincho" w:hAnsi="Times New Roman"/>
        </w:rPr>
        <w:t>TRANSPORTO VEIKLOS PAGRINDŲ ĮSTATYMO 6 STRAIPSNIO PAKEITIMO ĮSTATYMAS</w:t>
      </w:r>
    </w:p>
    <w:p w:rsidR="00000000" w:rsidRDefault="004F17EC">
      <w:pPr>
        <w:pStyle w:val="PlainText"/>
        <w:jc w:val="both"/>
        <w:rPr>
          <w:rFonts w:ascii="Times New Roman" w:eastAsia="MS Mincho" w:hAnsi="Times New Roman"/>
        </w:rPr>
      </w:pPr>
    </w:p>
    <w:p w:rsidR="00000000" w:rsidRDefault="004F17EC">
      <w:pPr>
        <w:pStyle w:val="PlainText"/>
        <w:jc w:val="both"/>
        <w:rPr>
          <w:rFonts w:ascii="Times New Roman" w:eastAsia="MS Mincho" w:hAnsi="Times New Roman"/>
        </w:rPr>
      </w:pPr>
      <w:r>
        <w:rPr>
          <w:rFonts w:ascii="Times New Roman" w:eastAsia="MS Mincho" w:hAnsi="Times New Roman"/>
        </w:rPr>
        <w:t>7.</w:t>
      </w:r>
    </w:p>
    <w:p w:rsidR="00000000" w:rsidRDefault="004F17E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F17EC">
      <w:pPr>
        <w:pStyle w:val="PlainText"/>
        <w:jc w:val="both"/>
        <w:rPr>
          <w:rFonts w:ascii="Times New Roman" w:eastAsia="MS Mincho" w:hAnsi="Times New Roman"/>
        </w:rPr>
      </w:pPr>
      <w:r>
        <w:rPr>
          <w:rFonts w:ascii="Times New Roman" w:eastAsia="MS Mincho" w:hAnsi="Times New Roman"/>
        </w:rPr>
        <w:t xml:space="preserve">Nr. </w:t>
      </w:r>
      <w:hyperlink r:id="rId20" w:history="1">
        <w:r>
          <w:rPr>
            <w:rStyle w:val="Hyperlink"/>
            <w:rFonts w:ascii="Times New Roman" w:eastAsia="MS Mincho" w:hAnsi="Times New Roman"/>
          </w:rPr>
          <w:t>X</w:t>
        </w:r>
        <w:r>
          <w:rPr>
            <w:rStyle w:val="Hyperlink"/>
            <w:rFonts w:ascii="Times New Roman" w:eastAsia="MS Mincho" w:hAnsi="Times New Roman"/>
          </w:rPr>
          <w:t>-214</w:t>
        </w:r>
      </w:hyperlink>
      <w:r>
        <w:rPr>
          <w:rFonts w:ascii="Times New Roman" w:eastAsia="MS Mincho" w:hAnsi="Times New Roman"/>
        </w:rPr>
        <w:t>, 2005-05-19, Žin., 2005, Nr. 71-2560 (2005-06-07)</w:t>
      </w:r>
    </w:p>
    <w:p w:rsidR="00000000" w:rsidRDefault="004F17EC">
      <w:pPr>
        <w:pStyle w:val="PlainText"/>
        <w:jc w:val="both"/>
        <w:rPr>
          <w:rFonts w:ascii="Times New Roman" w:eastAsia="MS Mincho" w:hAnsi="Times New Roman"/>
        </w:rPr>
      </w:pPr>
      <w:r>
        <w:rPr>
          <w:rFonts w:ascii="Times New Roman" w:eastAsia="MS Mincho" w:hAnsi="Times New Roman"/>
        </w:rPr>
        <w:t>TRANSPORTO VEIKLOS PAGRINDŲ ĮSTATYMO 1 IR 2 STRAIPSNIŲ PAKEITIMO IR ĮSTATYMO PAPILDYMO TREČIUOJU SKIRSNIU BEI PRIEDU ĮSTATYMAS</w:t>
      </w:r>
    </w:p>
    <w:p w:rsidR="00000000" w:rsidRDefault="004F17EC">
      <w:pPr>
        <w:pStyle w:val="PlainText"/>
        <w:rPr>
          <w:rFonts w:ascii="Times New Roman" w:eastAsia="MS Mincho" w:hAnsi="Times New Roman"/>
        </w:rPr>
      </w:pPr>
    </w:p>
    <w:p w:rsidR="00000000" w:rsidRDefault="004F17EC">
      <w:pPr>
        <w:pStyle w:val="PlainText"/>
        <w:rPr>
          <w:rFonts w:ascii="Times New Roman" w:eastAsia="MS Mincho" w:hAnsi="Times New Roman"/>
        </w:rPr>
      </w:pPr>
      <w:r>
        <w:rPr>
          <w:rFonts w:ascii="Times New Roman" w:eastAsia="MS Mincho" w:hAnsi="Times New Roman"/>
        </w:rPr>
        <w:t>*** Pabaiga ***</w:t>
      </w:r>
    </w:p>
    <w:p w:rsidR="00000000" w:rsidRDefault="004F17EC">
      <w:pPr>
        <w:pStyle w:val="PlainText"/>
        <w:rPr>
          <w:rFonts w:ascii="Times New Roman" w:eastAsia="MS Mincho" w:hAnsi="Times New Roman"/>
        </w:rPr>
      </w:pPr>
    </w:p>
    <w:p w:rsidR="00000000" w:rsidRDefault="004F17EC">
      <w:pPr>
        <w:pStyle w:val="PlainText"/>
        <w:rPr>
          <w:rFonts w:ascii="Times New Roman" w:eastAsia="MS Mincho" w:hAnsi="Times New Roman"/>
        </w:rPr>
      </w:pPr>
    </w:p>
    <w:p w:rsidR="00000000" w:rsidRDefault="004F17EC">
      <w:pPr>
        <w:pStyle w:val="PlainText"/>
        <w:rPr>
          <w:rFonts w:ascii="Times New Roman" w:eastAsia="MS Mincho" w:hAnsi="Times New Roman"/>
        </w:rPr>
      </w:pPr>
      <w:r>
        <w:rPr>
          <w:rFonts w:ascii="Times New Roman" w:eastAsia="MS Mincho" w:hAnsi="Times New Roman"/>
        </w:rPr>
        <w:t>Redagavo: Aušrinė Trapinskienė (2005-06-07)</w:t>
      </w:r>
    </w:p>
    <w:p w:rsidR="00000000" w:rsidRDefault="004F17EC">
      <w:pPr>
        <w:pStyle w:val="PlainText"/>
        <w:rPr>
          <w:rFonts w:ascii="Times New Roman" w:eastAsia="MS Mincho" w:hAnsi="Times New Roman"/>
        </w:rPr>
      </w:pPr>
      <w:r>
        <w:rPr>
          <w:rFonts w:ascii="Times New Roman" w:eastAsia="MS Mincho" w:hAnsi="Times New Roman"/>
        </w:rPr>
        <w:t xml:space="preserve">          </w:t>
      </w:r>
      <w:r>
        <w:rPr>
          <w:rFonts w:ascii="Times New Roman" w:eastAsia="MS Mincho" w:hAnsi="Times New Roman"/>
        </w:rPr>
        <w:t xml:space="preserve">        autrap@lrs.lt</w:t>
      </w:r>
    </w:p>
    <w:p w:rsidR="00000000" w:rsidRDefault="004F17EC">
      <w:pPr>
        <w:jc w:val="both"/>
        <w:rPr>
          <w:rFonts w:ascii="Times New Roman" w:hAnsi="Times New Roman"/>
          <w:sz w:val="22"/>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F17EC">
      <w:r>
        <w:separator/>
      </w:r>
    </w:p>
  </w:endnote>
  <w:endnote w:type="continuationSeparator" w:id="0">
    <w:p w:rsidR="00000000" w:rsidRDefault="004F1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F17EC">
      <w:r>
        <w:separator/>
      </w:r>
    </w:p>
  </w:footnote>
  <w:footnote w:type="continuationSeparator" w:id="0">
    <w:p w:rsidR="00000000" w:rsidRDefault="004F17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42012"/>
    <w:multiLevelType w:val="singleLevel"/>
    <w:tmpl w:val="207EDD04"/>
    <w:lvl w:ilvl="0">
      <w:start w:val="1"/>
      <w:numFmt w:val="decimal"/>
      <w:lvlText w:val=""/>
      <w:lvlJc w:val="left"/>
      <w:pPr>
        <w:tabs>
          <w:tab w:val="num" w:pos="360"/>
        </w:tabs>
        <w:ind w:left="36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F17EC"/>
    <w:rsid w:val="004F17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C4B8994-7A9B-4549-9A8C-8D48FB6B4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basedOn w:val="DefaultParagraphFont"/>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6808&amp;b=" TargetMode="External"/><Relationship Id="rId13" Type="http://schemas.openxmlformats.org/officeDocument/2006/relationships/hyperlink" Target="http://www3.lrs.lt/cgi-bin/preps2?a=256808&amp;b=" TargetMode="External"/><Relationship Id="rId18" Type="http://schemas.openxmlformats.org/officeDocument/2006/relationships/hyperlink" Target="http://www3.lrs.lt/cgi-bin/preps2?a=223787&amp;b="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3.lrs.lt/cgi-bin/preps2?a=162207&amp;b=" TargetMode="External"/><Relationship Id="rId12" Type="http://schemas.openxmlformats.org/officeDocument/2006/relationships/hyperlink" Target="http://www3.lrs.lt/cgi-bin/preps2?a=256808&amp;b=" TargetMode="External"/><Relationship Id="rId17" Type="http://schemas.openxmlformats.org/officeDocument/2006/relationships/hyperlink" Target="http://www3.lrs.lt/cgi-bin/preps2?a=162207&amp;b=" TargetMode="External"/><Relationship Id="rId2" Type="http://schemas.openxmlformats.org/officeDocument/2006/relationships/styles" Target="styles.xml"/><Relationship Id="rId16" Type="http://schemas.openxmlformats.org/officeDocument/2006/relationships/hyperlink" Target="http://www3.lrs.lt/cgi-bin/preps2?a=67695&amp;b=" TargetMode="External"/><Relationship Id="rId20" Type="http://schemas.openxmlformats.org/officeDocument/2006/relationships/hyperlink" Target="http://www3.lrs.lt/cgi-bin/preps2?a=25680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32365&amp;b=" TargetMode="External"/><Relationship Id="rId5" Type="http://schemas.openxmlformats.org/officeDocument/2006/relationships/footnotes" Target="footnotes.xml"/><Relationship Id="rId15" Type="http://schemas.openxmlformats.org/officeDocument/2006/relationships/hyperlink" Target="http://www3.lrs.lt/cgi-bin/preps2?a=44935&amp;b=" TargetMode="External"/><Relationship Id="rId10" Type="http://schemas.openxmlformats.org/officeDocument/2006/relationships/hyperlink" Target="http://www3.lrs.lt/cgi-bin/preps2?a=223787&amp;b=" TargetMode="External"/><Relationship Id="rId19" Type="http://schemas.openxmlformats.org/officeDocument/2006/relationships/hyperlink" Target="http://www3.lrs.lt/cgi-bin/preps2?a=232365&amp;b=" TargetMode="External"/><Relationship Id="rId4" Type="http://schemas.openxmlformats.org/officeDocument/2006/relationships/webSettings" Target="webSettings.xml"/><Relationship Id="rId9" Type="http://schemas.openxmlformats.org/officeDocument/2006/relationships/hyperlink" Target="http://www3.lrs.lt/cgi-bin/preps2?a=256808&amp;b=" TargetMode="External"/><Relationship Id="rId14" Type="http://schemas.openxmlformats.org/officeDocument/2006/relationships/hyperlink" Target="http://www3.lrs.lt/cgi-bin/preps2?a=22555&amp;b="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3583</Words>
  <Characters>25624</Characters>
  <Application>Microsoft Office Word</Application>
  <DocSecurity>4</DocSecurity>
  <Lines>711</Lines>
  <Paragraphs>265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28942</CharactersWithSpaces>
  <SharedDoc>false</SharedDoc>
  <HLinks>
    <vt:vector size="84" baseType="variant">
      <vt:variant>
        <vt:i4>1572958</vt:i4>
      </vt:variant>
      <vt:variant>
        <vt:i4>39</vt:i4>
      </vt:variant>
      <vt:variant>
        <vt:i4>0</vt:i4>
      </vt:variant>
      <vt:variant>
        <vt:i4>5</vt:i4>
      </vt:variant>
      <vt:variant>
        <vt:lpwstr>http://www3.lrs.lt/cgi-bin/preps2?a=256808&amp;b=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1966169</vt:i4>
      </vt:variant>
      <vt:variant>
        <vt:i4>30</vt:i4>
      </vt:variant>
      <vt:variant>
        <vt:i4>0</vt:i4>
      </vt:variant>
      <vt:variant>
        <vt:i4>5</vt:i4>
      </vt:variant>
      <vt:variant>
        <vt:lpwstr>http://www3.lrs.lt/cgi-bin/preps2?a=162207&amp;b=</vt:lpwstr>
      </vt:variant>
      <vt:variant>
        <vt:lpwstr/>
      </vt:variant>
      <vt:variant>
        <vt:i4>5898267</vt:i4>
      </vt:variant>
      <vt:variant>
        <vt:i4>27</vt:i4>
      </vt:variant>
      <vt:variant>
        <vt:i4>0</vt:i4>
      </vt:variant>
      <vt:variant>
        <vt:i4>5</vt:i4>
      </vt:variant>
      <vt:variant>
        <vt:lpwstr>http://www3.lrs.lt/cgi-bin/preps2?a=67695&amp;b=</vt:lpwstr>
      </vt:variant>
      <vt:variant>
        <vt:lpwstr/>
      </vt:variant>
      <vt:variant>
        <vt:i4>5439510</vt:i4>
      </vt:variant>
      <vt:variant>
        <vt:i4>24</vt:i4>
      </vt:variant>
      <vt:variant>
        <vt:i4>0</vt:i4>
      </vt:variant>
      <vt:variant>
        <vt:i4>5</vt:i4>
      </vt:variant>
      <vt:variant>
        <vt:lpwstr>http://www3.lrs.lt/cgi-bin/preps2?a=44935&amp;b=</vt:lpwstr>
      </vt:variant>
      <vt:variant>
        <vt:lpwstr/>
      </vt:variant>
      <vt:variant>
        <vt:i4>5439516</vt:i4>
      </vt:variant>
      <vt:variant>
        <vt:i4>21</vt:i4>
      </vt:variant>
      <vt:variant>
        <vt:i4>0</vt:i4>
      </vt:variant>
      <vt:variant>
        <vt:i4>5</vt:i4>
      </vt:variant>
      <vt:variant>
        <vt:lpwstr>http://www3.lrs.lt/cgi-bin/preps2?a=22555&amp;b=</vt:lpwstr>
      </vt:variant>
      <vt:variant>
        <vt:lpwstr/>
      </vt:variant>
      <vt:variant>
        <vt:i4>1572958</vt:i4>
      </vt:variant>
      <vt:variant>
        <vt:i4>18</vt:i4>
      </vt:variant>
      <vt:variant>
        <vt:i4>0</vt:i4>
      </vt:variant>
      <vt:variant>
        <vt:i4>5</vt:i4>
      </vt:variant>
      <vt:variant>
        <vt:lpwstr>http://www3.lrs.lt/cgi-bin/preps2?a=256808&amp;b=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1572956</vt:i4>
      </vt:variant>
      <vt:variant>
        <vt:i4>12</vt:i4>
      </vt:variant>
      <vt:variant>
        <vt:i4>0</vt:i4>
      </vt:variant>
      <vt:variant>
        <vt:i4>5</vt:i4>
      </vt:variant>
      <vt:variant>
        <vt:lpwstr>http://www3.lrs.lt/cgi-bin/preps2?a=232365&amp;b=</vt:lpwstr>
      </vt:variant>
      <vt:variant>
        <vt:lpwstr/>
      </vt:variant>
      <vt:variant>
        <vt:i4>2031699</vt:i4>
      </vt:variant>
      <vt:variant>
        <vt:i4>9</vt:i4>
      </vt:variant>
      <vt:variant>
        <vt:i4>0</vt:i4>
      </vt:variant>
      <vt:variant>
        <vt:i4>5</vt:i4>
      </vt:variant>
      <vt:variant>
        <vt:lpwstr>http://www3.lrs.lt/cgi-bin/preps2?a=223787&amp;b=</vt:lpwstr>
      </vt:variant>
      <vt:variant>
        <vt:lpwstr/>
      </vt:variant>
      <vt:variant>
        <vt:i4>1572958</vt:i4>
      </vt:variant>
      <vt:variant>
        <vt:i4>6</vt:i4>
      </vt:variant>
      <vt:variant>
        <vt:i4>0</vt:i4>
      </vt:variant>
      <vt:variant>
        <vt:i4>5</vt:i4>
      </vt:variant>
      <vt:variant>
        <vt:lpwstr>http://www3.lrs.lt/cgi-bin/preps2?a=256808&amp;b=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