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277581" w:rsidRPr="00827E1E" w:rsidRDefault="00277581">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w:t>
      </w:r>
      <w:r w:rsidR="007208C6">
        <w:rPr>
          <w:rFonts w:ascii="Times New Roman" w:hAnsi="Times New Roman"/>
          <w:i/>
          <w:snapToGrid w:val="0"/>
        </w:rPr>
        <w:t>19</w:t>
      </w:r>
      <w:r w:rsidRPr="00827E1E">
        <w:rPr>
          <w:rFonts w:ascii="Times New Roman" w:hAnsi="Times New Roman"/>
          <w:i/>
          <w:snapToGrid w:val="0"/>
        </w:rPr>
        <w:t>98.11.24, Žin., 1998, Nr. 109-2995 (</w:t>
      </w:r>
      <w:r w:rsidR="007208C6">
        <w:rPr>
          <w:rFonts w:ascii="Times New Roman" w:hAnsi="Times New Roman"/>
          <w:i/>
          <w:snapToGrid w:val="0"/>
        </w:rPr>
        <w:t>19</w:t>
      </w:r>
      <w:r w:rsidRPr="00827E1E">
        <w:rPr>
          <w:rFonts w:ascii="Times New Roman" w:hAnsi="Times New Roman"/>
          <w:i/>
          <w:snapToGrid w:val="0"/>
        </w:rPr>
        <w:t>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įstaiga):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įstaiga ar įmonė, šio ir kitų įstatymų bei teisės aktų nustatyta tvarka turinti teisę teikti sveikatos priežiūros paslaugas ir patarnavimus (toliau </w:t>
      </w:r>
      <w:r w:rsidR="00FA1169" w:rsidRPr="00827E1E">
        <w:rPr>
          <w:rFonts w:ascii="Times New Roman" w:hAnsi="Times New Roman"/>
          <w:sz w:val="22"/>
        </w:rPr>
        <w:t>–</w:t>
      </w:r>
      <w:r w:rsidRPr="00827E1E">
        <w:rPr>
          <w:rFonts w:ascii="Times New Roman" w:hAnsi="Times New Roman"/>
          <w:sz w:val="22"/>
        </w:rPr>
        <w:t xml:space="preserve"> paslaugos);</w:t>
      </w:r>
    </w:p>
    <w:p w:rsidR="00277581" w:rsidRPr="00827E1E" w:rsidRDefault="00277581">
      <w:pPr>
        <w:jc w:val="both"/>
        <w:rPr>
          <w:rFonts w:ascii="Times New Roman" w:hAnsi="Times New Roman"/>
          <w:sz w:val="22"/>
        </w:rPr>
      </w:pPr>
      <w:r w:rsidRPr="00827E1E">
        <w:rPr>
          <w:rFonts w:ascii="Times New Roman" w:hAnsi="Times New Roman"/>
          <w:sz w:val="22"/>
        </w:rPr>
        <w:lastRenderedPageBreak/>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00FA1169" w:rsidRPr="00827E1E">
        <w:rPr>
          <w:rFonts w:ascii="Times New Roman" w:hAnsi="Times New Roman"/>
          <w:sz w:val="22"/>
        </w:rPr>
        <w:t>–</w:t>
      </w:r>
      <w:r w:rsidRPr="00827E1E">
        <w:rPr>
          <w:rFonts w:ascii="Times New Roman" w:hAnsi="Times New Roman"/>
          <w:sz w:val="22"/>
        </w:rPr>
        <w:t xml:space="preserve">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00FA1169" w:rsidRPr="00827E1E">
        <w:rPr>
          <w:rFonts w:ascii="Times New Roman" w:hAnsi="Times New Roman"/>
          <w:sz w:val="22"/>
        </w:rPr>
        <w:t>–</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paslaugos)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00FA1169" w:rsidRPr="00827E1E">
        <w:rPr>
          <w:rFonts w:ascii="Times New Roman" w:hAnsi="Times New Roman"/>
          <w:sz w:val="22"/>
        </w:rPr>
        <w:t>–</w:t>
      </w:r>
      <w:r w:rsidRPr="00827E1E">
        <w:rPr>
          <w:rFonts w:ascii="Times New Roman" w:hAnsi="Times New Roman"/>
          <w:sz w:val="22"/>
        </w:rPr>
        <w:t xml:space="preserve">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00.10.12, Žin., 2000, Nr.92-2875 (</w:t>
      </w:r>
      <w:r w:rsidR="007208C6">
        <w:rPr>
          <w:rFonts w:ascii="Times New Roman" w:hAnsi="Times New Roman"/>
          <w:i/>
          <w:snapToGrid w:val="0"/>
        </w:rPr>
        <w:t>20</w:t>
      </w:r>
      <w:r w:rsidRPr="00827E1E">
        <w:rPr>
          <w:rFonts w:ascii="Times New Roman" w:hAnsi="Times New Roman"/>
          <w:i/>
          <w:snapToGrid w:val="0"/>
        </w:rPr>
        <w:t>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lastRenderedPageBreak/>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 valstybės ir savivaldybių asmens sveikatos priežiūros viešosios (toliau </w:t>
      </w:r>
      <w:r w:rsidR="00FA1169">
        <w:rPr>
          <w:rFonts w:ascii="Times New Roman" w:hAnsi="Times New Roman"/>
          <w:sz w:val="22"/>
        </w:rPr>
        <w:t>–</w:t>
      </w:r>
      <w:r w:rsidRPr="00827E1E">
        <w:rPr>
          <w:rFonts w:ascii="Times New Roman" w:hAnsi="Times New Roman"/>
          <w:sz w:val="22"/>
        </w:rPr>
        <w:t xml:space="preserve"> LNSS viešosios įstaigos) ir biudžetinės įstaigos (toliau </w:t>
      </w:r>
      <w:r w:rsidR="00FA1169">
        <w:rPr>
          <w:rFonts w:ascii="Times New Roman" w:hAnsi="Times New Roman"/>
          <w:sz w:val="22"/>
        </w:rPr>
        <w:t>–</w:t>
      </w:r>
      <w:r w:rsidRPr="00827E1E">
        <w:rPr>
          <w:rFonts w:ascii="Times New Roman" w:hAnsi="Times New Roman"/>
          <w:sz w:val="22"/>
        </w:rPr>
        <w:t xml:space="preserve">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kitos įmonės bei įstaigos, įstatymų nustatyta tvarka sudariusios sutartis su Valstybine ar teritorinėmis ligonių kasomis arba kitais LNSS veiklos užsakovais </w:t>
      </w:r>
      <w:r w:rsidR="00FA1169">
        <w:rPr>
          <w:rFonts w:ascii="Times New Roman" w:hAnsi="Times New Roman"/>
          <w:sz w:val="22"/>
        </w:rPr>
        <w:t>–</w:t>
      </w:r>
      <w:r w:rsidRPr="00827E1E">
        <w:rPr>
          <w:rFonts w:ascii="Times New Roman" w:hAnsi="Times New Roman"/>
          <w:sz w:val="22"/>
        </w:rPr>
        <w:t xml:space="preserve">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w:t>
      </w:r>
      <w:r w:rsidR="00FA1169">
        <w:rPr>
          <w:rFonts w:ascii="Times New Roman" w:hAnsi="Times New Roman"/>
          <w:sz w:val="22"/>
        </w:rPr>
        <w:t>–</w:t>
      </w:r>
      <w:r w:rsidRPr="00827E1E">
        <w:rPr>
          <w:rFonts w:ascii="Times New Roman" w:hAnsi="Times New Roman"/>
          <w:sz w:val="22"/>
        </w:rPr>
        <w:t>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0" w:name="straipsnis5"/>
      <w:r w:rsidRPr="00827E1E">
        <w:rPr>
          <w:rFonts w:ascii="Times New Roman" w:hAnsi="Times New Roman"/>
          <w:b/>
          <w:caps/>
          <w:sz w:val="22"/>
        </w:rPr>
        <w:tab/>
      </w:r>
      <w:r w:rsidRPr="00827E1E">
        <w:rPr>
          <w:rFonts w:ascii="Times New Roman" w:hAnsi="Times New Roman"/>
          <w:b/>
          <w:sz w:val="22"/>
        </w:rPr>
        <w:t xml:space="preserve">5 straipsnis. Įstaigų sveikatos priežiūros licencijavimas </w:t>
      </w:r>
    </w:p>
    <w:bookmarkEnd w:id="10"/>
    <w:p w:rsidR="00277581" w:rsidRPr="00827E1E" w:rsidRDefault="00277581">
      <w:pPr>
        <w:jc w:val="both"/>
        <w:rPr>
          <w:rFonts w:ascii="Times New Roman" w:hAnsi="Times New Roman"/>
          <w:sz w:val="22"/>
        </w:rPr>
      </w:pPr>
      <w:r w:rsidRPr="00827E1E">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w:t>
      </w:r>
      <w:r w:rsidR="00FA1169">
        <w:rPr>
          <w:rFonts w:ascii="Times New Roman" w:hAnsi="Times New Roman"/>
          <w:sz w:val="22"/>
        </w:rPr>
        <w:t>–</w:t>
      </w:r>
      <w:r w:rsidRPr="00827E1E">
        <w:rPr>
          <w:rFonts w:ascii="Times New Roman" w:hAnsi="Times New Roman"/>
          <w:sz w:val="22"/>
        </w:rPr>
        <w:t xml:space="preserve"> Akreditavimo tarnyba). </w:t>
      </w:r>
    </w:p>
    <w:p w:rsidR="00277581" w:rsidRPr="00827E1E" w:rsidRDefault="00277581">
      <w:pPr>
        <w:jc w:val="both"/>
        <w:rPr>
          <w:rFonts w:ascii="Times New Roman" w:hAnsi="Times New Roman"/>
          <w:sz w:val="22"/>
        </w:rPr>
      </w:pPr>
      <w:r w:rsidRPr="00827E1E">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Pr="00827E1E" w:rsidRDefault="00277581">
      <w:pPr>
        <w:jc w:val="both"/>
        <w:rPr>
          <w:rFonts w:ascii="Times New Roman" w:hAnsi="Times New Roman"/>
          <w:sz w:val="22"/>
        </w:rPr>
      </w:pPr>
      <w:r w:rsidRPr="00827E1E">
        <w:rPr>
          <w:rFonts w:ascii="Times New Roman" w:hAnsi="Times New Roman"/>
          <w:sz w:val="22"/>
        </w:rPr>
        <w:tab/>
        <w:t>1) licencijuojama veikla;</w:t>
      </w:r>
    </w:p>
    <w:p w:rsidR="00277581" w:rsidRPr="00827E1E" w:rsidRDefault="00277581">
      <w:pPr>
        <w:jc w:val="both"/>
        <w:rPr>
          <w:rFonts w:ascii="Times New Roman" w:hAnsi="Times New Roman"/>
          <w:sz w:val="22"/>
        </w:rPr>
      </w:pPr>
      <w:r w:rsidRPr="00827E1E">
        <w:rPr>
          <w:rFonts w:ascii="Times New Roman" w:hAnsi="Times New Roman"/>
          <w:sz w:val="22"/>
        </w:rPr>
        <w:tab/>
        <w:t>2) licenciją išduodančios institucijos įgaliojimai;</w:t>
      </w:r>
    </w:p>
    <w:p w:rsidR="00277581" w:rsidRPr="00827E1E" w:rsidRDefault="00277581">
      <w:pPr>
        <w:jc w:val="both"/>
        <w:rPr>
          <w:rFonts w:ascii="Times New Roman" w:hAnsi="Times New Roman"/>
          <w:sz w:val="22"/>
        </w:rPr>
      </w:pPr>
      <w:r w:rsidRPr="00827E1E">
        <w:rPr>
          <w:rFonts w:ascii="Times New Roman" w:hAnsi="Times New Roman"/>
          <w:sz w:val="22"/>
        </w:rPr>
        <w:tab/>
        <w:t>3) dokumentai, reikalingi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4) dokumentų nagrinėjimo tvarka ir terminai;</w:t>
      </w:r>
    </w:p>
    <w:p w:rsidR="00277581" w:rsidRPr="00827E1E" w:rsidRDefault="00277581">
      <w:pPr>
        <w:jc w:val="both"/>
        <w:rPr>
          <w:rFonts w:ascii="Times New Roman" w:hAnsi="Times New Roman"/>
          <w:sz w:val="22"/>
        </w:rPr>
      </w:pPr>
      <w:r w:rsidRPr="00827E1E">
        <w:rPr>
          <w:rFonts w:ascii="Times New Roman" w:hAnsi="Times New Roman"/>
          <w:sz w:val="22"/>
        </w:rPr>
        <w:tab/>
        <w:t>5) licencijų rūšys ir jų išdavimo sąlygos;</w:t>
      </w:r>
    </w:p>
    <w:p w:rsidR="00277581" w:rsidRPr="00827E1E" w:rsidRDefault="00277581">
      <w:pPr>
        <w:jc w:val="both"/>
        <w:rPr>
          <w:rFonts w:ascii="Times New Roman" w:hAnsi="Times New Roman"/>
          <w:sz w:val="22"/>
        </w:rPr>
      </w:pPr>
      <w:r w:rsidRPr="00827E1E">
        <w:rPr>
          <w:rFonts w:ascii="Times New Roman" w:hAnsi="Times New Roman"/>
          <w:sz w:val="22"/>
        </w:rPr>
        <w:tab/>
        <w:t>6) pakartotinio licencijos išdavimo ar perregistravimo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7) išduodamų licencijų 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8) atsisakymo išduoti licencijas atvejai;</w:t>
      </w:r>
    </w:p>
    <w:p w:rsidR="00277581" w:rsidRPr="00827E1E" w:rsidRDefault="00277581">
      <w:pPr>
        <w:jc w:val="both"/>
        <w:rPr>
          <w:rFonts w:ascii="Times New Roman" w:hAnsi="Times New Roman"/>
          <w:sz w:val="22"/>
        </w:rPr>
      </w:pPr>
      <w:r w:rsidRPr="00827E1E">
        <w:rPr>
          <w:rFonts w:ascii="Times New Roman" w:hAnsi="Times New Roman"/>
          <w:sz w:val="22"/>
        </w:rPr>
        <w:tab/>
        <w:t>9) licencijuojamos veiklos sąlygos, tarp jų licencijos turėtojų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10) licencijos sąlygų laikymosi priežiūros tvarka;</w:t>
      </w:r>
    </w:p>
    <w:p w:rsidR="00277581" w:rsidRPr="00827E1E" w:rsidRDefault="00277581">
      <w:pPr>
        <w:jc w:val="both"/>
        <w:rPr>
          <w:rFonts w:ascii="Times New Roman" w:hAnsi="Times New Roman"/>
          <w:sz w:val="22"/>
        </w:rPr>
      </w:pPr>
      <w:r w:rsidRPr="00827E1E">
        <w:rPr>
          <w:rFonts w:ascii="Times New Roman" w:hAnsi="Times New Roman"/>
          <w:sz w:val="22"/>
        </w:rPr>
        <w:tab/>
        <w:t>11) licencijos galiojimo sustabdymo, atnaujinimo bei panaikinimo atvejai ir tvarka;</w:t>
      </w:r>
    </w:p>
    <w:p w:rsidR="00277581" w:rsidRPr="00827E1E" w:rsidRDefault="00277581">
      <w:pPr>
        <w:jc w:val="both"/>
        <w:rPr>
          <w:rFonts w:ascii="Times New Roman" w:hAnsi="Times New Roman"/>
          <w:sz w:val="22"/>
        </w:rPr>
      </w:pPr>
      <w:r w:rsidRPr="00827E1E">
        <w:rPr>
          <w:rFonts w:ascii="Times New Roman" w:hAnsi="Times New Roman"/>
          <w:sz w:val="22"/>
        </w:rPr>
        <w:tab/>
        <w:t>12) licencijos formos rekvizitai.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Sveikatos priežiūros licencijavimo taisyklėse gali būti nurodyti ir kiti reikalavimai bei sąlygos.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Licencijų išdavimo bei licencijuojamos veiklos sąlygos neturi priklausyti nuo licenciją įgyjančios įmonės ar įstaigos rūšies. </w:t>
      </w:r>
    </w:p>
    <w:p w:rsidR="00277581" w:rsidRPr="00827E1E" w:rsidRDefault="00277581">
      <w:pPr>
        <w:tabs>
          <w:tab w:val="left" w:pos="8280"/>
        </w:tabs>
        <w:ind w:firstLine="709"/>
        <w:jc w:val="both"/>
        <w:rPr>
          <w:rFonts w:ascii="Times New Roman" w:hAnsi="Times New Roman"/>
          <w:sz w:val="22"/>
        </w:rPr>
      </w:pPr>
      <w:r w:rsidRPr="00827E1E">
        <w:rPr>
          <w:rFonts w:ascii="Times New Roman" w:hAnsi="Times New Roman"/>
          <w:sz w:val="22"/>
        </w:rPr>
        <w:t xml:space="preserve">6. Licencijos išduodamos neribotam laikotarpiui, tačiau privalo būti perregistruojamos. Pirmą kartą išduotos licencijos turi būti perregistruojamos po dvejų metų, o vėliau </w:t>
      </w:r>
      <w:r w:rsidR="00FA1169">
        <w:rPr>
          <w:rFonts w:ascii="Times New Roman" w:hAnsi="Times New Roman"/>
          <w:sz w:val="22"/>
        </w:rPr>
        <w:t>–</w:t>
      </w:r>
      <w:r w:rsidRPr="00827E1E">
        <w:rPr>
          <w:rFonts w:ascii="Times New Roman" w:hAnsi="Times New Roman"/>
          <w:sz w:val="22"/>
        </w:rPr>
        <w:t xml:space="preserve"> kas penkeri metai.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Pr="00827E1E" w:rsidRDefault="00277581">
      <w:pPr>
        <w:ind w:firstLine="709"/>
        <w:jc w:val="both"/>
        <w:rPr>
          <w:rFonts w:ascii="Times New Roman" w:hAnsi="Times New Roman"/>
          <w:sz w:val="22"/>
        </w:rPr>
      </w:pPr>
      <w:r w:rsidRPr="00827E1E">
        <w:rPr>
          <w:rFonts w:ascii="Times New Roman" w:hAnsi="Times New Roman"/>
          <w:sz w:val="22"/>
        </w:rPr>
        <w:t>8. Už licencijos išdavimą (perregistravimą) mokama valstybės rinkliava.</w:t>
      </w:r>
    </w:p>
    <w:p w:rsidR="00277581" w:rsidRPr="00827E1E" w:rsidRDefault="00277581">
      <w:pPr>
        <w:jc w:val="both"/>
        <w:rPr>
          <w:rFonts w:ascii="Times New Roman" w:hAnsi="Times New Roman"/>
          <w:sz w:val="22"/>
        </w:rPr>
      </w:pPr>
      <w:r w:rsidRPr="00827E1E">
        <w:rPr>
          <w:rFonts w:ascii="Times New Roman" w:hAnsi="Times New Roman"/>
          <w:sz w:val="22"/>
        </w:rPr>
        <w:tab/>
        <w:t>9. Akreditavimo tarnyba turi teisę atsisakyti išduoti licenciją, jeigu:</w:t>
      </w:r>
    </w:p>
    <w:p w:rsidR="00277581" w:rsidRPr="00827E1E" w:rsidRDefault="00277581">
      <w:pPr>
        <w:jc w:val="both"/>
        <w:rPr>
          <w:rFonts w:ascii="Times New Roman" w:hAnsi="Times New Roman"/>
          <w:sz w:val="22"/>
        </w:rPr>
      </w:pPr>
      <w:r w:rsidRPr="00827E1E">
        <w:rPr>
          <w:rFonts w:ascii="Times New Roman" w:hAnsi="Times New Roman"/>
          <w:sz w:val="22"/>
        </w:rPr>
        <w:tab/>
        <w:t>1) pateikti ne visi dokumentai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2) pateikti dokumentai neatitinka nustatytų reikalavimų ar netinkamai įforminti;</w:t>
      </w:r>
    </w:p>
    <w:p w:rsidR="00277581" w:rsidRPr="00827E1E" w:rsidRDefault="00277581">
      <w:pPr>
        <w:jc w:val="both"/>
        <w:rPr>
          <w:rFonts w:ascii="Times New Roman" w:hAnsi="Times New Roman"/>
          <w:sz w:val="22"/>
        </w:rPr>
      </w:pPr>
      <w:r w:rsidRPr="00827E1E">
        <w:rPr>
          <w:rFonts w:ascii="Times New Roman" w:hAnsi="Times New Roman"/>
          <w:sz w:val="22"/>
        </w:rPr>
        <w:tab/>
        <w:t>3) licencijai gauti įmonė ar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4) įmonės ar įstaigos sveikatos priežiūros sąlygos neatitinka teisės aktuose nustatytų licencijuojamos veiklos reikalavimų.</w:t>
      </w:r>
    </w:p>
    <w:p w:rsidR="00277581" w:rsidRPr="00827E1E" w:rsidRDefault="00277581">
      <w:pPr>
        <w:jc w:val="both"/>
        <w:rPr>
          <w:rFonts w:ascii="Times New Roman" w:hAnsi="Times New Roman"/>
          <w:sz w:val="22"/>
        </w:rPr>
      </w:pPr>
      <w:r w:rsidRPr="00827E1E">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Pr="00827E1E" w:rsidRDefault="00277581">
      <w:pPr>
        <w:jc w:val="both"/>
        <w:rPr>
          <w:rFonts w:ascii="Times New Roman" w:hAnsi="Times New Roman"/>
          <w:sz w:val="22"/>
        </w:rPr>
      </w:pPr>
      <w:r w:rsidRPr="00827E1E">
        <w:rPr>
          <w:rFonts w:ascii="Times New Roman" w:hAnsi="Times New Roman"/>
          <w:sz w:val="22"/>
        </w:rPr>
        <w:tab/>
        <w:t>11. Akreditavimo tarnyba turi teisę licencijos galiojimą sustabdyti:</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paaiškėja, kad licencijai gauti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Pr="00827E1E" w:rsidRDefault="00277581">
      <w:pPr>
        <w:jc w:val="both"/>
        <w:rPr>
          <w:rFonts w:ascii="Times New Roman" w:hAnsi="Times New Roman"/>
          <w:sz w:val="22"/>
        </w:rPr>
      </w:pPr>
      <w:r w:rsidRPr="00827E1E">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Pr="00827E1E" w:rsidRDefault="00277581">
      <w:pPr>
        <w:jc w:val="both"/>
        <w:rPr>
          <w:rFonts w:ascii="Times New Roman" w:hAnsi="Times New Roman"/>
          <w:sz w:val="22"/>
        </w:rPr>
      </w:pPr>
      <w:r w:rsidRPr="00827E1E">
        <w:rPr>
          <w:rFonts w:ascii="Times New Roman" w:hAnsi="Times New Roman"/>
          <w:sz w:val="22"/>
        </w:rPr>
        <w:tab/>
        <w:t>5) įstaigos laikinojo administratoriaus, revizijos metu nustačiusio teisės aktų pažeidimus įstaigoje, teikimu.</w:t>
      </w:r>
    </w:p>
    <w:p w:rsidR="00277581" w:rsidRPr="00827E1E" w:rsidRDefault="00277581">
      <w:pPr>
        <w:jc w:val="both"/>
        <w:rPr>
          <w:rFonts w:ascii="Times New Roman" w:hAnsi="Times New Roman"/>
          <w:sz w:val="22"/>
        </w:rPr>
      </w:pPr>
      <w:r w:rsidRPr="00827E1E">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Pr="00827E1E" w:rsidRDefault="00277581">
      <w:pPr>
        <w:jc w:val="both"/>
        <w:rPr>
          <w:rFonts w:ascii="Times New Roman" w:hAnsi="Times New Roman"/>
          <w:i/>
          <w:sz w:val="22"/>
        </w:rPr>
      </w:pPr>
      <w:r w:rsidRPr="00827E1E">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sidRPr="00827E1E">
        <w:rPr>
          <w:rFonts w:ascii="Times New Roman" w:hAnsi="Times New Roman"/>
          <w:i/>
          <w:sz w:val="22"/>
        </w:rPr>
        <w:t xml:space="preserve"> </w:t>
      </w:r>
      <w:r w:rsidRPr="00827E1E">
        <w:rPr>
          <w:rFonts w:ascii="Times New Roman" w:hAnsi="Times New Roman"/>
          <w:sz w:val="22"/>
        </w:rPr>
        <w:t>Išlaidas, susijusias su licencijos galiojimo atnaujinimu, apmoka įstaiga.</w:t>
      </w:r>
    </w:p>
    <w:p w:rsidR="00277581" w:rsidRPr="00827E1E" w:rsidRDefault="00277581">
      <w:pPr>
        <w:jc w:val="both"/>
        <w:rPr>
          <w:rFonts w:ascii="Times New Roman" w:hAnsi="Times New Roman"/>
          <w:sz w:val="22"/>
        </w:rPr>
      </w:pPr>
      <w:r w:rsidRPr="00827E1E">
        <w:rPr>
          <w:rFonts w:ascii="Times New Roman" w:hAnsi="Times New Roman"/>
          <w:i/>
          <w:sz w:val="22"/>
        </w:rPr>
        <w:tab/>
      </w:r>
      <w:r w:rsidRPr="00827E1E">
        <w:rPr>
          <w:rFonts w:ascii="Times New Roman" w:hAnsi="Times New Roman"/>
          <w:sz w:val="22"/>
        </w:rPr>
        <w:t>14. Akreditavimo tarnyba turi teisę panaikinti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gautas pranešimas apie įstaigos likvidavimą arba reorganizavimą (kai įstaiga, kaip savarankiškas ūkio subjektas, nutraukia veiklą);</w:t>
      </w:r>
    </w:p>
    <w:p w:rsidR="00277581" w:rsidRPr="00827E1E" w:rsidRDefault="00277581">
      <w:pPr>
        <w:jc w:val="both"/>
        <w:rPr>
          <w:rFonts w:ascii="Times New Roman" w:hAnsi="Times New Roman"/>
          <w:sz w:val="22"/>
        </w:rPr>
      </w:pPr>
      <w:r w:rsidRPr="00827E1E">
        <w:rPr>
          <w:rFonts w:ascii="Times New Roman" w:hAnsi="Times New Roman"/>
          <w:sz w:val="22"/>
        </w:rPr>
        <w:tab/>
        <w:t>3) jei, sustabdžius licencijos galiojimą, įstaiga per nustatytą terminą nepašalino pažeidimų ar nesikreipė dėl licencijos galiojimo atnaujinimo;</w:t>
      </w:r>
    </w:p>
    <w:p w:rsidR="00277581" w:rsidRPr="00827E1E" w:rsidRDefault="00277581">
      <w:pPr>
        <w:jc w:val="both"/>
        <w:rPr>
          <w:rFonts w:ascii="Times New Roman" w:hAnsi="Times New Roman"/>
          <w:sz w:val="22"/>
        </w:rPr>
      </w:pPr>
      <w:r w:rsidRPr="00827E1E">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Pr="00827E1E" w:rsidRDefault="00277581">
      <w:pPr>
        <w:jc w:val="both"/>
        <w:rPr>
          <w:rFonts w:ascii="Times New Roman" w:hAnsi="Times New Roman"/>
          <w:sz w:val="22"/>
        </w:rPr>
      </w:pPr>
      <w:r w:rsidRPr="00827E1E">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8538AE" w:rsidRPr="008538AE" w:rsidRDefault="008538AE" w:rsidP="008538AE">
      <w:pPr>
        <w:pStyle w:val="BodyTextIndent2"/>
        <w:spacing w:after="0" w:line="240" w:lineRule="auto"/>
        <w:ind w:left="0" w:firstLine="709"/>
        <w:jc w:val="both"/>
        <w:rPr>
          <w:rFonts w:ascii="Times New Roman" w:hAnsi="Times New Roman"/>
          <w:sz w:val="22"/>
          <w:szCs w:val="22"/>
        </w:rPr>
      </w:pPr>
      <w:r w:rsidRPr="008538AE">
        <w:rPr>
          <w:rFonts w:ascii="Times New Roman" w:hAnsi="Times New Roman"/>
          <w:sz w:val="22"/>
          <w:szCs w:val="22"/>
        </w:rPr>
        <w:t>16. Apie licencijos išdavimą, jos galiojimo sustabdymą, atnaujinimą ar panaikinimą Akreditavimo tarnyba skelbia savo interneto svetainėje.</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8538AE" w:rsidRPr="008538AE" w:rsidRDefault="008538AE" w:rsidP="008538AE">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1" w:name="straipsnis6"/>
      <w:r w:rsidRPr="00827E1E">
        <w:rPr>
          <w:rFonts w:ascii="Times New Roman" w:hAnsi="Times New Roman"/>
          <w:b/>
          <w:sz w:val="22"/>
        </w:rPr>
        <w:tab/>
        <w:t>6 straipsnis. Įstaigų akreditavimas sveikatos priežiūrai</w:t>
      </w:r>
    </w:p>
    <w:bookmarkEnd w:id="11"/>
    <w:p w:rsidR="00277581" w:rsidRPr="00827E1E" w:rsidRDefault="00277581">
      <w:pPr>
        <w:jc w:val="both"/>
        <w:rPr>
          <w:rFonts w:ascii="Times New Roman" w:hAnsi="Times New Roman"/>
          <w:sz w:val="22"/>
        </w:rPr>
      </w:pPr>
      <w:r w:rsidRPr="00827E1E">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Įstaiga akredituojama ne ilgesniam kaip penkerių metų laikotarpiui. </w:t>
      </w:r>
    </w:p>
    <w:p w:rsidR="00277581" w:rsidRPr="00827E1E" w:rsidRDefault="00277581">
      <w:pPr>
        <w:jc w:val="both"/>
        <w:rPr>
          <w:rFonts w:ascii="Times New Roman" w:hAnsi="Times New Roman"/>
          <w:sz w:val="22"/>
        </w:rPr>
      </w:pPr>
      <w:r w:rsidRPr="00827E1E">
        <w:rPr>
          <w:rFonts w:ascii="Times New Roman" w:hAnsi="Times New Roman"/>
          <w:sz w:val="22"/>
        </w:rPr>
        <w:tab/>
        <w:t>5. Išlaidas, susijusias su akreditavimu, apmoka akreditavimą inicijavusi įstaiga.</w:t>
      </w:r>
    </w:p>
    <w:p w:rsidR="00277581" w:rsidRPr="00827E1E" w:rsidRDefault="00277581">
      <w:pPr>
        <w:jc w:val="both"/>
        <w:rPr>
          <w:rFonts w:ascii="Times New Roman" w:hAnsi="Times New Roman"/>
          <w:sz w:val="22"/>
        </w:rPr>
      </w:pPr>
      <w:r w:rsidRPr="00827E1E">
        <w:rPr>
          <w:rFonts w:ascii="Times New Roman" w:hAnsi="Times New Roman"/>
          <w:sz w:val="22"/>
        </w:rPr>
        <w:tab/>
        <w:t>6. Akreditavimo tarnybos sprendimas per dvidešimt kalendorinių dienų nuo jo priėmimo dienos įstatymų nustatyta tvarka gali būti skundžiamas teismui.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2" w:name="straipsnis7"/>
      <w:r w:rsidRPr="00827E1E">
        <w:rPr>
          <w:rFonts w:ascii="Times New Roman" w:hAnsi="Times New Roman"/>
          <w:b/>
          <w:sz w:val="22"/>
        </w:rPr>
        <w:tab/>
        <w:t>7 straipsnis. Licencijuotų įstaigų registravimas</w:t>
      </w:r>
    </w:p>
    <w:bookmarkEnd w:id="12"/>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w:t>
      </w:r>
      <w:r w:rsidR="00FA1169">
        <w:rPr>
          <w:rFonts w:ascii="Times New Roman" w:hAnsi="Times New Roman"/>
          <w:sz w:val="22"/>
        </w:rPr>
        <w:t>–</w:t>
      </w:r>
      <w:r w:rsidRPr="00827E1E">
        <w:rPr>
          <w:rFonts w:ascii="Times New Roman" w:hAnsi="Times New Roman"/>
          <w:sz w:val="22"/>
        </w:rPr>
        <w:t xml:space="preserve">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3" w:name="straipsnis8"/>
      <w:r w:rsidRPr="00827E1E">
        <w:rPr>
          <w:rFonts w:ascii="Times New Roman" w:hAnsi="Times New Roman"/>
          <w:b/>
          <w:sz w:val="22"/>
        </w:rPr>
        <w:tab/>
        <w:t>8 straipsnis. Įstaigų registro duomenų naudojimas</w:t>
      </w:r>
    </w:p>
    <w:bookmarkEnd w:id="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4"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5" w:name="straipsnis10"/>
      <w:r w:rsidRPr="00827E1E">
        <w:rPr>
          <w:rFonts w:ascii="Times New Roman" w:hAnsi="Times New Roman"/>
          <w:b/>
          <w:sz w:val="22"/>
        </w:rPr>
        <w:t xml:space="preserve">10 straipsnis. Sveikatos apsaugos ministerijos teisės įstaigų veiklos valstybinio </w:t>
      </w:r>
    </w:p>
    <w:bookmarkEnd w:id="1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FA1169" w:rsidRDefault="00FA1169" w:rsidP="00FA1169">
      <w:pPr>
        <w:ind w:firstLine="720"/>
        <w:jc w:val="both"/>
        <w:rPr>
          <w:rFonts w:ascii="Times New Roman" w:hAnsi="Times New Roman"/>
          <w:sz w:val="22"/>
        </w:rPr>
      </w:pPr>
      <w:r w:rsidRPr="00E60740">
        <w:rPr>
          <w:rFonts w:ascii="Times New Roman" w:hAnsi="Times New Roman"/>
          <w:sz w:val="22"/>
          <w:szCs w:val="22"/>
        </w:rPr>
        <w:t>11) suderinusi su Lietuvos statistikos departamentu,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FA1169" w:rsidRPr="00FA1169" w:rsidRDefault="00FA1169">
      <w:pPr>
        <w:jc w:val="both"/>
        <w:rPr>
          <w:rFonts w:ascii="Times New Roman" w:hAnsi="Times New Roman"/>
          <w:i/>
        </w:rPr>
      </w:pPr>
      <w:r w:rsidRPr="00FA1169">
        <w:rPr>
          <w:rFonts w:ascii="Times New Roman" w:hAnsi="Times New Roman"/>
          <w:i/>
        </w:rPr>
        <w:t>Straipsnio pakeitimai:</w:t>
      </w:r>
    </w:p>
    <w:p w:rsidR="00FA1169" w:rsidRPr="00FA1169" w:rsidRDefault="00FA1169" w:rsidP="00FA1169">
      <w:pPr>
        <w:autoSpaceDE w:val="0"/>
        <w:autoSpaceDN w:val="0"/>
        <w:adjustRightInd w:val="0"/>
        <w:rPr>
          <w:rFonts w:ascii="Times New Roman" w:hAnsi="Times New Roman"/>
          <w:i/>
        </w:rPr>
      </w:pPr>
      <w:r w:rsidRPr="00FA1169">
        <w:rPr>
          <w:rFonts w:ascii="Times New Roman" w:hAnsi="Times New Roman"/>
          <w:i/>
        </w:rPr>
        <w:t xml:space="preserve">Nr. </w:t>
      </w:r>
      <w:hyperlink r:id="rId13" w:history="1">
        <w:r w:rsidRPr="00A97804">
          <w:rPr>
            <w:rStyle w:val="Hyperlink"/>
            <w:rFonts w:ascii="Times New Roman" w:hAnsi="Times New Roman"/>
            <w:i/>
          </w:rPr>
          <w:t>XI-1122</w:t>
        </w:r>
      </w:hyperlink>
      <w:r w:rsidRPr="00FA1169">
        <w:rPr>
          <w:rFonts w:ascii="Times New Roman" w:hAnsi="Times New Roman"/>
          <w:i/>
        </w:rPr>
        <w:t>, 2010-11-12, Žin., 2010, Nr. 139-7106 (2010-11-27)</w:t>
      </w:r>
    </w:p>
    <w:p w:rsidR="00FA1169" w:rsidRDefault="00FA1169">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16" w:name="straipsnis11"/>
      <w:r w:rsidRPr="00827E1E">
        <w:rPr>
          <w:rFonts w:ascii="Times New Roman" w:hAnsi="Times New Roman"/>
          <w:b/>
          <w:sz w:val="22"/>
        </w:rPr>
        <w:t xml:space="preserve">11 straipsnis. LNSS įstaigų išdėstymo, jų struktūros reikalavimų bei paslaugų poreikio </w:t>
      </w:r>
    </w:p>
    <w:bookmarkEnd w:id="16"/>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7" w:name="straipsnis12"/>
      <w:r w:rsidRPr="00827E1E">
        <w:rPr>
          <w:rFonts w:ascii="Times New Roman" w:hAnsi="Times New Roman"/>
          <w:b/>
          <w:sz w:val="22"/>
        </w:rPr>
        <w:tab/>
        <w:t>12 straipsnis. Investicijos sveikatos priežiūrai</w:t>
      </w:r>
    </w:p>
    <w:bookmarkEnd w:id="1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18" w:name="straipsnis13"/>
      <w:r w:rsidRPr="00827E1E">
        <w:rPr>
          <w:rFonts w:ascii="Times New Roman" w:hAnsi="Times New Roman"/>
          <w:b/>
          <w:sz w:val="22"/>
        </w:rPr>
        <w:tab/>
        <w:t>13 straipsnis. Paslaugų kainų valstybinis reguliavimas</w:t>
      </w:r>
    </w:p>
    <w:bookmarkEnd w:id="1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9"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19"/>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277581" w:rsidRPr="00827E1E" w:rsidRDefault="00277581">
      <w:pPr>
        <w:jc w:val="both"/>
        <w:rPr>
          <w:rFonts w:ascii="Times New Roman" w:hAnsi="Times New Roman"/>
          <w:sz w:val="22"/>
        </w:rPr>
      </w:pPr>
      <w:r w:rsidRPr="00827E1E">
        <w:rPr>
          <w:rFonts w:ascii="Times New Roman" w:hAnsi="Times New Roman"/>
          <w:sz w:val="22"/>
        </w:rPr>
        <w:tab/>
        <w:t>3) yra Valstybinės medicininio audito inspekcijos išvada dėl tolesnio įstaigos veiklos netikslingumo;</w:t>
      </w:r>
    </w:p>
    <w:p w:rsidR="00277581" w:rsidRPr="00827E1E" w:rsidRDefault="00277581">
      <w:pPr>
        <w:jc w:val="both"/>
        <w:rPr>
          <w:rFonts w:ascii="Times New Roman" w:hAnsi="Times New Roman"/>
          <w:sz w:val="22"/>
        </w:rPr>
      </w:pPr>
      <w:r w:rsidRPr="00827E1E">
        <w:rPr>
          <w:rFonts w:ascii="Times New Roman" w:hAnsi="Times New Roman"/>
          <w:sz w:val="22"/>
        </w:rPr>
        <w:tab/>
        <w:t>4) yra kiti įstatymų numatyti atvejai.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sidRPr="00827E1E">
        <w:rPr>
          <w:rFonts w:ascii="Times New Roman" w:hAnsi="Times New Roman" w:cs="Times New Roman"/>
          <w:b/>
          <w:i/>
          <w:sz w:val="22"/>
          <w:szCs w:val="24"/>
        </w:rPr>
        <w:t xml:space="preserve"> </w:t>
      </w:r>
      <w:r w:rsidRPr="00827E1E">
        <w:rPr>
          <w:rFonts w:ascii="Times New Roman" w:hAnsi="Times New Roman" w:cs="Times New Roman"/>
          <w:sz w:val="22"/>
          <w:szCs w:val="24"/>
        </w:rPr>
        <w:t>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6"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986C9F" w:rsidRDefault="00986C9F">
      <w:pPr>
        <w:jc w:val="both"/>
        <w:rPr>
          <w:rFonts w:ascii="Times New Roman" w:hAnsi="Times New Roman"/>
          <w:sz w:val="22"/>
        </w:rPr>
      </w:pPr>
    </w:p>
    <w:p w:rsidR="00986C9F" w:rsidRPr="00986C9F" w:rsidRDefault="00986C9F">
      <w:pPr>
        <w:jc w:val="both"/>
        <w:rPr>
          <w:rFonts w:ascii="Times New Roman" w:hAnsi="Times New Roman"/>
          <w:b/>
        </w:rPr>
      </w:pPr>
      <w:r w:rsidRPr="00231C89">
        <w:rPr>
          <w:rFonts w:ascii="Times New Roman" w:hAnsi="Times New Roman"/>
          <w:b/>
        </w:rPr>
        <w:t xml:space="preserve">Įstatymas papildomas </w:t>
      </w:r>
      <w:r w:rsidR="00231C89" w:rsidRPr="00231C89">
        <w:rPr>
          <w:rFonts w:ascii="Times New Roman" w:hAnsi="Times New Roman"/>
          <w:b/>
          <w:color w:val="000000"/>
        </w:rPr>
        <w:t>15</w:t>
      </w:r>
      <w:r w:rsidR="00231C89" w:rsidRPr="00231C89">
        <w:rPr>
          <w:rFonts w:ascii="Times New Roman" w:hAnsi="Times New Roman"/>
          <w:b/>
          <w:color w:val="000000"/>
          <w:vertAlign w:val="superscript"/>
        </w:rPr>
        <w:t>1</w:t>
      </w:r>
      <w:r w:rsidRPr="00986C9F">
        <w:rPr>
          <w:rFonts w:ascii="Times New Roman" w:hAnsi="Times New Roman"/>
          <w:b/>
        </w:rPr>
        <w:t xml:space="preserve"> straipsniu nuo 201</w:t>
      </w:r>
      <w:r w:rsidR="00B227C1">
        <w:rPr>
          <w:rFonts w:ascii="Times New Roman" w:hAnsi="Times New Roman"/>
          <w:b/>
        </w:rPr>
        <w:t>2</w:t>
      </w:r>
      <w:r w:rsidRPr="00986C9F">
        <w:rPr>
          <w:rFonts w:ascii="Times New Roman" w:hAnsi="Times New Roman"/>
          <w:b/>
        </w:rPr>
        <w:t xml:space="preserve"> m. sausio 1 d.:</w:t>
      </w:r>
    </w:p>
    <w:p w:rsidR="00986C9F" w:rsidRPr="00983609" w:rsidRDefault="00986C9F" w:rsidP="00986C9F">
      <w:pPr>
        <w:pStyle w:val="NoSpacing1"/>
        <w:ind w:left="2552" w:hanging="1843"/>
        <w:jc w:val="both"/>
        <w:rPr>
          <w:b/>
          <w:color w:val="000000"/>
          <w:sz w:val="22"/>
          <w:szCs w:val="22"/>
        </w:rPr>
      </w:pPr>
      <w:bookmarkStart w:id="22" w:name="straipsnis15_1p"/>
      <w:r w:rsidRPr="00983609">
        <w:rPr>
          <w:b/>
          <w:color w:val="000000"/>
          <w:sz w:val="22"/>
          <w:szCs w:val="22"/>
        </w:rPr>
        <w:t>15</w:t>
      </w:r>
      <w:r w:rsidRPr="00983609">
        <w:rPr>
          <w:b/>
          <w:color w:val="000000"/>
          <w:sz w:val="22"/>
          <w:szCs w:val="22"/>
          <w:vertAlign w:val="superscript"/>
        </w:rPr>
        <w:t>1</w:t>
      </w:r>
      <w:r w:rsidRPr="00983609">
        <w:rPr>
          <w:b/>
          <w:color w:val="000000"/>
          <w:sz w:val="22"/>
          <w:szCs w:val="22"/>
        </w:rPr>
        <w:t xml:space="preserve"> straipsnis. LNSS viešųjų įstaigų vadovų ir jų pavaduotojų darbo apmokėjimo tvarka</w:t>
      </w:r>
    </w:p>
    <w:bookmarkEnd w:id="22"/>
    <w:p w:rsidR="00986C9F" w:rsidRPr="00983609" w:rsidRDefault="00986C9F" w:rsidP="00986C9F">
      <w:pPr>
        <w:pStyle w:val="NoSpacing1"/>
        <w:ind w:firstLine="720"/>
        <w:jc w:val="both"/>
        <w:rPr>
          <w:color w:val="000000"/>
          <w:sz w:val="22"/>
          <w:szCs w:val="22"/>
        </w:rPr>
      </w:pPr>
      <w:r w:rsidRPr="00983609">
        <w:rPr>
          <w:color w:val="000000"/>
          <w:sz w:val="22"/>
          <w:szCs w:val="22"/>
        </w:rPr>
        <w:t>1. LNSS viešųjų įstaigų vadovų ir jų pavaduotojų (toliau – vadovaujantieji darbuotojai) darbo apmokėjimo sąlygos nustatomos šiame straipsnyje nustatyta tvarka. Vadovaujančiųjų darbuotojų mėnesinė alga susideda iš pastoviosios ir kintamosios algos dalių.</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sidRPr="00983609">
        <w:rPr>
          <w:sz w:val="22"/>
          <w:szCs w:val="22"/>
        </w:rPr>
        <w:t xml:space="preserve">valstybės politikų, teisėjų, valstybės pareigūnų ir valstybės tarnautojų pareiginės algos (atlyginimo) bazinį dydį </w:t>
      </w:r>
      <w:r w:rsidRPr="00983609">
        <w:rPr>
          <w:color w:val="000000"/>
          <w:sz w:val="22"/>
          <w:szCs w:val="22"/>
        </w:rPr>
        <w:t>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LNSS rajono lygmens viešųjų įstaigų vadovų – 12; </w:t>
      </w:r>
    </w:p>
    <w:p w:rsidR="00986C9F" w:rsidRPr="00983609" w:rsidRDefault="00986C9F" w:rsidP="00986C9F">
      <w:pPr>
        <w:pStyle w:val="NoSpacing1"/>
        <w:ind w:firstLine="720"/>
        <w:jc w:val="both"/>
        <w:rPr>
          <w:color w:val="000000"/>
          <w:sz w:val="22"/>
          <w:szCs w:val="22"/>
        </w:rPr>
      </w:pPr>
      <w:r w:rsidRPr="00983609">
        <w:rPr>
          <w:color w:val="000000"/>
          <w:sz w:val="22"/>
          <w:szCs w:val="22"/>
        </w:rPr>
        <w:t>2) LNSS regiono lygmens viešųjų įstaigų vadovų – 13,8;</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LNSS respublikos lygmens viešųjų įstaigų (išskyrus universiteto ligonines) vadovų – 15,6; LNSS respublikos lygmens universiteto ligoninių vadovų – 17,6.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LNSS viešųjų įstaigų, kurios neskirstomos į Sveikatos sistemos įstatymo </w:t>
      </w:r>
      <w:r w:rsidRPr="00983609">
        <w:rPr>
          <w:color w:val="000000"/>
          <w:sz w:val="22"/>
          <w:szCs w:val="22"/>
        </w:rPr>
        <w:br/>
        <w:t xml:space="preserve">12 straipsnio 3 dalyje nurodytus lygmenis, tačiau nurodytos šio įstatymo 39 straipsnyje, vadovų mėnesinės algos pastoviosios dalies dydis nustatomas atsižvelgiant į praėjusių kalendorinių metų įstaigos vidutinį darbuotojų skaičių ir apskaičiuojamas </w:t>
      </w:r>
      <w:r w:rsidRPr="00983609">
        <w:rPr>
          <w:sz w:val="22"/>
          <w:szCs w:val="22"/>
        </w:rPr>
        <w:t>valstybės politikų, teisėjų, valstybės pareigūnų ir valstybės tarnautojų pareiginės algos (atlyginimo) bazinį dydį</w:t>
      </w:r>
      <w:r w:rsidRPr="00983609">
        <w:rPr>
          <w:color w:val="000000"/>
          <w:sz w:val="22"/>
          <w:szCs w:val="22"/>
        </w:rPr>
        <w:t xml:space="preserve"> 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LNSS viešųjų įstaigų, kuriose dirba iki 10 darbuotojų, vadovų – 6;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LNSS viešųjų įstaigų, kuriose dirba nuo 11 iki 100 darbuotojų, vadovų – 7;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LNSS viešųjų įstaigų, kuriose dirba nuo 101 iki 200 darbuotojų, vadovų – 8;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4) LNSS viešųjų įstaigų, kuriose dirba nuo 201 iki 300 darbuotojų, vadovų – 9;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5) LNSS viešųjų įstaigų, kuriose dirba nuo 301 iki 500 darbuotojų, vadovų – 11; </w:t>
      </w:r>
    </w:p>
    <w:p w:rsidR="00986C9F" w:rsidRPr="00983609" w:rsidRDefault="00986C9F" w:rsidP="00986C9F">
      <w:pPr>
        <w:pStyle w:val="NoSpacing1"/>
        <w:ind w:firstLine="720"/>
        <w:jc w:val="both"/>
        <w:rPr>
          <w:color w:val="000000"/>
          <w:sz w:val="22"/>
          <w:szCs w:val="22"/>
        </w:rPr>
      </w:pPr>
      <w:r w:rsidRPr="00983609">
        <w:rPr>
          <w:color w:val="000000"/>
          <w:sz w:val="22"/>
          <w:szCs w:val="22"/>
        </w:rPr>
        <w:t>6) LNSS viešųjų įstaigų, kuriose dirba daugiau negu 500 darbuotojų, vadovų – 13,8.</w:t>
      </w:r>
    </w:p>
    <w:p w:rsidR="00986C9F" w:rsidRPr="00983609" w:rsidRDefault="00986C9F" w:rsidP="00986C9F">
      <w:pPr>
        <w:pStyle w:val="NoSpacing1"/>
        <w:ind w:firstLine="720"/>
        <w:jc w:val="both"/>
        <w:rPr>
          <w:color w:val="000000"/>
          <w:sz w:val="22"/>
          <w:szCs w:val="22"/>
        </w:rPr>
      </w:pPr>
      <w:r w:rsidRPr="00983609">
        <w:rPr>
          <w:sz w:val="22"/>
          <w:szCs w:val="22"/>
        </w:rPr>
        <w:t>4.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p w:rsidR="00986C9F" w:rsidRPr="00983609" w:rsidRDefault="00986C9F" w:rsidP="00986C9F">
      <w:pPr>
        <w:ind w:firstLine="720"/>
        <w:jc w:val="both"/>
        <w:rPr>
          <w:rFonts w:ascii="Times New Roman" w:hAnsi="Times New Roman"/>
          <w:color w:val="000000"/>
          <w:sz w:val="22"/>
          <w:szCs w:val="22"/>
        </w:rPr>
      </w:pPr>
      <w:r w:rsidRPr="00983609">
        <w:rPr>
          <w:rFonts w:ascii="Times New Roman" w:hAnsi="Times New Roman"/>
          <w:color w:val="000000"/>
          <w:sz w:val="22"/>
          <w:szCs w:val="22"/>
        </w:rPr>
        <w:t>5. LNSS viešųjų įstaigų vadovų pavaduotojų mėnesinės algos pastoviosios dalies dydis nustatomas 20–50 procentų mažesnis už įstaigos vadovui nustatytą mėnesinės algos pastoviosios dalies dydį.</w:t>
      </w:r>
    </w:p>
    <w:p w:rsidR="00986C9F" w:rsidRPr="00983609" w:rsidRDefault="00986C9F" w:rsidP="00986C9F">
      <w:pPr>
        <w:ind w:firstLine="720"/>
        <w:jc w:val="both"/>
        <w:rPr>
          <w:rFonts w:ascii="Times New Roman" w:hAnsi="Times New Roman"/>
          <w:color w:val="000000"/>
          <w:sz w:val="22"/>
          <w:szCs w:val="22"/>
        </w:rPr>
      </w:pPr>
      <w:r w:rsidRPr="00983609">
        <w:rPr>
          <w:rFonts w:ascii="Times New Roman" w:hAnsi="Times New Roman"/>
          <w:color w:val="000000"/>
          <w:sz w:val="22"/>
          <w:szCs w:val="22"/>
        </w:rPr>
        <w:t>6. LNSS viešųjų įstaigų vadovaujančių darbuotojų mėnesinės algos kintamosios dalies dydis priklauso nuo praėjusių kalendorinių metų įstaigos veiklos finansinių rezultatų ir nustatomas vieneriems metams. Įstaigos veiklos finansinių rezultatų vertinimo kiekybinius ir kokybinius rodiklius ir vadovaujančiųjų darbuotojų mėnesinės algos kintamosios dalies nustatymo tvarką tvirtina sveikatos apsaugos ministras. Visais atvejais mėnesinės algos kintamosios dalies dydis negali viršyti 20 procentų vadovaujančiajam darbuotojui nustatytos mėnesinės algos pastoviosios dalies dydžio. Mėnesinės algos kintamoji dalis negali būti nustatoma, jeigu praėjusių metų įstaigos veiklos finansiniai rezultatai yra neigiami.</w:t>
      </w:r>
      <w:r w:rsidRPr="00983609">
        <w:rPr>
          <w:rFonts w:ascii="Times New Roman" w:hAnsi="Times New Roman"/>
          <w:color w:val="000000"/>
          <w:sz w:val="22"/>
          <w:szCs w:val="22"/>
        </w:rPr>
        <w:tab/>
        <w:t xml:space="preserve"> </w:t>
      </w:r>
    </w:p>
    <w:p w:rsidR="00986C9F" w:rsidRPr="00983609" w:rsidRDefault="00986C9F" w:rsidP="00986C9F">
      <w:pPr>
        <w:ind w:firstLine="720"/>
        <w:jc w:val="both"/>
        <w:rPr>
          <w:rFonts w:ascii="Times New Roman" w:hAnsi="Times New Roman"/>
          <w:sz w:val="22"/>
          <w:szCs w:val="22"/>
        </w:rPr>
      </w:pPr>
      <w:r w:rsidRPr="00983609">
        <w:rPr>
          <w:rFonts w:ascii="Times New Roman" w:hAnsi="Times New Roman"/>
          <w:sz w:val="22"/>
          <w:szCs w:val="22"/>
        </w:rPr>
        <w:t>7.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p w:rsidR="00986C9F" w:rsidRDefault="00986C9F" w:rsidP="00986C9F">
      <w:pPr>
        <w:ind w:firstLine="720"/>
        <w:jc w:val="both"/>
        <w:rPr>
          <w:rFonts w:ascii="Times New Roman" w:hAnsi="Times New Roman"/>
          <w:sz w:val="22"/>
        </w:rPr>
      </w:pPr>
      <w:r w:rsidRPr="00983609">
        <w:rPr>
          <w:rFonts w:ascii="Times New Roman" w:hAnsi="Times New Roman"/>
          <w:sz w:val="22"/>
          <w:szCs w:val="22"/>
        </w:rPr>
        <w:t xml:space="preserve">8. LNSS viešųjų įstaigų vadovaujantiesiems darbuotojams, su kuriais nutraukiama darbo sutartis šalių susitarimu pagal </w:t>
      </w:r>
      <w:bookmarkStart w:id="23" w:name="P55744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"http://litlex/Litlex/ll.dll?Tekstas=1&amp;Id=55744&amp;BF=1" \t "FTurinys" </w:instrText>
      </w:r>
      <w:r w:rsidRPr="00983609">
        <w:rPr>
          <w:rFonts w:ascii="Times New Roman" w:hAnsi="Times New Roman"/>
          <w:sz w:val="22"/>
          <w:szCs w:val="22"/>
        </w:rPr>
        <w:fldChar w:fldCharType="separate"/>
      </w:r>
      <w:r w:rsidRPr="00983609">
        <w:rPr>
          <w:rFonts w:ascii="Times New Roman" w:hAnsi="Times New Roman"/>
          <w:iCs/>
          <w:sz w:val="22"/>
          <w:szCs w:val="22"/>
        </w:rPr>
        <w:t>Darbo kodekso</w:t>
      </w:r>
      <w:r w:rsidRPr="00983609">
        <w:rPr>
          <w:rFonts w:ascii="Times New Roman" w:hAnsi="Times New Roman"/>
          <w:sz w:val="22"/>
          <w:szCs w:val="22"/>
        </w:rPr>
        <w:fldChar w:fldCharType="end"/>
      </w:r>
      <w:bookmarkEnd w:id="23"/>
      <w:r w:rsidRPr="00983609">
        <w:rPr>
          <w:rFonts w:ascii="Times New Roman" w:hAnsi="Times New Roman"/>
          <w:sz w:val="22"/>
          <w:szCs w:val="22"/>
        </w:rPr>
        <w:t xml:space="preserve"> </w:t>
      </w:r>
      <w:bookmarkStart w:id="24" w:name="P55744_125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"JavaScript:openStr('55744','125')" \o "Darbo sutarties nutraukimas šalių susitarimu" </w:instrText>
      </w:r>
      <w:r w:rsidRPr="00983609">
        <w:rPr>
          <w:rFonts w:ascii="Times New Roman" w:hAnsi="Times New Roman"/>
          <w:sz w:val="22"/>
          <w:szCs w:val="22"/>
        </w:rPr>
        <w:fldChar w:fldCharType="separate"/>
      </w:r>
      <w:r w:rsidRPr="00983609">
        <w:rPr>
          <w:rFonts w:ascii="Times New Roman" w:hAnsi="Times New Roman"/>
          <w:iCs/>
          <w:sz w:val="22"/>
          <w:szCs w:val="22"/>
        </w:rPr>
        <w:t>125</w:t>
      </w:r>
      <w:r w:rsidRPr="00983609">
        <w:rPr>
          <w:rFonts w:ascii="Times New Roman" w:hAnsi="Times New Roman"/>
          <w:sz w:val="22"/>
          <w:szCs w:val="22"/>
        </w:rPr>
        <w:fldChar w:fldCharType="end"/>
      </w:r>
      <w:bookmarkEnd w:id="24"/>
      <w:r w:rsidRPr="00983609">
        <w:rPr>
          <w:rFonts w:ascii="Times New Roman" w:hAnsi="Times New Roman"/>
          <w:sz w:val="22"/>
          <w:szCs w:val="22"/>
        </w:rPr>
        <w:t xml:space="preserve"> straipsnį, gali būti išmokamos kompensacijos, kurių suma negali viršyti trijų jų vidutinių mėnesinių darbo užmokesčių, apskaičiuotų Vyriausybės nustatyta tvarka.</w:t>
      </w:r>
    </w:p>
    <w:p w:rsidR="00986C9F" w:rsidRPr="00986C9F" w:rsidRDefault="00986C9F">
      <w:pPr>
        <w:jc w:val="both"/>
        <w:rPr>
          <w:rFonts w:ascii="Times New Roman" w:hAnsi="Times New Roman"/>
          <w:i/>
        </w:rPr>
      </w:pPr>
      <w:r w:rsidRPr="00986C9F">
        <w:rPr>
          <w:rFonts w:ascii="Times New Roman" w:hAnsi="Times New Roman"/>
          <w:i/>
        </w:rPr>
        <w:t>Įstatymas papildytas straipsniu</w:t>
      </w:r>
      <w:r>
        <w:rPr>
          <w:rFonts w:ascii="Times New Roman" w:hAnsi="Times New Roman"/>
          <w:i/>
        </w:rPr>
        <w:t>:</w:t>
      </w:r>
    </w:p>
    <w:p w:rsidR="00986C9F" w:rsidRPr="00986C9F" w:rsidRDefault="00986C9F" w:rsidP="00986C9F">
      <w:pPr>
        <w:autoSpaceDE w:val="0"/>
        <w:autoSpaceDN w:val="0"/>
        <w:adjustRightInd w:val="0"/>
        <w:rPr>
          <w:rFonts w:ascii="Times New Roman" w:hAnsi="Times New Roman"/>
          <w:i/>
        </w:rPr>
      </w:pPr>
      <w:r w:rsidRPr="00986C9F">
        <w:rPr>
          <w:rFonts w:ascii="Times New Roman" w:hAnsi="Times New Roman"/>
          <w:i/>
        </w:rPr>
        <w:t xml:space="preserve">Nr. </w:t>
      </w:r>
      <w:hyperlink r:id="rId17" w:history="1">
        <w:r w:rsidRPr="00174FFF">
          <w:rPr>
            <w:rStyle w:val="Hyperlink"/>
            <w:rFonts w:ascii="Times New Roman" w:hAnsi="Times New Roman"/>
            <w:i/>
          </w:rPr>
          <w:t>XI-1563</w:t>
        </w:r>
      </w:hyperlink>
      <w:r w:rsidRPr="00986C9F">
        <w:rPr>
          <w:rFonts w:ascii="Times New Roman" w:hAnsi="Times New Roman"/>
          <w:i/>
        </w:rPr>
        <w:t>, 2011-06-30, Žin., 2011, Nr. 86-4177 (2011-07-13)</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25" w:name="straipsnis16"/>
      <w:r w:rsidRPr="00827E1E">
        <w:rPr>
          <w:rFonts w:ascii="Times New Roman" w:hAnsi="Times New Roman"/>
          <w:b/>
          <w:sz w:val="22"/>
        </w:rPr>
        <w:tab/>
        <w:t>16 straipsnis. Įstaigų raštvedyba</w:t>
      </w:r>
    </w:p>
    <w:bookmarkEnd w:id="2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26" w:name="dalis2"/>
      <w:r w:rsidRPr="00827E1E">
        <w:rPr>
          <w:rFonts w:ascii="Times New Roman" w:hAnsi="Times New Roman"/>
          <w:b/>
          <w:caps/>
          <w:sz w:val="22"/>
        </w:rPr>
        <w:t>II dalis</w:t>
      </w:r>
    </w:p>
    <w:bookmarkEnd w:id="26"/>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27" w:name="skyrius3"/>
      <w:r w:rsidRPr="00827E1E">
        <w:rPr>
          <w:rFonts w:ascii="Times New Roman" w:hAnsi="Times New Roman"/>
          <w:b/>
          <w:caps/>
          <w:sz w:val="22"/>
        </w:rPr>
        <w:t>I skyrius</w:t>
      </w:r>
    </w:p>
    <w:bookmarkEnd w:id="27"/>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8"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2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18"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9"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9"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2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30"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3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31" w:name="skyrius4"/>
      <w:r w:rsidRPr="00827E1E">
        <w:rPr>
          <w:rFonts w:ascii="Times New Roman" w:hAnsi="Times New Roman"/>
          <w:b/>
          <w:caps/>
          <w:sz w:val="22"/>
        </w:rPr>
        <w:t>II skyrius</w:t>
      </w:r>
    </w:p>
    <w:bookmarkEnd w:id="31"/>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32"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3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33" w:name="straipsnis21"/>
      <w:r w:rsidRPr="00827E1E">
        <w:rPr>
          <w:rFonts w:ascii="Times New Roman" w:hAnsi="Times New Roman"/>
          <w:b/>
          <w:sz w:val="22"/>
        </w:rPr>
        <w:t xml:space="preserve">21 straipsnis. Lietuvos Respublikos teisės aktai, nustatantys biudžetinių įstaigų steigimą, </w:t>
      </w:r>
    </w:p>
    <w:bookmarkEnd w:id="33"/>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4" w:name="straipsnis22"/>
      <w:r w:rsidRPr="00827E1E">
        <w:rPr>
          <w:rFonts w:ascii="Times New Roman" w:hAnsi="Times New Roman"/>
          <w:b/>
          <w:sz w:val="22"/>
        </w:rPr>
        <w:tab/>
        <w:t>22 straipsnis. Biudžetinių įstaigų valdymo, veiklos ir lėšų naudojimo ypatumai</w:t>
      </w:r>
    </w:p>
    <w:bookmarkEnd w:id="3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35" w:name="straipsnis23"/>
      <w:r w:rsidRPr="0066511E">
        <w:rPr>
          <w:rFonts w:ascii="Times New Roman" w:hAnsi="Times New Roman"/>
          <w:b/>
          <w:sz w:val="22"/>
          <w:szCs w:val="22"/>
        </w:rPr>
        <w:t>23 straipsnis. LNSS asmens sveikatos priežiūros biudžetinių įstaigų nomenklatūra</w:t>
      </w:r>
    </w:p>
    <w:bookmarkEnd w:id="35"/>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21" w:history="1">
        <w:r w:rsidRPr="00827E1E">
          <w:rPr>
            <w:rStyle w:val="Hyperlink"/>
            <w:rFonts w:ascii="Times New Roman" w:hAnsi="Times New Roman"/>
            <w:i/>
          </w:rPr>
          <w:t>VIII-1943</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00.09.19, Žin., 2000, Nr.85-2579 (</w:t>
      </w:r>
      <w:r w:rsidR="007208C6">
        <w:rPr>
          <w:rFonts w:ascii="Times New Roman" w:hAnsi="Times New Roman"/>
          <w:i/>
          <w:snapToGrid w:val="0"/>
        </w:rPr>
        <w:t>20</w:t>
      </w:r>
      <w:r w:rsidRPr="00827E1E">
        <w:rPr>
          <w:rFonts w:ascii="Times New Roman" w:hAnsi="Times New Roman"/>
          <w:i/>
          <w:snapToGrid w:val="0"/>
        </w:rPr>
        <w:t>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2"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36"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36"/>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6A7700" w:rsidRDefault="006A7700" w:rsidP="00827E1E">
      <w:pPr>
        <w:ind w:firstLine="720"/>
        <w:jc w:val="both"/>
        <w:rPr>
          <w:rFonts w:ascii="Times New Roman" w:hAnsi="Times New Roman"/>
          <w:sz w:val="22"/>
          <w:szCs w:val="22"/>
        </w:rPr>
      </w:pP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Valstybinė visuomenės sveikatos priežiūros tarnyba ir jai pavaldžios teritorinės įstaigos;</w:t>
      </w:r>
    </w:p>
    <w:p w:rsidR="006A7700" w:rsidRPr="006A7700" w:rsidRDefault="006A7700" w:rsidP="006A7700">
      <w:pPr>
        <w:jc w:val="both"/>
        <w:rPr>
          <w:rFonts w:ascii="Times New Roman" w:hAnsi="Times New Roman"/>
          <w:b/>
        </w:rPr>
      </w:pPr>
      <w:r w:rsidRPr="006A7700">
        <w:rPr>
          <w:rFonts w:ascii="Times New Roman" w:hAnsi="Times New Roman"/>
          <w:b/>
        </w:rPr>
        <w:t>24 straipsnio 1 dalies 1 punkto redakcija nuo 2012-07-01</w:t>
      </w:r>
    </w:p>
    <w:p w:rsidR="006A7700" w:rsidRDefault="006A7700" w:rsidP="00827E1E">
      <w:pPr>
        <w:ind w:firstLine="720"/>
        <w:jc w:val="both"/>
        <w:rPr>
          <w:rFonts w:ascii="Times New Roman" w:hAnsi="Times New Roman"/>
          <w:sz w:val="22"/>
          <w:szCs w:val="22"/>
        </w:rPr>
      </w:pPr>
      <w:r w:rsidRPr="00917AFF">
        <w:rPr>
          <w:rFonts w:ascii="Times New Roman" w:hAnsi="Times New Roman"/>
          <w:sz w:val="22"/>
          <w:szCs w:val="22"/>
        </w:rPr>
        <w:t>1) visuomenės sveikatos centrai apskrityse;</w:t>
      </w:r>
    </w:p>
    <w:p w:rsidR="006A7700" w:rsidRDefault="006A7700" w:rsidP="00827E1E">
      <w:pPr>
        <w:ind w:firstLine="720"/>
        <w:jc w:val="both"/>
        <w:rPr>
          <w:rFonts w:ascii="Times New Roman" w:hAnsi="Times New Roman"/>
          <w:sz w:val="22"/>
          <w:szCs w:val="22"/>
        </w:rPr>
      </w:pP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24"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37" w:name="straipsnis25"/>
      <w:r w:rsidRPr="00827E1E">
        <w:rPr>
          <w:rFonts w:ascii="Times New Roman" w:hAnsi="Times New Roman"/>
          <w:b/>
          <w:sz w:val="22"/>
        </w:rPr>
        <w:t>25 straipsnis. Uždarosios biudžetinės įstaigos samprata, jos steigimo ir veiklos ypatumai</w:t>
      </w:r>
    </w:p>
    <w:bookmarkEnd w:id="3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8"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3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9"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3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5"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0"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4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41" w:name="straipsnis29"/>
      <w:r w:rsidRPr="00827E1E">
        <w:rPr>
          <w:rFonts w:ascii="Times New Roman" w:hAnsi="Times New Roman"/>
          <w:b/>
          <w:sz w:val="22"/>
        </w:rPr>
        <w:tab/>
        <w:t>29 straipsnis. LNSS viešosios įstaigos įstatai</w:t>
      </w:r>
    </w:p>
    <w:bookmarkEnd w:id="41"/>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6"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44" w:name="straipsnis32"/>
      <w:r w:rsidRPr="00827E1E">
        <w:rPr>
          <w:rFonts w:ascii="Times New Roman" w:hAnsi="Times New Roman"/>
          <w:b/>
          <w:sz w:val="22"/>
        </w:rPr>
        <w:t xml:space="preserve">32 straipsnis. Valstybės aukštųjų mokyklų, valstybinių mokslo įstaigų ir Sveikatos </w:t>
      </w:r>
    </w:p>
    <w:bookmarkEnd w:id="44"/>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5"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4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34"/>
      <w:r w:rsidRPr="00827E1E">
        <w:rPr>
          <w:rFonts w:ascii="Times New Roman" w:hAnsi="Times New Roman"/>
          <w:b/>
          <w:sz w:val="22"/>
        </w:rPr>
        <w:tab/>
        <w:t>34 straipsnis. LNSS viešosios įstaigos gydymo taryba ir slaugos taryba</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7" w:name="straipsnis35"/>
      <w:r w:rsidRPr="00827E1E">
        <w:rPr>
          <w:rFonts w:ascii="Times New Roman" w:hAnsi="Times New Roman"/>
          <w:b/>
          <w:sz w:val="22"/>
        </w:rPr>
        <w:tab/>
        <w:t>35 straipsnis. LNSS viešosios įstaigos medicinos etikos komisija</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8" w:name="straipsnis36"/>
      <w:r w:rsidRPr="00827E1E">
        <w:rPr>
          <w:rFonts w:ascii="Times New Roman" w:hAnsi="Times New Roman"/>
          <w:b/>
          <w:sz w:val="22"/>
        </w:rPr>
        <w:tab/>
        <w:t>36 straipsnis. Viešosios įstaigos turtas</w:t>
      </w:r>
    </w:p>
    <w:bookmarkEnd w:id="4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9"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4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0"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5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51"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51"/>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27"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8"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52"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52"/>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9"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53" w:name="straipsnis41"/>
      <w:r w:rsidRPr="00827E1E">
        <w:rPr>
          <w:rFonts w:ascii="Times New Roman" w:hAnsi="Times New Roman"/>
          <w:b/>
          <w:sz w:val="22"/>
        </w:rPr>
        <w:tab/>
        <w:t>41 straipsnis. LNSS įstaigų finansavimas iš valstybės ir savivaldybių biudžetų</w:t>
      </w:r>
    </w:p>
    <w:bookmarkEnd w:id="5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277581" w:rsidRDefault="00277581">
      <w:pPr>
        <w:jc w:val="both"/>
        <w:rPr>
          <w:rFonts w:ascii="Times New Roman" w:hAnsi="Times New Roman"/>
          <w:sz w:val="22"/>
        </w:rPr>
      </w:pPr>
      <w:r w:rsidRPr="00827E1E">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pat užkirsti kelią radiacinių avarijų ir ekologinių nelaimių medicininėms pasekmėms atsirasti ir priemonės joms likviduoti; </w:t>
      </w:r>
    </w:p>
    <w:p w:rsidR="00B227C1" w:rsidRPr="00B227C1" w:rsidRDefault="00B227C1">
      <w:pPr>
        <w:jc w:val="both"/>
        <w:rPr>
          <w:rFonts w:ascii="Times New Roman" w:hAnsi="Times New Roman"/>
          <w:b/>
        </w:rPr>
      </w:pPr>
      <w:r w:rsidRPr="00B227C1">
        <w:rPr>
          <w:rFonts w:ascii="Times New Roman" w:hAnsi="Times New Roman"/>
          <w:b/>
        </w:rPr>
        <w:t>5 punkto redakcija nuo 2011 m. spalio 1d.:</w:t>
      </w:r>
    </w:p>
    <w:p w:rsidR="00B227C1" w:rsidRPr="00B7496C" w:rsidRDefault="00B227C1" w:rsidP="00B227C1">
      <w:pPr>
        <w:ind w:firstLine="720"/>
        <w:jc w:val="both"/>
        <w:rPr>
          <w:rFonts w:ascii="Times New Roman" w:hAnsi="Times New Roman"/>
          <w:noProof/>
          <w:sz w:val="22"/>
          <w:szCs w:val="22"/>
        </w:rPr>
      </w:pPr>
      <w:r w:rsidRPr="00B7496C">
        <w:rPr>
          <w:rFonts w:ascii="Times New Roman" w:hAnsi="Times New Roman"/>
          <w:sz w:val="22"/>
          <w:szCs w:val="22"/>
        </w:rPr>
        <w:t>5)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p w:rsidR="00B227C1" w:rsidRPr="00827E1E" w:rsidRDefault="00B227C1">
      <w:pPr>
        <w:jc w:val="both"/>
        <w:rPr>
          <w:rFonts w:ascii="Times New Roman" w:hAnsi="Times New Roman"/>
          <w:sz w:val="22"/>
        </w:rPr>
      </w:pP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1"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B227C1" w:rsidRPr="00B227C1" w:rsidRDefault="00B227C1" w:rsidP="00B227C1">
      <w:pPr>
        <w:autoSpaceDE w:val="0"/>
        <w:autoSpaceDN w:val="0"/>
        <w:adjustRightInd w:val="0"/>
        <w:rPr>
          <w:rFonts w:ascii="Times New Roman" w:hAnsi="Times New Roman"/>
          <w:i/>
        </w:rPr>
      </w:pPr>
      <w:r w:rsidRPr="00B227C1">
        <w:rPr>
          <w:rFonts w:ascii="Times New Roman" w:hAnsi="Times New Roman"/>
          <w:i/>
        </w:rPr>
        <w:t xml:space="preserve">Nr. </w:t>
      </w:r>
      <w:hyperlink r:id="rId32" w:history="1">
        <w:r w:rsidRPr="00174FFF">
          <w:rPr>
            <w:rStyle w:val="Hyperlink"/>
            <w:rFonts w:ascii="Times New Roman" w:hAnsi="Times New Roman"/>
            <w:i/>
          </w:rPr>
          <w:t>XI-1545</w:t>
        </w:r>
      </w:hyperlink>
      <w:r w:rsidRPr="00B227C1">
        <w:rPr>
          <w:rFonts w:ascii="Times New Roman" w:hAnsi="Times New Roman"/>
          <w:i/>
        </w:rPr>
        <w:t>, 2011-06-28, Žin., 2011, Nr. 91-4322 (2011-07-19)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b/>
          <w:sz w:val="22"/>
        </w:rPr>
      </w:pPr>
      <w:bookmarkStart w:id="54" w:name="straipsnis42"/>
      <w:r w:rsidRPr="00827E1E">
        <w:rPr>
          <w:rFonts w:ascii="Times New Roman" w:hAnsi="Times New Roman"/>
          <w:b/>
          <w:sz w:val="22"/>
        </w:rPr>
        <w:tab/>
        <w:t>42 straipsnis. LNSS įstaigų nemedicininės veiklos išlaidų apskaita</w:t>
      </w:r>
    </w:p>
    <w:bookmarkEnd w:id="54"/>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55" w:name="straipsnis43_2"/>
      <w:bookmarkStart w:id="56"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5"/>
    <w:bookmarkEnd w:id="56"/>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3"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57" w:name="skyrius5"/>
      <w:r w:rsidRPr="00827E1E">
        <w:rPr>
          <w:rFonts w:ascii="Times New Roman" w:hAnsi="Times New Roman"/>
          <w:b/>
          <w:caps/>
          <w:sz w:val="22"/>
        </w:rPr>
        <w:t>III skyrius</w:t>
      </w:r>
    </w:p>
    <w:bookmarkEnd w:id="5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58" w:name="straipsnis44"/>
      <w:r w:rsidRPr="00827E1E">
        <w:rPr>
          <w:rFonts w:ascii="Times New Roman" w:hAnsi="Times New Roman"/>
          <w:sz w:val="22"/>
        </w:rPr>
        <w:tab/>
      </w:r>
      <w:r w:rsidRPr="00827E1E">
        <w:rPr>
          <w:rFonts w:ascii="Times New Roman" w:hAnsi="Times New Roman"/>
          <w:b/>
          <w:sz w:val="22"/>
        </w:rPr>
        <w:t>44 straipsnis. Įstaigų teisės</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9" w:name="straipsnis45"/>
      <w:r w:rsidRPr="00827E1E">
        <w:rPr>
          <w:rFonts w:ascii="Times New Roman" w:hAnsi="Times New Roman"/>
          <w:b/>
          <w:sz w:val="22"/>
        </w:rPr>
        <w:tab/>
        <w:t>45 straipsnis. Asmens sveikatos priežiūros įstaigos pareigos</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0" w:name="straipsnis46"/>
      <w:r w:rsidRPr="00827E1E">
        <w:rPr>
          <w:rFonts w:ascii="Times New Roman" w:hAnsi="Times New Roman"/>
          <w:b/>
          <w:sz w:val="22"/>
        </w:rPr>
        <w:tab/>
        <w:t xml:space="preserve">46 straipsnis. Asmens sveikatos priežiūros įstaigų vidaus tvarkos taisyklės </w:t>
      </w:r>
    </w:p>
    <w:bookmarkEnd w:id="6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1"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2"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6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3" w:name="straipsnis49"/>
      <w:r w:rsidRPr="00827E1E">
        <w:rPr>
          <w:rFonts w:ascii="Times New Roman" w:hAnsi="Times New Roman"/>
          <w:b/>
          <w:sz w:val="22"/>
        </w:rPr>
        <w:tab/>
        <w:t>49 straipsnis. Asmens sveikatos priežiūros įstaigos pareigos pacientui mirus</w:t>
      </w:r>
    </w:p>
    <w:bookmarkEnd w:id="6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4" w:name="straipsnis50"/>
      <w:r w:rsidRPr="00827E1E">
        <w:rPr>
          <w:rFonts w:ascii="Times New Roman" w:hAnsi="Times New Roman"/>
          <w:b/>
          <w:sz w:val="22"/>
        </w:rPr>
        <w:tab/>
        <w:t>50 straipsnis. Visuomenės sveikatos priežiūros įstaigos pareigos</w:t>
      </w:r>
    </w:p>
    <w:bookmarkEnd w:id="6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5"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6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6" w:name="dalis3"/>
      <w:r w:rsidRPr="00827E1E">
        <w:rPr>
          <w:rFonts w:ascii="Times New Roman" w:hAnsi="Times New Roman"/>
          <w:b/>
          <w:caps/>
          <w:sz w:val="22"/>
        </w:rPr>
        <w:t>III dalis</w:t>
      </w:r>
    </w:p>
    <w:bookmarkEnd w:id="66"/>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67"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6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6A7700" w:rsidRDefault="006A7700">
      <w:pPr>
        <w:ind w:firstLine="720"/>
        <w:jc w:val="both"/>
        <w:rPr>
          <w:rFonts w:ascii="Times New Roman" w:hAnsi="Times New Roman"/>
          <w:sz w:val="22"/>
        </w:rPr>
      </w:pPr>
    </w:p>
    <w:p w:rsidR="00277581" w:rsidRDefault="00277581">
      <w:pPr>
        <w:ind w:firstLine="720"/>
        <w:jc w:val="both"/>
        <w:rPr>
          <w:rFonts w:ascii="Times New Roman" w:hAnsi="Times New Roman"/>
          <w:sz w:val="22"/>
        </w:rPr>
      </w:pPr>
      <w:r w:rsidRPr="00827E1E">
        <w:rPr>
          <w:rFonts w:ascii="Times New Roman" w:hAnsi="Times New Roman"/>
          <w:sz w:val="22"/>
        </w:rPr>
        <w:t xml:space="preserve">5) Valstybinė visuomenės </w:t>
      </w:r>
      <w:r w:rsidRPr="00827E1E">
        <w:rPr>
          <w:rFonts w:ascii="Times New Roman" w:hAnsi="Times New Roman"/>
          <w:color w:val="000000"/>
          <w:sz w:val="22"/>
        </w:rPr>
        <w:t xml:space="preserve">sveikatos </w:t>
      </w:r>
      <w:hyperlink w:anchor="385z" w:history="1">
        <w:r w:rsidRPr="00827E1E">
          <w:rPr>
            <w:rStyle w:val="Hyperlink"/>
            <w:rFonts w:ascii="Times New Roman" w:hAnsi="Times New Roman"/>
            <w:color w:val="000000"/>
            <w:sz w:val="22"/>
            <w:u w:val="none"/>
          </w:rPr>
          <w:t>priežiūros</w:t>
        </w:r>
      </w:hyperlink>
      <w:r w:rsidRPr="00827E1E">
        <w:rPr>
          <w:rFonts w:ascii="Times New Roman" w:hAnsi="Times New Roman"/>
          <w:color w:val="000000"/>
          <w:sz w:val="22"/>
        </w:rPr>
        <w:t xml:space="preserve"> </w:t>
      </w:r>
      <w:r w:rsidRPr="00827E1E">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6A7700" w:rsidRPr="006A7700" w:rsidRDefault="006A7700" w:rsidP="006A7700">
      <w:pPr>
        <w:jc w:val="both"/>
        <w:rPr>
          <w:rFonts w:ascii="Times New Roman" w:hAnsi="Times New Roman"/>
          <w:b/>
        </w:rPr>
      </w:pPr>
      <w:r>
        <w:rPr>
          <w:rFonts w:ascii="Times New Roman" w:hAnsi="Times New Roman"/>
          <w:b/>
        </w:rPr>
        <w:t>52</w:t>
      </w:r>
      <w:r w:rsidRPr="006A7700">
        <w:rPr>
          <w:rFonts w:ascii="Times New Roman" w:hAnsi="Times New Roman"/>
          <w:b/>
        </w:rPr>
        <w:t xml:space="preserve"> straipsnio 1 dalies </w:t>
      </w:r>
      <w:r>
        <w:rPr>
          <w:rFonts w:ascii="Times New Roman" w:hAnsi="Times New Roman"/>
          <w:b/>
        </w:rPr>
        <w:t>5</w:t>
      </w:r>
      <w:r w:rsidRPr="006A7700">
        <w:rPr>
          <w:rFonts w:ascii="Times New Roman" w:hAnsi="Times New Roman"/>
          <w:b/>
        </w:rPr>
        <w:t xml:space="preserve"> punkto redakcija nuo 2012-07-01</w:t>
      </w:r>
    </w:p>
    <w:p w:rsidR="006A7700" w:rsidRDefault="006A7700">
      <w:pPr>
        <w:ind w:firstLine="720"/>
        <w:jc w:val="both"/>
        <w:rPr>
          <w:rFonts w:ascii="Times New Roman" w:hAnsi="Times New Roman"/>
          <w:sz w:val="22"/>
          <w:szCs w:val="22"/>
        </w:rPr>
      </w:pPr>
      <w:r w:rsidRPr="00917AFF">
        <w:rPr>
          <w:rFonts w:ascii="Times New Roman" w:hAnsi="Times New Roman"/>
          <w:sz w:val="22"/>
          <w:szCs w:val="22"/>
        </w:rPr>
        <w:t>5) visuomenės sveikatos centrai apskrityse – paslaugų, teikiamų visuomenės sveikatos priežiūros įstaigose, prieinamumo, tinkamumo ir efektyvumo valstybinę kontrolę, sveikatos priežiūros, švietimo, socialinės globos ir rūpybos įstaigų valstybinę visuomenės sveikatos saugos kontrolę.</w:t>
      </w:r>
    </w:p>
    <w:p w:rsidR="006A7700" w:rsidRPr="00827E1E" w:rsidRDefault="006A7700">
      <w:pPr>
        <w:ind w:firstLine="720"/>
        <w:jc w:val="both"/>
        <w:rPr>
          <w:rFonts w:ascii="Times New Roman" w:hAnsi="Times New Roman"/>
          <w:sz w:val="22"/>
        </w:rPr>
      </w:pP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4"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35"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8" w:name="straipsnis53"/>
      <w:r w:rsidRPr="00827E1E">
        <w:rPr>
          <w:rFonts w:ascii="Times New Roman" w:hAnsi="Times New Roman"/>
          <w:b/>
          <w:sz w:val="22"/>
        </w:rPr>
        <w:t>53 straipsnis. Valstybės institucijų, kontroliuojančių paslaugų teikimą, teisės ir pareigos</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54"/>
      <w:r w:rsidRPr="00827E1E">
        <w:rPr>
          <w:rFonts w:ascii="Times New Roman" w:hAnsi="Times New Roman"/>
          <w:b/>
          <w:sz w:val="22"/>
        </w:rPr>
        <w:tab/>
        <w:t>54 straipsnis. Paslaugų teikimo įstaigoje sustabdymas</w:t>
      </w:r>
    </w:p>
    <w:bookmarkEnd w:id="69"/>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įstaiga arba jos padalinys (filialas) verčiasi veikla, kuriai neturi licencijos ar akreditavimo pažymėjimo;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įstaigoje sveikatos priežiūrą atlieka asmenys, neturintys tam teisės; </w:t>
      </w:r>
    </w:p>
    <w:p w:rsidR="00277581" w:rsidRDefault="00277581">
      <w:pPr>
        <w:ind w:firstLine="720"/>
        <w:jc w:val="both"/>
        <w:rPr>
          <w:rFonts w:ascii="Times New Roman" w:hAnsi="Times New Roman"/>
          <w:sz w:val="22"/>
        </w:rPr>
      </w:pPr>
      <w:r w:rsidRPr="00827E1E">
        <w:rPr>
          <w:rFonts w:ascii="Times New Roman" w:hAnsi="Times New Roman"/>
          <w:sz w:val="22"/>
        </w:rPr>
        <w:t>5) įstaigos ar jos padalinio patalpos, jų eksploatavimas, sveikatos priežiūros technologijos neatitinka teisės aktų ar normatyvinių dokumentų reikalavimų.</w:t>
      </w:r>
    </w:p>
    <w:p w:rsidR="006A7700" w:rsidRPr="006A7700" w:rsidRDefault="006A7700" w:rsidP="006A7700">
      <w:pPr>
        <w:jc w:val="both"/>
        <w:rPr>
          <w:rFonts w:ascii="Times New Roman" w:hAnsi="Times New Roman"/>
          <w:b/>
        </w:rPr>
      </w:pPr>
      <w:r>
        <w:rPr>
          <w:rFonts w:ascii="Times New Roman" w:hAnsi="Times New Roman"/>
          <w:b/>
        </w:rPr>
        <w:t>54</w:t>
      </w:r>
      <w:r w:rsidRPr="006A7700">
        <w:rPr>
          <w:rFonts w:ascii="Times New Roman" w:hAnsi="Times New Roman"/>
          <w:b/>
        </w:rPr>
        <w:t xml:space="preserve"> straipsnio 1 dalies redakcija nuo 2012-07-01</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1. Akreditavimo tarnyba, Valstybinė medicininio audito inspekcija, visuomenės sveikatos centrai apskrityse pagal kompetenciją priimtais sprendimais turi teisę sustabdyti įstaigoje visų ar tam tikrų paslaugų teikimą, jeigu:</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1) įstaiga arba jos padalinys (filialas) verčiasi veikla, kuriai neturi licencijos ar akreditavimo pažymėjimo;</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2) įstaigos arba jos padalinio (filialo) atliekama sveikatos priežiūra neatitinka teisės aktų ar normatyvinių dokumentų reikalavimų ir dėl to yra realus pavojus pacientų sveikatai arba daroma žala žmonių sveikatai, nuostoliai juridiniams ir fiziniams asmenims;</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3) įstaiga nėra įregistruota Įstaigų registre arba įregistruota pažeidžiant šio įstatymo reikalavimus ir daugiau kaip tris mėnesius nevykdo Įstaigų registro tvarkytojo reikalavimų;</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4) įstaigoje sveikatos priežiūrą atlieka asmenys, neturintys tam teisės;</w:t>
      </w:r>
    </w:p>
    <w:p w:rsidR="006A7700" w:rsidRDefault="006A7700" w:rsidP="006A7700">
      <w:pPr>
        <w:ind w:firstLine="720"/>
        <w:jc w:val="both"/>
        <w:rPr>
          <w:rFonts w:ascii="Times New Roman" w:hAnsi="Times New Roman"/>
          <w:sz w:val="22"/>
          <w:szCs w:val="22"/>
        </w:rPr>
      </w:pPr>
      <w:r w:rsidRPr="00917AFF">
        <w:rPr>
          <w:rFonts w:ascii="Times New Roman" w:hAnsi="Times New Roman"/>
          <w:sz w:val="22"/>
          <w:szCs w:val="22"/>
        </w:rPr>
        <w:t>5) įstaigos ar jos padalinio patalpos, jų eksploatavimas, sveikatos priežiūros technologijos neatitinka teisės aktų ar normatyvinių dokumentų reikalavimų.</w:t>
      </w:r>
    </w:p>
    <w:p w:rsidR="006A7700" w:rsidRPr="00827E1E" w:rsidRDefault="006A7700" w:rsidP="006A7700">
      <w:pPr>
        <w:ind w:firstLine="720"/>
        <w:jc w:val="both"/>
        <w:rPr>
          <w:rFonts w:ascii="Times New Roman" w:hAnsi="Times New Roman"/>
          <w:sz w:val="22"/>
        </w:rPr>
      </w:pP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Pr="00827E1E" w:rsidRDefault="00277581">
      <w:pPr>
        <w:tabs>
          <w:tab w:val="left" w:pos="8640"/>
        </w:tabs>
        <w:ind w:firstLine="709"/>
        <w:jc w:val="both"/>
        <w:rPr>
          <w:rFonts w:ascii="Times New Roman" w:hAnsi="Times New Roman"/>
          <w:b/>
          <w:sz w:val="22"/>
        </w:rPr>
      </w:pPr>
      <w:r w:rsidRPr="00827E1E">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6"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37"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70" w:name="straipsnis55"/>
      <w:r w:rsidRPr="00827E1E">
        <w:rPr>
          <w:rFonts w:ascii="Times New Roman" w:hAnsi="Times New Roman"/>
          <w:b/>
          <w:sz w:val="22"/>
        </w:rPr>
        <w:t xml:space="preserve">55 straipsnis. Įstaigos valdymo organų nušalinimo ir laikinojo administratoriaus </w:t>
      </w:r>
    </w:p>
    <w:bookmarkEnd w:id="70"/>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56"/>
      <w:r w:rsidRPr="00827E1E">
        <w:rPr>
          <w:rFonts w:ascii="Times New Roman" w:hAnsi="Times New Roman"/>
          <w:b/>
          <w:sz w:val="22"/>
        </w:rPr>
        <w:tab/>
        <w:t>56 straipsnis. Įstaigos laikinasis administratorius</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Pr="00827E1E" w:rsidRDefault="00277581">
      <w:pPr>
        <w:jc w:val="both"/>
        <w:rPr>
          <w:rFonts w:ascii="Times New Roman" w:hAnsi="Times New Roman"/>
          <w:sz w:val="22"/>
        </w:rPr>
      </w:pPr>
      <w:r w:rsidRPr="00827E1E">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Pr="00827E1E" w:rsidRDefault="00277581">
      <w:pPr>
        <w:jc w:val="both"/>
        <w:rPr>
          <w:rFonts w:ascii="Times New Roman" w:hAnsi="Times New Roman"/>
          <w:sz w:val="22"/>
        </w:rPr>
      </w:pPr>
      <w:r w:rsidRPr="00827E1E">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7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277581" w:rsidRPr="00827E1E" w:rsidRDefault="00277581">
      <w:pPr>
        <w:jc w:val="both"/>
        <w:rPr>
          <w:rFonts w:ascii="Times New Roman" w:hAnsi="Times New Roman"/>
          <w:sz w:val="22"/>
        </w:rPr>
      </w:pPr>
      <w:r w:rsidRPr="00827E1E">
        <w:rPr>
          <w:rFonts w:ascii="Times New Roman" w:hAnsi="Times New Roman"/>
          <w:sz w:val="22"/>
        </w:rPr>
        <w:tab/>
        <w:t>1) Akreditavimo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3" w:name="straipsnis58"/>
      <w:r w:rsidRPr="00827E1E">
        <w:rPr>
          <w:rFonts w:ascii="Times New Roman" w:hAnsi="Times New Roman"/>
          <w:b/>
          <w:sz w:val="22"/>
        </w:rPr>
        <w:tab/>
        <w:t>58 straipsnis. Įstaigų veiklą kontroliuojančių valstybės institucijų teisės</w:t>
      </w:r>
    </w:p>
    <w:bookmarkEnd w:id="7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4" w:name="straipsnis59"/>
      <w:r w:rsidRPr="00827E1E">
        <w:rPr>
          <w:rFonts w:ascii="Times New Roman" w:hAnsi="Times New Roman"/>
          <w:b/>
          <w:sz w:val="22"/>
        </w:rPr>
        <w:tab/>
        <w:t>59 straipsnis. Įstaigų veiklos kontrolės priemonių taikymo pagrindai ir tvarka</w:t>
      </w:r>
    </w:p>
    <w:bookmarkEnd w:id="7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5" w:name="straipsnis60"/>
      <w:r w:rsidRPr="00827E1E">
        <w:rPr>
          <w:rFonts w:ascii="Times New Roman" w:hAnsi="Times New Roman"/>
          <w:b/>
          <w:sz w:val="22"/>
        </w:rPr>
        <w:tab/>
        <w:t>60 straipsnis. Uždarosios biudžetinės įstaigos veiklos kontrolė</w:t>
      </w:r>
    </w:p>
    <w:bookmarkEnd w:id="75"/>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76" w:name="straipsnis61"/>
      <w:r w:rsidRPr="00827E1E">
        <w:rPr>
          <w:rFonts w:ascii="Times New Roman" w:hAnsi="Times New Roman"/>
          <w:b/>
          <w:sz w:val="22"/>
        </w:rPr>
        <w:t>61 straipsnis. Baigiamosios nuostatos</w:t>
      </w:r>
    </w:p>
    <w:bookmarkEnd w:id="76"/>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8" w:history="1">
        <w:r w:rsidRPr="00827E1E">
          <w:rPr>
            <w:rStyle w:val="Hyperlink"/>
            <w:rFonts w:ascii="Times New Roman" w:hAnsi="Times New Roman"/>
            <w:i/>
          </w:rPr>
          <w:t>VIII-1512</w:t>
        </w:r>
      </w:hyperlink>
      <w:r w:rsidRPr="00827E1E">
        <w:rPr>
          <w:rFonts w:ascii="Times New Roman" w:hAnsi="Times New Roman"/>
          <w:i/>
          <w:snapToGrid w:val="0"/>
        </w:rPr>
        <w:t xml:space="preserve">, </w:t>
      </w:r>
      <w:r w:rsidR="007208C6">
        <w:rPr>
          <w:rFonts w:ascii="Times New Roman" w:hAnsi="Times New Roman"/>
          <w:i/>
          <w:snapToGrid w:val="0"/>
        </w:rPr>
        <w:t>19</w:t>
      </w:r>
      <w:r w:rsidRPr="00827E1E">
        <w:rPr>
          <w:rFonts w:ascii="Times New Roman" w:hAnsi="Times New Roman"/>
          <w:i/>
          <w:snapToGrid w:val="0"/>
        </w:rPr>
        <w:t>99.12.23, Žin., 2000, Nr.1-6 (</w:t>
      </w:r>
      <w:r w:rsidR="007208C6">
        <w:rPr>
          <w:rFonts w:ascii="Times New Roman" w:hAnsi="Times New Roman"/>
          <w:i/>
          <w:snapToGrid w:val="0"/>
        </w:rPr>
        <w:t>20</w:t>
      </w:r>
      <w:r w:rsidRPr="00827E1E">
        <w:rPr>
          <w:rFonts w:ascii="Times New Roman" w:hAnsi="Times New Roman"/>
          <w:i/>
          <w:snapToGrid w:val="0"/>
        </w:rPr>
        <w:t>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7"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77"/>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8"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78"/>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r w:rsidRPr="00827E1E">
        <w:rPr>
          <w:rFonts w:ascii="Times New Roman" w:hAnsi="Times New Roman"/>
          <w:snapToGrid w:val="0"/>
          <w:sz w:val="22"/>
        </w:rPr>
        <w:t>_______________</w:t>
      </w: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39" w:history="1">
        <w:r w:rsidRPr="00827E1E">
          <w:rPr>
            <w:rStyle w:val="Hyperlink"/>
            <w:rFonts w:ascii="Times New Roman" w:hAnsi="Times New Roman"/>
          </w:rPr>
          <w:t>VIII-288</w:t>
        </w:r>
      </w:hyperlink>
      <w:r w:rsidRPr="00827E1E">
        <w:rPr>
          <w:rFonts w:ascii="Times New Roman" w:hAnsi="Times New Roman"/>
        </w:rPr>
        <w:t xml:space="preserve">, </w:t>
      </w:r>
      <w:r w:rsidR="007208C6">
        <w:rPr>
          <w:rFonts w:ascii="Times New Roman" w:hAnsi="Times New Roman"/>
        </w:rPr>
        <w:t>19</w:t>
      </w:r>
      <w:r w:rsidRPr="00827E1E">
        <w:rPr>
          <w:rFonts w:ascii="Times New Roman" w:hAnsi="Times New Roman"/>
        </w:rPr>
        <w:t>97.06.24, Žin., 1997, Nr.</w:t>
      </w:r>
      <w:r w:rsidR="007208C6">
        <w:rPr>
          <w:rFonts w:ascii="Times New Roman" w:hAnsi="Times New Roman"/>
        </w:rPr>
        <w:t xml:space="preserve"> </w:t>
      </w:r>
      <w:r w:rsidRPr="00827E1E">
        <w:rPr>
          <w:rFonts w:ascii="Times New Roman" w:hAnsi="Times New Roman"/>
        </w:rPr>
        <w:t>62-1462 (</w:t>
      </w:r>
      <w:r w:rsidR="007208C6">
        <w:rPr>
          <w:rFonts w:ascii="Times New Roman" w:hAnsi="Times New Roman"/>
        </w:rPr>
        <w:t>19</w:t>
      </w:r>
      <w:r w:rsidRPr="00827E1E">
        <w:rPr>
          <w:rFonts w:ascii="Times New Roman" w:hAnsi="Times New Roman"/>
        </w:rPr>
        <w:t>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0" w:history="1">
        <w:r w:rsidRPr="00827E1E">
          <w:rPr>
            <w:rStyle w:val="Hyperlink"/>
            <w:rFonts w:ascii="Times New Roman" w:hAnsi="Times New Roman"/>
          </w:rPr>
          <w:t>VIII-940</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98.11.24, Žin., 1998, Nr.</w:t>
      </w:r>
      <w:r w:rsidR="007208C6">
        <w:rPr>
          <w:rFonts w:ascii="Times New Roman" w:hAnsi="Times New Roman"/>
          <w:snapToGrid w:val="0"/>
        </w:rPr>
        <w:t xml:space="preserve"> </w:t>
      </w:r>
      <w:r w:rsidRPr="00827E1E">
        <w:rPr>
          <w:rFonts w:ascii="Times New Roman" w:hAnsi="Times New Roman"/>
          <w:snapToGrid w:val="0"/>
        </w:rPr>
        <w:t>109-2995 (</w:t>
      </w:r>
      <w:r w:rsidR="007208C6">
        <w:rPr>
          <w:rFonts w:ascii="Times New Roman" w:hAnsi="Times New Roman"/>
          <w:snapToGrid w:val="0"/>
        </w:rPr>
        <w:t>19</w:t>
      </w:r>
      <w:r w:rsidRPr="00827E1E">
        <w:rPr>
          <w:rFonts w:ascii="Times New Roman" w:hAnsi="Times New Roman"/>
          <w:snapToGrid w:val="0"/>
        </w:rPr>
        <w:t>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1" w:history="1">
        <w:r w:rsidRPr="00827E1E">
          <w:rPr>
            <w:rStyle w:val="Hyperlink"/>
            <w:rFonts w:ascii="Times New Roman" w:hAnsi="Times New Roman"/>
          </w:rPr>
          <w:t>VIII-1512</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99.12.23, Žin., 2000, Nr.</w:t>
      </w:r>
      <w:r w:rsidR="007208C6">
        <w:rPr>
          <w:rFonts w:ascii="Times New Roman" w:hAnsi="Times New Roman"/>
          <w:snapToGrid w:val="0"/>
        </w:rPr>
        <w:t xml:space="preserve"> </w:t>
      </w:r>
      <w:r w:rsidRPr="00827E1E">
        <w:rPr>
          <w:rFonts w:ascii="Times New Roman" w:hAnsi="Times New Roman"/>
          <w:snapToGrid w:val="0"/>
        </w:rPr>
        <w:t>1-6 (</w:t>
      </w:r>
      <w:r w:rsidR="007208C6">
        <w:rPr>
          <w:rFonts w:ascii="Times New Roman" w:hAnsi="Times New Roman"/>
          <w:snapToGrid w:val="0"/>
        </w:rPr>
        <w:t>20</w:t>
      </w:r>
      <w:r w:rsidRPr="00827E1E">
        <w:rPr>
          <w:rFonts w:ascii="Times New Roman" w:hAnsi="Times New Roman"/>
          <w:snapToGrid w:val="0"/>
        </w:rPr>
        <w:t>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2" w:history="1">
        <w:r w:rsidRPr="00827E1E">
          <w:rPr>
            <w:rStyle w:val="Hyperlink"/>
            <w:rFonts w:ascii="Times New Roman" w:hAnsi="Times New Roman"/>
          </w:rPr>
          <w:t>VIII-1800</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00.07.04, Žin., 2000, Nr.</w:t>
      </w:r>
      <w:r w:rsidR="007208C6">
        <w:rPr>
          <w:rFonts w:ascii="Times New Roman" w:hAnsi="Times New Roman"/>
          <w:snapToGrid w:val="0"/>
        </w:rPr>
        <w:t xml:space="preserve"> </w:t>
      </w:r>
      <w:r w:rsidRPr="00827E1E">
        <w:rPr>
          <w:rFonts w:ascii="Times New Roman" w:hAnsi="Times New Roman"/>
          <w:snapToGrid w:val="0"/>
        </w:rPr>
        <w:t>61-1811 (</w:t>
      </w:r>
      <w:r w:rsidR="007208C6">
        <w:rPr>
          <w:rFonts w:ascii="Times New Roman" w:hAnsi="Times New Roman"/>
          <w:snapToGrid w:val="0"/>
        </w:rPr>
        <w:t>20</w:t>
      </w:r>
      <w:r w:rsidRPr="00827E1E">
        <w:rPr>
          <w:rFonts w:ascii="Times New Roman" w:hAnsi="Times New Roman"/>
          <w:snapToGrid w:val="0"/>
        </w:rPr>
        <w:t>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3" w:history="1">
        <w:r w:rsidRPr="00827E1E">
          <w:rPr>
            <w:rStyle w:val="Hyperlink"/>
            <w:rFonts w:ascii="Times New Roman" w:hAnsi="Times New Roman"/>
          </w:rPr>
          <w:t>VIII-1943</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00.09.19, Žin., 2000, Nr.</w:t>
      </w:r>
      <w:r w:rsidR="007208C6">
        <w:rPr>
          <w:rFonts w:ascii="Times New Roman" w:hAnsi="Times New Roman"/>
          <w:snapToGrid w:val="0"/>
        </w:rPr>
        <w:t xml:space="preserve"> </w:t>
      </w:r>
      <w:r w:rsidRPr="00827E1E">
        <w:rPr>
          <w:rFonts w:ascii="Times New Roman" w:hAnsi="Times New Roman"/>
          <w:snapToGrid w:val="0"/>
        </w:rPr>
        <w:t>85-2579 (</w:t>
      </w:r>
      <w:r w:rsidR="007208C6">
        <w:rPr>
          <w:rFonts w:ascii="Times New Roman" w:hAnsi="Times New Roman"/>
          <w:snapToGrid w:val="0"/>
        </w:rPr>
        <w:t>20</w:t>
      </w:r>
      <w:r w:rsidRPr="00827E1E">
        <w:rPr>
          <w:rFonts w:ascii="Times New Roman" w:hAnsi="Times New Roman"/>
          <w:snapToGrid w:val="0"/>
        </w:rPr>
        <w:t>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4" w:history="1">
        <w:r w:rsidRPr="00827E1E">
          <w:rPr>
            <w:rStyle w:val="Hyperlink"/>
            <w:rFonts w:ascii="Times New Roman" w:hAnsi="Times New Roman"/>
          </w:rPr>
          <w:t>VIII-2035</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00.10.12, Žin., 2000, Nr.</w:t>
      </w:r>
      <w:r w:rsidR="007208C6">
        <w:rPr>
          <w:rFonts w:ascii="Times New Roman" w:hAnsi="Times New Roman"/>
          <w:snapToGrid w:val="0"/>
        </w:rPr>
        <w:t xml:space="preserve"> </w:t>
      </w:r>
      <w:r w:rsidRPr="00827E1E">
        <w:rPr>
          <w:rFonts w:ascii="Times New Roman" w:hAnsi="Times New Roman"/>
          <w:snapToGrid w:val="0"/>
        </w:rPr>
        <w:t>92-2875 (</w:t>
      </w:r>
      <w:r w:rsidR="007208C6">
        <w:rPr>
          <w:rFonts w:ascii="Times New Roman" w:hAnsi="Times New Roman"/>
          <w:snapToGrid w:val="0"/>
        </w:rPr>
        <w:t>20</w:t>
      </w:r>
      <w:r w:rsidRPr="00827E1E">
        <w:rPr>
          <w:rFonts w:ascii="Times New Roman" w:hAnsi="Times New Roman"/>
          <w:snapToGrid w:val="0"/>
        </w:rPr>
        <w:t>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5"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46"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7"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8"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9"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50"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51"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52"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15.</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Lietuvos Respublikos Seimas, Įstatymas</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xml:space="preserve">Nr. </w:t>
      </w:r>
      <w:hyperlink r:id="rId53" w:history="1">
        <w:r w:rsidRPr="00A97804">
          <w:rPr>
            <w:rStyle w:val="Hyperlink"/>
            <w:rFonts w:ascii="Times New Roman" w:hAnsi="Times New Roman"/>
          </w:rPr>
          <w:t>XI-1122</w:t>
        </w:r>
      </w:hyperlink>
      <w:r w:rsidRPr="0016198B">
        <w:rPr>
          <w:rFonts w:ascii="Times New Roman" w:hAnsi="Times New Roman"/>
        </w:rPr>
        <w:t xml:space="preserve">, 2010-11-12, </w:t>
      </w:r>
      <w:r>
        <w:rPr>
          <w:rFonts w:ascii="Times New Roman" w:hAnsi="Times New Roman"/>
        </w:rPr>
        <w:t>Ž</w:t>
      </w:r>
      <w:r w:rsidRPr="0016198B">
        <w:rPr>
          <w:rFonts w:ascii="Times New Roman" w:hAnsi="Times New Roman"/>
        </w:rPr>
        <w:t>in., 2010, Nr. 139-7106 (2010-11-27)</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SVEIKATOS PRIE</w:t>
      </w:r>
      <w:r>
        <w:rPr>
          <w:rFonts w:ascii="Times New Roman" w:hAnsi="Times New Roman"/>
        </w:rPr>
        <w:t>Ž</w:t>
      </w:r>
      <w:r w:rsidRPr="0016198B">
        <w:rPr>
          <w:rFonts w:ascii="Times New Roman" w:hAnsi="Times New Roman"/>
        </w:rPr>
        <w:t>IŪROS ĮSTAIGŲ ĮSTATYMO 10 STRAIPSNIO PAKEITIMO ĮSTATYMAS</w:t>
      </w:r>
    </w:p>
    <w:p w:rsidR="00FA1169" w:rsidRPr="0016198B" w:rsidRDefault="00FA1169" w:rsidP="00FA1169">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1</w:t>
      </w:r>
      <w:r>
        <w:rPr>
          <w:rFonts w:ascii="Times New Roman" w:hAnsi="Times New Roman"/>
        </w:rPr>
        <w:t>6</w:t>
      </w:r>
      <w:r w:rsidRPr="00193048">
        <w:rPr>
          <w:rFonts w:ascii="Times New Roman" w:hAnsi="Times New Roman"/>
        </w:rPr>
        <w:t>.</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Lietuvos Respublikos Seimas, Įstatymas</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 xml:space="preserve">Nr. </w:t>
      </w:r>
      <w:hyperlink r:id="rId54" w:history="1">
        <w:r w:rsidRPr="00174FFF">
          <w:rPr>
            <w:rStyle w:val="Hyperlink"/>
            <w:rFonts w:ascii="Times New Roman" w:hAnsi="Times New Roman"/>
          </w:rPr>
          <w:t>XI-1563</w:t>
        </w:r>
      </w:hyperlink>
      <w:r w:rsidRPr="00193048">
        <w:rPr>
          <w:rFonts w:ascii="Times New Roman" w:hAnsi="Times New Roman"/>
        </w:rPr>
        <w:t xml:space="preserve">, 2011-06-30, </w:t>
      </w:r>
      <w:r>
        <w:rPr>
          <w:rFonts w:ascii="Times New Roman" w:hAnsi="Times New Roman"/>
        </w:rPr>
        <w:t>Ž</w:t>
      </w:r>
      <w:r w:rsidRPr="00193048">
        <w:rPr>
          <w:rFonts w:ascii="Times New Roman" w:hAnsi="Times New Roman"/>
        </w:rPr>
        <w:t>in., 2011, Nr. 86-4177 (2011-07-13)</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SVEIKATOS PRIE</w:t>
      </w:r>
      <w:r>
        <w:rPr>
          <w:rFonts w:ascii="Times New Roman" w:hAnsi="Times New Roman"/>
        </w:rPr>
        <w:t>Ž</w:t>
      </w:r>
      <w:r w:rsidRPr="00193048">
        <w:rPr>
          <w:rFonts w:ascii="Times New Roman" w:hAnsi="Times New Roman"/>
        </w:rPr>
        <w:t>IŪROS ĮSTAIGŲ ĮSTATYMO PAPILDYMO 15(1) STRAIPSNIU ĮSTATYMAS</w:t>
      </w:r>
    </w:p>
    <w:p w:rsidR="00986C9F" w:rsidRPr="008538AE" w:rsidRDefault="00986C9F" w:rsidP="00986C9F">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 xml:space="preserve">įstatymas, </w:t>
      </w:r>
      <w:r>
        <w:rPr>
          <w:rFonts w:ascii="Times New Roman" w:hAnsi="Times New Roman"/>
          <w:lang w:eastAsia="lt-LT"/>
        </w:rPr>
        <w:t xml:space="preserve">išskyrus </w:t>
      </w:r>
      <w:r w:rsidR="00B227C1">
        <w:rPr>
          <w:rFonts w:ascii="Times New Roman" w:hAnsi="Times New Roman"/>
          <w:lang w:eastAsia="lt-LT"/>
        </w:rPr>
        <w:t>2</w:t>
      </w:r>
      <w:r>
        <w:rPr>
          <w:rFonts w:ascii="Times New Roman" w:hAnsi="Times New Roman"/>
          <w:lang w:eastAsia="lt-LT"/>
        </w:rPr>
        <w:t xml:space="preserve"> straipsnio 2</w:t>
      </w:r>
      <w:r w:rsidRPr="008538AE">
        <w:rPr>
          <w:rFonts w:ascii="Times New Roman" w:hAnsi="Times New Roman"/>
          <w:lang w:eastAsia="lt-LT"/>
        </w:rPr>
        <w:t xml:space="preserve"> </w:t>
      </w:r>
      <w:r>
        <w:rPr>
          <w:rFonts w:ascii="Times New Roman" w:hAnsi="Times New Roman"/>
          <w:lang w:eastAsia="lt-LT"/>
        </w:rPr>
        <w:t>dal</w:t>
      </w:r>
      <w:r w:rsidRPr="008538AE">
        <w:rPr>
          <w:rFonts w:ascii="Times New Roman" w:hAnsi="Times New Roman"/>
          <w:lang w:eastAsia="lt-LT"/>
        </w:rPr>
        <w:t>į, įsigalioja 201</w:t>
      </w:r>
      <w:r>
        <w:rPr>
          <w:rFonts w:ascii="Times New Roman" w:hAnsi="Times New Roman"/>
          <w:lang w:eastAsia="lt-LT"/>
        </w:rPr>
        <w:t xml:space="preserve">2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986C9F" w:rsidRPr="00193048" w:rsidRDefault="00986C9F" w:rsidP="00986C9F">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17.</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Lietuvos Respublikos Seimas, Įstatymas</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 xml:space="preserve">Nr. </w:t>
      </w:r>
      <w:hyperlink r:id="rId55" w:history="1">
        <w:r w:rsidRPr="00174FFF">
          <w:rPr>
            <w:rStyle w:val="Hyperlink"/>
            <w:rFonts w:ascii="Times New Roman" w:hAnsi="Times New Roman"/>
          </w:rPr>
          <w:t>XI-1545</w:t>
        </w:r>
      </w:hyperlink>
      <w:r w:rsidRPr="007403DC">
        <w:rPr>
          <w:rFonts w:ascii="Times New Roman" w:hAnsi="Times New Roman"/>
        </w:rPr>
        <w:t xml:space="preserve">, 2011-06-28, </w:t>
      </w:r>
      <w:r>
        <w:rPr>
          <w:rFonts w:ascii="Times New Roman" w:hAnsi="Times New Roman"/>
        </w:rPr>
        <w:t>Ž</w:t>
      </w:r>
      <w:r w:rsidRPr="007403DC">
        <w:rPr>
          <w:rFonts w:ascii="Times New Roman" w:hAnsi="Times New Roman"/>
        </w:rPr>
        <w:t>in., 2011, Nr. 91-4322 (2011-07-19)</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SVEIKATOS PRIE</w:t>
      </w:r>
      <w:r>
        <w:rPr>
          <w:rFonts w:ascii="Times New Roman" w:hAnsi="Times New Roman"/>
        </w:rPr>
        <w:t>Ž</w:t>
      </w:r>
      <w:r w:rsidRPr="007403DC">
        <w:rPr>
          <w:rFonts w:ascii="Times New Roman" w:hAnsi="Times New Roman"/>
        </w:rPr>
        <w:t>IŪROS ĮSTAIGŲ ĮSTATYMO 41 STRAIPSNIO PAKEITIMO ĮSTATYMAS</w:t>
      </w:r>
    </w:p>
    <w:p w:rsidR="00B227C1" w:rsidRPr="00B227C1" w:rsidRDefault="00B227C1" w:rsidP="00B227C1">
      <w:pPr>
        <w:jc w:val="both"/>
        <w:rPr>
          <w:rFonts w:ascii="Times New Roman" w:hAnsi="Times New Roman"/>
        </w:rPr>
      </w:pPr>
      <w:r w:rsidRPr="00B227C1">
        <w:rPr>
          <w:rFonts w:ascii="Times New Roman" w:hAnsi="Times New Roman"/>
        </w:rPr>
        <w:t>Šis įstatymas įsigalioja 2011 m. spalio 1 d.</w:t>
      </w:r>
    </w:p>
    <w:p w:rsidR="00B227C1" w:rsidRPr="007403DC" w:rsidRDefault="00B227C1" w:rsidP="00B227C1">
      <w:pPr>
        <w:autoSpaceDE w:val="0"/>
        <w:autoSpaceDN w:val="0"/>
        <w:adjustRightInd w:val="0"/>
        <w:rPr>
          <w:rFonts w:ascii="Times New Roman" w:hAnsi="Times New Roman"/>
        </w:rPr>
      </w:pP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18.</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Lietuvos Respublikos Seimas, Įstatymas</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 xml:space="preserve">Nr. </w:t>
      </w:r>
      <w:hyperlink r:id="rId56" w:history="1">
        <w:r w:rsidRPr="00C138F1">
          <w:rPr>
            <w:rStyle w:val="Hyperlink"/>
            <w:rFonts w:ascii="Times New Roman" w:hAnsi="Times New Roman"/>
            <w:snapToGrid w:val="0"/>
          </w:rPr>
          <w:t>XI-1758</w:t>
        </w:r>
      </w:hyperlink>
      <w:r w:rsidRPr="00302910">
        <w:rPr>
          <w:rFonts w:ascii="Times New Roman" w:hAnsi="Times New Roman"/>
          <w:snapToGrid w:val="0"/>
        </w:rPr>
        <w:t>, 2011-12-01, Žin., 2011, Nr. 153-7195 (2011-12-15)</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SVEIKATOS PRIEŽIŪROS ĮSTAIGŲ ĮSTATYMO 24, 52 IR 54 STRAIPSNIŲ PAKEITIMO ĮSTATYMAS</w:t>
      </w:r>
    </w:p>
    <w:p w:rsidR="00302910" w:rsidRDefault="00302910">
      <w:pPr>
        <w:widowControl w:val="0"/>
        <w:jc w:val="both"/>
        <w:rPr>
          <w:rFonts w:ascii="Times New Roman" w:hAnsi="Times New Roman"/>
          <w:snapToGrid w:val="0"/>
        </w:rPr>
      </w:pPr>
      <w:r w:rsidRPr="00302910">
        <w:rPr>
          <w:rFonts w:ascii="Times New Roman" w:hAnsi="Times New Roman"/>
          <w:snapToGrid w:val="0"/>
        </w:rPr>
        <w:t>Šis įstatymas, išskyrus šio straipsnio 2 dalį, įsigalioja 2012 m. liepos 1 d.</w:t>
      </w:r>
    </w:p>
    <w:p w:rsidR="00302910" w:rsidRPr="00302910" w:rsidRDefault="00302910">
      <w:pPr>
        <w:widowControl w:val="0"/>
        <w:jc w:val="both"/>
        <w:rPr>
          <w:rFonts w:ascii="Times New Roman" w:hAnsi="Times New Roman"/>
          <w:snapToGrid w:val="0"/>
        </w:rPr>
      </w:pP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 Pabaiga ***</w:t>
      </w:r>
    </w:p>
    <w:p w:rsidR="00302910" w:rsidRPr="00302910" w:rsidRDefault="00302910">
      <w:pPr>
        <w:widowControl w:val="0"/>
        <w:jc w:val="both"/>
        <w:rPr>
          <w:rFonts w:ascii="Times New Roman" w:hAnsi="Times New Roman"/>
          <w:snapToGrid w:val="0"/>
        </w:rPr>
      </w:pPr>
    </w:p>
    <w:p w:rsidR="00302910" w:rsidRPr="00302910" w:rsidRDefault="00302910">
      <w:pPr>
        <w:widowControl w:val="0"/>
        <w:jc w:val="both"/>
        <w:rPr>
          <w:rFonts w:ascii="Times New Roman" w:hAnsi="Times New Roman"/>
          <w:snapToGrid w:val="0"/>
        </w:rPr>
      </w:pP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 xml:space="preserve">Redagavo Aušra </w:t>
      </w:r>
      <w:proofErr w:type="spellStart"/>
      <w:r w:rsidRPr="00302910">
        <w:rPr>
          <w:rFonts w:ascii="Times New Roman" w:hAnsi="Times New Roman"/>
          <w:snapToGrid w:val="0"/>
        </w:rPr>
        <w:t>Bodin</w:t>
      </w:r>
      <w:proofErr w:type="spellEnd"/>
      <w:r w:rsidRPr="00302910">
        <w:rPr>
          <w:rFonts w:ascii="Times New Roman" w:hAnsi="Times New Roman"/>
          <w:snapToGrid w:val="0"/>
        </w:rPr>
        <w:t xml:space="preserve"> (2011-12-16)</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 xml:space="preserve">                  aubodi@lrs.lt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0BD" w:rsidRDefault="005400BD">
      <w:r>
        <w:separator/>
      </w:r>
    </w:p>
  </w:endnote>
  <w:endnote w:type="continuationSeparator" w:id="0">
    <w:p w:rsidR="005400BD" w:rsidRDefault="00540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0BD" w:rsidRDefault="005400BD">
      <w:r>
        <w:separator/>
      </w:r>
    </w:p>
  </w:footnote>
  <w:footnote w:type="continuationSeparator" w:id="0">
    <w:p w:rsidR="005400BD" w:rsidRDefault="005400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0515B0"/>
    <w:rsid w:val="000C289F"/>
    <w:rsid w:val="00106402"/>
    <w:rsid w:val="00136C8F"/>
    <w:rsid w:val="0016639A"/>
    <w:rsid w:val="00174FFF"/>
    <w:rsid w:val="001F1487"/>
    <w:rsid w:val="00231C89"/>
    <w:rsid w:val="00277581"/>
    <w:rsid w:val="002D25E4"/>
    <w:rsid w:val="00302910"/>
    <w:rsid w:val="0038210C"/>
    <w:rsid w:val="003A229B"/>
    <w:rsid w:val="003B4F3E"/>
    <w:rsid w:val="003D19ED"/>
    <w:rsid w:val="004168C0"/>
    <w:rsid w:val="00440132"/>
    <w:rsid w:val="00441968"/>
    <w:rsid w:val="0045167D"/>
    <w:rsid w:val="004518F5"/>
    <w:rsid w:val="004C66C1"/>
    <w:rsid w:val="00537EC7"/>
    <w:rsid w:val="005400BD"/>
    <w:rsid w:val="005506CE"/>
    <w:rsid w:val="005706A7"/>
    <w:rsid w:val="00571D25"/>
    <w:rsid w:val="005D173F"/>
    <w:rsid w:val="00604A24"/>
    <w:rsid w:val="006A7700"/>
    <w:rsid w:val="007208C6"/>
    <w:rsid w:val="00756CEE"/>
    <w:rsid w:val="007D041D"/>
    <w:rsid w:val="007E7563"/>
    <w:rsid w:val="007F0D20"/>
    <w:rsid w:val="00812F63"/>
    <w:rsid w:val="00814F64"/>
    <w:rsid w:val="00827E1E"/>
    <w:rsid w:val="008538AE"/>
    <w:rsid w:val="008B40D8"/>
    <w:rsid w:val="0091528A"/>
    <w:rsid w:val="00952C50"/>
    <w:rsid w:val="0097357F"/>
    <w:rsid w:val="009827B6"/>
    <w:rsid w:val="00986C9F"/>
    <w:rsid w:val="009B337A"/>
    <w:rsid w:val="009E08DC"/>
    <w:rsid w:val="00A10BC1"/>
    <w:rsid w:val="00A97804"/>
    <w:rsid w:val="00B227C1"/>
    <w:rsid w:val="00C138F1"/>
    <w:rsid w:val="00C61ADA"/>
    <w:rsid w:val="00CC5F7B"/>
    <w:rsid w:val="00CE193D"/>
    <w:rsid w:val="00D93079"/>
    <w:rsid w:val="00DE0D61"/>
    <w:rsid w:val="00E10582"/>
    <w:rsid w:val="00E67AF0"/>
    <w:rsid w:val="00EB78E7"/>
    <w:rsid w:val="00ED0E5F"/>
    <w:rsid w:val="00EF2FC5"/>
    <w:rsid w:val="00F03D32"/>
    <w:rsid w:val="00FA1169"/>
    <w:rsid w:val="00FD20D4"/>
    <w:rsid w:val="00FE0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1"/>
    </o:shapelayout>
  </w:shapeDefaults>
  <w:decimalSymbol w:val="."/>
  <w:listSeparator w:val=","/>
  <w15:chartTrackingRefBased/>
  <w15:docId w15:val="{7E85E115-449B-4AF1-9B14-C1B6149B7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 w:type="paragraph" w:customStyle="1" w:styleId="NoSpacing1">
    <w:name w:val="No Spacing1"/>
    <w:qFormat/>
    <w:rsid w:val="00986C9F"/>
    <w:rPr>
      <w:sz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6463&amp;b=" TargetMode="External"/><Relationship Id="rId18" Type="http://schemas.openxmlformats.org/officeDocument/2006/relationships/hyperlink" Target="http://www3.lrs.lt/cgi-bin/preps2?a=154168&amp;b=" TargetMode="External"/><Relationship Id="rId26" Type="http://schemas.openxmlformats.org/officeDocument/2006/relationships/hyperlink" Target="http://www3.lrs.lt/cgi-bin/preps2?a=291838&amp;b=" TargetMode="External"/><Relationship Id="rId39" Type="http://schemas.openxmlformats.org/officeDocument/2006/relationships/hyperlink" Target="http://www3.lrs.lt/cgi-bin/preps2?Condition1=41104&amp;Condition2=" TargetMode="External"/><Relationship Id="rId21" Type="http://schemas.openxmlformats.org/officeDocument/2006/relationships/hyperlink" Target="http://www3.lrs.lt/cgi-bin/preps2?Condition1=110176&amp;Condition2=" TargetMode="External"/><Relationship Id="rId34" Type="http://schemas.openxmlformats.org/officeDocument/2006/relationships/hyperlink" Target="http://www3.lrs.lt/cgi-bin/preps2?Condition1=105660&amp;Condition2=" TargetMode="External"/><Relationship Id="rId42" Type="http://schemas.openxmlformats.org/officeDocument/2006/relationships/hyperlink" Target="http://www3.lrs.lt/cgi-bin/preps2?Condition1=105660&amp;Condition2=" TargetMode="External"/><Relationship Id="rId47" Type="http://schemas.openxmlformats.org/officeDocument/2006/relationships/hyperlink" Target="http://www3.lrs.lt/cgi-bin/preps2?a=224476&amp;b=" TargetMode="External"/><Relationship Id="rId50" Type="http://schemas.openxmlformats.org/officeDocument/2006/relationships/hyperlink" Target="http://www3.lrs.lt/cgi-bin/preps2?a=312024&amp;b=" TargetMode="External"/><Relationship Id="rId55" Type="http://schemas.openxmlformats.org/officeDocument/2006/relationships/hyperlink" Target="http://www3.lrs.lt/cgi-bin/preps2?a=403285&amp;b=" TargetMode="External"/><Relationship Id="rId7" Type="http://schemas.openxmlformats.org/officeDocument/2006/relationships/hyperlink" Target="http://www3.lrs.lt/cgi-bin/preps2?a=29546&amp;b=" TargetMode="Externa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403098&amp;b=" TargetMode="External"/><Relationship Id="rId25" Type="http://schemas.openxmlformats.org/officeDocument/2006/relationships/hyperlink" Target="http://www3.lrs.lt/cgi-bin/preps2?a=370351&amp;b=" TargetMode="External"/><Relationship Id="rId33" Type="http://schemas.openxmlformats.org/officeDocument/2006/relationships/hyperlink" Target="http://www3.lrs.lt/cgi-bin/preps2?a=312024&amp;b=" TargetMode="External"/><Relationship Id="rId38" Type="http://schemas.openxmlformats.org/officeDocument/2006/relationships/hyperlink" Target="http://www3.lrs.lt/cgi-bin/preps2?Condition1=93337&amp;Condition2=" TargetMode="External"/><Relationship Id="rId46" Type="http://schemas.openxmlformats.org/officeDocument/2006/relationships/hyperlink" Target="http://www3.lrs.lt/cgi-bin/preps2?a=154168&amp;b=" TargetMode="External"/><Relationship Id="rId2" Type="http://schemas.openxmlformats.org/officeDocument/2006/relationships/styles" Target="styles.xml"/><Relationship Id="rId16" Type="http://schemas.openxmlformats.org/officeDocument/2006/relationships/hyperlink" Target="http://www3.lrs.lt/cgi-bin/preps2?a=300834&amp;b=" TargetMode="External"/><Relationship Id="rId20" Type="http://schemas.openxmlformats.org/officeDocument/2006/relationships/hyperlink" Target="http://www3.lrs.lt/cgi-bin/preps2?a=370351&amp;b=" TargetMode="External"/><Relationship Id="rId29" Type="http://schemas.openxmlformats.org/officeDocument/2006/relationships/hyperlink" Target="http://www3.lrs.lt/cgi-bin/preps2?a=291838&amp;b=" TargetMode="External"/><Relationship Id="rId41" Type="http://schemas.openxmlformats.org/officeDocument/2006/relationships/hyperlink" Target="http://www3.lrs.lt/cgi-bin/preps2?Condition1=93337&amp;Condition2=" TargetMode="External"/><Relationship Id="rId54" Type="http://schemas.openxmlformats.org/officeDocument/2006/relationships/hyperlink" Target="http://www3.lrs.lt/cgi-bin/preps2?a=40309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a=413466&amp;b=" TargetMode="External"/><Relationship Id="rId32" Type="http://schemas.openxmlformats.org/officeDocument/2006/relationships/hyperlink" Target="http://www3.lrs.lt/cgi-bin/preps2?a=403285&amp;b=" TargetMode="External"/><Relationship Id="rId37" Type="http://schemas.openxmlformats.org/officeDocument/2006/relationships/hyperlink" Target="http://www3.lrs.lt/cgi-bin/preps2?a=413466&amp;b=" TargetMode="External"/><Relationship Id="rId40" Type="http://schemas.openxmlformats.org/officeDocument/2006/relationships/hyperlink" Target="http://www3.lrs.lt/cgi-bin/preps2?Condition1=68391&amp;Condition2=" TargetMode="External"/><Relationship Id="rId45" Type="http://schemas.openxmlformats.org/officeDocument/2006/relationships/hyperlink" Target="http://www3.lrs.lt/cgi-bin/preps2?a=131446&amp;b=" TargetMode="External"/><Relationship Id="rId53" Type="http://schemas.openxmlformats.org/officeDocument/2006/relationships/hyperlink" Target="http://www3.lrs.lt/cgi-bin/preps2?a=386463&amp;b=" TargetMode="External"/><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91838&amp;b=" TargetMode="External"/><Relationship Id="rId23" Type="http://schemas.openxmlformats.org/officeDocument/2006/relationships/hyperlink" Target="http://www3.lrs.lt/cgi-bin/preps2?a=370351&amp;b=" TargetMode="External"/><Relationship Id="rId28" Type="http://schemas.openxmlformats.org/officeDocument/2006/relationships/hyperlink" Target="http://www3.lrs.lt/cgi-bin/preps2?a=370351&amp;b=" TargetMode="External"/><Relationship Id="rId36" Type="http://schemas.openxmlformats.org/officeDocument/2006/relationships/hyperlink" Target="http://www3.lrs.lt/cgi-bin/preps2?Condition1=105660&amp;Condition2=" TargetMode="External"/><Relationship Id="rId49" Type="http://schemas.openxmlformats.org/officeDocument/2006/relationships/hyperlink" Target="http://www3.lrs.lt/cgi-bin/preps2?a=300834&amp;b=" TargetMode="External"/><Relationship Id="rId57" Type="http://schemas.openxmlformats.org/officeDocument/2006/relationships/fontTable" Target="fontTable.xm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291838&amp;b=" TargetMode="External"/><Relationship Id="rId31" Type="http://schemas.openxmlformats.org/officeDocument/2006/relationships/hyperlink" Target="http://www3.lrs.lt/cgi-bin/preps2?a=370351&amp;b=" TargetMode="External"/><Relationship Id="rId44" Type="http://schemas.openxmlformats.org/officeDocument/2006/relationships/hyperlink" Target="http://www3.lrs.lt/cgi-bin/preps2?Condition1=111853&amp;Condition2=" TargetMode="External"/><Relationship Id="rId52" Type="http://schemas.openxmlformats.org/officeDocument/2006/relationships/hyperlink" Target="http://www3.lrs.lt/cgi-bin/preps2?a=374932&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370351&amp;b=" TargetMode="External"/><Relationship Id="rId22" Type="http://schemas.openxmlformats.org/officeDocument/2006/relationships/hyperlink" Target="http://www3.lrs.lt/cgi-bin/preps2?a=370351&amp;b=" TargetMode="External"/><Relationship Id="rId27" Type="http://schemas.openxmlformats.org/officeDocument/2006/relationships/hyperlink" Target="http://www3.lrs.lt/cgi-bin/preps2?a=224476&amp;b=" TargetMode="External"/><Relationship Id="rId30" Type="http://schemas.openxmlformats.org/officeDocument/2006/relationships/hyperlink" Target="http://www3.lrs.lt/cgi-bin/preps2?a=370351&amp;b=" TargetMode="External"/><Relationship Id="rId35" Type="http://schemas.openxmlformats.org/officeDocument/2006/relationships/hyperlink" Target="http://www3.lrs.lt/cgi-bin/preps2?a=413466&amp;b=" TargetMode="External"/><Relationship Id="rId43" Type="http://schemas.openxmlformats.org/officeDocument/2006/relationships/hyperlink" Target="http://www3.lrs.lt/cgi-bin/preps2?Condition1=110176&amp;Condition2=" TargetMode="External"/><Relationship Id="rId48" Type="http://schemas.openxmlformats.org/officeDocument/2006/relationships/hyperlink" Target="http://www3.lrs.lt/cgi-bin/preps2?a=291838&amp;b=" TargetMode="External"/><Relationship Id="rId56" Type="http://schemas.openxmlformats.org/officeDocument/2006/relationships/hyperlink" Target="http://www3.lrs.lt/cgi-bin/preps2?a=413466&amp;b=" TargetMode="External"/><Relationship Id="rId8" Type="http://schemas.openxmlformats.org/officeDocument/2006/relationships/hyperlink" Target="http://www3.lrs.lt/cgi-bin/preps2?Condition1=68391&amp;Condition2=" TargetMode="External"/><Relationship Id="rId51" Type="http://schemas.openxmlformats.org/officeDocument/2006/relationships/hyperlink" Target="http://www3.lrs.lt/cgi-bin/preps2?a=370351&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9754</Words>
  <Characters>69256</Characters>
  <Application>Microsoft Office Word</Application>
  <DocSecurity>4</DocSecurity>
  <Lines>1978</Lines>
  <Paragraphs>767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78243</CharactersWithSpaces>
  <SharedDoc>false</SharedDoc>
  <HLinks>
    <vt:vector size="318" baseType="variant">
      <vt:variant>
        <vt:i4>1966171</vt:i4>
      </vt:variant>
      <vt:variant>
        <vt:i4>162</vt:i4>
      </vt:variant>
      <vt:variant>
        <vt:i4>0</vt:i4>
      </vt:variant>
      <vt:variant>
        <vt:i4>5</vt:i4>
      </vt:variant>
      <vt:variant>
        <vt:lpwstr>http://www3.lrs.lt/cgi-bin/preps2?a=413466&amp;b=</vt:lpwstr>
      </vt:variant>
      <vt:variant>
        <vt:lpwstr/>
      </vt:variant>
      <vt:variant>
        <vt:i4>1704021</vt:i4>
      </vt:variant>
      <vt:variant>
        <vt:i4>159</vt:i4>
      </vt:variant>
      <vt:variant>
        <vt:i4>0</vt:i4>
      </vt:variant>
      <vt:variant>
        <vt:i4>5</vt:i4>
      </vt:variant>
      <vt:variant>
        <vt:lpwstr>http://www3.lrs.lt/cgi-bin/preps2?a=403285&amp;b=</vt:lpwstr>
      </vt:variant>
      <vt:variant>
        <vt:lpwstr/>
      </vt:variant>
      <vt:variant>
        <vt:i4>1376340</vt:i4>
      </vt:variant>
      <vt:variant>
        <vt:i4>156</vt:i4>
      </vt:variant>
      <vt:variant>
        <vt:i4>0</vt:i4>
      </vt:variant>
      <vt:variant>
        <vt:i4>5</vt:i4>
      </vt:variant>
      <vt:variant>
        <vt:lpwstr>http://www3.lrs.lt/cgi-bin/preps2?a=403098&amp;b=</vt:lpwstr>
      </vt:variant>
      <vt:variant>
        <vt:lpwstr/>
      </vt:variant>
      <vt:variant>
        <vt:i4>1179737</vt:i4>
      </vt:variant>
      <vt:variant>
        <vt:i4>153</vt:i4>
      </vt:variant>
      <vt:variant>
        <vt:i4>0</vt:i4>
      </vt:variant>
      <vt:variant>
        <vt:i4>5</vt:i4>
      </vt:variant>
      <vt:variant>
        <vt:lpwstr>http://www3.lrs.lt/cgi-bin/preps2?a=386463&amp;b=</vt:lpwstr>
      </vt:variant>
      <vt:variant>
        <vt:lpwstr/>
      </vt:variant>
      <vt:variant>
        <vt:i4>1114206</vt:i4>
      </vt:variant>
      <vt:variant>
        <vt:i4>150</vt:i4>
      </vt:variant>
      <vt:variant>
        <vt:i4>0</vt:i4>
      </vt:variant>
      <vt:variant>
        <vt:i4>5</vt:i4>
      </vt:variant>
      <vt:variant>
        <vt:lpwstr>http://www3.lrs.lt/cgi-bin/preps2?a=374932&amp;b=</vt:lpwstr>
      </vt:variant>
      <vt:variant>
        <vt:lpwstr/>
      </vt:variant>
      <vt:variant>
        <vt:i4>1572956</vt:i4>
      </vt:variant>
      <vt:variant>
        <vt:i4>147</vt:i4>
      </vt:variant>
      <vt:variant>
        <vt:i4>0</vt:i4>
      </vt:variant>
      <vt:variant>
        <vt:i4>5</vt:i4>
      </vt:variant>
      <vt:variant>
        <vt:lpwstr>http://www3.lrs.lt/cgi-bin/preps2?a=370351&amp;b=</vt:lpwstr>
      </vt:variant>
      <vt:variant>
        <vt:lpwstr/>
      </vt:variant>
      <vt:variant>
        <vt:i4>1572953</vt:i4>
      </vt:variant>
      <vt:variant>
        <vt:i4>144</vt:i4>
      </vt:variant>
      <vt:variant>
        <vt:i4>0</vt:i4>
      </vt:variant>
      <vt:variant>
        <vt:i4>5</vt:i4>
      </vt:variant>
      <vt:variant>
        <vt:lpwstr>http://www3.lrs.lt/cgi-bin/preps2?a=312024&amp;b=</vt:lpwstr>
      </vt:variant>
      <vt:variant>
        <vt:lpwstr/>
      </vt:variant>
      <vt:variant>
        <vt:i4>1114202</vt:i4>
      </vt:variant>
      <vt:variant>
        <vt:i4>141</vt:i4>
      </vt:variant>
      <vt:variant>
        <vt:i4>0</vt:i4>
      </vt:variant>
      <vt:variant>
        <vt:i4>5</vt:i4>
      </vt:variant>
      <vt:variant>
        <vt:lpwstr>http://www3.lrs.lt/cgi-bin/preps2?a=300834&amp;b=</vt:lpwstr>
      </vt:variant>
      <vt:variant>
        <vt:lpwstr/>
      </vt:variant>
      <vt:variant>
        <vt:i4>1310810</vt:i4>
      </vt:variant>
      <vt:variant>
        <vt:i4>138</vt:i4>
      </vt:variant>
      <vt:variant>
        <vt:i4>0</vt:i4>
      </vt:variant>
      <vt:variant>
        <vt:i4>5</vt:i4>
      </vt:variant>
      <vt:variant>
        <vt:lpwstr>http://www3.lrs.lt/cgi-bin/preps2?a=291838&amp;b=</vt:lpwstr>
      </vt:variant>
      <vt:variant>
        <vt:lpwstr/>
      </vt:variant>
      <vt:variant>
        <vt:i4>1900635</vt:i4>
      </vt:variant>
      <vt:variant>
        <vt:i4>135</vt:i4>
      </vt:variant>
      <vt:variant>
        <vt:i4>0</vt:i4>
      </vt:variant>
      <vt:variant>
        <vt:i4>5</vt:i4>
      </vt:variant>
      <vt:variant>
        <vt:lpwstr>http://www3.lrs.lt/cgi-bin/preps2?a=224476&amp;b=</vt:lpwstr>
      </vt:variant>
      <vt:variant>
        <vt:lpwstr/>
      </vt:variant>
      <vt:variant>
        <vt:i4>1114201</vt:i4>
      </vt:variant>
      <vt:variant>
        <vt:i4>132</vt:i4>
      </vt:variant>
      <vt:variant>
        <vt:i4>0</vt:i4>
      </vt:variant>
      <vt:variant>
        <vt:i4>5</vt:i4>
      </vt:variant>
      <vt:variant>
        <vt:lpwstr>http://www3.lrs.lt/cgi-bin/preps2?a=154168&amp;b=</vt:lpwstr>
      </vt:variant>
      <vt:variant>
        <vt:lpwstr/>
      </vt:variant>
      <vt:variant>
        <vt:i4>1835102</vt:i4>
      </vt:variant>
      <vt:variant>
        <vt:i4>129</vt:i4>
      </vt:variant>
      <vt:variant>
        <vt:i4>0</vt:i4>
      </vt:variant>
      <vt:variant>
        <vt:i4>5</vt:i4>
      </vt:variant>
      <vt:variant>
        <vt:lpwstr>http://www3.lrs.lt/cgi-bin/preps2?a=131446&amp;b=</vt:lpwstr>
      </vt:variant>
      <vt:variant>
        <vt:lpwstr/>
      </vt:variant>
      <vt:variant>
        <vt:i4>6422570</vt:i4>
      </vt:variant>
      <vt:variant>
        <vt:i4>126</vt:i4>
      </vt:variant>
      <vt:variant>
        <vt:i4>0</vt:i4>
      </vt:variant>
      <vt:variant>
        <vt:i4>5</vt:i4>
      </vt:variant>
      <vt:variant>
        <vt:lpwstr>http://www3.lrs.lt/cgi-bin/preps2?Condition1=111853&amp;Condition2=</vt:lpwstr>
      </vt:variant>
      <vt:variant>
        <vt:lpwstr/>
      </vt:variant>
      <vt:variant>
        <vt:i4>6357030</vt:i4>
      </vt:variant>
      <vt:variant>
        <vt:i4>123</vt:i4>
      </vt:variant>
      <vt:variant>
        <vt:i4>0</vt:i4>
      </vt:variant>
      <vt:variant>
        <vt:i4>5</vt:i4>
      </vt:variant>
      <vt:variant>
        <vt:lpwstr>http://www3.lrs.lt/cgi-bin/preps2?Condition1=110176&amp;Condition2=</vt:lpwstr>
      </vt:variant>
      <vt:variant>
        <vt:lpwstr/>
      </vt:variant>
      <vt:variant>
        <vt:i4>6619174</vt:i4>
      </vt:variant>
      <vt:variant>
        <vt:i4>120</vt:i4>
      </vt:variant>
      <vt:variant>
        <vt:i4>0</vt:i4>
      </vt:variant>
      <vt:variant>
        <vt:i4>5</vt:i4>
      </vt:variant>
      <vt:variant>
        <vt:lpwstr>http://www3.lrs.lt/cgi-bin/preps2?Condition1=105660&amp;Condition2=</vt:lpwstr>
      </vt:variant>
      <vt:variant>
        <vt:lpwstr/>
      </vt:variant>
      <vt:variant>
        <vt:i4>3145847</vt:i4>
      </vt:variant>
      <vt:variant>
        <vt:i4>117</vt:i4>
      </vt:variant>
      <vt:variant>
        <vt:i4>0</vt:i4>
      </vt:variant>
      <vt:variant>
        <vt:i4>5</vt:i4>
      </vt:variant>
      <vt:variant>
        <vt:lpwstr>http://www3.lrs.lt/cgi-bin/preps2?Condition1=93337&amp;Condition2=</vt:lpwstr>
      </vt:variant>
      <vt:variant>
        <vt:lpwstr/>
      </vt:variant>
      <vt:variant>
        <vt:i4>3735670</vt:i4>
      </vt:variant>
      <vt:variant>
        <vt:i4>114</vt:i4>
      </vt:variant>
      <vt:variant>
        <vt:i4>0</vt:i4>
      </vt:variant>
      <vt:variant>
        <vt:i4>5</vt:i4>
      </vt:variant>
      <vt:variant>
        <vt:lpwstr>http://www3.lrs.lt/cgi-bin/preps2?Condition1=68391&amp;Condition2=</vt:lpwstr>
      </vt:variant>
      <vt:variant>
        <vt:lpwstr/>
      </vt:variant>
      <vt:variant>
        <vt:i4>3932278</vt:i4>
      </vt:variant>
      <vt:variant>
        <vt:i4>111</vt:i4>
      </vt:variant>
      <vt:variant>
        <vt:i4>0</vt:i4>
      </vt:variant>
      <vt:variant>
        <vt:i4>5</vt:i4>
      </vt:variant>
      <vt:variant>
        <vt:lpwstr>http://www3.lrs.lt/cgi-bin/preps2?Condition1=41104&amp;Condition2=</vt:lpwstr>
      </vt:variant>
      <vt:variant>
        <vt:lpwstr/>
      </vt:variant>
      <vt:variant>
        <vt:i4>3145847</vt:i4>
      </vt:variant>
      <vt:variant>
        <vt:i4>102</vt:i4>
      </vt:variant>
      <vt:variant>
        <vt:i4>0</vt:i4>
      </vt:variant>
      <vt:variant>
        <vt:i4>5</vt:i4>
      </vt:variant>
      <vt:variant>
        <vt:lpwstr>http://www3.lrs.lt/cgi-bin/preps2?Condition1=93337&amp;Condition2=</vt:lpwstr>
      </vt:variant>
      <vt:variant>
        <vt:lpwstr/>
      </vt:variant>
      <vt:variant>
        <vt:i4>1966171</vt:i4>
      </vt:variant>
      <vt:variant>
        <vt:i4>99</vt:i4>
      </vt:variant>
      <vt:variant>
        <vt:i4>0</vt:i4>
      </vt:variant>
      <vt:variant>
        <vt:i4>5</vt:i4>
      </vt:variant>
      <vt:variant>
        <vt:lpwstr>http://www3.lrs.lt/cgi-bin/preps2?a=413466&amp;b=</vt:lpwstr>
      </vt:variant>
      <vt:variant>
        <vt:lpwstr/>
      </vt:variant>
      <vt:variant>
        <vt:i4>6619174</vt:i4>
      </vt:variant>
      <vt:variant>
        <vt:i4>96</vt:i4>
      </vt:variant>
      <vt:variant>
        <vt:i4>0</vt:i4>
      </vt:variant>
      <vt:variant>
        <vt:i4>5</vt:i4>
      </vt:variant>
      <vt:variant>
        <vt:lpwstr>http://www3.lrs.lt/cgi-bin/preps2?Condition1=105660&amp;Condition2=</vt:lpwstr>
      </vt:variant>
      <vt:variant>
        <vt:lpwstr/>
      </vt:variant>
      <vt:variant>
        <vt:i4>1966171</vt:i4>
      </vt:variant>
      <vt:variant>
        <vt:i4>93</vt:i4>
      </vt:variant>
      <vt:variant>
        <vt:i4>0</vt:i4>
      </vt:variant>
      <vt:variant>
        <vt:i4>5</vt:i4>
      </vt:variant>
      <vt:variant>
        <vt:lpwstr>http://www3.lrs.lt/cgi-bin/preps2?a=413466&amp;b=</vt:lpwstr>
      </vt:variant>
      <vt:variant>
        <vt:lpwstr/>
      </vt:variant>
      <vt:variant>
        <vt:i4>6619174</vt:i4>
      </vt:variant>
      <vt:variant>
        <vt:i4>90</vt:i4>
      </vt:variant>
      <vt:variant>
        <vt:i4>0</vt:i4>
      </vt:variant>
      <vt:variant>
        <vt:i4>5</vt:i4>
      </vt:variant>
      <vt:variant>
        <vt:lpwstr>http://www3.lrs.lt/cgi-bin/preps2?Condition1=105660&amp;Condition2=</vt:lpwstr>
      </vt:variant>
      <vt:variant>
        <vt:lpwstr/>
      </vt:variant>
      <vt:variant>
        <vt:i4>4325382</vt:i4>
      </vt:variant>
      <vt:variant>
        <vt:i4>87</vt:i4>
      </vt:variant>
      <vt:variant>
        <vt:i4>0</vt:i4>
      </vt:variant>
      <vt:variant>
        <vt:i4>5</vt:i4>
      </vt:variant>
      <vt:variant>
        <vt:lpwstr/>
      </vt:variant>
      <vt:variant>
        <vt:lpwstr>385z</vt:lpwstr>
      </vt:variant>
      <vt:variant>
        <vt:i4>1572953</vt:i4>
      </vt:variant>
      <vt:variant>
        <vt:i4>84</vt:i4>
      </vt:variant>
      <vt:variant>
        <vt:i4>0</vt:i4>
      </vt:variant>
      <vt:variant>
        <vt:i4>5</vt:i4>
      </vt:variant>
      <vt:variant>
        <vt:lpwstr>http://www3.lrs.lt/cgi-bin/preps2?a=312024&amp;b=</vt:lpwstr>
      </vt:variant>
      <vt:variant>
        <vt:lpwstr/>
      </vt:variant>
      <vt:variant>
        <vt:i4>1704021</vt:i4>
      </vt:variant>
      <vt:variant>
        <vt:i4>81</vt:i4>
      </vt:variant>
      <vt:variant>
        <vt:i4>0</vt:i4>
      </vt:variant>
      <vt:variant>
        <vt:i4>5</vt:i4>
      </vt:variant>
      <vt:variant>
        <vt:lpwstr>http://www3.lrs.lt/cgi-bin/preps2?a=403285&amp;b=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1572956</vt:i4>
      </vt:variant>
      <vt:variant>
        <vt:i4>75</vt:i4>
      </vt:variant>
      <vt:variant>
        <vt:i4>0</vt:i4>
      </vt:variant>
      <vt:variant>
        <vt:i4>5</vt:i4>
      </vt:variant>
      <vt:variant>
        <vt:lpwstr>http://www3.lrs.lt/cgi-bin/preps2?a=370351&amp;b=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1900635</vt:i4>
      </vt:variant>
      <vt:variant>
        <vt:i4>66</vt:i4>
      </vt:variant>
      <vt:variant>
        <vt:i4>0</vt:i4>
      </vt:variant>
      <vt:variant>
        <vt:i4>5</vt:i4>
      </vt:variant>
      <vt:variant>
        <vt:lpwstr>http://www3.lrs.lt/cgi-bin/preps2?a=224476&amp;b=</vt:lpwstr>
      </vt:variant>
      <vt:variant>
        <vt:lpwstr/>
      </vt:variant>
      <vt:variant>
        <vt:i4>1310810</vt:i4>
      </vt:variant>
      <vt:variant>
        <vt:i4>63</vt:i4>
      </vt:variant>
      <vt:variant>
        <vt:i4>0</vt:i4>
      </vt:variant>
      <vt:variant>
        <vt:i4>5</vt:i4>
      </vt:variant>
      <vt:variant>
        <vt:lpwstr>http://www3.lrs.lt/cgi-bin/preps2?a=291838&amp;b=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1966171</vt:i4>
      </vt:variant>
      <vt:variant>
        <vt:i4>57</vt:i4>
      </vt:variant>
      <vt:variant>
        <vt:i4>0</vt:i4>
      </vt:variant>
      <vt:variant>
        <vt:i4>5</vt:i4>
      </vt:variant>
      <vt:variant>
        <vt:lpwstr>http://www3.lrs.lt/cgi-bin/preps2?a=413466&amp;b=</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1572956</vt:i4>
      </vt:variant>
      <vt:variant>
        <vt:i4>51</vt:i4>
      </vt:variant>
      <vt:variant>
        <vt:i4>0</vt:i4>
      </vt:variant>
      <vt:variant>
        <vt:i4>5</vt:i4>
      </vt:variant>
      <vt:variant>
        <vt:lpwstr>http://www3.lrs.lt/cgi-bin/preps2?a=370351&amp;b=</vt:lpwstr>
      </vt:variant>
      <vt:variant>
        <vt:lpwstr/>
      </vt:variant>
      <vt:variant>
        <vt:i4>6357030</vt:i4>
      </vt:variant>
      <vt:variant>
        <vt:i4>48</vt:i4>
      </vt:variant>
      <vt:variant>
        <vt:i4>0</vt:i4>
      </vt:variant>
      <vt:variant>
        <vt:i4>5</vt:i4>
      </vt:variant>
      <vt:variant>
        <vt:lpwstr>http://www3.lrs.lt/cgi-bin/preps2?Condition1=110176&amp;Condition2=</vt:lpwstr>
      </vt:variant>
      <vt:variant>
        <vt:lpwstr/>
      </vt:variant>
      <vt:variant>
        <vt:i4>1572956</vt:i4>
      </vt:variant>
      <vt:variant>
        <vt:i4>45</vt:i4>
      </vt:variant>
      <vt:variant>
        <vt:i4>0</vt:i4>
      </vt:variant>
      <vt:variant>
        <vt:i4>5</vt:i4>
      </vt:variant>
      <vt:variant>
        <vt:lpwstr>http://www3.lrs.lt/cgi-bin/preps2?a=370351&amp;b=</vt:lpwstr>
      </vt:variant>
      <vt:variant>
        <vt:lpwstr/>
      </vt:variant>
      <vt:variant>
        <vt:i4>1310810</vt:i4>
      </vt:variant>
      <vt:variant>
        <vt:i4>42</vt:i4>
      </vt:variant>
      <vt:variant>
        <vt:i4>0</vt:i4>
      </vt:variant>
      <vt:variant>
        <vt:i4>5</vt:i4>
      </vt:variant>
      <vt:variant>
        <vt:lpwstr>http://www3.lrs.lt/cgi-bin/preps2?a=291838&amp;b=</vt:lpwstr>
      </vt:variant>
      <vt:variant>
        <vt:lpwstr/>
      </vt:variant>
      <vt:variant>
        <vt:i4>1114201</vt:i4>
      </vt:variant>
      <vt:variant>
        <vt:i4>39</vt:i4>
      </vt:variant>
      <vt:variant>
        <vt:i4>0</vt:i4>
      </vt:variant>
      <vt:variant>
        <vt:i4>5</vt:i4>
      </vt:variant>
      <vt:variant>
        <vt:lpwstr>http://www3.lrs.lt/cgi-bin/preps2?a=154168&amp;b=</vt:lpwstr>
      </vt:variant>
      <vt:variant>
        <vt:lpwstr/>
      </vt:variant>
      <vt:variant>
        <vt:i4>1376340</vt:i4>
      </vt:variant>
      <vt:variant>
        <vt:i4>36</vt:i4>
      </vt:variant>
      <vt:variant>
        <vt:i4>0</vt:i4>
      </vt:variant>
      <vt:variant>
        <vt:i4>5</vt:i4>
      </vt:variant>
      <vt:variant>
        <vt:lpwstr>http://www3.lrs.lt/cgi-bin/preps2?a=403098&amp;b=</vt:lpwstr>
      </vt:variant>
      <vt:variant>
        <vt:lpwstr/>
      </vt:variant>
      <vt:variant>
        <vt:i4>4587531</vt:i4>
      </vt:variant>
      <vt:variant>
        <vt:i4>33</vt:i4>
      </vt:variant>
      <vt:variant>
        <vt:i4>0</vt:i4>
      </vt:variant>
      <vt:variant>
        <vt:i4>5</vt:i4>
      </vt:variant>
      <vt:variant>
        <vt:lpwstr>javascript:openStr('55744','125')</vt:lpwstr>
      </vt:variant>
      <vt:variant>
        <vt:lpwstr/>
      </vt:variant>
      <vt:variant>
        <vt:i4>7602302</vt:i4>
      </vt:variant>
      <vt:variant>
        <vt:i4>30</vt:i4>
      </vt:variant>
      <vt:variant>
        <vt:i4>0</vt:i4>
      </vt:variant>
      <vt:variant>
        <vt:i4>5</vt:i4>
      </vt:variant>
      <vt:variant>
        <vt:lpwstr>http://litlex/Litlex/ll.dll?Tekstas=1&amp;Id=55744&amp;BF=1</vt:lpwstr>
      </vt:variant>
      <vt:variant>
        <vt:lpwstr/>
      </vt:variant>
      <vt:variant>
        <vt:i4>1114202</vt:i4>
      </vt:variant>
      <vt:variant>
        <vt:i4>27</vt:i4>
      </vt:variant>
      <vt:variant>
        <vt:i4>0</vt:i4>
      </vt:variant>
      <vt:variant>
        <vt:i4>5</vt:i4>
      </vt:variant>
      <vt:variant>
        <vt:lpwstr>http://www3.lrs.lt/cgi-bin/preps2?a=300834&amp;b=</vt:lpwstr>
      </vt:variant>
      <vt:variant>
        <vt:lpwstr/>
      </vt:variant>
      <vt:variant>
        <vt:i4>1310810</vt:i4>
      </vt:variant>
      <vt:variant>
        <vt:i4>24</vt:i4>
      </vt:variant>
      <vt:variant>
        <vt:i4>0</vt:i4>
      </vt:variant>
      <vt:variant>
        <vt:i4>5</vt:i4>
      </vt:variant>
      <vt:variant>
        <vt:lpwstr>http://www3.lrs.lt/cgi-bin/preps2?a=291838&amp;b=</vt:lpwstr>
      </vt:variant>
      <vt:variant>
        <vt:lpwstr/>
      </vt:variant>
      <vt:variant>
        <vt:i4>1572956</vt:i4>
      </vt:variant>
      <vt:variant>
        <vt:i4>21</vt:i4>
      </vt:variant>
      <vt:variant>
        <vt:i4>0</vt:i4>
      </vt:variant>
      <vt:variant>
        <vt:i4>5</vt:i4>
      </vt:variant>
      <vt:variant>
        <vt:lpwstr>http://www3.lrs.lt/cgi-bin/preps2?a=370351&amp;b=</vt:lpwstr>
      </vt:variant>
      <vt:variant>
        <vt:lpwstr/>
      </vt:variant>
      <vt:variant>
        <vt:i4>1179737</vt:i4>
      </vt:variant>
      <vt:variant>
        <vt:i4>18</vt:i4>
      </vt:variant>
      <vt:variant>
        <vt:i4>0</vt:i4>
      </vt:variant>
      <vt:variant>
        <vt:i4>5</vt:i4>
      </vt:variant>
      <vt:variant>
        <vt:lpwstr>http://www3.lrs.lt/cgi-bin/preps2?a=386463&amp;b=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2026-07-13T10:20:00Z</dcterms:created>
  <dcterms:modified xsi:type="dcterms:W3CDTF">2026-07-13T10:20:00Z</dcterms:modified>
</cp:coreProperties>
</file>