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c3efe767463d484cb9c7d11f109f445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2017-08-22 iki 2022-06-30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2006, Nr. </w:t>
          </w:r>
          <w:fldSimple w:instr="HYPERLINK https://www.e-tar.lt/portal/legalAct.html?documentId=TAR.E7733EEB4D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31-1092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1061100NUTA00000259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2014-12-31: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2014-12-23,
paskelbta TAR 2014-12-30, i. k. 2014-20985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tabs>
              <w:tab w:val="left" w:pos="6946"/>
            </w:tabs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ĮGALIOJIMŲ SUTEIKIMO ĮGYVENDINANT LIETUVOS RESPUBLIKOS SOCIALINIŲ PASLAUGŲ ĮSTATYMĄ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color w:val="000000"/>
            </w:rPr>
            <w:t>2006 m. kovo 16 d. Nr. 259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tabs>
              <w:tab w:val="left" w:pos="1134"/>
            </w:tabs>
            <w:jc w:val="center"/>
            <w:rPr>
              <w:lang w:eastAsia="lt-LT"/>
            </w:rPr>
          </w:pPr>
        </w:p>
        <w:sdt>
          <w:sdtPr>
            <w:alias w:val="preambule"/>
            <w:tag w:val="part_f8278a2fa9f3451f938bfdfb45f5e05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socialinių paslaugų įstatymo 2 straipsnio 6 dalimi, 6 straipsnio 2 dalimi, 16 straipsnio 9 dalimi, 19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straipsnio 8 dalimi ir 25 straipsniu, Lietuvos Respublikos Vyriausybė n u t a r i a: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Preambulės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3aa5bd0841711e7a3c4a5eb10f04386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674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2017-08-16,
paskelbta TAR 2017-08-21, i. k. 2017-13474            </w:t>
              </w:r>
            </w:p>
            <w:p/>
          </w:sdtContent>
        </w:sdt>
        <w:sdt>
          <w:sdtPr>
            <w:alias w:val="pastraipa"/>
            <w:tag w:val="part_1b0e6649791b484baca2a98b242bad4f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Įgalioti Lietuvos Respublikos socialinės apsaugos ir darbo ministeriją patvirtinti: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Pastraipos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3aa5bd0841711e7a3c4a5eb10f04386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674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2017-08-16,
paskelbta TAR 2017-08-21, i. k. 2017-13474            </w:t>
              </w:r>
            </w:p>
            <w:p/>
          </w:sdtContent>
        </w:sdt>
        <w:sdt>
          <w:sdtPr>
            <w:alias w:val="1 p."/>
            <w:tag w:val="part_70c7c8f549fc4694b6be94f5e0e95fff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0c7c8f549fc4694b6be94f5e0e95ff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Asmens (šeimos) socialinių paslaugų poreikio nustatymo ir skyrimo tvarkos aprašą;</w:t>
              </w:r>
            </w:p>
          </w:sdtContent>
        </w:sdt>
        <w:sdt>
          <w:sdtPr>
            <w:alias w:val="2 p."/>
            <w:tag w:val="part_ecdbbd9a23fe45a6baa7a847b1eda453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cdbbd9a23fe45a6baa7a847b1eda45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poreikio likusiam be tėvų globos vaikui, vaikui su negalia, socialinės rizikos vaikui, suaugusiam asmeniui su negalia, senyvo amžiaus asmeniui, socialinės rizikos suaugusiam asmeniui nustatymo metodikas;</w:t>
              </w:r>
            </w:p>
          </w:sdtContent>
        </w:sdt>
        <w:sdt>
          <w:sdtPr>
            <w:alias w:val="3 p."/>
            <w:tag w:val="part_dbddaa15ecb04cf19dc99406290db41d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bddaa15ecb04cf19dc99406290db41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Socialinių paslaugų katalogą;</w:t>
              </w:r>
            </w:p>
          </w:sdtContent>
        </w:sdt>
        <w:sdt>
          <w:sdtPr>
            <w:alias w:val="4 p."/>
            <w:tag w:val="part_8ddd40f290d84a7095e423f342a1e246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dd40f290d84a7095e423f342a1e246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normas;</w:t>
              </w:r>
            </w:p>
          </w:sdtContent>
        </w:sdt>
        <w:sdt>
          <w:sdtPr>
            <w:alias w:val="5 p."/>
            <w:tag w:val="part_6e7663e3978a4b0ba531c406f2f25132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6e7663e3978a4b0ba531c406f2f2513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Socialinės globos įstaigų licencijavimo taisykles.</w:t>
              </w:r>
              <w:r>
                <w:t xml:space="preserve"> </w:t>
              </w:r>
            </w:p>
          </w:sdtContent>
        </w:sdt>
        <w:sdt>
          <w:sdtPr>
            <w:alias w:val="6 p."/>
            <w:tag w:val="part_209fd87667fe4794901022c6ea7ef29e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209fd87667fe4794901022c6ea7ef29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Globos centro veiklos ir vaiko budinčio globotojo vykdomos priežiūros organizavimo ir kokybės priežiūros tvarkos aprašą.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Papildyta punktu: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3aa5bd0841711e7a3c4a5eb10f04386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674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2017-08-16,
paskelbta TAR 2017-08-21, i. k. 2017-13474        </w:t>
              </w:r>
            </w:p>
            <w:p/>
          </w:sdtContent>
        </w:sdt>
        <w:sdt>
          <w:sdtPr>
            <w:alias w:val="signatura"/>
            <w:tag w:val="part_14d752d706b04bd08d9dadd7f40161a3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MINISTRAS PIRMININKAS</w:t>
                <w:tab/>
                <w:t>ALGIRDAS BRAZAUSKAS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SOCIALINĖS APSAUGOS IR DARBO MINISTRĖ</w:t>
                <w:tab/>
                <w:t>VILIJA BLINKEVIČIŪTĖ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3D79DE91912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187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2007-02-13,
Žin., 2007, Nr.
22-837 (2007-02-20), i. k. 1071100NUTA00000187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 259 "Dėl įgaliojimų suteikimo įgyvendinant Lietuvos Respublikos socialinių paslaugų įstatymą" papildymo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87E5CD2734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1005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2010-07-07,
Žin., 2010, Nr.
84-4424 (2010-07-15), i. k. 1101100NUTA00001005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 259 "Dėl įgaliojimų suteikimo įgyvendinant Lietuvos Respublikos socialinių paslaugų įstatymą"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A068B0DB0CD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1517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2010-10-20,
Žin., 2010, Nr.
128-6529 (2010-10-30), i. k. 1101100NUTA00001517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įstaigų prie ministerijų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2014-12-23,
paskelbta TAR 2014-12-30, i. k. 2014-20985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3aa5bd0841711e7a3c4a5eb10f0438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674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2017-08-16,
paskelbta TAR 2017-08-21, i. k. 2017-13474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4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49946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7236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ea82bffb9b466186ca08797282f498" PartId="c3efe767463d484cb9c7d11f109f4457">
    <Part Type="preambule" DocPartId="d812b6e559a3481b8b7a723a211e21f2" PartId="f8278a2fa9f3451f938bfdfb45f5e052"/>
    <Part Type="pastraipa" DocPartId="512b9c1203b9436cb3f1bb52e72dbea1" PartId="1b0e6649791b484baca2a98b242bad4f"/>
    <Part Type="punktas" Nr="1" Abbr="1 p." DocPartId="c975b0fb3b404b4bae5242c84285706f" PartId="70c7c8f549fc4694b6be94f5e0e95fff"/>
    <Part Type="punktas" Nr="2" Abbr="2 p." DocPartId="fa3b651bf8da4e1b9b7601449a59c7d3" PartId="ecdbbd9a23fe45a6baa7a847b1eda453"/>
    <Part Type="punktas" Nr="3" Abbr="3 p." DocPartId="53fc94f5eeaa451792e41cbdb8d715d9" PartId="dbddaa15ecb04cf19dc99406290db41d"/>
    <Part Type="punktas" Nr="4" Abbr="4 p." DocPartId="938092140e054b8baa7d46dfb3842cbb" PartId="8ddd40f290d84a7095e423f342a1e246"/>
    <Part Type="punktas" Nr="5" Abbr="5 p." DocPartId="01f03a58cee643f78838d0296e13980b" PartId="6e7663e3978a4b0ba531c406f2f25132"/>
    <Part Type="punktas" Nr="6" Abbr="6 p." DocPartId="ab4bc7eaeca244fc9e9fc1582b88f837" PartId="209fd87667fe4794901022c6ea7ef29e"/>
    <Part Type="signatura" DocPartId="4064ca85b5a54883bd3b1c35b4d9882f" PartId="14d752d706b04bd08d9dadd7f40161a3"/>
  </Part>
</Parts>
</file>

<file path=customXml/itemProps1.xml><?xml version="1.0" encoding="utf-8"?>
<ds:datastoreItem xmlns:ds="http://schemas.openxmlformats.org/officeDocument/2006/customXml" ds:itemID="{B9C2F424-2843-477A-ABAA-991E05DCFE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1</Pages>
  <Words>929</Words>
  <Characters>531</Characters>
  <Application>Microsoft Office Word</Application>
  <DocSecurity>0</DocSecurity>
  <Lines>4</Lines>
  <Paragraphs>2</Paragraphs>
  <ScaleCrop>false</ScaleCrop>
  <Company/>
  <LinksUpToDate>false</LinksUpToDate>
  <CharactersWithSpaces>1458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2015-01-05T08:29:00Z</dcterms:created>
  <dc:creator>marina.buivid@gmail.com</dc:creator>
  <lastModifiedBy>BODIN Aušra</lastModifiedBy>
  <dcterms:modified xsi:type="dcterms:W3CDTF">2017-08-22T06:55:00Z</dcterms:modified>
  <revision>10</revision>
</coreProperties>
</file>