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1b841d7b694dceb7aed62d196880c2"/>
        <w:lock w:val="sdtLocked"/>
        <w:richText/>
      </w:sdtPr>
      <w:sdtContent>
        <w:p>
          <w:pPr>
            <w:jc w:val="both"/>
            <w:rPr>
              <w:rFonts w:ascii="Times New Roman" w:hAnsi="Times New Roman"/>
            </w:rPr>
          </w:pPr>
          <w:r>
            <w:rPr>
              <w:rFonts w:ascii="Times New Roman" w:hAnsi="Times New Roman"/>
              <w:b/>
              <w:i/>
            </w:rPr>
            <w:t>Suvestinė redakcija nuo 2020-05-13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8CB57675F651">
            <w:r w:rsidRPr="00532B9F">
              <w:rPr>
                <w:rFonts w:ascii="Times New Roman" w:eastAsia="MS Mincho" w:hAnsi="Times New Roman"/>
                <w:sz w:val="20"/>
                <w:i/>
                <w:iCs/>
                <w:color w:val="0000FF" w:themeColor="hyperlink"/>
                <w:u w:val="single"/>
              </w:rPr>
              <w:t>26-877</w:t>
            </w:r>
          </w:fldSimple>
          <w:r>
            <w:rPr>
              <w:rFonts w:ascii="Times New Roman" w:eastAsia="MS Mincho" w:hAnsi="Times New Roman"/>
              <w:sz w:val="20"/>
              <w:i/>
              <w:iCs/>
            </w:rPr>
            <w:t>, i. k. 1062230ISAK000A1-61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2020-05-13:</w:t>
          </w:r>
        </w:p>
        <w:p>
          <w:pPr>
            <w:rPr>
              <w:rFonts w:ascii="Times New Roman" w:hAnsi="Times New Roman"/>
              <w:sz w:val="20"/>
              <w:i/>
            </w:rPr>
          </w:pPr>
          <w:r>
            <w:rPr>
              <w:rFonts w:ascii="Times New Roman" w:hAnsi="Times New Roman"/>
              <w:sz w:val="20"/>
              <w:i/>
            </w:rPr>
            <w:t xml:space="preserve">Nr. </w:t>
          </w:r>
          <w:fldSimple w:instr="HYPERLINK https://www.e-tar.lt/portal/legalAct.html?documentId=710c5f40946711ea9515f752ff221ec9">
            <w:r w:rsidRPr="00532B9F">
              <w:rPr>
                <w:rFonts w:ascii="Times New Roman" w:eastAsia="MS Mincho" w:hAnsi="Times New Roman"/>
                <w:sz w:val="20"/>
                <w:i/>
                <w:iCs/>
                <w:color w:val="0000FF" w:themeColor="hyperlink"/>
                <w:u w:val="single"/>
              </w:rPr>
              <w:t>A1-401</w:t>
            </w:r>
          </w:fldSimple>
          <w:r>
            <w:rPr>
              <w:rFonts w:ascii="Times New Roman" w:eastAsia="MS Mincho" w:hAnsi="Times New Roman"/>
              <w:sz w:val="20"/>
              <w:i/>
              <w:iCs/>
            </w:rPr>
            <w:t>,
2020-05-12,
paskelbta TAR 2020-05-12, i. k. 2020-10176                </w:t>
          </w:r>
        </w:p>
        <w:p>
          <w:pPr>
            <w:rPr>
              <w:rFonts w:ascii="Times New Roman" w:hAnsi="Times New Roman"/>
              <w:sz w:val="22"/>
            </w:rPr>
          </w:pPr>
        </w:p>
        <w:p>
          <w:pPr>
            <w:tabs>
              <w:tab w:val="left" w:pos="1170"/>
            </w:tabs>
            <w:ind w:firstLine="709"/>
            <w:jc w:val="center"/>
            <w:rPr>
              <w:b/>
            </w:rPr>
          </w:pPr>
          <w:r>
            <w:rPr>
              <w:b/>
            </w:rPr>
            <w:t>LIETUVOS RESPUBLIKOS</w:t>
          </w:r>
        </w:p>
        <w:p>
          <w:pPr>
            <w:tabs>
              <w:tab w:val="left" w:pos="1170"/>
            </w:tabs>
            <w:ind w:firstLine="709"/>
            <w:jc w:val="center"/>
            <w:rPr>
              <w:b/>
            </w:rPr>
          </w:pPr>
          <w:r>
            <w:rPr>
              <w:b/>
            </w:rPr>
            <w:t>SOCIALINĖS APSAUGOS IR DARBO MINISTRAS</w:t>
          </w:r>
        </w:p>
        <w:p>
          <w:pPr>
            <w:tabs>
              <w:tab w:val="left" w:pos="1170"/>
            </w:tabs>
            <w:ind w:firstLine="709"/>
            <w:jc w:val="center"/>
            <w:rPr>
              <w:b/>
            </w:rPr>
          </w:pPr>
        </w:p>
        <w:p>
          <w:pPr>
            <w:tabs>
              <w:tab w:val="left" w:pos="1170"/>
            </w:tabs>
            <w:ind w:firstLine="709"/>
            <w:jc w:val="center"/>
            <w:rPr>
              <w:b/>
            </w:rPr>
          </w:pPr>
          <w:r>
            <w:rPr>
              <w:b/>
            </w:rPr>
            <w:t>ĮSAKYMAS</w:t>
          </w:r>
        </w:p>
        <w:p>
          <w:pPr>
            <w:tabs>
              <w:tab w:val="left" w:pos="1170"/>
            </w:tabs>
            <w:ind w:firstLine="709"/>
            <w:jc w:val="center"/>
            <w:rPr>
              <w:b/>
            </w:rPr>
          </w:pPr>
          <w:r>
            <w:rPr>
              <w:b/>
            </w:rPr>
            <w:t>DĖL LIFTŲ PRIEŽIŪROS TAISYKLIŲ PATVIRTINIMO</w:t>
          </w:r>
        </w:p>
        <w:p>
          <w:pPr>
            <w:tabs>
              <w:tab w:val="left" w:pos="1170"/>
            </w:tabs>
            <w:jc w:val="center"/>
          </w:pPr>
        </w:p>
        <w:p>
          <w:pPr>
            <w:tabs>
              <w:tab w:val="left" w:pos="1170"/>
            </w:tabs>
            <w:jc w:val="center"/>
          </w:pPr>
          <w:r>
            <w:t>2006 m. vasario 24 d. Nr. A1-61</w:t>
            <w:br/>
            <w:t>Vilnius</w:t>
          </w:r>
        </w:p>
        <w:p>
          <w:pPr>
            <w:tabs>
              <w:tab w:val="left" w:pos="1170"/>
            </w:tabs>
            <w:jc w:val="center"/>
          </w:pPr>
        </w:p>
        <w:sdt>
          <w:sdtPr>
            <w:alias w:val="preambule"/>
            <w:tag w:val="part_8fbee822333e40ad91a1005af2af26ad"/>
            <w:lock w:val="sdtLocked"/>
            <w:richText/>
          </w:sdtPr>
          <w:sdtContent>
            <w:p>
              <w:pPr>
                <w:widowControl w:val="0"/>
                <w:tabs>
                  <w:tab w:val="left" w:pos="1170"/>
                </w:tabs>
                <w:ind w:firstLine="709"/>
                <w:jc w:val="both"/>
              </w:pPr>
              <w:r>
                <w:t xml:space="preserve">Vadovaudamasi Lietuvos Respublikos potencialiai pavojingų įrenginių priežiūros įstatymo 5 straipsnio 1 punktu ir Lietuvos Respublikos Vyriausybės 2001 m. birželio 29 d. nutarimo Nr. 817 „Dėl Lietuvos Respublikos potencialiai pavojingų įrenginių priežiūros įstatymo įgyvendinimo“ 2.1.3 papunkčiu, </w:t>
              </w:r>
            </w:p>
          </w:sdtContent>
        </w:sdt>
        <w:sdt>
          <w:sdtPr>
            <w:alias w:val="pastraipa"/>
            <w:tag w:val="part_b26b99211853464781467952c6408999"/>
            <w:lock w:val="sdtLocked"/>
            <w:richText/>
          </w:sdtPr>
          <w:sdtContent>
            <w:p>
              <w:pPr>
                <w:widowControl w:val="0"/>
                <w:tabs>
                  <w:tab w:val="left" w:pos="1170"/>
                </w:tabs>
                <w:ind w:firstLine="709"/>
                <w:jc w:val="both"/>
              </w:pPr>
              <w:r>
                <w:rPr>
                  <w:spacing w:val="60"/>
                </w:rPr>
                <w:t>tvirtinu</w:t>
              </w:r>
              <w:r>
                <w:t xml:space="preserve"> Liftų priežiūros taisykles (pridedama). </w:t>
              </w:r>
            </w:p>
          </w:sdtContent>
        </w:sdt>
        <w:sdt>
          <w:sdtPr>
            <w:alias w:val="signatura"/>
            <w:tag w:val="part_c109ef2f7adf4a09948769396fa02c92"/>
            <w:lock w:val="sdtLocked"/>
            <w:richText/>
          </w:sdtPr>
          <w:sdtContent>
            <w:p>
              <w:pPr>
                <w:tabs>
                  <w:tab w:val="right" w:pos="9639"/>
                </w:tabs>
              </w:pPr>
            </w:p>
            <w:p>
              <w:pPr>
                <w:tabs>
                  <w:tab w:val="right" w:pos="9639"/>
                </w:tabs>
              </w:pPr>
            </w:p>
            <w:p>
              <w:pPr>
                <w:tabs>
                  <w:tab w:val="right" w:pos="9639"/>
                </w:tabs>
              </w:pPr>
            </w:p>
            <w:p>
              <w:pPr>
                <w:tabs>
                  <w:tab w:val="right" w:pos="9639"/>
                </w:tabs>
              </w:pPr>
              <w:r>
                <w:rPr>
                  <w:caps/>
                </w:rPr>
                <w:t>SOCIALINĖS APSAUGOS IR DARBO MINISTRĖ</w:t>
                <w:tab/>
                <w:t>VILIJA BLINKEVIČIŪTĖ</w:t>
              </w:r>
            </w:p>
          </w:sdtContent>
        </w:sdt>
        <w:p/>
      </w:sdtContent>
    </w:sdt>
    <w:sdt>
      <w:sdtPr>
        <w:alias w:val="patvirtinta"/>
        <w:tag w:val="part_e6b82645e8d24e9a9807f6854d2042be"/>
        <w:lock w:val="sdtLocked"/>
        <w:richText/>
      </w:sdtPr>
      <w:sdtContent>
        <w:p>
          <w:pPr>
            <w:ind w:left="3402"/>
            <w:rPr>
              <w:caps/>
              <w:szCs w:val="24"/>
            </w:rPr>
            <w:sectPr>
              <w:pgSz w:w="11907" w:h="16839" w:code="9"/>
              <w:pgMar w:top="1134" w:right="567" w:bottom="1134" w:left="1701" w:header="709" w:footer="709" w:gutter="0"/>
              <w:pgNumType w:start="1"/>
              <w:cols w:space="708"/>
              <w:titlePg/>
              <w:docGrid w:linePitch="326"/>
            </w:sectPr>
          </w:pPr>
        </w:p>
        <w:p>
          <w:pPr>
            <w:ind w:left="3402"/>
            <w:rPr>
              <w:caps/>
              <w:szCs w:val="24"/>
            </w:rPr>
          </w:pPr>
          <w:r>
            <w:rPr>
              <w:caps/>
              <w:szCs w:val="24"/>
            </w:rPr>
            <w:t>Patvirtinta</w:t>
          </w:r>
        </w:p>
        <w:p>
          <w:pPr>
            <w:widowControl w:val="0"/>
            <w:ind w:left="3402"/>
            <w:rPr>
              <w:szCs w:val="24"/>
            </w:rPr>
          </w:pPr>
          <w:r>
            <w:rPr>
              <w:szCs w:val="24"/>
            </w:rPr>
            <w:t xml:space="preserve">Lietuvos Respublikos socialinės apsaugos ir darbo ministro </w:t>
          </w:r>
        </w:p>
        <w:p>
          <w:pPr>
            <w:widowControl w:val="0"/>
            <w:ind w:left="3402"/>
          </w:pPr>
          <w:r>
            <w:t xml:space="preserve">2006 m. vasario 24 d. įsakymu Nr. A1-61 </w:t>
          </w:r>
        </w:p>
        <w:p>
          <w:pPr>
            <w:widowControl w:val="0"/>
            <w:ind w:left="3402"/>
          </w:pPr>
          <w:r>
            <w:rPr>
              <w:szCs w:val="24"/>
            </w:rPr>
            <w:t>(Lietuvos Respublikos </w:t>
          </w:r>
          <w:r>
            <w:t xml:space="preserve">socialinės apsaugos ir darbo ministro  </w:t>
          </w:r>
        </w:p>
        <w:p>
          <w:pPr>
            <w:tabs>
              <w:tab w:val="left" w:pos="9072"/>
            </w:tabs>
            <w:ind w:left="3402"/>
            <w:rPr>
              <w:szCs w:val="24"/>
              <w:lang w:val="en-US"/>
            </w:rPr>
          </w:pPr>
          <w:r>
            <w:rPr>
              <w:szCs w:val="24"/>
            </w:rPr>
            <w:t>2020 m. gegužės 12 d. įsakymo Nr. A1-40</w:t>
          </w:r>
          <w:r>
            <w:rPr>
              <w:szCs w:val="24"/>
              <w:lang w:val="en-US"/>
            </w:rPr>
            <w:t>1</w:t>
          </w:r>
        </w:p>
        <w:p>
          <w:pPr>
            <w:ind w:left="3402"/>
          </w:pPr>
          <w:r>
            <w:rPr>
              <w:szCs w:val="24"/>
            </w:rPr>
            <w:t>redakcija)</w:t>
          </w:r>
        </w:p>
        <w:p>
          <w:pPr>
            <w:jc w:val="center"/>
            <w:rPr>
              <w:bCs/>
            </w:rPr>
          </w:pPr>
        </w:p>
        <w:p>
          <w:pPr>
            <w:jc w:val="center"/>
            <w:rPr>
              <w:b/>
              <w:bCs/>
            </w:rPr>
          </w:pPr>
          <w:r>
            <w:rPr>
              <w:b/>
              <w:bCs/>
            </w:rPr>
            <w:t>LIFTŲ PRIEŽIŪROS TAISYKLĖS</w:t>
          </w:r>
        </w:p>
        <w:p>
          <w:pPr>
            <w:ind w:firstLine="567"/>
            <w:jc w:val="both"/>
            <w:rPr>
              <w:b/>
              <w:bCs/>
            </w:rPr>
          </w:pPr>
        </w:p>
        <w:sdt>
          <w:sdtPr>
            <w:alias w:val="skyrius"/>
            <w:tag w:val="part_5bb6c1d7a9e84dc18a74c5c8d0b03a3a"/>
            <w:lock w:val="sdtLocked"/>
            <w:richText/>
          </w:sdtPr>
          <w:sdtContent>
            <w:p>
              <w:pPr>
                <w:jc w:val="center"/>
                <w:rPr>
                  <w:b/>
                  <w:bCs/>
                </w:rPr>
              </w:pPr>
              <w:sdt>
                <w:sdtPr>
                  <w:alias w:val="Numeris"/>
                  <w:tag w:val="nr_5bb6c1d7a9e84dc18a74c5c8d0b03a3a"/>
                  <w:lock w:val="sdtLocked"/>
                  <w:richText/>
                </w:sdtPr>
                <w:sdtContent>
                  <w:r>
                    <w:rPr>
                      <w:b/>
                      <w:bCs/>
                    </w:rPr>
                    <w:t>I</w:t>
                  </w:r>
                </w:sdtContent>
              </w:sdt>
              <w:r>
                <w:rPr>
                  <w:b/>
                  <w:bCs/>
                </w:rPr>
                <w:t xml:space="preserve"> SKYRIUS </w:t>
              </w:r>
            </w:p>
            <w:p>
              <w:pPr>
                <w:jc w:val="center"/>
                <w:rPr>
                  <w:b/>
                  <w:bCs/>
                </w:rPr>
              </w:pPr>
              <w:sdt>
                <w:sdtPr>
                  <w:alias w:val="Pavadinimas"/>
                  <w:tag w:val="title_5bb6c1d7a9e84dc18a74c5c8d0b03a3a"/>
                  <w:lock w:val="sdtLocked"/>
                  <w:richText/>
                </w:sdtPr>
                <w:sdtContent>
                  <w:r>
                    <w:rPr>
                      <w:b/>
                      <w:bCs/>
                    </w:rPr>
                    <w:t>BENDROSIOS NUOSTATOS</w:t>
                  </w:r>
                </w:sdtContent>
              </w:sdt>
            </w:p>
            <w:p>
              <w:pPr>
                <w:ind w:firstLine="567"/>
                <w:jc w:val="both"/>
              </w:pPr>
            </w:p>
            <w:sdt>
              <w:sdtPr>
                <w:alias w:val="1 p."/>
                <w:tag w:val="part_8b5a88f655474e599bdc13adb6a68d45"/>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8b5a88f655474e599bdc13adb6a68d45"/>
                      <w:lock w:val="sdtLocked"/>
                      <w:richText/>
                    </w:sdtPr>
                    <w:sdtContent>
                      <w:r>
                        <w:rPr>
                          <w:szCs w:val="24"/>
                        </w:rPr>
                        <w:t>1</w:t>
                      </w:r>
                    </w:sdtContent>
                  </w:sdt>
                  <w:r>
                    <w:rPr>
                      <w:szCs w:val="24"/>
                    </w:rPr>
                    <w:t>.</w:t>
                    <w:tab/>
                    <w:t>Liftų priežiūros taisyklės (toliau – Taisyklės) nustato Potencialiai pavojingų įrenginių kategorijų parametrų sąrašo, patvirtinto Lietuvos Respublikos Vyriausybės 2001 m. birželio 29 d. nutarimu Nr. 817 „D</w:t>
                  </w:r>
                  <w:r>
                    <w:rPr>
                      <w:bCs/>
                      <w:szCs w:val="24"/>
                    </w:rPr>
                    <w:t>ėl Lietuvos Respublikos potencialiai pavojingų įrenginių priežiūros įstatymo įgyvendinimo</w:t>
                  </w:r>
                  <w:r>
                    <w:rPr>
                      <w:szCs w:val="24"/>
                    </w:rPr>
                    <w:t xml:space="preserve">“, 2.5 papunktyje nurodytų liftų nuolatinės priežiūros ir jų techninės būklės tikrinimo reikalavimus. </w:t>
                  </w:r>
                </w:p>
              </w:sdtContent>
            </w:sdt>
            <w:sdt>
              <w:sdtPr>
                <w:alias w:val="2 p."/>
                <w:tag w:val="part_7cc395bbd80b43a18c8c6cb577c42b4f"/>
                <w:lock w:val="sdtLocked"/>
                <w:richText/>
              </w:sdtPr>
              <w:sdtContent>
                <w:p>
                  <w:pPr>
                    <w:tabs>
                      <w:tab w:val="left" w:pos="993"/>
                      <w:tab w:val="left" w:pos="1134"/>
                      <w:tab w:val="left" w:pos="1260"/>
                      <w:tab w:val="left" w:pos="1350"/>
                      <w:tab w:val="left" w:pos="1440"/>
                      <w:tab w:val="left" w:pos="1530"/>
                    </w:tabs>
                    <w:ind w:firstLine="851"/>
                    <w:jc w:val="both"/>
                  </w:pPr>
                  <w:sdt>
                    <w:sdtPr>
                      <w:alias w:val="Numeris"/>
                      <w:tag w:val="nr_7cc395bbd80b43a18c8c6cb577c42b4f"/>
                      <w:lock w:val="sdtLocked"/>
                      <w:richText/>
                    </w:sdtPr>
                    <w:sdtContent>
                      <w:r>
                        <w:t>2</w:t>
                      </w:r>
                    </w:sdtContent>
                  </w:sdt>
                  <w:r>
                    <w:t>.</w:t>
                    <w:tab/>
                    <w:t xml:space="preserve">Taisyklės taikomos liftams – pastatuose ir statiniuose nuolat naudojamiems kėlimo įrenginiams su kabina, sustojančia nustatytuose lygiuose ir didesniu kaip 0,15 m/s greičiu judančia </w:t>
                  </w:r>
                  <w:r>
                    <w:rPr>
                      <w:szCs w:val="24"/>
                    </w:rPr>
                    <w:t xml:space="preserve">išilgai standžių vertikalių ar į horizontą </w:t>
                  </w:r>
                  <w:r>
                    <w:t xml:space="preserve">daugiau kaip 15 laipsnių kampu </w:t>
                  </w:r>
                  <w:r>
                    <w:rPr>
                      <w:szCs w:val="24"/>
                    </w:rPr>
                    <w:t>pakreiptų kreipiamųjų arba išilgai fiksuotos trajektorijos, net kai juda neišilgai standžių kreipiamųjų,</w:t>
                  </w:r>
                  <w:r>
                    <w:t xml:space="preserve"> skirtiems kelti:</w:t>
                  </w:r>
                </w:p>
                <w:sdt>
                  <w:sdtPr>
                    <w:alias w:val="2.1 pp."/>
                    <w:tag w:val="part_41784db58b1e409a9517675c86d51842"/>
                    <w:lock w:val="sdtLocked"/>
                    <w:richText/>
                  </w:sdtPr>
                  <w:sdtContent>
                    <w:p>
                      <w:pPr>
                        <w:tabs>
                          <w:tab w:val="left" w:pos="993"/>
                          <w:tab w:val="left" w:pos="1134"/>
                          <w:tab w:val="left" w:pos="1260"/>
                          <w:tab w:val="left" w:pos="1350"/>
                          <w:tab w:val="left" w:pos="1440"/>
                          <w:tab w:val="left" w:pos="1530"/>
                        </w:tabs>
                        <w:ind w:firstLine="851"/>
                        <w:jc w:val="both"/>
                      </w:pPr>
                      <w:sdt>
                        <w:sdtPr>
                          <w:alias w:val="Numeris"/>
                          <w:tag w:val="nr_41784db58b1e409a9517675c86d51842"/>
                          <w:lock w:val="sdtLocked"/>
                          <w:richText/>
                        </w:sdtPr>
                        <w:sdtContent>
                          <w:r>
                            <w:t>2.1</w:t>
                          </w:r>
                        </w:sdtContent>
                      </w:sdt>
                      <w:r>
                        <w:t>.</w:t>
                        <w:tab/>
                        <w:t>žmonėms;</w:t>
                      </w:r>
                    </w:p>
                  </w:sdtContent>
                </w:sdt>
                <w:sdt>
                  <w:sdtPr>
                    <w:alias w:val="2.2 pp."/>
                    <w:tag w:val="part_ec9bffc95abb490db2b244882a05fb2c"/>
                    <w:lock w:val="sdtLocked"/>
                    <w:richText/>
                  </w:sdtPr>
                  <w:sdtContent>
                    <w:p>
                      <w:pPr>
                        <w:tabs>
                          <w:tab w:val="left" w:pos="993"/>
                          <w:tab w:val="left" w:pos="1134"/>
                          <w:tab w:val="left" w:pos="1260"/>
                          <w:tab w:val="left" w:pos="1350"/>
                          <w:tab w:val="left" w:pos="1440"/>
                          <w:tab w:val="left" w:pos="1530"/>
                        </w:tabs>
                        <w:ind w:firstLine="851"/>
                        <w:jc w:val="both"/>
                      </w:pPr>
                      <w:sdt>
                        <w:sdtPr>
                          <w:alias w:val="Numeris"/>
                          <w:tag w:val="nr_ec9bffc95abb490db2b244882a05fb2c"/>
                          <w:lock w:val="sdtLocked"/>
                          <w:richText/>
                        </w:sdtPr>
                        <w:sdtContent>
                          <w:r>
                            <w:t>2.2</w:t>
                          </w:r>
                        </w:sdtContent>
                      </w:sdt>
                      <w:r>
                        <w:t>.</w:t>
                        <w:tab/>
                        <w:t>žmonėms ir kroviniams;</w:t>
                      </w:r>
                    </w:p>
                  </w:sdtContent>
                </w:sdt>
                <w:sdt>
                  <w:sdtPr>
                    <w:alias w:val="2.3 pp."/>
                    <w:tag w:val="part_738b5cf0dc004885917a5e8a78c73ae8"/>
                    <w:lock w:val="sdtLocked"/>
                    <w:richText/>
                  </w:sdtPr>
                  <w:sdtContent>
                    <w:p>
                      <w:pPr>
                        <w:tabs>
                          <w:tab w:val="left" w:pos="993"/>
                          <w:tab w:val="left" w:pos="1134"/>
                          <w:tab w:val="left" w:pos="1260"/>
                          <w:tab w:val="left" w:pos="1350"/>
                          <w:tab w:val="left" w:pos="1440"/>
                          <w:tab w:val="left" w:pos="1530"/>
                        </w:tabs>
                        <w:ind w:firstLine="851"/>
                        <w:jc w:val="both"/>
                      </w:pPr>
                      <w:sdt>
                        <w:sdtPr>
                          <w:alias w:val="Numeris"/>
                          <w:tag w:val="nr_738b5cf0dc004885917a5e8a78c73ae8"/>
                          <w:lock w:val="sdtLocked"/>
                          <w:richText/>
                        </w:sdtPr>
                        <w:sdtContent>
                          <w:r>
                            <w:t>2.3</w:t>
                          </w:r>
                        </w:sdtContent>
                      </w:sdt>
                      <w:r>
                        <w:t>.</w:t>
                        <w:tab/>
                        <w:t xml:space="preserve">tik kroviniams, jei </w:t>
                      </w:r>
                      <w:r>
                        <w:rPr>
                          <w:szCs w:val="24"/>
                        </w:rPr>
                        <w:t xml:space="preserve">nors vienas </w:t>
                      </w:r>
                      <w:r>
                        <w:t xml:space="preserve">lifto </w:t>
                      </w:r>
                      <w:r>
                        <w:rPr>
                          <w:szCs w:val="24"/>
                        </w:rPr>
                        <w:t>kabinos matmuo yra didesnis už šiuos dydžius: grindų plotas – 1 m</w:t>
                      </w:r>
                      <w:r>
                        <w:rPr>
                          <w:szCs w:val="24"/>
                          <w:vertAlign w:val="superscript"/>
                        </w:rPr>
                        <w:t>2</w:t>
                      </w:r>
                      <w:r>
                        <w:rPr>
                          <w:szCs w:val="24"/>
                        </w:rPr>
                        <w:t>, gylis – 1 m, aukštis – 1,2 m</w:t>
                      </w:r>
                      <w:r>
                        <w:t>.</w:t>
                      </w:r>
                    </w:p>
                  </w:sdtContent>
                </w:sdt>
              </w:sdtContent>
            </w:sdt>
            <w:sdt>
              <w:sdtPr>
                <w:alias w:val="3 p."/>
                <w:tag w:val="part_aa25d820723743ba9aa87f2a11bafa31"/>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aa25d820723743ba9aa87f2a11bafa31"/>
                      <w:lock w:val="sdtLocked"/>
                      <w:richText/>
                    </w:sdtPr>
                    <w:sdtContent>
                      <w:r>
                        <w:rPr>
                          <w:szCs w:val="24"/>
                        </w:rPr>
                        <w:t>3</w:t>
                      </w:r>
                    </w:sdtContent>
                  </w:sdt>
                  <w:r>
                    <w:rPr>
                      <w:szCs w:val="24"/>
                    </w:rPr>
                    <w:t>.</w:t>
                    <w:tab/>
                    <w:t>Taisyklėse vartojamos sąvokos:</w:t>
                  </w:r>
                </w:p>
                <w:sdt>
                  <w:sdtPr>
                    <w:alias w:val="3.1 pp."/>
                    <w:tag w:val="part_deb5a9cb71e6499e93f5db45835a1cab"/>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deb5a9cb71e6499e93f5db45835a1cab"/>
                          <w:lock w:val="sdtLocked"/>
                          <w:richText/>
                        </w:sdtPr>
                        <w:sdtContent>
                          <w:r>
                            <w:rPr>
                              <w:szCs w:val="24"/>
                            </w:rPr>
                            <w:t>3.1</w:t>
                          </w:r>
                        </w:sdtContent>
                      </w:sdt>
                      <w:r>
                        <w:rPr>
                          <w:szCs w:val="24"/>
                        </w:rPr>
                        <w:t>.</w:t>
                        <w:tab/>
                      </w:r>
                      <w:r>
                        <w:rPr>
                          <w:b/>
                          <w:bCs/>
                          <w:szCs w:val="24"/>
                        </w:rPr>
                        <w:t>Keleivinis liftas</w:t>
                      </w:r>
                      <w:r>
                        <w:rPr>
                          <w:bCs/>
                          <w:szCs w:val="24"/>
                        </w:rPr>
                        <w:t xml:space="preserve"> – </w:t>
                      </w:r>
                      <w:r>
                        <w:rPr>
                          <w:szCs w:val="24"/>
                        </w:rPr>
                        <w:t>liftas, skirtas žmonėms kelti;</w:t>
                      </w:r>
                    </w:p>
                  </w:sdtContent>
                </w:sdt>
                <w:sdt>
                  <w:sdtPr>
                    <w:alias w:val="3.2 pp."/>
                    <w:tag w:val="part_92b57aa27e8747538a7ea4fee4ad8dbb"/>
                    <w:lock w:val="sdtLocked"/>
                    <w:richText/>
                  </w:sdtPr>
                  <w:sdtContent>
                    <w:p>
                      <w:pPr>
                        <w:tabs>
                          <w:tab w:val="left" w:pos="993"/>
                          <w:tab w:val="left" w:pos="1134"/>
                          <w:tab w:val="left" w:pos="1276"/>
                          <w:tab w:val="left" w:pos="1418"/>
                          <w:tab w:val="left" w:pos="1560"/>
                          <w:tab w:val="left" w:pos="1701"/>
                          <w:tab w:val="left" w:pos="1843"/>
                        </w:tabs>
                        <w:ind w:firstLine="851"/>
                        <w:jc w:val="both"/>
                        <w:rPr>
                          <w:szCs w:val="24"/>
                        </w:rPr>
                      </w:pPr>
                      <w:sdt>
                        <w:sdtPr>
                          <w:alias w:val="Numeris"/>
                          <w:tag w:val="nr_92b57aa27e8747538a7ea4fee4ad8dbb"/>
                          <w:lock w:val="sdtLocked"/>
                          <w:richText/>
                        </w:sdtPr>
                        <w:sdtContent>
                          <w:r>
                            <w:rPr>
                              <w:szCs w:val="24"/>
                            </w:rPr>
                            <w:t>3.2</w:t>
                          </w:r>
                        </w:sdtContent>
                      </w:sdt>
                      <w:r>
                        <w:rPr>
                          <w:szCs w:val="24"/>
                        </w:rPr>
                        <w:t>.</w:t>
                        <w:tab/>
                      </w:r>
                      <w:r>
                        <w:rPr>
                          <w:b/>
                          <w:bCs/>
                          <w:szCs w:val="24"/>
                        </w:rPr>
                        <w:t>Krovininis lydimasis liftas</w:t>
                      </w:r>
                      <w:r>
                        <w:rPr>
                          <w:bCs/>
                          <w:szCs w:val="24"/>
                        </w:rPr>
                        <w:t xml:space="preserve"> – </w:t>
                      </w:r>
                      <w:r>
                        <w:rPr>
                          <w:szCs w:val="24"/>
                        </w:rPr>
                        <w:t>liftas, kurio kabinoje įrengtas valdymo pultas ir kuris skirtas kroviniams su lifto palydovu, krovinį lydinčiais asmenimis kelti;</w:t>
                      </w:r>
                    </w:p>
                  </w:sdtContent>
                </w:sdt>
                <w:sdt>
                  <w:sdtPr>
                    <w:alias w:val="3.3 pp."/>
                    <w:tag w:val="part_bd86ece57cc643d3a856ecb7be7076ca"/>
                    <w:lock w:val="sdtLocked"/>
                    <w:richText/>
                  </w:sdtPr>
                  <w:sdtContent>
                    <w:p>
                      <w:pPr>
                        <w:tabs>
                          <w:tab w:val="left" w:pos="993"/>
                          <w:tab w:val="left" w:pos="1134"/>
                          <w:tab w:val="left" w:pos="1276"/>
                          <w:tab w:val="left" w:pos="1418"/>
                          <w:tab w:val="left" w:pos="1560"/>
                          <w:tab w:val="left" w:pos="1701"/>
                          <w:tab w:val="left" w:pos="1843"/>
                        </w:tabs>
                        <w:ind w:firstLine="851"/>
                        <w:jc w:val="both"/>
                        <w:rPr>
                          <w:szCs w:val="24"/>
                        </w:rPr>
                      </w:pPr>
                      <w:sdt>
                        <w:sdtPr>
                          <w:alias w:val="Numeris"/>
                          <w:tag w:val="nr_bd86ece57cc643d3a856ecb7be7076ca"/>
                          <w:lock w:val="sdtLocked"/>
                          <w:richText/>
                        </w:sdtPr>
                        <w:sdtContent>
                          <w:r>
                            <w:rPr>
                              <w:szCs w:val="24"/>
                            </w:rPr>
                            <w:t>3.3</w:t>
                          </w:r>
                        </w:sdtContent>
                      </w:sdt>
                      <w:r>
                        <w:rPr>
                          <w:szCs w:val="24"/>
                        </w:rPr>
                        <w:t>.</w:t>
                        <w:tab/>
                      </w:r>
                      <w:r>
                        <w:rPr>
                          <w:b/>
                          <w:bCs/>
                          <w:szCs w:val="24"/>
                        </w:rPr>
                        <w:t>Krovininis nelydimasis liftas</w:t>
                      </w:r>
                      <w:r>
                        <w:rPr>
                          <w:bCs/>
                          <w:szCs w:val="24"/>
                        </w:rPr>
                        <w:t xml:space="preserve"> – </w:t>
                      </w:r>
                      <w:r>
                        <w:rPr>
                          <w:szCs w:val="24"/>
                        </w:rPr>
                        <w:t>išorinio valdymo krovininis liftas, skirtas tik kroviniams kelti</w:t>
                      </w:r>
                      <w:r>
                        <w:rPr>
                          <w:bCs/>
                          <w:szCs w:val="24"/>
                        </w:rPr>
                        <w:t>;</w:t>
                      </w:r>
                    </w:p>
                  </w:sdtContent>
                </w:sdt>
                <w:sdt>
                  <w:sdtPr>
                    <w:alias w:val="3.4 pp."/>
                    <w:tag w:val="part_bb9f8574dc514209860a9b26ecd03c2f"/>
                    <w:lock w:val="sdtLocked"/>
                    <w:richText/>
                  </w:sdtPr>
                  <w:sdtContent>
                    <w:p>
                      <w:pPr>
                        <w:tabs>
                          <w:tab w:val="left" w:pos="993"/>
                          <w:tab w:val="left" w:pos="1134"/>
                          <w:tab w:val="left" w:pos="1276"/>
                          <w:tab w:val="left" w:pos="1418"/>
                          <w:tab w:val="left" w:pos="1560"/>
                          <w:tab w:val="left" w:pos="1701"/>
                          <w:tab w:val="left" w:pos="1843"/>
                        </w:tabs>
                        <w:ind w:firstLine="851"/>
                        <w:jc w:val="both"/>
                        <w:rPr>
                          <w:szCs w:val="24"/>
                        </w:rPr>
                      </w:pPr>
                      <w:sdt>
                        <w:sdtPr>
                          <w:alias w:val="Numeris"/>
                          <w:tag w:val="nr_bb9f8574dc514209860a9b26ecd03c2f"/>
                          <w:lock w:val="sdtLocked"/>
                          <w:richText/>
                        </w:sdtPr>
                        <w:sdtContent>
                          <w:r>
                            <w:rPr>
                              <w:szCs w:val="24"/>
                            </w:rPr>
                            <w:t>3.4</w:t>
                          </w:r>
                        </w:sdtContent>
                      </w:sdt>
                      <w:r>
                        <w:rPr>
                          <w:szCs w:val="24"/>
                        </w:rPr>
                        <w:t>.</w:t>
                        <w:tab/>
                      </w:r>
                      <w:r>
                        <w:rPr>
                          <w:b/>
                          <w:bCs/>
                          <w:szCs w:val="24"/>
                        </w:rPr>
                        <w:t xml:space="preserve">Remontas </w:t>
                      </w:r>
                      <w:r>
                        <w:rPr>
                          <w:bCs/>
                          <w:szCs w:val="24"/>
                        </w:rPr>
                        <w:t>–</w:t>
                      </w:r>
                      <w:r>
                        <w:rPr>
                          <w:b/>
                          <w:bCs/>
                          <w:szCs w:val="24"/>
                        </w:rPr>
                        <w:t xml:space="preserve"> </w:t>
                      </w:r>
                      <w:r>
                        <w:rPr>
                          <w:szCs w:val="24"/>
                        </w:rPr>
                        <w:t>sulūžusių, susidėvėjusių ar dėl kitų priežasčių netinkamų naudoti dalių, mazgų keitimas ar taisymas, nekeičiant lifto techninių charakteristikų. Remontu nelaikomi modifikavimo darbai;</w:t>
                      </w:r>
                    </w:p>
                  </w:sdtContent>
                </w:sdt>
                <w:sdt>
                  <w:sdtPr>
                    <w:alias w:val="3.5 pp."/>
                    <w:tag w:val="part_a09f470ac8eb47408d211a7efc9afe18"/>
                    <w:lock w:val="sdtLocked"/>
                    <w:richText/>
                  </w:sdtPr>
                  <w:sdtContent>
                    <w:p>
                      <w:pPr>
                        <w:tabs>
                          <w:tab w:val="left" w:pos="993"/>
                          <w:tab w:val="left" w:pos="1134"/>
                          <w:tab w:val="left" w:pos="1276"/>
                          <w:tab w:val="left" w:pos="1418"/>
                          <w:tab w:val="left" w:pos="1560"/>
                          <w:tab w:val="left" w:pos="1701"/>
                          <w:tab w:val="left" w:pos="1843"/>
                        </w:tabs>
                        <w:ind w:firstLine="851"/>
                        <w:jc w:val="both"/>
                        <w:rPr>
                          <w:szCs w:val="24"/>
                        </w:rPr>
                      </w:pPr>
                      <w:sdt>
                        <w:sdtPr>
                          <w:alias w:val="Numeris"/>
                          <w:tag w:val="nr_a09f470ac8eb47408d211a7efc9afe18"/>
                          <w:lock w:val="sdtLocked"/>
                          <w:richText/>
                        </w:sdtPr>
                        <w:sdtContent>
                          <w:r>
                            <w:rPr>
                              <w:szCs w:val="24"/>
                            </w:rPr>
                            <w:t>3.5</w:t>
                          </w:r>
                        </w:sdtContent>
                      </w:sdt>
                      <w:r>
                        <w:rPr>
                          <w:szCs w:val="24"/>
                        </w:rPr>
                        <w:t>.</w:t>
                        <w:tab/>
                        <w:t xml:space="preserve">kitos Taisyklėse vartojamos sąvokos apibrėžtos Lietuvos Respublikos potencialiai pavojingų įrenginių priežiūros įstatyme, Lietuvos Respublikos darbuotojų saugos ir sveikatos įstatyme, Lietuvos Respublikos statybos įstatyme ir techniniame reglamente „Liftai ir liftų saugos įtaisai“, patvirtintame Lietuvos Respublikos socialinės apsaugos ir darbo ministro 1999 m. gruodžio 28 d. įsakymu Nr. 106 „Dėl techninio reglamento „Liftai ir liftų saugos įtaisai“ patvirtinimo“ (toliau – techninis reglamentas „Liftai ir liftų saugos įtaisai“). </w:t>
                      </w:r>
                    </w:p>
                  </w:sdtContent>
                </w:sdt>
              </w:sdtContent>
            </w:sdt>
            <w:sdt>
              <w:sdtPr>
                <w:alias w:val="4 p."/>
                <w:tag w:val="part_d72d187c728c4948935555781c1d76cd"/>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d72d187c728c4948935555781c1d76cd"/>
                      <w:lock w:val="sdtLocked"/>
                      <w:richText/>
                    </w:sdtPr>
                    <w:sdtContent>
                      <w:r>
                        <w:rPr>
                          <w:szCs w:val="24"/>
                        </w:rPr>
                        <w:t>4</w:t>
                      </w:r>
                    </w:sdtContent>
                  </w:sdt>
                  <w:r>
                    <w:rPr>
                      <w:szCs w:val="24"/>
                    </w:rPr>
                    <w:t>.</w:t>
                    <w:tab/>
                  </w:r>
                  <w:r>
                    <w:t>Taisyklės netaikomos:</w:t>
                  </w:r>
                </w:p>
                <w:sdt>
                  <w:sdtPr>
                    <w:alias w:val="4.1 pp."/>
                    <w:tag w:val="part_02d90299d5a34ebfac143516cb222c98"/>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2d90299d5a34ebfac143516cb222c98"/>
                          <w:lock w:val="sdtLocked"/>
                          <w:richText/>
                        </w:sdtPr>
                        <w:sdtContent>
                          <w:r>
                            <w:rPr>
                              <w:szCs w:val="24"/>
                            </w:rPr>
                            <w:t>4.1</w:t>
                          </w:r>
                        </w:sdtContent>
                      </w:sdt>
                      <w:r>
                        <w:rPr>
                          <w:szCs w:val="24"/>
                        </w:rPr>
                        <w:t>.</w:t>
                        <w:tab/>
                      </w:r>
                      <w:r>
                        <w:t>liftams, specialiai sukonstruotiems ir pagamintiems kariniams ar policijos tikslams;</w:t>
                      </w:r>
                    </w:p>
                  </w:sdtContent>
                </w:sdt>
                <w:sdt>
                  <w:sdtPr>
                    <w:alias w:val="4.2 pp."/>
                    <w:tag w:val="part_5a2afe59de9845b094d3fb2f5856f8e8"/>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5a2afe59de9845b094d3fb2f5856f8e8"/>
                          <w:lock w:val="sdtLocked"/>
                          <w:richText/>
                        </w:sdtPr>
                        <w:sdtContent>
                          <w:r>
                            <w:rPr>
                              <w:szCs w:val="24"/>
                            </w:rPr>
                            <w:t>4.2</w:t>
                          </w:r>
                        </w:sdtContent>
                      </w:sdt>
                      <w:r>
                        <w:rPr>
                          <w:szCs w:val="24"/>
                        </w:rPr>
                        <w:t>.</w:t>
                        <w:tab/>
                      </w:r>
                      <w:r>
                        <w:t>šachtų suktuvams (kėlimo įrenginiams);</w:t>
                      </w:r>
                    </w:p>
                  </w:sdtContent>
                </w:sdt>
                <w:sdt>
                  <w:sdtPr>
                    <w:alias w:val="4.3 pp."/>
                    <w:tag w:val="part_f79dccdd6027457abcdcb5f3583fa9b6"/>
                    <w:lock w:val="sdtLocked"/>
                    <w:richText/>
                  </w:sdtPr>
                  <w:sdtContent>
                    <w:p>
                      <w:pPr>
                        <w:tabs>
                          <w:tab w:val="left" w:pos="1080"/>
                          <w:tab w:val="left" w:pos="1260"/>
                        </w:tabs>
                        <w:ind w:firstLine="851"/>
                        <w:jc w:val="both"/>
                      </w:pPr>
                      <w:sdt>
                        <w:sdtPr>
                          <w:alias w:val="Numeris"/>
                          <w:tag w:val="nr_f79dccdd6027457abcdcb5f3583fa9b6"/>
                          <w:lock w:val="sdtLocked"/>
                          <w:richText/>
                        </w:sdtPr>
                        <w:sdtContent>
                          <w:r>
                            <w:t>4.3</w:t>
                          </w:r>
                        </w:sdtContent>
                      </w:sdt>
                      <w:r>
                        <w:t>.</w:t>
                        <w:tab/>
                        <w:t>vežimėliams, judantiems krumpliastiebiu.</w:t>
                      </w:r>
                    </w:p>
                  </w:sdtContent>
                </w:sdt>
              </w:sdtContent>
            </w:sdt>
            <w:sdt>
              <w:sdtPr>
                <w:alias w:val="5 p."/>
                <w:tag w:val="part_ed3e1892a55243d2aabf07a11860a3ee"/>
                <w:lock w:val="sdtLocked"/>
                <w:richText/>
              </w:sdtPr>
              <w:sdtContent>
                <w:p>
                  <w:pPr>
                    <w:tabs>
                      <w:tab w:val="left" w:pos="1080"/>
                      <w:tab w:val="left" w:pos="1260"/>
                    </w:tabs>
                    <w:ind w:firstLine="851"/>
                    <w:jc w:val="both"/>
                  </w:pPr>
                  <w:sdt>
                    <w:sdtPr>
                      <w:alias w:val="Numeris"/>
                      <w:tag w:val="nr_ed3e1892a55243d2aabf07a11860a3ee"/>
                      <w:lock w:val="sdtLocked"/>
                      <w:richText/>
                    </w:sdtPr>
                    <w:sdtContent>
                      <w:r>
                        <w:t>5</w:t>
                      </w:r>
                    </w:sdtContent>
                  </w:sdt>
                  <w:r>
                    <w:t>.</w:t>
                    <w:tab/>
                    <w:t xml:space="preserve">Jeigu liftas įrengtas daugiau nei vienam savininkui priklausančiame gyvenamajame name ar kitos paskirties pastate, </w:t>
                  </w:r>
                  <w:r>
                    <w:rPr>
                      <w:szCs w:val="24"/>
                    </w:rPr>
                    <w:t>kuriame liftas yra butų ir (arba) kitų patalpų savininkų bendroji dalinė nuosavybė</w:t>
                  </w:r>
                  <w:r>
                    <w:t>, lifto savininko pareigas, nustatytas Potencialiai pavojingų įrenginių priežiūros įstatyme ir Taisyklėse, vykdo:</w:t>
                  </w:r>
                </w:p>
                <w:sdt>
                  <w:sdtPr>
                    <w:alias w:val="5.1 pp."/>
                    <w:tag w:val="part_62d78ef18202423bbb411f836314bd21"/>
                    <w:lock w:val="sdtLocked"/>
                    <w:richText/>
                  </w:sdtPr>
                  <w:sdtContent>
                    <w:p>
                      <w:pPr>
                        <w:tabs>
                          <w:tab w:val="left" w:pos="1080"/>
                          <w:tab w:val="left" w:pos="1260"/>
                        </w:tabs>
                        <w:ind w:firstLine="851"/>
                        <w:jc w:val="both"/>
                      </w:pPr>
                      <w:sdt>
                        <w:sdtPr>
                          <w:alias w:val="Numeris"/>
                          <w:tag w:val="nr_62d78ef18202423bbb411f836314bd21"/>
                          <w:lock w:val="sdtLocked"/>
                          <w:richText/>
                        </w:sdtPr>
                        <w:sdtContent>
                          <w:r>
                            <w:t>5.1</w:t>
                          </w:r>
                        </w:sdtContent>
                      </w:sdt>
                      <w:r>
                        <w:t>.</w:t>
                        <w:tab/>
                        <w:t>bendrijos pirmininkas arba bendrijos valdybos pirmininkas, jei įsteigta butų ir kitų patalpų savininkų bendrija;</w:t>
                      </w:r>
                    </w:p>
                  </w:sdtContent>
                </w:sdt>
                <w:sdt>
                  <w:sdtPr>
                    <w:alias w:val="5.2 pp."/>
                    <w:tag w:val="part_d86f8056aed2475e9b17db2cb2023387"/>
                    <w:lock w:val="sdtLocked"/>
                    <w:richText/>
                  </w:sdtPr>
                  <w:sdtContent>
                    <w:p>
                      <w:pPr>
                        <w:tabs>
                          <w:tab w:val="left" w:pos="1080"/>
                          <w:tab w:val="left" w:pos="1260"/>
                        </w:tabs>
                        <w:ind w:firstLine="851"/>
                        <w:jc w:val="both"/>
                      </w:pPr>
                      <w:sdt>
                        <w:sdtPr>
                          <w:alias w:val="Numeris"/>
                          <w:tag w:val="nr_d86f8056aed2475e9b17db2cb2023387"/>
                          <w:lock w:val="sdtLocked"/>
                          <w:richText/>
                        </w:sdtPr>
                        <w:sdtContent>
                          <w:r>
                            <w:t>5.2</w:t>
                          </w:r>
                        </w:sdtContent>
                      </w:sdt>
                      <w:r>
                        <w:t>.</w:t>
                        <w:tab/>
                      </w:r>
                      <w:r>
                        <w:rPr>
                          <w:szCs w:val="24"/>
                        </w:rPr>
                        <w:t>jungtinės veiklos sutarties dalyvių įgaliotas asmuo, jei sudaryta jungtinės veiklos sutartis;</w:t>
                      </w:r>
                    </w:p>
                  </w:sdtContent>
                </w:sdt>
                <w:sdt>
                  <w:sdtPr>
                    <w:alias w:val="5.3 pp."/>
                    <w:tag w:val="part_e782d46af967449c9262317b5ea74982"/>
                    <w:lock w:val="sdtLocked"/>
                    <w:richText/>
                  </w:sdtPr>
                  <w:sdtContent>
                    <w:p>
                      <w:pPr>
                        <w:tabs>
                          <w:tab w:val="left" w:pos="1080"/>
                          <w:tab w:val="left" w:pos="1260"/>
                        </w:tabs>
                        <w:ind w:firstLine="851"/>
                        <w:jc w:val="both"/>
                      </w:pPr>
                      <w:sdt>
                        <w:sdtPr>
                          <w:alias w:val="Numeris"/>
                          <w:tag w:val="nr_e782d46af967449c9262317b5ea74982"/>
                          <w:lock w:val="sdtLocked"/>
                          <w:richText/>
                        </w:sdtPr>
                        <w:sdtContent>
                          <w:r>
                            <w:t>5.3</w:t>
                          </w:r>
                        </w:sdtContent>
                      </w:sdt>
                      <w:r>
                        <w:t>.</w:t>
                        <w:tab/>
                        <w:t>butų ir kitų patalpų savininkų bendrosios nuosavybės administratorius, jei neįsteigta (likviduota) butų ir kitų patalpų savininkų bendrija arba nesudaryta (nutraukta) jungtinės veiklos sutartis.</w:t>
                      </w:r>
                    </w:p>
                  </w:sdtContent>
                </w:sdt>
              </w:sdtContent>
            </w:sdt>
            <w:sdt>
              <w:sdtPr>
                <w:alias w:val="6 p."/>
                <w:tag w:val="part_114d750ef62940e189a1b21bee668bd0"/>
                <w:lock w:val="sdtLocked"/>
                <w:richText/>
              </w:sdtPr>
              <w:sdtContent>
                <w:p>
                  <w:pPr>
                    <w:tabs>
                      <w:tab w:val="left" w:pos="993"/>
                      <w:tab w:val="left" w:pos="1080"/>
                      <w:tab w:val="left" w:pos="1134"/>
                      <w:tab w:val="left" w:pos="1350"/>
                      <w:tab w:val="left" w:pos="1440"/>
                      <w:tab w:val="left" w:pos="1530"/>
                      <w:tab w:val="left" w:pos="1843"/>
                    </w:tabs>
                    <w:ind w:firstLine="851"/>
                    <w:jc w:val="both"/>
                    <w:rPr>
                      <w:szCs w:val="24"/>
                    </w:rPr>
                  </w:pPr>
                  <w:sdt>
                    <w:sdtPr>
                      <w:alias w:val="Numeris"/>
                      <w:tag w:val="nr_114d750ef62940e189a1b21bee668bd0"/>
                      <w:lock w:val="sdtLocked"/>
                      <w:richText/>
                    </w:sdtPr>
                    <w:sdtContent>
                      <w:r>
                        <w:rPr>
                          <w:szCs w:val="24"/>
                        </w:rPr>
                        <w:t>6</w:t>
                      </w:r>
                    </w:sdtContent>
                  </w:sdt>
                  <w:r>
                    <w:rPr>
                      <w:szCs w:val="24"/>
                    </w:rPr>
                    <w:t>.</w:t>
                    <w:tab/>
                  </w:r>
                  <w:r>
                    <w:t xml:space="preserve">Iki 2001 m. liepos 1 d. pradėtas naudoti liftas, jeigu jis po 2001 m. liepos 1 d. nebuvo modifikuotas, kaip nustatyta Taisyklių 7 punkte, turi atitikti </w:t>
                  </w:r>
                  <w:r>
                    <w:rPr>
                      <w:bCs/>
                      <w:color w:val="000000"/>
                    </w:rPr>
                    <w:t xml:space="preserve">įrenginių naudojimo ir priežiūros </w:t>
                  </w:r>
                  <w:r>
                    <w:rPr>
                      <w:szCs w:val="24"/>
                    </w:rPr>
                    <w:t xml:space="preserve">norminių </w:t>
                  </w:r>
                  <w:r>
                    <w:t>teisės aktų, standartų, kitų</w:t>
                  </w:r>
                  <w:r>
                    <w:rPr>
                      <w:szCs w:val="24"/>
                    </w:rPr>
                    <w:t xml:space="preserve"> techninių specifikacijų</w:t>
                  </w:r>
                  <w:r>
                    <w:t xml:space="preserve">, galiojusių jį įrengiant, saugos ir sveikatos reikalavimus, atsižvelgiant į </w:t>
                  </w:r>
                  <w:r>
                    <w:rPr>
                      <w:szCs w:val="24"/>
                    </w:rPr>
                    <w:t>Taisyklių 10 punkto nuostatų taikymą</w:t>
                  </w:r>
                  <w:r>
                    <w:t xml:space="preserve">. </w:t>
                  </w:r>
                  <w:r>
                    <w:rPr>
                      <w:szCs w:val="24"/>
                    </w:rPr>
                    <w:t>Liftas, įrengtas po 2001 m. liepos 1 d., turi atitikti techninio reglamento „Liftai ir liftų saugos įtaisai“ reikalavimus.</w:t>
                  </w:r>
                </w:p>
              </w:sdtContent>
            </w:sdt>
            <w:sdt>
              <w:sdtPr>
                <w:alias w:val="7 p."/>
                <w:tag w:val="part_2990549c85864e4cb4dc958ecebd32e1"/>
                <w:lock w:val="sdtLocked"/>
                <w:richText/>
              </w:sdtPr>
              <w:sdtContent>
                <w:p>
                  <w:pPr>
                    <w:tabs>
                      <w:tab w:val="left" w:pos="1134"/>
                      <w:tab w:val="left" w:pos="1350"/>
                    </w:tabs>
                    <w:ind w:firstLine="851"/>
                    <w:jc w:val="both"/>
                  </w:pPr>
                  <w:sdt>
                    <w:sdtPr>
                      <w:alias w:val="Numeris"/>
                      <w:tag w:val="nr_2990549c85864e4cb4dc958ecebd32e1"/>
                      <w:lock w:val="sdtLocked"/>
                      <w:richText/>
                    </w:sdtPr>
                    <w:sdtContent>
                      <w:r>
                        <w:t>7</w:t>
                      </w:r>
                    </w:sdtContent>
                  </w:sdt>
                  <w:r>
                    <w:t>.</w:t>
                    <w:tab/>
                    <w:t>Taisyklėse lifto modifikavimu laikomi</w:t>
                  </w:r>
                  <w:r>
                    <w:rPr>
                      <w:szCs w:val="24"/>
                    </w:rPr>
                    <w:t xml:space="preserve"> </w:t>
                  </w:r>
                  <w:r>
                    <w:t>pakeitimai:</w:t>
                  </w:r>
                </w:p>
                <w:sdt>
                  <w:sdtPr>
                    <w:alias w:val="7.1 pp."/>
                    <w:tag w:val="part_4cd1fab82a8c4a0680295ed76f2c1420"/>
                    <w:lock w:val="sdtLocked"/>
                    <w:richText/>
                  </w:sdtPr>
                  <w:sdtContent>
                    <w:p>
                      <w:pPr>
                        <w:tabs>
                          <w:tab w:val="left" w:pos="1134"/>
                          <w:tab w:val="left" w:pos="1350"/>
                        </w:tabs>
                        <w:ind w:firstLine="851"/>
                        <w:jc w:val="both"/>
                      </w:pPr>
                      <w:sdt>
                        <w:sdtPr>
                          <w:alias w:val="Numeris"/>
                          <w:tag w:val="nr_4cd1fab82a8c4a0680295ed76f2c1420"/>
                          <w:lock w:val="sdtLocked"/>
                          <w:richText/>
                        </w:sdtPr>
                        <w:sdtContent>
                          <w:r>
                            <w:t>7.1</w:t>
                          </w:r>
                        </w:sdtContent>
                      </w:sdt>
                      <w:r>
                        <w:t>.</w:t>
                        <w:tab/>
                        <w:t>po kurių pasikeičia lifto vardinis greitis, vardinė apkrova, kabinos masė ar kabinos eiga;</w:t>
                      </w:r>
                    </w:p>
                  </w:sdtContent>
                </w:sdt>
                <w:sdt>
                  <w:sdtPr>
                    <w:alias w:val="7.2 pp."/>
                    <w:tag w:val="part_d518a73fc1b9409b88310fb3c957fd7c"/>
                    <w:lock w:val="sdtLocked"/>
                    <w:richText/>
                  </w:sdtPr>
                  <w:sdtContent>
                    <w:p>
                      <w:pPr>
                        <w:tabs>
                          <w:tab w:val="left" w:pos="1134"/>
                          <w:tab w:val="left" w:pos="1350"/>
                        </w:tabs>
                        <w:ind w:firstLine="851"/>
                        <w:jc w:val="both"/>
                      </w:pPr>
                      <w:sdt>
                        <w:sdtPr>
                          <w:alias w:val="Numeris"/>
                          <w:tag w:val="nr_d518a73fc1b9409b88310fb3c957fd7c"/>
                          <w:lock w:val="sdtLocked"/>
                          <w:richText/>
                        </w:sdtPr>
                        <w:sdtContent>
                          <w:r>
                            <w:t>7.2</w:t>
                          </w:r>
                        </w:sdtContent>
                      </w:sdt>
                      <w:r>
                        <w:t>.</w:t>
                        <w:tab/>
                        <w:t>jei keičiama:</w:t>
                      </w:r>
                    </w:p>
                    <w:sdt>
                      <w:sdtPr>
                        <w:alias w:val="7.2.1 pp."/>
                        <w:tag w:val="part_ee33d4da20da4451959c2a2b338f54a2"/>
                        <w:lock w:val="sdtLocked"/>
                        <w:richText/>
                      </w:sdtPr>
                      <w:sdtContent>
                        <w:p>
                          <w:pPr>
                            <w:ind w:firstLine="851"/>
                            <w:jc w:val="both"/>
                          </w:pPr>
                          <w:sdt>
                            <w:sdtPr>
                              <w:alias w:val="Numeris"/>
                              <w:tag w:val="nr_ee33d4da20da4451959c2a2b338f54a2"/>
                              <w:lock w:val="sdtLocked"/>
                              <w:richText/>
                            </w:sdtPr>
                            <w:sdtContent>
                              <w:r>
                                <w:t>7.2.1</w:t>
                              </w:r>
                            </w:sdtContent>
                          </w:sdt>
                          <w:r>
                            <w:t>.</w:t>
                            <w:tab/>
                            <w:t>durų spynos</w:t>
                          </w:r>
                          <w:r>
                            <w:rPr>
                              <w:szCs w:val="24"/>
                            </w:rPr>
                            <w:t xml:space="preserve"> tipas</w:t>
                          </w:r>
                          <w:r>
                            <w:t>;</w:t>
                          </w:r>
                        </w:p>
                      </w:sdtContent>
                    </w:sdt>
                    <w:sdt>
                      <w:sdtPr>
                        <w:alias w:val="7.2.2 pp."/>
                        <w:tag w:val="part_b25bce03cae0440eb4ce1339082e2608"/>
                        <w:lock w:val="sdtLocked"/>
                        <w:richText/>
                      </w:sdtPr>
                      <w:sdtContent>
                        <w:p>
                          <w:pPr>
                            <w:ind w:firstLine="851"/>
                            <w:jc w:val="both"/>
                          </w:pPr>
                          <w:sdt>
                            <w:sdtPr>
                              <w:alias w:val="Numeris"/>
                              <w:tag w:val="nr_b25bce03cae0440eb4ce1339082e2608"/>
                              <w:lock w:val="sdtLocked"/>
                              <w:richText/>
                            </w:sdtPr>
                            <w:sdtContent>
                              <w:r>
                                <w:t>7.2.2</w:t>
                              </w:r>
                            </w:sdtContent>
                          </w:sdt>
                          <w:r>
                            <w:t>.</w:t>
                            <w:tab/>
                            <w:t>valdymo sistema;</w:t>
                          </w:r>
                        </w:p>
                      </w:sdtContent>
                    </w:sdt>
                    <w:sdt>
                      <w:sdtPr>
                        <w:alias w:val="7.2.3 pp."/>
                        <w:tag w:val="part_390bb8866a304367952b69b3df9033d6"/>
                        <w:lock w:val="sdtLocked"/>
                        <w:richText/>
                      </w:sdtPr>
                      <w:sdtContent>
                        <w:p>
                          <w:pPr>
                            <w:ind w:firstLine="851"/>
                            <w:jc w:val="both"/>
                          </w:pPr>
                          <w:sdt>
                            <w:sdtPr>
                              <w:alias w:val="Numeris"/>
                              <w:tag w:val="nr_390bb8866a304367952b69b3df9033d6"/>
                              <w:lock w:val="sdtLocked"/>
                              <w:richText/>
                            </w:sdtPr>
                            <w:sdtContent>
                              <w:r>
                                <w:t>7.2.3</w:t>
                              </w:r>
                            </w:sdtContent>
                          </w:sdt>
                          <w:r>
                            <w:t>.</w:t>
                            <w:tab/>
                            <w:t>kreipiamosios arba kreipiamųjų tipas;</w:t>
                          </w:r>
                        </w:p>
                      </w:sdtContent>
                    </w:sdt>
                    <w:sdt>
                      <w:sdtPr>
                        <w:alias w:val="7.2.4 pp."/>
                        <w:tag w:val="part_79fa27b5979948718a2f40c1f8e8508e"/>
                        <w:lock w:val="sdtLocked"/>
                        <w:richText/>
                      </w:sdtPr>
                      <w:sdtContent>
                        <w:p>
                          <w:pPr>
                            <w:ind w:firstLine="851"/>
                            <w:jc w:val="both"/>
                          </w:pPr>
                          <w:sdt>
                            <w:sdtPr>
                              <w:alias w:val="Numeris"/>
                              <w:tag w:val="nr_79fa27b5979948718a2f40c1f8e8508e"/>
                              <w:lock w:val="sdtLocked"/>
                              <w:richText/>
                            </w:sdtPr>
                            <w:sdtContent>
                              <w:r>
                                <w:t>7.2.4</w:t>
                              </w:r>
                            </w:sdtContent>
                          </w:sdt>
                          <w:r>
                            <w:t>.</w:t>
                            <w:tab/>
                            <w:t>durų tipas arba papildomai įstatomos durys;</w:t>
                          </w:r>
                        </w:p>
                      </w:sdtContent>
                    </w:sdt>
                    <w:sdt>
                      <w:sdtPr>
                        <w:alias w:val="7.2.5 pp."/>
                        <w:tag w:val="part_397527e98c8948fd8374029d02543432"/>
                        <w:lock w:val="sdtLocked"/>
                        <w:richText/>
                      </w:sdtPr>
                      <w:sdtContent>
                        <w:p>
                          <w:pPr>
                            <w:ind w:firstLine="851"/>
                            <w:jc w:val="both"/>
                          </w:pPr>
                          <w:sdt>
                            <w:sdtPr>
                              <w:alias w:val="Numeris"/>
                              <w:tag w:val="nr_397527e98c8948fd8374029d02543432"/>
                              <w:lock w:val="sdtLocked"/>
                              <w:richText/>
                            </w:sdtPr>
                            <w:sdtContent>
                              <w:r>
                                <w:t>7.2.5</w:t>
                              </w:r>
                            </w:sdtContent>
                          </w:sdt>
                          <w:r>
                            <w:t>.</w:t>
                            <w:tab/>
                            <w:t>pavara (mechanizmas su varikliu, varantis ir sustabdantis liftą) arba varantysis skriemulys;</w:t>
                          </w:r>
                        </w:p>
                      </w:sdtContent>
                    </w:sdt>
                    <w:sdt>
                      <w:sdtPr>
                        <w:alias w:val="7.2.6 pp."/>
                        <w:tag w:val="part_63da8b6d6e894d979ad3312acff6ae7a"/>
                        <w:lock w:val="sdtLocked"/>
                        <w:richText/>
                      </w:sdtPr>
                      <w:sdtContent>
                        <w:p>
                          <w:pPr>
                            <w:ind w:firstLine="851"/>
                            <w:jc w:val="both"/>
                          </w:pPr>
                          <w:sdt>
                            <w:sdtPr>
                              <w:alias w:val="Numeris"/>
                              <w:tag w:val="nr_63da8b6d6e894d979ad3312acff6ae7a"/>
                              <w:lock w:val="sdtLocked"/>
                              <w:richText/>
                            </w:sdtPr>
                            <w:sdtContent>
                              <w:r>
                                <w:t>7.2.6</w:t>
                              </w:r>
                            </w:sdtContent>
                          </w:sdt>
                          <w:r>
                            <w:t>.</w:t>
                            <w:tab/>
                            <w:t>greičio ribotuvas;</w:t>
                          </w:r>
                        </w:p>
                      </w:sdtContent>
                    </w:sdt>
                    <w:sdt>
                      <w:sdtPr>
                        <w:alias w:val="7.2.7 pp."/>
                        <w:tag w:val="part_898d5888a286430ea44082a838f70364"/>
                        <w:lock w:val="sdtLocked"/>
                        <w:richText/>
                      </w:sdtPr>
                      <w:sdtContent>
                        <w:p>
                          <w:pPr>
                            <w:ind w:firstLine="851"/>
                            <w:jc w:val="both"/>
                          </w:pPr>
                          <w:sdt>
                            <w:sdtPr>
                              <w:alias w:val="Numeris"/>
                              <w:tag w:val="nr_898d5888a286430ea44082a838f70364"/>
                              <w:lock w:val="sdtLocked"/>
                              <w:richText/>
                            </w:sdtPr>
                            <w:sdtContent>
                              <w:r>
                                <w:t>7.2.7</w:t>
                              </w:r>
                            </w:sdtContent>
                          </w:sdt>
                          <w:r>
                            <w:t>.</w:t>
                            <w:tab/>
                            <w:t>kylančios kabinos greičio ribojimo įtaisas;</w:t>
                          </w:r>
                        </w:p>
                      </w:sdtContent>
                    </w:sdt>
                    <w:sdt>
                      <w:sdtPr>
                        <w:alias w:val="7.2.8 pp."/>
                        <w:tag w:val="part_915fd6660bcc4b92bd7b6468869d608d"/>
                        <w:lock w:val="sdtLocked"/>
                        <w:richText/>
                      </w:sdtPr>
                      <w:sdtContent>
                        <w:p>
                          <w:pPr>
                            <w:ind w:firstLine="851"/>
                            <w:jc w:val="both"/>
                          </w:pPr>
                          <w:sdt>
                            <w:sdtPr>
                              <w:alias w:val="Numeris"/>
                              <w:tag w:val="nr_915fd6660bcc4b92bd7b6468869d608d"/>
                              <w:lock w:val="sdtLocked"/>
                              <w:richText/>
                            </w:sdtPr>
                            <w:sdtContent>
                              <w:r>
                                <w:t>7.2.8</w:t>
                              </w:r>
                            </w:sdtContent>
                          </w:sdt>
                          <w:r>
                            <w:t>.</w:t>
                            <w:tab/>
                            <w:t>buferiai;</w:t>
                          </w:r>
                        </w:p>
                      </w:sdtContent>
                    </w:sdt>
                    <w:sdt>
                      <w:sdtPr>
                        <w:alias w:val="7.2.9 pp."/>
                        <w:tag w:val="part_22c3e2c1c1eb40bc9de1eb5d04b135f1"/>
                        <w:lock w:val="sdtLocked"/>
                        <w:richText/>
                      </w:sdtPr>
                      <w:sdtContent>
                        <w:p>
                          <w:pPr>
                            <w:tabs>
                              <w:tab w:val="left" w:pos="1134"/>
                              <w:tab w:val="left" w:pos="1276"/>
                              <w:tab w:val="left" w:pos="1418"/>
                              <w:tab w:val="left" w:pos="1560"/>
                              <w:tab w:val="left" w:pos="1701"/>
                              <w:tab w:val="left" w:pos="1843"/>
                              <w:tab w:val="left" w:pos="1985"/>
                              <w:tab w:val="left" w:pos="2127"/>
                              <w:tab w:val="left" w:pos="2268"/>
                              <w:tab w:val="left" w:pos="3681"/>
                            </w:tabs>
                            <w:spacing w:line="300" w:lineRule="atLeast"/>
                            <w:ind w:firstLine="851"/>
                            <w:jc w:val="both"/>
                          </w:pPr>
                          <w:sdt>
                            <w:sdtPr>
                              <w:alias w:val="Numeris"/>
                              <w:tag w:val="nr_22c3e2c1c1eb40bc9de1eb5d04b135f1"/>
                              <w:lock w:val="sdtLocked"/>
                              <w:richText/>
                            </w:sdtPr>
                            <w:sdtContent>
                              <w:r>
                                <w:t>7.2.9</w:t>
                              </w:r>
                            </w:sdtContent>
                          </w:sdt>
                          <w:r>
                            <w:t>.</w:t>
                            <w:tab/>
                            <w:t>kiti saugos įtaisai.</w:t>
                          </w:r>
                        </w:p>
                      </w:sdtContent>
                    </w:sdt>
                  </w:sdtContent>
                </w:sdt>
              </w:sdtContent>
            </w:sdt>
            <w:sdt>
              <w:sdtPr>
                <w:alias w:val="8 p."/>
                <w:tag w:val="part_1b0ebee064c4480c9271d8789be81e41"/>
                <w:lock w:val="sdtLocked"/>
                <w:richText/>
              </w:sdtPr>
              <w:sdtContent>
                <w:p>
                  <w:pPr>
                    <w:tabs>
                      <w:tab w:val="left" w:pos="1134"/>
                      <w:tab w:val="left" w:pos="1276"/>
                    </w:tabs>
                    <w:ind w:firstLine="851"/>
                    <w:jc w:val="both"/>
                  </w:pPr>
                  <w:sdt>
                    <w:sdtPr>
                      <w:alias w:val="Numeris"/>
                      <w:tag w:val="nr_1b0ebee064c4480c9271d8789be81e41"/>
                      <w:lock w:val="sdtLocked"/>
                      <w:richText/>
                    </w:sdtPr>
                    <w:sdtContent>
                      <w:r>
                        <w:t>8</w:t>
                      </w:r>
                    </w:sdtContent>
                  </w:sdt>
                  <w:r>
                    <w:t>.</w:t>
                    <w:tab/>
                    <w:t>Lifto mechanizmų, įtaisų ar detalių pakeitimas tokio paties tipo ir tokių pačių techninių charakteristikų mechanizmais, įtaisais ar detalėmis nelaikomas lifto modifikavimu.</w:t>
                  </w:r>
                </w:p>
              </w:sdtContent>
            </w:sdt>
            <w:sdt>
              <w:sdtPr>
                <w:alias w:val="9 p."/>
                <w:tag w:val="part_cd347e34b37d420fa300e2a2af9f2001"/>
                <w:lock w:val="sdtLocked"/>
                <w:richText/>
              </w:sdtPr>
              <w:sdtContent>
                <w:p>
                  <w:pPr>
                    <w:tabs>
                      <w:tab w:val="left" w:pos="1134"/>
                      <w:tab w:val="left" w:pos="1276"/>
                    </w:tabs>
                    <w:ind w:firstLine="851"/>
                    <w:jc w:val="both"/>
                  </w:pPr>
                  <w:sdt>
                    <w:sdtPr>
                      <w:alias w:val="Numeris"/>
                      <w:tag w:val="nr_cd347e34b37d420fa300e2a2af9f2001"/>
                      <w:lock w:val="sdtLocked"/>
                      <w:richText/>
                    </w:sdtPr>
                    <w:sdtContent>
                      <w:r>
                        <w:t>9</w:t>
                      </w:r>
                    </w:sdtContent>
                  </w:sdt>
                  <w:r>
                    <w:t>.</w:t>
                    <w:tab/>
                    <w:t xml:space="preserve">Liftas, įrengtas vietoj kito lifto, laikomas nauju liftu ir tais atvejais, kai išsaugomos anksčiau naudotos kreipiamosios ir jų tvirtinimai. Toks liftas turi būti patikrintas </w:t>
                  </w:r>
                  <w:r>
                    <w:rPr>
                      <w:szCs w:val="24"/>
                    </w:rPr>
                    <w:t>techninio reglamento „Liftai ir liftų saugos įtaisai“ nustatyta tvarka</w:t>
                  </w:r>
                  <w:r>
                    <w:t>.</w:t>
                  </w:r>
                </w:p>
              </w:sdtContent>
            </w:sdt>
            <w:sdt>
              <w:sdtPr>
                <w:alias w:val="10 p."/>
                <w:tag w:val="part_dfc56a310e43400e8b485dde6c52bee8"/>
                <w:lock w:val="sdtLocked"/>
                <w:richText/>
              </w:sdtPr>
              <w:sdtContent>
                <w:p>
                  <w:pPr>
                    <w:tabs>
                      <w:tab w:val="left" w:pos="1134"/>
                      <w:tab w:val="left" w:pos="1276"/>
                      <w:tab w:val="left" w:pos="1350"/>
                      <w:tab w:val="left" w:pos="1440"/>
                      <w:tab w:val="left" w:pos="1530"/>
                      <w:tab w:val="left" w:pos="1843"/>
                    </w:tabs>
                    <w:ind w:firstLine="851"/>
                    <w:jc w:val="both"/>
                    <w:rPr>
                      <w:szCs w:val="24"/>
                    </w:rPr>
                  </w:pPr>
                  <w:sdt>
                    <w:sdtPr>
                      <w:alias w:val="Numeris"/>
                      <w:tag w:val="nr_dfc56a310e43400e8b485dde6c52bee8"/>
                      <w:lock w:val="sdtLocked"/>
                      <w:richText/>
                    </w:sdtPr>
                    <w:sdtContent>
                      <w:r>
                        <w:rPr>
                          <w:szCs w:val="24"/>
                        </w:rPr>
                        <w:t>10</w:t>
                      </w:r>
                    </w:sdtContent>
                  </w:sdt>
                  <w:r>
                    <w:rPr>
                      <w:szCs w:val="24"/>
                    </w:rPr>
                    <w:t>.</w:t>
                    <w:tab/>
                  </w:r>
                  <w:r>
                    <w:t xml:space="preserve">Pasibaigus lifto gamintojo ar </w:t>
                  </w:r>
                  <w:r>
                    <w:rPr>
                      <w:szCs w:val="24"/>
                    </w:rPr>
                    <w:t>įrengėjo</w:t>
                  </w:r>
                  <w:r>
                    <w:t xml:space="preserve"> (toliau – įrengėjas) nustatytam lifto naudojimo laikui, o jeigu jis nenustatytas, po 25 metų nuo pirmosios lifto naudojimo dienos lifto savininkas </w:t>
                  </w:r>
                  <w:r>
                    <w:rPr>
                      <w:szCs w:val="24"/>
                    </w:rPr>
                    <w:t xml:space="preserve">turi sudaryti sutartį su akredituotąja </w:t>
                  </w:r>
                  <w:r>
                    <w:t xml:space="preserve">potencialiai pavojingų įrenginių techninės būklės tikrinimo </w:t>
                  </w:r>
                  <w:r>
                    <w:rPr>
                      <w:szCs w:val="24"/>
                    </w:rPr>
                    <w:t>įstaiga (toliau – akredituotoji įstaiga) dėl lifto keliamų pavojų nustatymo ir rizikos vertinimo</w:t>
                  </w:r>
                  <w:r>
                    <w:t xml:space="preserve"> pagal Lietuvos standartą LST EN 81-80 „Liftų konstravimo ir įrengimo saugos taisyklės. Naudojami liftai. 80 dalis. Naudojamų keleivinių ir krovininių-keleivinių liftų saugos gerinimo taisyklės“ (toliau – standartas LST EN 81-80). </w:t>
                  </w:r>
                  <w:r>
                    <w:rPr>
                      <w:szCs w:val="24"/>
                    </w:rPr>
                    <w:t>Akredituotoji įstaiga</w:t>
                  </w:r>
                  <w:r>
                    <w:t>, laikydamasi 1995 m. birželio 8 d. Europos Komisijos rekomendacijos 95/216/EB dėl naudojamų liftų saugos gerinimo</w:t>
                  </w:r>
                  <w:r>
                    <w:rPr>
                      <w:szCs w:val="24"/>
                    </w:rPr>
                    <w:t xml:space="preserve"> ir atsižvelgdama į standarte LST EN 81-80 nurodytus pavojus, rizikas, jų prioriteto lygius, patikrina liftą, pateikia išvadą dėl būtinųjų priemonių lifto saugai gerinti ir šių priemonių įgyvendinimo terminų pagal standarte LST EN 81-80 nurodytus prioriteto lygius: nedelsiant (liftas pripažįstamas netinkamu naudoti), jei prioriteto lygis yra ypatingas; iki 5 metų – aukštas; iki 10 metų – vidutinis ir žemas.</w:t>
                  </w:r>
                </w:p>
                <w:p>
                  <w:pPr>
                    <w:tabs>
                      <w:tab w:val="left" w:pos="993"/>
                      <w:tab w:val="left" w:pos="1134"/>
                      <w:tab w:val="left" w:pos="1260"/>
                      <w:tab w:val="left" w:pos="1350"/>
                      <w:tab w:val="left" w:pos="1440"/>
                      <w:tab w:val="left" w:pos="1530"/>
                      <w:tab w:val="left" w:pos="1843"/>
                    </w:tabs>
                    <w:jc w:val="both"/>
                    <w:rPr>
                      <w:szCs w:val="24"/>
                    </w:rPr>
                  </w:pPr>
                </w:p>
              </w:sdtContent>
            </w:sdt>
          </w:sdtContent>
        </w:sdt>
        <w:sdt>
          <w:sdtPr>
            <w:alias w:val="skyrius"/>
            <w:tag w:val="part_e21560dcbc9b4e11b9a927d6d01e6b41"/>
            <w:lock w:val="sdtLocked"/>
            <w:richText/>
          </w:sdtPr>
          <w:sdtContent>
            <w:p>
              <w:pPr>
                <w:jc w:val="center"/>
                <w:rPr>
                  <w:b/>
                  <w:bCs/>
                </w:rPr>
              </w:pPr>
              <w:sdt>
                <w:sdtPr>
                  <w:alias w:val="Numeris"/>
                  <w:tag w:val="nr_e21560dcbc9b4e11b9a927d6d01e6b41"/>
                  <w:lock w:val="sdtLocked"/>
                  <w:richText/>
                </w:sdtPr>
                <w:sdtContent>
                  <w:r>
                    <w:rPr>
                      <w:b/>
                      <w:bCs/>
                    </w:rPr>
                    <w:t>II</w:t>
                  </w:r>
                </w:sdtContent>
              </w:sdt>
              <w:r>
                <w:rPr>
                  <w:b/>
                  <w:bCs/>
                </w:rPr>
                <w:t xml:space="preserve"> SKYRIUS</w:t>
              </w:r>
            </w:p>
            <w:p>
              <w:pPr>
                <w:jc w:val="center"/>
                <w:rPr>
                  <w:b/>
                  <w:bCs/>
                </w:rPr>
              </w:pPr>
              <w:sdt>
                <w:sdtPr>
                  <w:alias w:val="Pavadinimas"/>
                  <w:tag w:val="title_e21560dcbc9b4e11b9a927d6d01e6b41"/>
                  <w:lock w:val="sdtLocked"/>
                  <w:richText/>
                </w:sdtPr>
                <w:sdtContent>
                  <w:r>
                    <w:rPr>
                      <w:b/>
                      <w:bCs/>
                    </w:rPr>
                    <w:t xml:space="preserve">NUOLATINĖ LIFTO PRIEŽIŪRA </w:t>
                  </w:r>
                </w:sdtContent>
              </w:sdt>
            </w:p>
            <w:p>
              <w:pPr>
                <w:tabs>
                  <w:tab w:val="left" w:pos="993"/>
                  <w:tab w:val="left" w:pos="1134"/>
                  <w:tab w:val="left" w:pos="1260"/>
                  <w:tab w:val="left" w:pos="1350"/>
                  <w:tab w:val="left" w:pos="1440"/>
                  <w:tab w:val="left" w:pos="1530"/>
                  <w:tab w:val="left" w:pos="1843"/>
                </w:tabs>
                <w:jc w:val="both"/>
                <w:rPr>
                  <w:szCs w:val="24"/>
                </w:rPr>
              </w:pPr>
            </w:p>
            <w:sdt>
              <w:sdtPr>
                <w:alias w:val="11 p."/>
                <w:tag w:val="part_0061fbea93ce43bc91cfb9a025d1f241"/>
                <w:lock w:val="sdtLocked"/>
                <w:richText/>
              </w:sdtPr>
              <w:sdtContent>
                <w:p>
                  <w:pPr>
                    <w:tabs>
                      <w:tab w:val="left" w:pos="1080"/>
                      <w:tab w:val="left" w:pos="1170"/>
                      <w:tab w:val="left" w:pos="1260"/>
                    </w:tabs>
                    <w:ind w:firstLine="851"/>
                    <w:jc w:val="both"/>
                  </w:pPr>
                  <w:sdt>
                    <w:sdtPr>
                      <w:alias w:val="Numeris"/>
                      <w:tag w:val="nr_0061fbea93ce43bc91cfb9a025d1f241"/>
                      <w:lock w:val="sdtLocked"/>
                      <w:richText/>
                    </w:sdtPr>
                    <w:sdtContent>
                      <w:r>
                        <w:t>11</w:t>
                      </w:r>
                    </w:sdtContent>
                  </w:sdt>
                  <w:r>
                    <w:t>.</w:t>
                    <w:tab/>
                    <w:t xml:space="preserve">Lifto savininkas, prieš pradėdamas naudoti liftą pirmą kartą, turi sudaryti sutartį dėl jo techninės būklės tikrinimo su pasirinkta </w:t>
                  </w:r>
                  <w:r>
                    <w:rPr>
                      <w:szCs w:val="24"/>
                    </w:rPr>
                    <w:t xml:space="preserve">akredituotąja įstaiga </w:t>
                  </w:r>
                  <w:r>
                    <w:t xml:space="preserve">ir, gavęs šios įstaigos išvadą, kad liftas yra tinkamas naudoti, saugus žmonių gyvybei, sveikatai ir aplinkai, užregistruoti jį Potencialiai pavojingų įrenginių valstybės registre (toliau – PPĮ registras) Potencialiai pavojingų įrenginių valstybės registro nuostatuose, patvirtintuose Lietuvos Respublikos Vyriausybės </w:t>
                  </w:r>
                  <w:smartTag w:uri="urn:schemas-microsoft-com:office:smarttags" w:element="metricconverter">
                    <w:smartTagPr>
                      <w:attr w:name="ProductID" w:val="2002 m"/>
                    </w:smartTagPr>
                    <w:r>
                      <w:t>2002 m</w:t>
                    </w:r>
                  </w:smartTag>
                  <w:r>
                    <w:t>. gegužės 9 d. nutarimu Nr. 645 „</w:t>
                  </w:r>
                  <w:r>
                    <w:rPr>
                      <w:bCs/>
                    </w:rPr>
                    <w:t>Dėl Potencialiai pavojingų įrenginių valstybės registro nuostatų patvirtinimo“</w:t>
                  </w:r>
                  <w:r>
                    <w:t>, nustatyta tvarka. PPĮ registre neužregistruotą liftą naudoti draudžiama.</w:t>
                  </w:r>
                </w:p>
              </w:sdtContent>
            </w:sdt>
            <w:sdt>
              <w:sdtPr>
                <w:alias w:val="12 p."/>
                <w:tag w:val="part_b316112298094e3397b172e8e8f63f5c"/>
                <w:lock w:val="sdtLocked"/>
                <w:richText/>
              </w:sdtPr>
              <w:sdtContent>
                <w:p>
                  <w:pPr>
                    <w:tabs>
                      <w:tab w:val="left" w:pos="1080"/>
                      <w:tab w:val="left" w:pos="1170"/>
                      <w:tab w:val="left" w:pos="1260"/>
                    </w:tabs>
                    <w:ind w:firstLine="851"/>
                    <w:jc w:val="both"/>
                  </w:pPr>
                  <w:sdt>
                    <w:sdtPr>
                      <w:alias w:val="Numeris"/>
                      <w:tag w:val="nr_b316112298094e3397b172e8e8f63f5c"/>
                      <w:lock w:val="sdtLocked"/>
                      <w:richText/>
                    </w:sdtPr>
                    <w:sdtContent>
                      <w:r>
                        <w:t>12</w:t>
                      </w:r>
                    </w:sdtContent>
                  </w:sdt>
                  <w:r>
                    <w:t>.</w:t>
                    <w:tab/>
                    <w:t>Lifto savininkas privalo turėti lifto techninių dokumentų bylą (pasą), kuri turi būti saugoma ir dokumentais</w:t>
                  </w:r>
                  <w:r>
                    <w:rPr>
                      <w:szCs w:val="24"/>
                    </w:rPr>
                    <w:t>, susijusiais su lifto priežiūra,</w:t>
                  </w:r>
                  <w:r>
                    <w:t xml:space="preserve"> pildoma visą lifto</w:t>
                  </w:r>
                  <w:r>
                    <w:rPr>
                      <w:szCs w:val="24"/>
                    </w:rPr>
                    <w:t xml:space="preserve"> </w:t>
                  </w:r>
                  <w:r>
                    <w:t xml:space="preserve">naudojimo laiką tol, kol jis bus </w:t>
                  </w:r>
                  <w:r>
                    <w:rPr>
                      <w:color w:val="000000"/>
                    </w:rPr>
                    <w:t xml:space="preserve">perduotas </w:t>
                  </w:r>
                  <w:r>
                    <w:rPr>
                      <w:szCs w:val="24"/>
                    </w:rPr>
                    <w:t xml:space="preserve">atliekų tvarkytojui </w:t>
                  </w:r>
                  <w:r>
                    <w:rPr>
                      <w:color w:val="000000"/>
                    </w:rPr>
                    <w:t>Lietuvos Respublikos atliekų tvarkymo įstatymo nustatyta tvarka</w:t>
                  </w:r>
                  <w:r>
                    <w:t>. Lifto techninių dokumentų byloje (pase) turi būti šie duomenys ir dokumentai:</w:t>
                  </w:r>
                </w:p>
                <w:sdt>
                  <w:sdtPr>
                    <w:alias w:val="12.1 pp."/>
                    <w:tag w:val="part_854878bec226494cb010c9ce98d5bbca"/>
                    <w:lock w:val="sdtLocked"/>
                    <w:richText/>
                  </w:sdtPr>
                  <w:sdtContent>
                    <w:p>
                      <w:pPr>
                        <w:tabs>
                          <w:tab w:val="left" w:pos="1080"/>
                          <w:tab w:val="left" w:pos="1170"/>
                          <w:tab w:val="left" w:pos="1260"/>
                        </w:tabs>
                        <w:ind w:firstLine="851"/>
                        <w:jc w:val="both"/>
                      </w:pPr>
                      <w:sdt>
                        <w:sdtPr>
                          <w:alias w:val="Numeris"/>
                          <w:tag w:val="nr_854878bec226494cb010c9ce98d5bbca"/>
                          <w:lock w:val="sdtLocked"/>
                          <w:richText/>
                        </w:sdtPr>
                        <w:sdtContent>
                          <w:r>
                            <w:t>12.1</w:t>
                          </w:r>
                        </w:sdtContent>
                      </w:sdt>
                      <w:r>
                        <w:t>.</w:t>
                        <w:tab/>
                        <w:t xml:space="preserve">lifto </w:t>
                      </w:r>
                      <w:r>
                        <w:rPr>
                          <w:rFonts w:eastAsia="Calibri"/>
                          <w:szCs w:val="24"/>
                        </w:rPr>
                        <w:t xml:space="preserve">įrengimo </w:t>
                      </w:r>
                      <w:r>
                        <w:rPr>
                          <w:color w:val="000000"/>
                          <w:szCs w:val="24"/>
                        </w:rPr>
                        <w:t>vieta (adresas) ir data (metai, mėnuo, diena);</w:t>
                      </w:r>
                    </w:p>
                  </w:sdtContent>
                </w:sdt>
                <w:sdt>
                  <w:sdtPr>
                    <w:alias w:val="12.2 pp."/>
                    <w:tag w:val="part_511c34d66da3464894b400eaeef31651"/>
                    <w:lock w:val="sdtLocked"/>
                    <w:richText/>
                  </w:sdtPr>
                  <w:sdtContent>
                    <w:p>
                      <w:pPr>
                        <w:tabs>
                          <w:tab w:val="left" w:pos="1080"/>
                          <w:tab w:val="left" w:pos="1170"/>
                          <w:tab w:val="left" w:pos="1260"/>
                        </w:tabs>
                        <w:ind w:firstLine="851"/>
                        <w:jc w:val="both"/>
                      </w:pPr>
                      <w:sdt>
                        <w:sdtPr>
                          <w:alias w:val="Numeris"/>
                          <w:tag w:val="nr_511c34d66da3464894b400eaeef31651"/>
                          <w:lock w:val="sdtLocked"/>
                          <w:richText/>
                        </w:sdtPr>
                        <w:sdtContent>
                          <w:r>
                            <w:t>12.2</w:t>
                          </w:r>
                        </w:sdtContent>
                      </w:sdt>
                      <w:r>
                        <w:t>.</w:t>
                        <w:tab/>
                      </w:r>
                      <w:r>
                        <w:rPr>
                          <w:color w:val="000000"/>
                          <w:szCs w:val="24"/>
                        </w:rPr>
                        <w:t>lifto įrengėjo</w:t>
                      </w:r>
                      <w:r>
                        <w:t xml:space="preserve"> </w:t>
                      </w:r>
                      <w:r>
                        <w:rPr>
                          <w:color w:val="000000"/>
                          <w:szCs w:val="24"/>
                        </w:rPr>
                        <w:t>duomenys (</w:t>
                      </w:r>
                      <w:r>
                        <w:rPr>
                          <w:szCs w:val="24"/>
                        </w:rPr>
                        <w:t>juridinio asmens pavadinimas, teisinė forma, kodas ir buveinės adresas arba fizinio asmens vardas ir pavardė, asmens kodas (gimimo data, jeigu nėra asmens kodo), telefono ryšio numeris, el. pašto adresas ir deklaruotos gyvenamosios vietos adresas</w:t>
                      </w:r>
                      <w:r>
                        <w:rPr>
                          <w:color w:val="000000"/>
                          <w:szCs w:val="24"/>
                        </w:rPr>
                        <w:t>);</w:t>
                      </w:r>
                    </w:p>
                  </w:sdtContent>
                </w:sdt>
                <w:sdt>
                  <w:sdtPr>
                    <w:alias w:val="12.3 pp."/>
                    <w:tag w:val="part_06ec64b43e1540fe90e1e75d913ac44f"/>
                    <w:lock w:val="sdtLocked"/>
                    <w:richText/>
                  </w:sdtPr>
                  <w:sdtContent>
                    <w:p>
                      <w:pPr>
                        <w:tabs>
                          <w:tab w:val="left" w:pos="1080"/>
                          <w:tab w:val="left" w:pos="1170"/>
                          <w:tab w:val="left" w:pos="1260"/>
                        </w:tabs>
                        <w:ind w:firstLine="851"/>
                        <w:jc w:val="both"/>
                      </w:pPr>
                      <w:sdt>
                        <w:sdtPr>
                          <w:alias w:val="Numeris"/>
                          <w:tag w:val="nr_06ec64b43e1540fe90e1e75d913ac44f"/>
                          <w:lock w:val="sdtLocked"/>
                          <w:richText/>
                        </w:sdtPr>
                        <w:sdtContent>
                          <w:r>
                            <w:t>12.3</w:t>
                          </w:r>
                        </w:sdtContent>
                      </w:sdt>
                      <w:r>
                        <w:t>.</w:t>
                        <w:tab/>
                        <w:t>lifto saugos įtaisų gamintojų</w:t>
                      </w:r>
                      <w:r>
                        <w:rPr>
                          <w:color w:val="000000"/>
                          <w:szCs w:val="24"/>
                        </w:rPr>
                        <w:t xml:space="preserve"> duomenys (</w:t>
                      </w:r>
                      <w:r>
                        <w:rPr>
                          <w:szCs w:val="24"/>
                        </w:rPr>
                        <w:t>juridinio asmens pavadinimas ir jo pateiktas veiklos arba buveinės adresas);</w:t>
                      </w:r>
                    </w:p>
                  </w:sdtContent>
                </w:sdt>
                <w:sdt>
                  <w:sdtPr>
                    <w:alias w:val="12.4 pp."/>
                    <w:tag w:val="part_247d3ec937fc4bfc9c792b97bc43aa55"/>
                    <w:lock w:val="sdtLocked"/>
                    <w:richText/>
                  </w:sdtPr>
                  <w:sdtContent>
                    <w:p>
                      <w:pPr>
                        <w:tabs>
                          <w:tab w:val="left" w:pos="1080"/>
                          <w:tab w:val="left" w:pos="1170"/>
                          <w:tab w:val="left" w:pos="1260"/>
                        </w:tabs>
                        <w:ind w:firstLine="851"/>
                        <w:jc w:val="both"/>
                      </w:pPr>
                      <w:sdt>
                        <w:sdtPr>
                          <w:alias w:val="Numeris"/>
                          <w:tag w:val="nr_247d3ec937fc4bfc9c792b97bc43aa55"/>
                          <w:lock w:val="sdtLocked"/>
                          <w:richText/>
                        </w:sdtPr>
                        <w:sdtContent>
                          <w:r>
                            <w:t>12.4</w:t>
                          </w:r>
                        </w:sdtContent>
                      </w:sdt>
                      <w:r>
                        <w:t>.</w:t>
                        <w:tab/>
                      </w:r>
                      <w:r>
                        <w:rPr>
                          <w:color w:val="000000"/>
                          <w:szCs w:val="24"/>
                        </w:rPr>
                        <w:t xml:space="preserve">lifto savininko arba </w:t>
                      </w:r>
                      <w:r>
                        <w:t xml:space="preserve">Taisyklių 5 punkte nurodytais atvejais pareigas, nustatytas Potencialiai pavojingų įrenginių priežiūros įstatyme, vykdančio </w:t>
                      </w:r>
                      <w:r>
                        <w:rPr>
                          <w:color w:val="000000"/>
                          <w:szCs w:val="24"/>
                        </w:rPr>
                        <w:t>asmens duomenys (</w:t>
                      </w:r>
                      <w:r>
                        <w:rPr>
                          <w:szCs w:val="24"/>
                        </w:rPr>
                        <w:t>juridinio asmens pavadinimas, teisinė forma, kodas ir buveinės adresas arba fizinio asmens vardas ir pavardė, asmens kodas (gimimo data, jeigu nėra asmens kodo), telefono ryšio numeris, el. pašto adresas ir deklaruotos gyvenamosios vietos adresas</w:t>
                      </w:r>
                      <w:r>
                        <w:rPr>
                          <w:color w:val="000000"/>
                          <w:szCs w:val="24"/>
                        </w:rPr>
                        <w:t>);</w:t>
                      </w:r>
                      <w:r>
                        <w:rPr>
                          <w:b/>
                        </w:rPr>
                        <w:t xml:space="preserve"> </w:t>
                      </w:r>
                    </w:p>
                  </w:sdtContent>
                </w:sdt>
                <w:sdt>
                  <w:sdtPr>
                    <w:alias w:val="12.5 pp."/>
                    <w:tag w:val="part_9d54542ee889437ba5ae971de4cb9999"/>
                    <w:lock w:val="sdtLocked"/>
                    <w:richText/>
                  </w:sdtPr>
                  <w:sdtContent>
                    <w:p>
                      <w:pPr>
                        <w:tabs>
                          <w:tab w:val="left" w:pos="1080"/>
                          <w:tab w:val="left" w:pos="1170"/>
                          <w:tab w:val="left" w:pos="1260"/>
                        </w:tabs>
                        <w:ind w:firstLine="851"/>
                        <w:jc w:val="both"/>
                      </w:pPr>
                      <w:sdt>
                        <w:sdtPr>
                          <w:alias w:val="Numeris"/>
                          <w:tag w:val="nr_9d54542ee889437ba5ae971de4cb9999"/>
                          <w:lock w:val="sdtLocked"/>
                          <w:richText/>
                        </w:sdtPr>
                        <w:sdtContent>
                          <w:r>
                            <w:t>12.5</w:t>
                          </w:r>
                        </w:sdtContent>
                      </w:sdt>
                      <w:r>
                        <w:t>.</w:t>
                        <w:tab/>
                        <w:t xml:space="preserve">lifto </w:t>
                      </w:r>
                      <w:r>
                        <w:rPr>
                          <w:szCs w:val="24"/>
                        </w:rPr>
                        <w:t xml:space="preserve">pradėjimo </w:t>
                      </w:r>
                      <w:r>
                        <w:t>naudoti data</w:t>
                      </w:r>
                      <w:r>
                        <w:rPr>
                          <w:color w:val="000000"/>
                          <w:szCs w:val="24"/>
                        </w:rPr>
                        <w:t xml:space="preserve"> (metai, mėnuo, diena);</w:t>
                      </w:r>
                    </w:p>
                  </w:sdtContent>
                </w:sdt>
                <w:sdt>
                  <w:sdtPr>
                    <w:alias w:val="12.6 pp."/>
                    <w:tag w:val="part_7f6757d98a654367b583b502d1b3084b"/>
                    <w:lock w:val="sdtLocked"/>
                    <w:richText/>
                  </w:sdtPr>
                  <w:sdtContent>
                    <w:p>
                      <w:pPr>
                        <w:tabs>
                          <w:tab w:val="left" w:pos="1021"/>
                          <w:tab w:val="left" w:pos="1276"/>
                          <w:tab w:val="left" w:pos="1418"/>
                          <w:tab w:val="left" w:pos="1560"/>
                          <w:tab w:val="left" w:pos="1701"/>
                          <w:tab w:val="left" w:pos="1843"/>
                          <w:tab w:val="left" w:pos="1985"/>
                          <w:tab w:val="left" w:pos="2127"/>
                          <w:tab w:val="left" w:pos="2268"/>
                        </w:tabs>
                        <w:suppressAutoHyphens/>
                        <w:ind w:firstLine="851"/>
                        <w:jc w:val="both"/>
                        <w:textAlignment w:val="center"/>
                        <w:rPr>
                          <w:color w:val="000000"/>
                          <w:szCs w:val="24"/>
                        </w:rPr>
                      </w:pPr>
                      <w:sdt>
                        <w:sdtPr>
                          <w:alias w:val="Numeris"/>
                          <w:tag w:val="nr_7f6757d98a654367b583b502d1b3084b"/>
                          <w:lock w:val="sdtLocked"/>
                          <w:richText/>
                        </w:sdtPr>
                        <w:sdtContent>
                          <w:r>
                            <w:rPr>
                              <w:color w:val="000000"/>
                              <w:szCs w:val="24"/>
                            </w:rPr>
                            <w:t>12.6</w:t>
                          </w:r>
                        </w:sdtContent>
                      </w:sdt>
                      <w:r>
                        <w:rPr>
                          <w:color w:val="000000"/>
                          <w:szCs w:val="24"/>
                        </w:rPr>
                        <w:t>.</w:t>
                        <w:tab/>
                        <w:t xml:space="preserve">lifto registravimo </w:t>
                      </w:r>
                      <w:r>
                        <w:t xml:space="preserve">pažymėjimas ar </w:t>
                      </w:r>
                      <w:r>
                        <w:rPr>
                          <w:color w:val="000000"/>
                          <w:szCs w:val="24"/>
                        </w:rPr>
                        <w:t>užregistravimo PPĮ registre</w:t>
                      </w:r>
                      <w:r>
                        <w:t xml:space="preserve"> pažyma;</w:t>
                      </w:r>
                    </w:p>
                  </w:sdtContent>
                </w:sdt>
                <w:sdt>
                  <w:sdtPr>
                    <w:alias w:val="12.7 pp."/>
                    <w:tag w:val="part_72d4b2fed07140f3b8422c5a756c8796"/>
                    <w:lock w:val="sdtLocked"/>
                    <w:richText/>
                  </w:sdtPr>
                  <w:sdtContent>
                    <w:p>
                      <w:pPr>
                        <w:tabs>
                          <w:tab w:val="left" w:pos="1021"/>
                          <w:tab w:val="left" w:pos="1276"/>
                          <w:tab w:val="left" w:pos="1418"/>
                          <w:tab w:val="left" w:pos="1560"/>
                          <w:tab w:val="left" w:pos="1701"/>
                          <w:tab w:val="left" w:pos="1843"/>
                          <w:tab w:val="left" w:pos="1985"/>
                          <w:tab w:val="left" w:pos="2127"/>
                          <w:tab w:val="left" w:pos="2268"/>
                        </w:tabs>
                        <w:suppressAutoHyphens/>
                        <w:ind w:firstLine="851"/>
                        <w:jc w:val="both"/>
                        <w:textAlignment w:val="center"/>
                        <w:rPr>
                          <w:color w:val="000000"/>
                          <w:szCs w:val="24"/>
                        </w:rPr>
                      </w:pPr>
                      <w:sdt>
                        <w:sdtPr>
                          <w:alias w:val="Numeris"/>
                          <w:tag w:val="nr_72d4b2fed07140f3b8422c5a756c8796"/>
                          <w:lock w:val="sdtLocked"/>
                          <w:richText/>
                        </w:sdtPr>
                        <w:sdtContent>
                          <w:r>
                            <w:rPr>
                              <w:color w:val="000000"/>
                              <w:szCs w:val="24"/>
                            </w:rPr>
                            <w:t>12.7</w:t>
                          </w:r>
                        </w:sdtContent>
                      </w:sdt>
                      <w:r>
                        <w:rPr>
                          <w:color w:val="000000"/>
                          <w:szCs w:val="24"/>
                        </w:rPr>
                        <w:t>.</w:t>
                        <w:tab/>
                      </w:r>
                      <w:r>
                        <w:rPr>
                          <w:szCs w:val="24"/>
                        </w:rPr>
                        <w:t>jeigu lifto</w:t>
                      </w:r>
                      <w:r>
                        <w:rPr>
                          <w:color w:val="000000"/>
                        </w:rPr>
                        <w:t xml:space="preserve"> savininkas fizinis asmuo pats neatlieka </w:t>
                      </w:r>
                      <w:r>
                        <w:rPr>
                          <w:szCs w:val="24"/>
                        </w:rPr>
                        <w:t xml:space="preserve">nuolatinės jo priežiūros, </w:t>
                      </w:r>
                      <w:r>
                        <w:rPr>
                          <w:color w:val="000000"/>
                          <w:szCs w:val="24"/>
                        </w:rPr>
                        <w:t xml:space="preserve">lifto priežiūros meistro vardas, pavardė, skyrimo </w:t>
                      </w:r>
                      <w:r>
                        <w:rPr>
                          <w:szCs w:val="24"/>
                        </w:rPr>
                        <w:t>pareigoms dokumento ar sutarties su nuolatinę lifto priežiūrą atliekančiu fiziniu asmeniu (pagal Taisyklių 13.2.2 papunkčio nuostatas) kopija</w:t>
                      </w:r>
                      <w:r>
                        <w:rPr>
                          <w:color w:val="000000"/>
                          <w:szCs w:val="24"/>
                        </w:rPr>
                        <w:t>;</w:t>
                      </w:r>
                    </w:p>
                  </w:sdtContent>
                </w:sdt>
                <w:sdt>
                  <w:sdtPr>
                    <w:alias w:val="12.8 pp."/>
                    <w:tag w:val="part_4c381828e4404f1cb0542ab1e713082d"/>
                    <w:lock w:val="sdtLocked"/>
                    <w:richText/>
                  </w:sdtPr>
                  <w:sdtContent>
                    <w:p>
                      <w:pPr>
                        <w:tabs>
                          <w:tab w:val="left" w:pos="1080"/>
                          <w:tab w:val="left" w:pos="1170"/>
                          <w:tab w:val="left" w:pos="1260"/>
                        </w:tabs>
                        <w:ind w:firstLine="851"/>
                        <w:jc w:val="both"/>
                      </w:pPr>
                      <w:sdt>
                        <w:sdtPr>
                          <w:alias w:val="Numeris"/>
                          <w:tag w:val="nr_4c381828e4404f1cb0542ab1e713082d"/>
                          <w:lock w:val="sdtLocked"/>
                          <w:richText/>
                        </w:sdtPr>
                        <w:sdtContent>
                          <w:r>
                            <w:t>12.8</w:t>
                          </w:r>
                        </w:sdtContent>
                      </w:sdt>
                      <w:r>
                        <w:t>.</w:t>
                        <w:tab/>
                        <w:t>lifto techniniai dokumentai:</w:t>
                      </w:r>
                    </w:p>
                    <w:sdt>
                      <w:sdtPr>
                        <w:alias w:val="12.8.1 pp."/>
                        <w:tag w:val="part_0ae4083481f943bb9e2d680c5d22ba1b"/>
                        <w:lock w:val="sdtLocked"/>
                        <w:richText/>
                      </w:sdtPr>
                      <w:sdtContent>
                        <w:p>
                          <w:pPr>
                            <w:tabs>
                              <w:tab w:val="left" w:pos="1080"/>
                              <w:tab w:val="left" w:pos="1170"/>
                              <w:tab w:val="left" w:pos="1260"/>
                              <w:tab w:val="left" w:pos="1418"/>
                              <w:tab w:val="left" w:pos="1560"/>
                            </w:tabs>
                            <w:ind w:firstLine="851"/>
                            <w:jc w:val="both"/>
                          </w:pPr>
                          <w:sdt>
                            <w:sdtPr>
                              <w:alias w:val="Numeris"/>
                              <w:tag w:val="nr_0ae4083481f943bb9e2d680c5d22ba1b"/>
                              <w:lock w:val="sdtLocked"/>
                              <w:richText/>
                            </w:sdtPr>
                            <w:sdtContent>
                              <w:r>
                                <w:t>12.8.1</w:t>
                              </w:r>
                            </w:sdtContent>
                          </w:sdt>
                          <w:r>
                            <w:t>.</w:t>
                            <w:tab/>
                          </w:r>
                          <w:r>
                            <w:rPr>
                              <w:color w:val="000000"/>
                              <w:szCs w:val="24"/>
                            </w:rPr>
                            <w:t xml:space="preserve">lifto įrengėjo pateiktos </w:t>
                          </w:r>
                          <w:r>
                            <w:t xml:space="preserve">lifto naudojimo ir techninės priežiūros </w:t>
                          </w:r>
                          <w:r>
                            <w:rPr>
                              <w:color w:val="000000"/>
                              <w:szCs w:val="24"/>
                            </w:rPr>
                            <w:t xml:space="preserve">instrukcijos </w:t>
                          </w:r>
                          <w:r>
                            <w:t>(</w:t>
                          </w:r>
                          <w:r>
                            <w:rPr>
                              <w:color w:val="000000"/>
                            </w:rPr>
                            <w:t xml:space="preserve">surašytos </w:t>
                          </w:r>
                          <w:r>
                            <w:t>lietuvių kalba</w:t>
                          </w:r>
                          <w:r>
                            <w:rPr>
                              <w:color w:val="000000"/>
                            </w:rPr>
                            <w:t xml:space="preserve"> ar kita kalba, suprantama nuolatinę lifto priežiūrą atliekantiems darbuotojams</w:t>
                          </w:r>
                          <w:r>
                            <w:t>)</w:t>
                          </w:r>
                          <w:r>
                            <w:rPr>
                              <w:color w:val="000000"/>
                              <w:szCs w:val="24"/>
                            </w:rPr>
                            <w:t xml:space="preserve"> </w:t>
                          </w:r>
                          <w:r>
                            <w:t>su schemomis ir brėžiniais,</w:t>
                          </w:r>
                          <w:r>
                            <w:rPr>
                              <w:color w:val="000000"/>
                              <w:szCs w:val="24"/>
                            </w:rPr>
                            <w:t xml:space="preserve"> reikalingais liftui prižiūrėti, jam remontuoti, jo veikimui tikrinti </w:t>
                          </w:r>
                          <w:r>
                            <w:t>ir gelbėjimo veiksmams atlikti</w:t>
                          </w:r>
                          <w:r>
                            <w:rPr>
                              <w:color w:val="000000"/>
                              <w:szCs w:val="24"/>
                            </w:rPr>
                            <w:t>;</w:t>
                          </w:r>
                          <w:r>
                            <w:t xml:space="preserve"> </w:t>
                          </w:r>
                        </w:p>
                      </w:sdtContent>
                    </w:sdt>
                    <w:sdt>
                      <w:sdtPr>
                        <w:alias w:val="12.8.2 pp."/>
                        <w:tag w:val="part_32883f9bd2134279bd3b91fba74a54a6"/>
                        <w:lock w:val="sdtLocked"/>
                        <w:richText/>
                      </w:sdtPr>
                      <w:sdtContent>
                        <w:p>
                          <w:pPr>
                            <w:tabs>
                              <w:tab w:val="left" w:pos="1080"/>
                              <w:tab w:val="left" w:pos="1170"/>
                              <w:tab w:val="left" w:pos="1260"/>
                              <w:tab w:val="left" w:pos="1418"/>
                              <w:tab w:val="left" w:pos="1560"/>
                            </w:tabs>
                            <w:ind w:firstLine="851"/>
                            <w:jc w:val="both"/>
                          </w:pPr>
                          <w:sdt>
                            <w:sdtPr>
                              <w:alias w:val="Numeris"/>
                              <w:tag w:val="nr_32883f9bd2134279bd3b91fba74a54a6"/>
                              <w:lock w:val="sdtLocked"/>
                              <w:richText/>
                            </w:sdtPr>
                            <w:sdtContent>
                              <w:r>
                                <w:t>12.8.2</w:t>
                              </w:r>
                            </w:sdtContent>
                          </w:sdt>
                          <w:r>
                            <w:t>.</w:t>
                            <w:tab/>
                            <w:t>pagrindiniai lifto techniniai parametrai (tipas, vardinė apkrova, greitis, keleivių skaičius, eiga (kėlimo aukštis), sustojimų skaičius, kabinos ir atsvaro (balansinio svarmens) masė;</w:t>
                          </w:r>
                        </w:p>
                      </w:sdtContent>
                    </w:sdt>
                    <w:sdt>
                      <w:sdtPr>
                        <w:alias w:val="12.8.3 pp."/>
                        <w:tag w:val="part_49b8ab7724864ba4a50475489c096f48"/>
                        <w:lock w:val="sdtLocked"/>
                        <w:richText/>
                      </w:sdtPr>
                      <w:sdtContent>
                        <w:p>
                          <w:pPr>
                            <w:tabs>
                              <w:tab w:val="left" w:pos="1418"/>
                              <w:tab w:val="left" w:pos="1560"/>
                            </w:tabs>
                            <w:ind w:firstLine="851"/>
                            <w:jc w:val="both"/>
                          </w:pPr>
                          <w:sdt>
                            <w:sdtPr>
                              <w:alias w:val="Numeris"/>
                              <w:tag w:val="nr_49b8ab7724864ba4a50475489c096f48"/>
                              <w:lock w:val="sdtLocked"/>
                              <w:richText/>
                            </w:sdtPr>
                            <w:sdtContent>
                              <w:r>
                                <w:t>12.8.3</w:t>
                              </w:r>
                            </w:sdtContent>
                          </w:sdt>
                          <w:r>
                            <w:t>.</w:t>
                            <w:tab/>
                            <w:t xml:space="preserve">lynų, diržų ir (ar) grandinių arba </w:t>
                          </w:r>
                          <w:r>
                            <w:rPr>
                              <w:szCs w:val="24"/>
                            </w:rPr>
                            <w:t>hidraulinės sistemos</w:t>
                          </w:r>
                          <w:r>
                            <w:t xml:space="preserve"> charakteristikos;</w:t>
                          </w:r>
                        </w:p>
                      </w:sdtContent>
                    </w:sdt>
                    <w:sdt>
                      <w:sdtPr>
                        <w:alias w:val="12.8.4 pp."/>
                        <w:tag w:val="part_e8c7963c52b64b36ad13b93aaef4ab8b"/>
                        <w:lock w:val="sdtLocked"/>
                        <w:richText/>
                      </w:sdtPr>
                      <w:sdtContent>
                        <w:p>
                          <w:pPr>
                            <w:tabs>
                              <w:tab w:val="left" w:pos="1080"/>
                              <w:tab w:val="left" w:pos="1170"/>
                              <w:tab w:val="left" w:pos="1260"/>
                              <w:tab w:val="left" w:pos="1418"/>
                              <w:tab w:val="left" w:pos="1560"/>
                            </w:tabs>
                            <w:ind w:firstLine="851"/>
                            <w:jc w:val="both"/>
                          </w:pPr>
                          <w:sdt>
                            <w:sdtPr>
                              <w:alias w:val="Numeris"/>
                              <w:tag w:val="nr_e8c7963c52b64b36ad13b93aaef4ab8b"/>
                              <w:lock w:val="sdtLocked"/>
                              <w:richText/>
                            </w:sdtPr>
                            <w:sdtContent>
                              <w:r>
                                <w:t>12.8.4</w:t>
                              </w:r>
                            </w:sdtContent>
                          </w:sdt>
                          <w:r>
                            <w:t>.</w:t>
                            <w:tab/>
                            <w:t>lifto saugos įtaisų charakteristikos ir jų EB arba ES atitikties deklaracijos;</w:t>
                          </w:r>
                        </w:p>
                      </w:sdtContent>
                    </w:sdt>
                    <w:sdt>
                      <w:sdtPr>
                        <w:alias w:val="12.8.5 pp."/>
                        <w:tag w:val="part_2e786261fda04bb6838594fd4350de29"/>
                        <w:lock w:val="sdtLocked"/>
                        <w:richText/>
                      </w:sdtPr>
                      <w:sdtContent>
                        <w:p>
                          <w:pPr>
                            <w:tabs>
                              <w:tab w:val="left" w:pos="1080"/>
                              <w:tab w:val="left" w:pos="1170"/>
                              <w:tab w:val="left" w:pos="1260"/>
                              <w:tab w:val="left" w:pos="1418"/>
                              <w:tab w:val="left" w:pos="1560"/>
                            </w:tabs>
                            <w:ind w:firstLine="851"/>
                            <w:jc w:val="both"/>
                          </w:pPr>
                          <w:sdt>
                            <w:sdtPr>
                              <w:alias w:val="Numeris"/>
                              <w:tag w:val="nr_2e786261fda04bb6838594fd4350de29"/>
                              <w:lock w:val="sdtLocked"/>
                              <w:richText/>
                            </w:sdtPr>
                            <w:sdtContent>
                              <w:r>
                                <w:t>12.8.5</w:t>
                              </w:r>
                            </w:sdtContent>
                          </w:sdt>
                          <w:r>
                            <w:t>.</w:t>
                            <w:tab/>
                          </w:r>
                          <w:r>
                            <w:rPr>
                              <w:rFonts w:eastAsia="Calibri"/>
                              <w:szCs w:val="24"/>
                            </w:rPr>
                            <w:t>lifto įrengimo statinyje brėžiniai;</w:t>
                          </w:r>
                          <w:r>
                            <w:t xml:space="preserve"> </w:t>
                          </w:r>
                        </w:p>
                      </w:sdtContent>
                    </w:sdt>
                    <w:sdt>
                      <w:sdtPr>
                        <w:alias w:val="12.8.6 pp."/>
                        <w:tag w:val="part_3ef4f1fc9cce42449400c0f6e1cec356"/>
                        <w:lock w:val="sdtLocked"/>
                        <w:richText/>
                      </w:sdtPr>
                      <w:sdtContent>
                        <w:p>
                          <w:pPr>
                            <w:tabs>
                              <w:tab w:val="left" w:pos="1080"/>
                              <w:tab w:val="left" w:pos="1170"/>
                              <w:tab w:val="left" w:pos="1260"/>
                              <w:tab w:val="left" w:pos="1418"/>
                              <w:tab w:val="left" w:pos="1560"/>
                            </w:tabs>
                            <w:ind w:firstLine="851"/>
                            <w:jc w:val="both"/>
                          </w:pPr>
                          <w:sdt>
                            <w:sdtPr>
                              <w:alias w:val="Numeris"/>
                              <w:tag w:val="nr_3ef4f1fc9cce42449400c0f6e1cec356"/>
                              <w:lock w:val="sdtLocked"/>
                              <w:richText/>
                            </w:sdtPr>
                            <w:sdtContent>
                              <w:r>
                                <w:t>12.8.6</w:t>
                              </w:r>
                            </w:sdtContent>
                          </w:sdt>
                          <w:r>
                            <w:t>.</w:t>
                            <w:tab/>
                            <w:t>lifto elektrinių, hidraulinių grandinių schemos;</w:t>
                          </w:r>
                        </w:p>
                      </w:sdtContent>
                    </w:sdt>
                  </w:sdtContent>
                </w:sdt>
                <w:sdt>
                  <w:sdtPr>
                    <w:alias w:val="12.9 pp."/>
                    <w:tag w:val="part_a6ea8d443cde4168a57b678627980e3d"/>
                    <w:lock w:val="sdtLocked"/>
                    <w:richText/>
                  </w:sdtPr>
                  <w:sdtContent>
                    <w:p>
                      <w:pPr>
                        <w:tabs>
                          <w:tab w:val="left" w:pos="1021"/>
                          <w:tab w:val="left" w:pos="1276"/>
                          <w:tab w:val="left" w:pos="1418"/>
                          <w:tab w:val="left" w:pos="1560"/>
                          <w:tab w:val="left" w:pos="1701"/>
                          <w:tab w:val="left" w:pos="1843"/>
                          <w:tab w:val="left" w:pos="1985"/>
                          <w:tab w:val="left" w:pos="2127"/>
                          <w:tab w:val="left" w:pos="2268"/>
                        </w:tabs>
                        <w:suppressAutoHyphens/>
                        <w:ind w:firstLine="851"/>
                        <w:jc w:val="both"/>
                        <w:textAlignment w:val="center"/>
                        <w:rPr>
                          <w:color w:val="000000"/>
                          <w:szCs w:val="24"/>
                        </w:rPr>
                      </w:pPr>
                      <w:sdt>
                        <w:sdtPr>
                          <w:alias w:val="Numeris"/>
                          <w:tag w:val="nr_a6ea8d443cde4168a57b678627980e3d"/>
                          <w:lock w:val="sdtLocked"/>
                          <w:richText/>
                        </w:sdtPr>
                        <w:sdtContent>
                          <w:r>
                            <w:rPr>
                              <w:color w:val="000000"/>
                              <w:szCs w:val="24"/>
                            </w:rPr>
                            <w:t>12.9</w:t>
                          </w:r>
                        </w:sdtContent>
                      </w:sdt>
                      <w:r>
                        <w:rPr>
                          <w:color w:val="000000"/>
                          <w:szCs w:val="24"/>
                        </w:rPr>
                        <w:t>.</w:t>
                        <w:tab/>
                      </w:r>
                      <w:r>
                        <w:t xml:space="preserve">lifto </w:t>
                      </w:r>
                      <w:r>
                        <w:rPr>
                          <w:szCs w:val="24"/>
                        </w:rPr>
                        <w:t xml:space="preserve">įrengėjo </w:t>
                      </w:r>
                      <w:r>
                        <w:t xml:space="preserve">pateikta lifto EB arba ES </w:t>
                      </w:r>
                      <w:r>
                        <w:rPr>
                          <w:rFonts w:eastAsia="Calibri"/>
                          <w:szCs w:val="24"/>
                        </w:rPr>
                        <w:t xml:space="preserve">atitikties deklaracija, jeigu </w:t>
                      </w:r>
                      <w:r>
                        <w:rPr>
                          <w:color w:val="000000"/>
                          <w:szCs w:val="24"/>
                        </w:rPr>
                        <w:t xml:space="preserve">liftas </w:t>
                      </w:r>
                      <w:r>
                        <w:rPr>
                          <w:rFonts w:eastAsia="Calibri"/>
                          <w:szCs w:val="22"/>
                        </w:rPr>
                        <w:t xml:space="preserve">įrengtas </w:t>
                      </w:r>
                      <w:r>
                        <w:t xml:space="preserve">po 2001 m. liepos 1 d. ir, jeigu taikytina, paskelbtosios (notifikuotosios) įstaigos išduotas atitikties įvertinimo sertifikatas; </w:t>
                      </w:r>
                    </w:p>
                  </w:sdtContent>
                </w:sdt>
                <w:sdt>
                  <w:sdtPr>
                    <w:alias w:val="12.10 pp."/>
                    <w:tag w:val="part_ebd55124d33c4874827dcd975d1da5c2"/>
                    <w:lock w:val="sdtLocked"/>
                    <w:richText/>
                  </w:sdtPr>
                  <w:sdtContent>
                    <w:p>
                      <w:pPr>
                        <w:tabs>
                          <w:tab w:val="left" w:pos="1021"/>
                          <w:tab w:val="left" w:pos="1276"/>
                          <w:tab w:val="left" w:pos="1418"/>
                          <w:tab w:val="left" w:pos="1560"/>
                          <w:tab w:val="left" w:pos="1701"/>
                          <w:tab w:val="left" w:pos="1843"/>
                          <w:tab w:val="left" w:pos="1985"/>
                          <w:tab w:val="left" w:pos="2127"/>
                          <w:tab w:val="left" w:pos="2268"/>
                        </w:tabs>
                        <w:suppressAutoHyphens/>
                        <w:ind w:firstLine="851"/>
                        <w:jc w:val="both"/>
                        <w:textAlignment w:val="center"/>
                        <w:rPr>
                          <w:color w:val="000000"/>
                          <w:spacing w:val="-4"/>
                          <w:szCs w:val="24"/>
                        </w:rPr>
                      </w:pPr>
                      <w:sdt>
                        <w:sdtPr>
                          <w:alias w:val="Numeris"/>
                          <w:tag w:val="nr_ebd55124d33c4874827dcd975d1da5c2"/>
                          <w:lock w:val="sdtLocked"/>
                          <w:richText/>
                        </w:sdtPr>
                        <w:sdtContent>
                          <w:r>
                            <w:rPr>
                              <w:color w:val="000000"/>
                              <w:spacing w:val="-4"/>
                              <w:szCs w:val="24"/>
                            </w:rPr>
                            <w:t>12.10</w:t>
                          </w:r>
                        </w:sdtContent>
                      </w:sdt>
                      <w:r>
                        <w:rPr>
                          <w:color w:val="000000"/>
                          <w:spacing w:val="-4"/>
                          <w:szCs w:val="24"/>
                        </w:rPr>
                        <w:t>.</w:t>
                        <w:tab/>
                      </w:r>
                      <w:r>
                        <w:rPr>
                          <w:color w:val="000000"/>
                          <w:szCs w:val="24"/>
                        </w:rPr>
                        <w:t xml:space="preserve">lifto </w:t>
                      </w:r>
                      <w:r>
                        <w:rPr>
                          <w:color w:val="000000"/>
                          <w:spacing w:val="-4"/>
                          <w:szCs w:val="24"/>
                        </w:rPr>
                        <w:t xml:space="preserve">techninės būklės tikrinimų </w:t>
                      </w:r>
                      <w:r>
                        <w:t>išvados;</w:t>
                      </w:r>
                    </w:p>
                  </w:sdtContent>
                </w:sdt>
                <w:sdt>
                  <w:sdtPr>
                    <w:alias w:val="12.11 pp."/>
                    <w:tag w:val="part_c84fcea83d284fd8afe95bab563dcc1c"/>
                    <w:lock w:val="sdtLocked"/>
                    <w:richText/>
                  </w:sdtPr>
                  <w:sdtContent>
                    <w:p>
                      <w:pPr>
                        <w:tabs>
                          <w:tab w:val="left" w:pos="1418"/>
                          <w:tab w:val="left" w:pos="1560"/>
                        </w:tabs>
                        <w:ind w:firstLine="851"/>
                        <w:jc w:val="both"/>
                      </w:pPr>
                      <w:sdt>
                        <w:sdtPr>
                          <w:alias w:val="Numeris"/>
                          <w:tag w:val="nr_c84fcea83d284fd8afe95bab563dcc1c"/>
                          <w:lock w:val="sdtLocked"/>
                          <w:richText/>
                        </w:sdtPr>
                        <w:sdtContent>
                          <w:r>
                            <w:t>12.11</w:t>
                          </w:r>
                        </w:sdtContent>
                      </w:sdt>
                      <w:r>
                        <w:t>.</w:t>
                        <w:tab/>
                      </w:r>
                      <w:r>
                        <w:rPr>
                          <w:szCs w:val="24"/>
                        </w:rPr>
                        <w:t>lifto keliamų pavojų nustatymo ir rizikos vertinimo dokumentai;</w:t>
                      </w:r>
                    </w:p>
                  </w:sdtContent>
                </w:sdt>
                <w:sdt>
                  <w:sdtPr>
                    <w:alias w:val="12.12 pp."/>
                    <w:tag w:val="part_79b0aeb4b843494084d1cc4e71958186"/>
                    <w:lock w:val="sdtLocked"/>
                    <w:richText/>
                  </w:sdtPr>
                  <w:sdtContent>
                    <w:p>
                      <w:pPr>
                        <w:tabs>
                          <w:tab w:val="left" w:pos="1021"/>
                          <w:tab w:val="left" w:pos="1080"/>
                          <w:tab w:val="left" w:pos="1260"/>
                          <w:tab w:val="left" w:pos="1418"/>
                          <w:tab w:val="left" w:pos="1560"/>
                          <w:tab w:val="left" w:pos="1701"/>
                          <w:tab w:val="left" w:pos="1843"/>
                          <w:tab w:val="left" w:pos="1985"/>
                          <w:tab w:val="left" w:pos="2127"/>
                          <w:tab w:val="left" w:pos="2268"/>
                        </w:tabs>
                        <w:suppressAutoHyphens/>
                        <w:ind w:firstLine="851"/>
                        <w:jc w:val="both"/>
                        <w:textAlignment w:val="center"/>
                        <w:rPr>
                          <w:color w:val="000000"/>
                          <w:szCs w:val="24"/>
                        </w:rPr>
                      </w:pPr>
                      <w:sdt>
                        <w:sdtPr>
                          <w:alias w:val="Numeris"/>
                          <w:tag w:val="nr_79b0aeb4b843494084d1cc4e71958186"/>
                          <w:lock w:val="sdtLocked"/>
                          <w:richText/>
                        </w:sdtPr>
                        <w:sdtContent>
                          <w:r>
                            <w:rPr>
                              <w:color w:val="000000"/>
                              <w:szCs w:val="24"/>
                            </w:rPr>
                            <w:t>12.12</w:t>
                          </w:r>
                        </w:sdtContent>
                      </w:sdt>
                      <w:r>
                        <w:rPr>
                          <w:color w:val="000000"/>
                          <w:szCs w:val="24"/>
                        </w:rPr>
                        <w:t>.</w:t>
                        <w:tab/>
                        <w:t xml:space="preserve">kiti su lifto priežiūra susiję </w:t>
                      </w:r>
                      <w:r>
                        <w:rPr>
                          <w:szCs w:val="24"/>
                        </w:rPr>
                        <w:t xml:space="preserve">dokumentai (vėliausiai atlikto izoliacijos ir įžeminimo grandinės vientisumo varžų matavimo protokolas, atliktų remontų ataskaitos, naudotų medžiagų, pakeistų konstrukcijų, lynų, įtaisų, detalių ar elementų žymenys, sertifikatai, </w:t>
                      </w:r>
                      <w:r>
                        <w:t>avarijų tyrimo aktai,</w:t>
                      </w:r>
                      <w:r>
                        <w:rPr>
                          <w:szCs w:val="24"/>
                        </w:rPr>
                        <w:t xml:space="preserve"> dokumentuoti duomenys apie gedimus, veikimo sutrikimus ir kiti su lifto priežiūra bei naudojimu susiję dokumentai);</w:t>
                      </w:r>
                    </w:p>
                  </w:sdtContent>
                </w:sdt>
                <w:sdt>
                  <w:sdtPr>
                    <w:alias w:val="12.13 pp."/>
                    <w:tag w:val="part_f9e286d83fc54692b285963c82f6de0c"/>
                    <w:lock w:val="sdtLocked"/>
                    <w:richText/>
                  </w:sdtPr>
                  <w:sdtContent>
                    <w:p>
                      <w:pPr>
                        <w:tabs>
                          <w:tab w:val="left" w:pos="1021"/>
                          <w:tab w:val="left" w:pos="1080"/>
                          <w:tab w:val="left" w:pos="1260"/>
                          <w:tab w:val="left" w:pos="1418"/>
                          <w:tab w:val="left" w:pos="1701"/>
                          <w:tab w:val="left" w:pos="1843"/>
                          <w:tab w:val="left" w:pos="1985"/>
                          <w:tab w:val="left" w:pos="2127"/>
                          <w:tab w:val="left" w:pos="2268"/>
                        </w:tabs>
                        <w:suppressAutoHyphens/>
                        <w:ind w:firstLine="851"/>
                        <w:jc w:val="both"/>
                        <w:textAlignment w:val="center"/>
                        <w:rPr>
                          <w:color w:val="000000"/>
                          <w:szCs w:val="24"/>
                        </w:rPr>
                      </w:pPr>
                      <w:sdt>
                        <w:sdtPr>
                          <w:alias w:val="Numeris"/>
                          <w:tag w:val="nr_f9e286d83fc54692b285963c82f6de0c"/>
                          <w:lock w:val="sdtLocked"/>
                          <w:richText/>
                        </w:sdtPr>
                        <w:sdtContent>
                          <w:r>
                            <w:rPr>
                              <w:color w:val="000000"/>
                              <w:szCs w:val="24"/>
                            </w:rPr>
                            <w:t>12.13</w:t>
                          </w:r>
                        </w:sdtContent>
                      </w:sdt>
                      <w:r>
                        <w:rPr>
                          <w:color w:val="000000"/>
                          <w:szCs w:val="24"/>
                        </w:rPr>
                        <w:t>.</w:t>
                        <w:tab/>
                        <w:t>jeigu atliktas lifto modifikavimas, projektiniai modifikavimo dokumentai</w:t>
                      </w:r>
                      <w:r>
                        <w:rPr>
                          <w:rFonts w:eastAsia="Calibri"/>
                          <w:szCs w:val="24"/>
                        </w:rPr>
                        <w:t>.</w:t>
                      </w:r>
                    </w:p>
                  </w:sdtContent>
                </w:sdt>
              </w:sdtContent>
            </w:sdt>
            <w:sdt>
              <w:sdtPr>
                <w:alias w:val="13 p."/>
                <w:tag w:val="part_087f8ed615024ea280e0aaad5464c6b6"/>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87f8ed615024ea280e0aaad5464c6b6"/>
                      <w:lock w:val="sdtLocked"/>
                      <w:richText/>
                    </w:sdtPr>
                    <w:sdtContent>
                      <w:r>
                        <w:rPr>
                          <w:szCs w:val="24"/>
                        </w:rPr>
                        <w:t>13</w:t>
                      </w:r>
                    </w:sdtContent>
                  </w:sdt>
                  <w:r>
                    <w:rPr>
                      <w:szCs w:val="24"/>
                    </w:rPr>
                    <w:t>.</w:t>
                    <w:tab/>
                  </w:r>
                  <w:r>
                    <w:t xml:space="preserve">Lifto </w:t>
                  </w:r>
                  <w:r>
                    <w:rPr>
                      <w:szCs w:val="24"/>
                    </w:rPr>
                    <w:t>savininkas:</w:t>
                  </w:r>
                </w:p>
                <w:sdt>
                  <w:sdtPr>
                    <w:alias w:val="13.1 pp."/>
                    <w:tag w:val="part_78984a1763e741ca930b86df9eedf1b2"/>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78984a1763e741ca930b86df9eedf1b2"/>
                          <w:lock w:val="sdtLocked"/>
                          <w:richText/>
                        </w:sdtPr>
                        <w:sdtContent>
                          <w:r>
                            <w:rPr>
                              <w:szCs w:val="24"/>
                            </w:rPr>
                            <w:t>13.1</w:t>
                          </w:r>
                        </w:sdtContent>
                      </w:sdt>
                      <w:r>
                        <w:rPr>
                          <w:szCs w:val="24"/>
                        </w:rPr>
                        <w:t>.</w:t>
                        <w:tab/>
                        <w:t>nuolatinę lifto priežiūrą turi teisę atlikti pats, jeigu:</w:t>
                      </w:r>
                    </w:p>
                    <w:sdt>
                      <w:sdtPr>
                        <w:alias w:val="13.1.1 pp."/>
                        <w:tag w:val="part_7c4d102577e54ae5aa443882ccd74994"/>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7c4d102577e54ae5aa443882ccd74994"/>
                              <w:lock w:val="sdtLocked"/>
                              <w:richText/>
                            </w:sdtPr>
                            <w:sdtContent>
                              <w:r>
                                <w:rPr>
                                  <w:szCs w:val="24"/>
                                </w:rPr>
                                <w:t>13.1.1</w:t>
                              </w:r>
                            </w:sdtContent>
                          </w:sdt>
                          <w:r>
                            <w:rPr>
                              <w:szCs w:val="24"/>
                            </w:rPr>
                            <w:t>.</w:t>
                            <w:tab/>
                            <w:t>turi, jei jis yra fizinis asmuo, kvalifikaciją ar specialiųjų žinių ir įgūdžių, kaip nustatyta Reikalavimuose asmenų, atliekančių nuolatinę potencialiai pavojingų įrenginių priežiūrą, darbuotojų, pertvarkančių potencialiai pavojingus įrenginius, ir darbų su potencialiai pavojingais įrenginiais vadovų kvalifikacijai arba specialiosioms žinioms ir įgūdžiams, patvirtintuose Lietuvos Respublikos socialinės apsaugos ir darbo ministro 2017 m. birželio 29 d. įsakymu Nr. A1-333 „Dėl Reikalavimų asmenų, atliekančių nuolatinę potencialiai pavojingų įrenginių priežiūrą, darbuotojų, pertvarkančių potencialiai pavojingus įrenginius, ir darbų su potencialiai pavojingais įrenginiais vadovų kvalifikacijai arba specialiosioms žinioms ir įgūdžiams patvirtinimo“;</w:t>
                          </w:r>
                        </w:p>
                      </w:sdtContent>
                    </w:sdt>
                    <w:sdt>
                      <w:sdtPr>
                        <w:alias w:val="13.1.2 pp."/>
                        <w:tag w:val="part_f7060c2df9884504945906cd4bc508ce"/>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f7060c2df9884504945906cd4bc508ce"/>
                              <w:lock w:val="sdtLocked"/>
                              <w:richText/>
                            </w:sdtPr>
                            <w:sdtContent>
                              <w:r>
                                <w:rPr>
                                  <w:szCs w:val="24"/>
                                </w:rPr>
                                <w:t>13.1.2</w:t>
                              </w:r>
                            </w:sdtContent>
                          </w:sdt>
                          <w:r>
                            <w:rPr>
                              <w:szCs w:val="24"/>
                            </w:rPr>
                            <w:t>.</w:t>
                            <w:tab/>
                            <w:t xml:space="preserve"> yra, jei jis yra juridinis asmuo, paskyręs nuolatinei lifto priežiūrai atlikti </w:t>
                          </w:r>
                          <w:r>
                            <w:rPr>
                              <w:szCs w:val="24"/>
                              <w:lang w:eastAsia="lt-LT"/>
                            </w:rPr>
                            <w:t>darbuotoją (-us) (</w:t>
                          </w:r>
                          <w:r>
                            <w:rPr>
                              <w:szCs w:val="24"/>
                            </w:rPr>
                            <w:t xml:space="preserve">lifto </w:t>
                          </w:r>
                          <w:r>
                            <w:rPr>
                              <w:szCs w:val="24"/>
                              <w:lang w:eastAsia="lt-LT"/>
                            </w:rPr>
                            <w:t xml:space="preserve">priežiūros meistrą ir, jeigu reikia, vadovaudamasis lifto techniniais dokumentais, kitą (-us) nuolatinę priežiūrą atliekantį (-čius) darbuotoją (-us) (toliau – lifto elektromechanikas)), atitinkantį (-čius) Taisyklių </w:t>
                          </w:r>
                          <w:r>
                            <w:rPr>
                              <w:szCs w:val="24"/>
                            </w:rPr>
                            <w:t>13.1.1 papunktyje nustatytus reikalavimus kvalifikacijai arba specialiosioms žinioms ir įgūdžiams;</w:t>
                          </w:r>
                        </w:p>
                      </w:sdtContent>
                    </w:sdt>
                    <w:sdt>
                      <w:sdtPr>
                        <w:alias w:val="13.1.3 pp."/>
                        <w:tag w:val="part_0202721d710440a987cab1420f4006f6"/>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202721d710440a987cab1420f4006f6"/>
                              <w:lock w:val="sdtLocked"/>
                              <w:richText/>
                            </w:sdtPr>
                            <w:sdtContent>
                              <w:r>
                                <w:rPr>
                                  <w:szCs w:val="24"/>
                                </w:rPr>
                                <w:t>13.1.3</w:t>
                              </w:r>
                            </w:sdtContent>
                          </w:sdt>
                          <w:r>
                            <w:rPr>
                              <w:szCs w:val="24"/>
                            </w:rPr>
                            <w:t>.</w:t>
                            <w:tab/>
                            <w:t xml:space="preserve"> turi nuolatinei lifto priežiūrai atlikti reikalingą įrangą, prietaisus ir kitas darbui reikalingas priemones, nustatytas Lietuvos Respublikos socialinės apsaugos ir darbo ministro patvirtintame Būtiniausios įrangos, prietaisų ir priemonių, reikalingų nuolatinei potencialiai pavojingų įrenginių priežiūrai atlikti, sąraše;</w:t>
                          </w:r>
                        </w:p>
                      </w:sdtContent>
                    </w:sdt>
                    <w:sdt>
                      <w:sdtPr>
                        <w:alias w:val="13.1.4 pp."/>
                        <w:tag w:val="part_7f137bc28fcf408a8b2362451a7ad236"/>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7f137bc28fcf408a8b2362451a7ad236"/>
                              <w:lock w:val="sdtLocked"/>
                              <w:richText/>
                            </w:sdtPr>
                            <w:sdtContent>
                              <w:r>
                                <w:rPr>
                                  <w:szCs w:val="24"/>
                                </w:rPr>
                                <w:t>13.1.4</w:t>
                              </w:r>
                            </w:sdtContent>
                          </w:sdt>
                          <w:r>
                            <w:rPr>
                              <w:szCs w:val="24"/>
                            </w:rPr>
                            <w:t>.</w:t>
                            <w:tab/>
                            <w:t xml:space="preserve">yra </w:t>
                          </w:r>
                          <w:r>
                            <w:rPr>
                              <w:iCs/>
                              <w:szCs w:val="24"/>
                            </w:rPr>
                            <w:t>apsidraudęs civilinės atsakomybės draudimu pagal P</w:t>
                          </w:r>
                          <w:r>
                            <w:rPr>
                              <w:szCs w:val="24"/>
                            </w:rPr>
                            <w:t>otencialiai pavojingų įrenginių priežiūros</w:t>
                          </w:r>
                          <w:r>
                            <w:rPr>
                              <w:iCs/>
                              <w:szCs w:val="24"/>
                            </w:rPr>
                            <w:t xml:space="preserve"> įstatymo 11 straipsnio 3 dalį</w:t>
                          </w:r>
                          <w:r>
                            <w:rPr>
                              <w:szCs w:val="24"/>
                            </w:rPr>
                            <w:t>;</w:t>
                          </w:r>
                        </w:p>
                      </w:sdtContent>
                    </w:sdt>
                  </w:sdtContent>
                </w:sdt>
                <w:sdt>
                  <w:sdtPr>
                    <w:alias w:val="13.2 pp."/>
                    <w:tag w:val="part_c88913e0edfa41d6b92e123b249c46f5"/>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c88913e0edfa41d6b92e123b249c46f5"/>
                          <w:lock w:val="sdtLocked"/>
                          <w:richText/>
                        </w:sdtPr>
                        <w:sdtContent>
                          <w:r>
                            <w:rPr>
                              <w:szCs w:val="24"/>
                            </w:rPr>
                            <w:t>13.2</w:t>
                          </w:r>
                        </w:sdtContent>
                      </w:sdt>
                      <w:r>
                        <w:rPr>
                          <w:szCs w:val="24"/>
                        </w:rPr>
                        <w:t>.</w:t>
                        <w:tab/>
                        <w:t>jeigu pats neatlieka nuolatinės lifto priežiūros, turi sudaryti sutartį dėl nuolatinės lifto priežiūros:</w:t>
                      </w:r>
                    </w:p>
                    <w:sdt>
                      <w:sdtPr>
                        <w:alias w:val="13.2.1 pp."/>
                        <w:tag w:val="part_63a98789cbfe497cbcfbcb8e36af9a9f"/>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63a98789cbfe497cbcfbcb8e36af9a9f"/>
                              <w:lock w:val="sdtLocked"/>
                              <w:richText/>
                            </w:sdtPr>
                            <w:sdtContent>
                              <w:r>
                                <w:rPr>
                                  <w:szCs w:val="24"/>
                                </w:rPr>
                                <w:t>13.2.1</w:t>
                              </w:r>
                            </w:sdtContent>
                          </w:sdt>
                          <w:r>
                            <w:rPr>
                              <w:szCs w:val="24"/>
                            </w:rPr>
                            <w:t>.</w:t>
                            <w:tab/>
                            <w:t>arba su juridiniu asmeniu, kuris užtikrina Taisyklių 13.1.2–13.1.4 papunkčiuose nustatytų reikalavimų įgyvendinimą;</w:t>
                          </w:r>
                        </w:p>
                      </w:sdtContent>
                    </w:sdt>
                    <w:sdt>
                      <w:sdtPr>
                        <w:alias w:val="13.2.2 pp."/>
                        <w:tag w:val="part_319f947c1c5149d39a70de4400032fc2"/>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319f947c1c5149d39a70de4400032fc2"/>
                              <w:lock w:val="sdtLocked"/>
                              <w:richText/>
                            </w:sdtPr>
                            <w:sdtContent>
                              <w:r>
                                <w:rPr>
                                  <w:szCs w:val="24"/>
                                </w:rPr>
                                <w:t>13.2.2</w:t>
                              </w:r>
                            </w:sdtContent>
                          </w:sdt>
                          <w:r>
                            <w:rPr>
                              <w:szCs w:val="24"/>
                            </w:rPr>
                            <w:t>.</w:t>
                            <w:tab/>
                            <w:t xml:space="preserve">arba su fiziniu asmeniu, kuris atitinka Taisyklių 13.1.1, 13.1.3 ir 13.1.4 papunkčiuose nustatytus reikalavimus. </w:t>
                          </w:r>
                        </w:p>
                      </w:sdtContent>
                    </w:sdt>
                  </w:sdtContent>
                </w:sdt>
              </w:sdtContent>
            </w:sdt>
            <w:sdt>
              <w:sdtPr>
                <w:alias w:val="14 p."/>
                <w:tag w:val="part_f9632c071ff9414bbc357dfbbb597e4a"/>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f9632c071ff9414bbc357dfbbb597e4a"/>
                      <w:lock w:val="sdtLocked"/>
                      <w:richText/>
                    </w:sdtPr>
                    <w:sdtContent>
                      <w:r>
                        <w:rPr>
                          <w:szCs w:val="24"/>
                        </w:rPr>
                        <w:t>14</w:t>
                      </w:r>
                    </w:sdtContent>
                  </w:sdt>
                  <w:r>
                    <w:rPr>
                      <w:szCs w:val="24"/>
                    </w:rPr>
                    <w:t>.</w:t>
                    <w:tab/>
                    <w:t xml:space="preserve">Lifto </w:t>
                  </w:r>
                  <w:r>
                    <w:rPr>
                      <w:color w:val="000000"/>
                    </w:rPr>
                    <w:t>savininkas</w:t>
                  </w:r>
                  <w:r>
                    <w:rPr>
                      <w:szCs w:val="24"/>
                    </w:rPr>
                    <w:t xml:space="preserve"> užtikrina, kad:</w:t>
                  </w:r>
                </w:p>
                <w:sdt>
                  <w:sdtPr>
                    <w:alias w:val="14.1 pp."/>
                    <w:tag w:val="part_b1fe932318e848eca5096807c0439a8d"/>
                    <w:lock w:val="sdtLocked"/>
                    <w:richText/>
                  </w:sdtPr>
                  <w:sdtContent>
                    <w:p>
                      <w:pPr>
                        <w:tabs>
                          <w:tab w:val="left" w:pos="794"/>
                          <w:tab w:val="left" w:pos="851"/>
                          <w:tab w:val="left" w:pos="1276"/>
                          <w:tab w:val="left" w:pos="1418"/>
                          <w:tab w:val="left" w:pos="1560"/>
                          <w:tab w:val="left" w:pos="1701"/>
                          <w:tab w:val="left" w:pos="1843"/>
                          <w:tab w:val="left" w:pos="1985"/>
                          <w:tab w:val="left" w:pos="2127"/>
                          <w:tab w:val="left" w:pos="2268"/>
                        </w:tabs>
                        <w:ind w:firstLine="851"/>
                        <w:jc w:val="both"/>
                        <w:rPr>
                          <w:rFonts w:eastAsia="Calibri"/>
                          <w:szCs w:val="24"/>
                        </w:rPr>
                      </w:pPr>
                      <w:sdt>
                        <w:sdtPr>
                          <w:alias w:val="Numeris"/>
                          <w:tag w:val="nr_b1fe932318e848eca5096807c0439a8d"/>
                          <w:lock w:val="sdtLocked"/>
                          <w:richText/>
                        </w:sdtPr>
                        <w:sdtContent>
                          <w:r>
                            <w:rPr>
                              <w:rFonts w:eastAsia="Calibri"/>
                              <w:szCs w:val="24"/>
                            </w:rPr>
                            <w:t>14.1</w:t>
                          </w:r>
                        </w:sdtContent>
                      </w:sdt>
                      <w:r>
                        <w:rPr>
                          <w:rFonts w:eastAsia="Calibri"/>
                          <w:szCs w:val="24"/>
                        </w:rPr>
                        <w:t>.</w:t>
                        <w:tab/>
                        <w:t>vadovaujantis lifto techniniais dokumentais, Taisyklėmis, Potencialiai pavojingų įrenginių priežiūros įstatymu ir kitais teisės aktais, reglamentuojančiais darbuotojų ir kitų žmonių saugą ir sveikatą, aplinkos apsaugą, liftas</w:t>
                      </w:r>
                      <w:r>
                        <w:rPr>
                          <w:color w:val="000000"/>
                          <w:szCs w:val="24"/>
                        </w:rPr>
                        <w:t xml:space="preserve"> </w:t>
                      </w:r>
                      <w:r>
                        <w:rPr>
                          <w:rFonts w:eastAsia="Calibri"/>
                          <w:szCs w:val="24"/>
                        </w:rPr>
                        <w:t xml:space="preserve">būtų saugiai naudojamas ir palaikoma reikiama jo techninė būklė tol, kol jis bus </w:t>
                      </w:r>
                      <w:r>
                        <w:rPr>
                          <w:szCs w:val="24"/>
                        </w:rPr>
                        <w:t xml:space="preserve">perduotas atliekų tvarkytojui </w:t>
                      </w:r>
                      <w:r>
                        <w:rPr>
                          <w:rFonts w:eastAsia="Calibri"/>
                          <w:szCs w:val="24"/>
                        </w:rPr>
                        <w:t>Atliekų tvarkymo įstatymo nustatyta tvarka ir išregistruotas iš PPĮ registro;</w:t>
                      </w:r>
                    </w:p>
                  </w:sdtContent>
                </w:sdt>
                <w:sdt>
                  <w:sdtPr>
                    <w:alias w:val="14.2 pp."/>
                    <w:tag w:val="part_09a34ccd462b4f6baa5d2e06fb89bcad"/>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9a34ccd462b4f6baa5d2e06fb89bcad"/>
                          <w:lock w:val="sdtLocked"/>
                          <w:richText/>
                        </w:sdtPr>
                        <w:sdtContent>
                          <w:r>
                            <w:rPr>
                              <w:szCs w:val="24"/>
                            </w:rPr>
                            <w:t>14.2</w:t>
                          </w:r>
                        </w:sdtContent>
                      </w:sdt>
                      <w:r>
                        <w:rPr>
                          <w:szCs w:val="24"/>
                        </w:rPr>
                        <w:t>.</w:t>
                        <w:tab/>
                        <w:t>nuolatinę lifto priežiūrą atliekantys asmenys būtų aprūpinti visais šiai priežiūrai atlikti būtinais lifto techniniais dokumentais;</w:t>
                      </w:r>
                    </w:p>
                  </w:sdtContent>
                </w:sdt>
                <w:sdt>
                  <w:sdtPr>
                    <w:alias w:val="14.3 pp."/>
                    <w:tag w:val="part_34ef781c85034bcb8433d217877f4d7b"/>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34ef781c85034bcb8433d217877f4d7b"/>
                          <w:lock w:val="sdtLocked"/>
                          <w:richText/>
                        </w:sdtPr>
                        <w:sdtContent>
                          <w:r>
                            <w:rPr>
                              <w:szCs w:val="24"/>
                            </w:rPr>
                            <w:t>14.3</w:t>
                          </w:r>
                        </w:sdtContent>
                      </w:sdt>
                      <w:r>
                        <w:rPr>
                          <w:szCs w:val="24"/>
                        </w:rPr>
                        <w:t>.</w:t>
                        <w:tab/>
                      </w:r>
                      <w:r>
                        <w:rPr>
                          <w:rFonts w:eastAsia="Calibri"/>
                          <w:szCs w:val="24"/>
                        </w:rPr>
                        <w:t>vadovaujantis lifto techniniais dokumentais,</w:t>
                      </w:r>
                      <w:r>
                        <w:rPr>
                          <w:szCs w:val="24"/>
                        </w:rPr>
                        <w:t xml:space="preserve"> būtų sudarytas </w:t>
                      </w:r>
                      <w:r>
                        <w:rPr>
                          <w:iCs/>
                        </w:rPr>
                        <w:t>nuolatinės lifto priežiūros planas, kuriame turi būti nurodyti lifto patikrinimai, reguliavimai ir kiti nuolatinės priežiūros veiksmai, jų atlikimo terminai,</w:t>
                      </w:r>
                      <w:r>
                        <w:rPr>
                          <w:szCs w:val="24"/>
                        </w:rPr>
                        <w:t xml:space="preserve"> ir kontroliuojamas jo vykdymas;</w:t>
                      </w:r>
                    </w:p>
                  </w:sdtContent>
                </w:sdt>
                <w:sdt>
                  <w:sdtPr>
                    <w:alias w:val="14.4 pp."/>
                    <w:tag w:val="part_3b06f27fb8094b32a27b039d01c70790"/>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3b06f27fb8094b32a27b039d01c70790"/>
                          <w:lock w:val="sdtLocked"/>
                          <w:richText/>
                        </w:sdtPr>
                        <w:sdtContent>
                          <w:r>
                            <w:rPr>
                              <w:szCs w:val="24"/>
                            </w:rPr>
                            <w:t>14.4</w:t>
                          </w:r>
                        </w:sdtContent>
                      </w:sdt>
                      <w:r>
                        <w:rPr>
                          <w:szCs w:val="24"/>
                        </w:rPr>
                        <w:t>.</w:t>
                        <w:tab/>
                      </w:r>
                      <w:r>
                        <w:t xml:space="preserve"> būtų nustatyta lifto priežiūros žurnalo pildymo tvarka ir</w:t>
                      </w:r>
                      <w:r>
                        <w:rPr>
                          <w:szCs w:val="24"/>
                        </w:rPr>
                        <w:t>, jeigu lifto savininkas nėra fizinis asmuo, pats atliekantis nuolatinę lifto priežiūrą, būtų</w:t>
                      </w:r>
                      <w:r>
                        <w:t xml:space="preserve"> paskirtas už tai atsakingas asmuo; lifto priežiūros žurnale visą lifto naudojimo laiką chronologine tvarka būtų daromi įrašai apie nuolatinės priežiūros veiksmus, patikrinimų rezultatus, remontus (veiksmų turinys, atlikimo data ir juos atlikusio subjekto pavadinimas (jei jis – juridinis asmuo) ar vardas ir pavardė (jei jis – fizinis asmuo), avarijų, gedimų, veikimo sutrikimo atvejus, modifikavimus (data, pobūdis), techninės būklės tikrinimus ir kitus su lifto priežiūra susijusius veiksmus (veiksmų turinys, atlikimo data ir juos atlikusio juridinio asmens pavadinimas ar fizinio asmens vardas ir pavardė). Lifto priežiūros žurnalas turi būti saugomas lifto savininko ar sutarties dėl nuolatinės lifto priežiūros nustatyta tvarka;</w:t>
                      </w:r>
                    </w:p>
                  </w:sdtContent>
                </w:sdt>
                <w:sdt>
                  <w:sdtPr>
                    <w:alias w:val="14.5 pp."/>
                    <w:tag w:val="part_e7f2f81d125746dcb4e2682d5181b0e0"/>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e7f2f81d125746dcb4e2682d5181b0e0"/>
                          <w:lock w:val="sdtLocked"/>
                          <w:richText/>
                        </w:sdtPr>
                        <w:sdtContent>
                          <w:r>
                            <w:rPr>
                              <w:szCs w:val="24"/>
                            </w:rPr>
                            <w:t>14.5</w:t>
                          </w:r>
                        </w:sdtContent>
                      </w:sdt>
                      <w:r>
                        <w:rPr>
                          <w:szCs w:val="24"/>
                        </w:rPr>
                        <w:t>.</w:t>
                        <w:tab/>
                        <w:t>lifto kabinoje, ant lifto valdymo jungiklių, pavaros mechanizmų, greičio ribotuvo, saugos ir avarinio iškvietimo įtaisų, durų užraktų, šachtos durų, pavaros ir skridinių patalpose pagal lifto techninių dokumentų reikalavimus būtų neištrinami užrašai, informacinės lentelės, ženklai, kad jie būtų lengvai įskaitomi ir suprantami;</w:t>
                      </w:r>
                    </w:p>
                  </w:sdtContent>
                </w:sdt>
                <w:sdt>
                  <w:sdtPr>
                    <w:alias w:val="14.6 pp."/>
                    <w:tag w:val="part_6044da9ef83244dabc27a4b8e81716d6"/>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6044da9ef83244dabc27a4b8e81716d6"/>
                          <w:lock w:val="sdtLocked"/>
                          <w:richText/>
                        </w:sdtPr>
                        <w:sdtContent>
                          <w:r>
                            <w:rPr>
                              <w:szCs w:val="24"/>
                            </w:rPr>
                            <w:t>14.6</w:t>
                          </w:r>
                        </w:sdtContent>
                      </w:sdt>
                      <w:r>
                        <w:rPr>
                          <w:szCs w:val="24"/>
                        </w:rPr>
                        <w:t>.</w:t>
                        <w:tab/>
                        <w:t xml:space="preserve">lifto kabinoje būtų informacija apie </w:t>
                      </w:r>
                      <w:r>
                        <w:rPr>
                          <w:color w:val="000000"/>
                        </w:rPr>
                        <w:t>naudojimosi liftu tvarką, avarinės tarnybos iškvietimo būdą, jeigu reikia, krovinių ir žmonių kėlimo reikalavimus ir nuolatinę lifto priežiūrą atliekančio asmens duomenys (</w:t>
                      </w:r>
                      <w:r>
                        <w:rPr>
                          <w:szCs w:val="24"/>
                        </w:rPr>
                        <w:t>juridinio asmens pavadinimas ir buveinės adresas arba fizinio asmens vardas ir pavardė, telefono ryšio numeris</w:t>
                      </w:r>
                      <w:r>
                        <w:rPr>
                          <w:color w:val="000000"/>
                          <w:szCs w:val="24"/>
                        </w:rPr>
                        <w:t>)</w:t>
                      </w:r>
                      <w:r>
                        <w:rPr>
                          <w:color w:val="000000"/>
                        </w:rPr>
                        <w:t xml:space="preserve">. Daugiabučiuose gyvenamuosiuose namuose esančių liftų kabinose neturi būti jokios su liftų naudojimu nesusijusios informacijos, pvz.: reklamos, tvarkaraščių ar pan. (toliau – reklama). Esant raštiškam lifto savininko sutikimui, visuomeninės paskirties pastatų liftų kabinose gali būti įrengiami reklaminiai stendai. Liftas, esantis pastate, kurio dalis yra daugiabutis gyvenamasis namas, o kita dalis – viešojo naudojimo pastatas, traktuojamas kaip daugiabučiame gyvenamajame name esantis liftas, jeigu jis naudojamas abiejose pastato dalyse. Reklamai skelbti skirti reklaminiai stendai turi būti projektuojami ir įrengiami, vadovaujantis lifto techniniais dokumentais ir Lietuvos standarte LST EN 81-71 „Liftų konstravimo ir įrengimo saugos taisyklės. Specialusis keleivinių ir krovininių liftų pritaikymas. 71 dalis. Vandalizmo aktams atsparūs liftai“ apibrėžtais saugos užtikrinimo principais, sąlygomis. Reklaminiai stendai turi būti saugūs (neturi kelti užkabinimo, pjovimo ar kito panašaus pavojaus, turi būti nedegūs, atsparūs atplėšimui, išardymui, dūžiui ar prapjovimui), nedaryti įtakos lifto veikimui, nepažeisti lifto konstrukcijų, elektros instaliacijos ir nekenkti aplinkai. Prieš pradedant naudoti liftą su </w:t>
                      </w:r>
                      <w:r>
                        <w:rPr>
                          <w:color w:val="000000"/>
                          <w:szCs w:val="24"/>
                        </w:rPr>
                        <w:t xml:space="preserve">įrengtu </w:t>
                      </w:r>
                      <w:r>
                        <w:rPr>
                          <w:color w:val="000000"/>
                        </w:rPr>
                        <w:t xml:space="preserve">reklaminiu stendu, liftą turi patikrinti </w:t>
                      </w:r>
                      <w:r>
                        <w:rPr>
                          <w:szCs w:val="24"/>
                        </w:rPr>
                        <w:t>akredituotoji</w:t>
                      </w:r>
                      <w:r>
                        <w:t xml:space="preserve"> </w:t>
                      </w:r>
                      <w:r>
                        <w:rPr>
                          <w:color w:val="000000"/>
                        </w:rPr>
                        <w:t xml:space="preserve">įstaiga, su kuria sudaryta sutartis dėl lifto techninės būklės tikrinimo, ir pateikti išvadą, ar liftas su šiuo reklaminiu stendu yra tinkamas naudoti, </w:t>
                      </w:r>
                      <w:r>
                        <w:t>saugus žmonių gyvybei, sveikatai ir aplinkai</w:t>
                      </w:r>
                      <w:r>
                        <w:rPr>
                          <w:color w:val="000000"/>
                        </w:rPr>
                        <w:t xml:space="preserve">. Jeigu </w:t>
                      </w:r>
                      <w:r>
                        <w:rPr>
                          <w:szCs w:val="24"/>
                        </w:rPr>
                        <w:t>akredituotoji</w:t>
                      </w:r>
                      <w:r>
                        <w:t xml:space="preserve"> </w:t>
                      </w:r>
                      <w:r>
                        <w:rPr>
                          <w:color w:val="000000"/>
                        </w:rPr>
                        <w:t>įstaiga pateikia išvadą, kad liftas su šiuo reklaminiu stendu netinkamas naudoti ar ne</w:t>
                      </w:r>
                      <w:r>
                        <w:t>saugus žmonių gyvybei, sveikatai ar aplinkai</w:t>
                      </w:r>
                      <w:r>
                        <w:rPr>
                          <w:color w:val="000000"/>
                        </w:rPr>
                        <w:t>, reklaminis stendas turi būti pašalintas iš lifto kabinos ne vėliau kaip per 3 darbo dienas nuo šios išvados pateikimo dienos;</w:t>
                      </w:r>
                    </w:p>
                  </w:sdtContent>
                </w:sdt>
                <w:sdt>
                  <w:sdtPr>
                    <w:alias w:val="14.7 pp."/>
                    <w:tag w:val="part_ccac2ead910546bc943b6dee3f41b74b"/>
                    <w:lock w:val="sdtLocked"/>
                    <w:richText/>
                  </w:sdtPr>
                  <w:sdtContent>
                    <w:p>
                      <w:pPr>
                        <w:tabs>
                          <w:tab w:val="left" w:pos="993"/>
                          <w:tab w:val="left" w:pos="1134"/>
                          <w:tab w:val="left" w:pos="1276"/>
                          <w:tab w:val="left" w:pos="1418"/>
                          <w:tab w:val="left" w:pos="1560"/>
                          <w:tab w:val="left" w:pos="1701"/>
                          <w:tab w:val="left" w:pos="1843"/>
                        </w:tabs>
                        <w:ind w:firstLine="851"/>
                        <w:jc w:val="both"/>
                        <w:rPr>
                          <w:szCs w:val="24"/>
                        </w:rPr>
                      </w:pPr>
                      <w:sdt>
                        <w:sdtPr>
                          <w:alias w:val="Numeris"/>
                          <w:tag w:val="nr_ccac2ead910546bc943b6dee3f41b74b"/>
                          <w:lock w:val="sdtLocked"/>
                          <w:richText/>
                        </w:sdtPr>
                        <w:sdtContent>
                          <w:r>
                            <w:rPr>
                              <w:szCs w:val="24"/>
                            </w:rPr>
                            <w:t>14.7</w:t>
                          </w:r>
                        </w:sdtContent>
                      </w:sdt>
                      <w:r>
                        <w:rPr>
                          <w:szCs w:val="24"/>
                        </w:rPr>
                        <w:t>.</w:t>
                        <w:tab/>
                        <w:t>visą laiką, kol žmonėms, žmonėms ir kroviniams kelti skirti liftai yra prieinami keleiviams, būtų tinkamas dvipusio pasikalbėjimo ryšys tarp lifto kabinos ir dispečerinės</w:t>
                      </w:r>
                      <w:r>
                        <w:t xml:space="preserve"> ir (</w:t>
                      </w:r>
                      <w:r>
                        <w:rPr>
                          <w:szCs w:val="24"/>
                        </w:rPr>
                        <w:t xml:space="preserve">ar) </w:t>
                      </w:r>
                      <w:r>
                        <w:t>avarinės tarnybos</w:t>
                      </w:r>
                      <w:r>
                        <w:rPr>
                          <w:szCs w:val="24"/>
                        </w:rPr>
                        <w:t>;</w:t>
                      </w:r>
                    </w:p>
                  </w:sdtContent>
                </w:sdt>
                <w:sdt>
                  <w:sdtPr>
                    <w:alias w:val="14.8 pp."/>
                    <w:tag w:val="part_0223461370ed4c4fb9ccb6e6bfa08780"/>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223461370ed4c4fb9ccb6e6bfa08780"/>
                          <w:lock w:val="sdtLocked"/>
                          <w:richText/>
                        </w:sdtPr>
                        <w:sdtContent>
                          <w:r>
                            <w:rPr>
                              <w:szCs w:val="24"/>
                            </w:rPr>
                            <w:t>14.8</w:t>
                          </w:r>
                        </w:sdtContent>
                      </w:sdt>
                      <w:r>
                        <w:rPr>
                          <w:szCs w:val="24"/>
                        </w:rPr>
                        <w:t>.</w:t>
                        <w:tab/>
                      </w:r>
                      <w:r>
                        <w:t>pavaros, skridinių patalpų ir šachtos duobės durys visuomet būtų užrakintos, šių durų raktai būtų visada prieinami nuolatinę lifto priežiūrą vykdyti paskirtiems asmenims, o prieigos prie šių durų būtų tvarkingos ir tinkamai apšviestos;</w:t>
                      </w:r>
                    </w:p>
                  </w:sdtContent>
                </w:sdt>
                <w:sdt>
                  <w:sdtPr>
                    <w:alias w:val="14.9 pp."/>
                    <w:tag w:val="part_25bcf86fc8ab4604aa775067838cfa18"/>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25bcf86fc8ab4604aa775067838cfa18"/>
                          <w:lock w:val="sdtLocked"/>
                          <w:richText/>
                        </w:sdtPr>
                        <w:sdtContent>
                          <w:r>
                            <w:rPr>
                              <w:szCs w:val="24"/>
                            </w:rPr>
                            <w:t>14.9</w:t>
                          </w:r>
                        </w:sdtContent>
                      </w:sdt>
                      <w:r>
                        <w:rPr>
                          <w:szCs w:val="24"/>
                        </w:rPr>
                        <w:t>.</w:t>
                        <w:tab/>
                      </w:r>
                      <w:r>
                        <w:t xml:space="preserve">liftas būtų naudojamas tik turint </w:t>
                      </w:r>
                      <w:r>
                        <w:rPr>
                          <w:szCs w:val="24"/>
                        </w:rPr>
                        <w:t>akredituotosios</w:t>
                      </w:r>
                      <w:r>
                        <w:t xml:space="preserve"> įstaigos išvadą, kad jis yra tinkamas naudoti ir saugus žmonių gyvybei, sveikatai ar aplinkai;</w:t>
                      </w:r>
                    </w:p>
                  </w:sdtContent>
                </w:sdt>
                <w:sdt>
                  <w:sdtPr>
                    <w:alias w:val="14.10 pp."/>
                    <w:tag w:val="part_e6c77962da724f419304ad916751dfb3"/>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e6c77962da724f419304ad916751dfb3"/>
                          <w:lock w:val="sdtLocked"/>
                          <w:richText/>
                        </w:sdtPr>
                        <w:sdtContent>
                          <w:r>
                            <w:rPr>
                              <w:szCs w:val="24"/>
                            </w:rPr>
                            <w:t>14.10</w:t>
                          </w:r>
                        </w:sdtContent>
                      </w:sdt>
                      <w:r>
                        <w:rPr>
                          <w:szCs w:val="24"/>
                        </w:rPr>
                        <w:t>.</w:t>
                        <w:tab/>
                      </w:r>
                      <w:r>
                        <w:t xml:space="preserve">lifto naudojimas būtų nedelsiant sustabdytas, jei </w:t>
                      </w:r>
                      <w:r>
                        <w:rPr>
                          <w:szCs w:val="24"/>
                        </w:rPr>
                        <w:t>akredituotosios</w:t>
                      </w:r>
                      <w:r>
                        <w:t xml:space="preserve"> įstaigos ekspertas, atlikdamas lifto techninės būklės tikrinimą, nustato</w:t>
                      </w:r>
                      <w:r>
                        <w:rPr>
                          <w:szCs w:val="24"/>
                        </w:rPr>
                        <w:t xml:space="preserve"> arba jei nuolatinės lifto priežiūros metu nustatyta</w:t>
                      </w:r>
                      <w:r>
                        <w:t>, kad liftas netinkamas naudoti, kelia grėsmę žmonių sveikatai, gyvybei, turtui arba gali įvykti avarija, ir, pašalinus nustatytus trūkumus, lifto naudojimas būtų atnaujintas Taisyklių nustatyta tvarka;</w:t>
                      </w:r>
                    </w:p>
                  </w:sdtContent>
                </w:sdt>
                <w:sdt>
                  <w:sdtPr>
                    <w:alias w:val="14.11 pp."/>
                    <w:tag w:val="part_d64434e945884177ab3c8ac11fbb1918"/>
                    <w:lock w:val="sdtLocked"/>
                    <w:richText/>
                  </w:sdtPr>
                  <w:sdtContent>
                    <w:p>
                      <w:pPr>
                        <w:tabs>
                          <w:tab w:val="left" w:pos="993"/>
                          <w:tab w:val="left" w:pos="1134"/>
                          <w:tab w:val="left" w:pos="1276"/>
                          <w:tab w:val="left" w:pos="1350"/>
                          <w:tab w:val="left" w:pos="1418"/>
                          <w:tab w:val="left" w:pos="1530"/>
                          <w:tab w:val="left" w:pos="1560"/>
                          <w:tab w:val="left" w:pos="1701"/>
                          <w:tab w:val="left" w:pos="1843"/>
                        </w:tabs>
                        <w:ind w:firstLine="851"/>
                        <w:jc w:val="both"/>
                        <w:rPr>
                          <w:szCs w:val="24"/>
                        </w:rPr>
                      </w:pPr>
                      <w:sdt>
                        <w:sdtPr>
                          <w:alias w:val="Numeris"/>
                          <w:tag w:val="nr_d64434e945884177ab3c8ac11fbb1918"/>
                          <w:lock w:val="sdtLocked"/>
                          <w:richText/>
                        </w:sdtPr>
                        <w:sdtContent>
                          <w:r>
                            <w:rPr>
                              <w:szCs w:val="24"/>
                            </w:rPr>
                            <w:t>14.11</w:t>
                          </w:r>
                        </w:sdtContent>
                      </w:sdt>
                      <w:r>
                        <w:rPr>
                          <w:szCs w:val="24"/>
                        </w:rPr>
                        <w:t>.</w:t>
                        <w:tab/>
                        <w:t xml:space="preserve">liftas nebūtų naudojamas, jeigu </w:t>
                      </w:r>
                      <w:r>
                        <w:rPr>
                          <w:color w:val="000000"/>
                        </w:rPr>
                        <w:t xml:space="preserve">pažeisti Taisyklių 10, 11 ir (ar) 20 punktuose </w:t>
                      </w:r>
                      <w:r>
                        <w:rPr>
                          <w:szCs w:val="24"/>
                        </w:rPr>
                        <w:t>nustatyti reikalavimai bei 14.6 papunktyje nustatyti reikalavimai dėl netinkamo naudoti reklaminio stendo pašalinimo;</w:t>
                      </w:r>
                    </w:p>
                  </w:sdtContent>
                </w:sdt>
                <w:sdt>
                  <w:sdtPr>
                    <w:alias w:val="14.12 pp."/>
                    <w:tag w:val="part_e29f8b9ee2bd406cbecdde76442a6b75"/>
                    <w:lock w:val="sdtLocked"/>
                    <w:richText/>
                  </w:sdtPr>
                  <w:sdtContent>
                    <w:p>
                      <w:pPr>
                        <w:tabs>
                          <w:tab w:val="left" w:pos="851"/>
                          <w:tab w:val="left" w:pos="993"/>
                          <w:tab w:val="left" w:pos="1134"/>
                          <w:tab w:val="left" w:pos="1260"/>
                          <w:tab w:val="left" w:pos="1440"/>
                          <w:tab w:val="left" w:pos="1560"/>
                          <w:tab w:val="left" w:pos="1701"/>
                          <w:tab w:val="left" w:pos="1843"/>
                        </w:tabs>
                        <w:ind w:firstLine="851"/>
                        <w:jc w:val="both"/>
                        <w:rPr>
                          <w:szCs w:val="24"/>
                        </w:rPr>
                      </w:pPr>
                      <w:sdt>
                        <w:sdtPr>
                          <w:alias w:val="Numeris"/>
                          <w:tag w:val="nr_e29f8b9ee2bd406cbecdde76442a6b75"/>
                          <w:lock w:val="sdtLocked"/>
                          <w:richText/>
                        </w:sdtPr>
                        <w:sdtContent>
                          <w:r>
                            <w:rPr>
                              <w:szCs w:val="24"/>
                            </w:rPr>
                            <w:t>14.12</w:t>
                          </w:r>
                        </w:sdtContent>
                      </w:sdt>
                      <w:r>
                        <w:rPr>
                          <w:szCs w:val="24"/>
                        </w:rPr>
                        <w:t>.</w:t>
                        <w:tab/>
                        <w:t xml:space="preserve">modifikuojant liftą, būtų įgyvendinti techniniame reglamente „Liftai ir liftų saugos įtaisai“ nustatyti esminiai saugos ir sveikatos reikalavimai ir, liftą modifikavus, būtų atitinkamai patikslinta lifto </w:t>
                      </w:r>
                      <w:r>
                        <w:t xml:space="preserve">naudojimo ir techninės priežiūros </w:t>
                      </w:r>
                      <w:r>
                        <w:rPr>
                          <w:szCs w:val="24"/>
                        </w:rPr>
                        <w:t>instrukcija;</w:t>
                      </w:r>
                    </w:p>
                  </w:sdtContent>
                </w:sdt>
                <w:sdt>
                  <w:sdtPr>
                    <w:alias w:val="14.13 pp."/>
                    <w:tag w:val="part_ad02077425874b3084281a26400a4131"/>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ad02077425874b3084281a26400a4131"/>
                          <w:lock w:val="sdtLocked"/>
                          <w:richText/>
                        </w:sdtPr>
                        <w:sdtContent>
                          <w:r>
                            <w:rPr>
                              <w:szCs w:val="24"/>
                            </w:rPr>
                            <w:t>14.13</w:t>
                          </w:r>
                        </w:sdtContent>
                      </w:sdt>
                      <w:r>
                        <w:rPr>
                          <w:szCs w:val="24"/>
                        </w:rPr>
                        <w:t>.</w:t>
                        <w:tab/>
                        <w:t>būtų pranešta apie lifto avariją ir su jo naudojimu susijusius nelaimingus atsitikimus, žalą aplinkai ar turtui, organizuotas avarijos padarinių lokalizavimas, likvidavimas ir avarijos tyrimas, vadovaujantis Potencialiai pavojingų įrenginių avarijų tyrimo nuostatais, patvirtintais Lietuvos Respublikos socialinės apsaugos ir darbo ministro ir Lietuvos Respublikos ūkio ministro 2006 m. rugpjūčio 4 d. įsakymu Nr. A1-232/4-306 „Dėl Potencialiai pavojingų įrenginių avarijų tyrimo nuostatų patvirtinimo“.</w:t>
                      </w:r>
                    </w:p>
                  </w:sdtContent>
                </w:sdt>
              </w:sdtContent>
            </w:sdt>
            <w:sdt>
              <w:sdtPr>
                <w:alias w:val="15 p."/>
                <w:tag w:val="part_bcbae8c5161948eda573f8811914d3c3"/>
                <w:lock w:val="sdtLocked"/>
                <w:richText/>
              </w:sdtPr>
              <w:sdtContent>
                <w:p>
                  <w:pPr>
                    <w:ind w:firstLine="851"/>
                    <w:jc w:val="both"/>
                  </w:pPr>
                  <w:sdt>
                    <w:sdtPr>
                      <w:alias w:val="Numeris"/>
                      <w:tag w:val="nr_bcbae8c5161948eda573f8811914d3c3"/>
                      <w:lock w:val="sdtLocked"/>
                      <w:richText/>
                    </w:sdtPr>
                    <w:sdtContent>
                      <w:r>
                        <w:t>15</w:t>
                      </w:r>
                    </w:sdtContent>
                  </w:sdt>
                  <w:r>
                    <w:t>.</w:t>
                    <w:tab/>
                  </w:r>
                  <w:r>
                    <w:rPr>
                      <w:color w:val="000000"/>
                      <w:szCs w:val="24"/>
                    </w:rPr>
                    <w:t>Nuolatinės l</w:t>
                  </w:r>
                  <w:r>
                    <w:t xml:space="preserve">ifto priežiūros veiksmai atliekami pagal </w:t>
                  </w:r>
                  <w:r>
                    <w:rPr>
                      <w:iCs/>
                    </w:rPr>
                    <w:t>nuolatinės lifto priežiūros planą</w:t>
                  </w:r>
                  <w:r>
                    <w:t xml:space="preserve"> ne rečiau kaip kartą per mėnesį,</w:t>
                  </w:r>
                  <w:r>
                    <w:rPr>
                      <w:color w:val="000000"/>
                      <w:szCs w:val="24"/>
                    </w:rPr>
                    <w:t xml:space="preserve"> jeigu lifto įrengėjas nenustatė kitaip</w:t>
                  </w:r>
                  <w:r>
                    <w:t>.</w:t>
                  </w:r>
                </w:p>
              </w:sdtContent>
            </w:sdt>
            <w:sdt>
              <w:sdtPr>
                <w:alias w:val="16 p."/>
                <w:tag w:val="part_e195f535ba9d49aa87deb12db9772bc4"/>
                <w:lock w:val="sdtLocked"/>
                <w:richText/>
              </w:sdtPr>
              <w:sdtContent>
                <w:p>
                  <w:pPr>
                    <w:ind w:firstLine="851"/>
                    <w:jc w:val="both"/>
                  </w:pPr>
                  <w:sdt>
                    <w:sdtPr>
                      <w:alias w:val="Numeris"/>
                      <w:tag w:val="nr_e195f535ba9d49aa87deb12db9772bc4"/>
                      <w:lock w:val="sdtLocked"/>
                      <w:richText/>
                    </w:sdtPr>
                    <w:sdtContent>
                      <w:r>
                        <w:t>16</w:t>
                      </w:r>
                    </w:sdtContent>
                  </w:sdt>
                  <w:r>
                    <w:t>.</w:t>
                    <w:tab/>
                    <w:t xml:space="preserve">Liftų priežiūros meistras </w:t>
                  </w:r>
                  <w:r>
                    <w:rPr>
                      <w:szCs w:val="24"/>
                    </w:rPr>
                    <w:t>arba fizinis asmuo</w:t>
                  </w:r>
                  <w:r>
                    <w:rPr>
                      <w:color w:val="000000"/>
                    </w:rPr>
                    <w:t>, atliekantis nuolatinę lifto priežiūrą</w:t>
                  </w:r>
                  <w:r>
                    <w:t>:</w:t>
                  </w:r>
                </w:p>
                <w:sdt>
                  <w:sdtPr>
                    <w:alias w:val="16.1 pp."/>
                    <w:tag w:val="part_4e9781875c4c40b68181dae22ed8b4e5"/>
                    <w:lock w:val="sdtLocked"/>
                    <w:richText/>
                  </w:sdtPr>
                  <w:sdtContent>
                    <w:p>
                      <w:pPr>
                        <w:ind w:firstLine="851"/>
                        <w:jc w:val="both"/>
                      </w:pPr>
                      <w:sdt>
                        <w:sdtPr>
                          <w:alias w:val="Numeris"/>
                          <w:tag w:val="nr_4e9781875c4c40b68181dae22ed8b4e5"/>
                          <w:lock w:val="sdtLocked"/>
                          <w:richText/>
                        </w:sdtPr>
                        <w:sdtContent>
                          <w:r>
                            <w:t>16.1</w:t>
                          </w:r>
                        </w:sdtContent>
                      </w:sdt>
                      <w:r>
                        <w:t>.</w:t>
                        <w:tab/>
                      </w:r>
                      <w:r>
                        <w:rPr>
                          <w:szCs w:val="24"/>
                        </w:rPr>
                        <w:t>vadovaudamasis lifto techniniais dokumentais,</w:t>
                      </w:r>
                      <w:r>
                        <w:t xml:space="preserve"> sudaro </w:t>
                      </w:r>
                      <w:r>
                        <w:rPr>
                          <w:iCs/>
                        </w:rPr>
                        <w:t>nuolatinės lifto priežiūros planą</w:t>
                      </w:r>
                      <w:r>
                        <w:t xml:space="preserve"> ir kontroliuoja jo vykdymą;</w:t>
                      </w:r>
                    </w:p>
                  </w:sdtContent>
                </w:sdt>
                <w:sdt>
                  <w:sdtPr>
                    <w:alias w:val="16.2 pp."/>
                    <w:tag w:val="part_b2d62e8224dd46a79f378e4acda3cd03"/>
                    <w:lock w:val="sdtLocked"/>
                    <w:richText/>
                  </w:sdtPr>
                  <w:sdtContent>
                    <w:p>
                      <w:pPr>
                        <w:ind w:firstLine="851"/>
                        <w:jc w:val="both"/>
                      </w:pPr>
                      <w:sdt>
                        <w:sdtPr>
                          <w:alias w:val="Numeris"/>
                          <w:tag w:val="nr_b2d62e8224dd46a79f378e4acda3cd03"/>
                          <w:lock w:val="sdtLocked"/>
                          <w:richText/>
                        </w:sdtPr>
                        <w:sdtContent>
                          <w:r>
                            <w:t>16.2</w:t>
                          </w:r>
                        </w:sdtContent>
                      </w:sdt>
                      <w:r>
                        <w:t>.</w:t>
                        <w:tab/>
                      </w:r>
                      <w:r>
                        <w:rPr>
                          <w:szCs w:val="24"/>
                        </w:rPr>
                        <w:t xml:space="preserve">nuolatinę lifto priežiūrą atlieka pats arba, </w:t>
                      </w:r>
                      <w:r>
                        <w:rPr>
                          <w:color w:val="000000"/>
                        </w:rPr>
                        <w:t xml:space="preserve">jei yra paskirtas lifto </w:t>
                      </w:r>
                      <w:r>
                        <w:rPr>
                          <w:szCs w:val="24"/>
                          <w:lang w:eastAsia="lt-LT"/>
                        </w:rPr>
                        <w:t>elektromechanikas</w:t>
                      </w:r>
                      <w:r>
                        <w:rPr>
                          <w:color w:val="000000"/>
                        </w:rPr>
                        <w:t> (</w:t>
                        <w:noBreakHyphen/>
                        <w:t>ai) pagal Taisyklių 13</w:t>
                      </w:r>
                      <w:r>
                        <w:rPr>
                          <w:color w:val="000000"/>
                          <w:lang w:val="en-US"/>
                        </w:rPr>
                        <w:t>.1.2</w:t>
                      </w:r>
                      <w:r>
                        <w:rPr>
                          <w:color w:val="000000"/>
                        </w:rPr>
                        <w:t xml:space="preserve"> papunktį, </w:t>
                      </w:r>
                      <w:r>
                        <w:rPr>
                          <w:szCs w:val="24"/>
                        </w:rPr>
                        <w:t xml:space="preserve">paveda lifto elektromechanikui (-ams), </w:t>
                      </w:r>
                      <w:r>
                        <w:t>užtikrina, kad jis (jie) gautų visą informaciją, reikalingą lifto priežiūrai ir saugiam jo naudojimui užtikrinti, susipažintų su ja ir vykdytų nustatytus reikalavimus;</w:t>
                      </w:r>
                    </w:p>
                  </w:sdtContent>
                </w:sdt>
                <w:sdt>
                  <w:sdtPr>
                    <w:alias w:val="16.3 pp."/>
                    <w:tag w:val="part_3a0f33136db54e4aaa942ce2f982f483"/>
                    <w:lock w:val="sdtLocked"/>
                    <w:richText/>
                  </w:sdtPr>
                  <w:sdtContent>
                    <w:p>
                      <w:pPr>
                        <w:ind w:firstLine="851"/>
                        <w:jc w:val="both"/>
                      </w:pPr>
                      <w:sdt>
                        <w:sdtPr>
                          <w:alias w:val="Numeris"/>
                          <w:tag w:val="nr_3a0f33136db54e4aaa942ce2f982f483"/>
                          <w:lock w:val="sdtLocked"/>
                          <w:richText/>
                        </w:sdtPr>
                        <w:sdtContent>
                          <w:r>
                            <w:t>16.3</w:t>
                          </w:r>
                        </w:sdtContent>
                      </w:sdt>
                      <w:r>
                        <w:t>.</w:t>
                        <w:tab/>
                        <w:t>parenka lifto remontui reikalingas dalis ir darbo priemones;</w:t>
                      </w:r>
                    </w:p>
                  </w:sdtContent>
                </w:sdt>
                <w:sdt>
                  <w:sdtPr>
                    <w:alias w:val="16.4 pp."/>
                    <w:tag w:val="part_09e9296fdd084aec9d0bdda8707124b8"/>
                    <w:lock w:val="sdtLocked"/>
                    <w:richText/>
                  </w:sdtPr>
                  <w:sdtContent>
                    <w:p>
                      <w:pPr>
                        <w:ind w:firstLine="851"/>
                        <w:jc w:val="both"/>
                      </w:pPr>
                      <w:sdt>
                        <w:sdtPr>
                          <w:alias w:val="Numeris"/>
                          <w:tag w:val="nr_09e9296fdd084aec9d0bdda8707124b8"/>
                          <w:lock w:val="sdtLocked"/>
                          <w:richText/>
                        </w:sdtPr>
                        <w:sdtContent>
                          <w:r>
                            <w:t>16.4</w:t>
                          </w:r>
                        </w:sdtContent>
                      </w:sdt>
                      <w:r>
                        <w:t>.</w:t>
                        <w:tab/>
                        <w:t>pildo</w:t>
                      </w:r>
                      <w:r>
                        <w:rPr>
                          <w:b/>
                        </w:rPr>
                        <w:t xml:space="preserve"> </w:t>
                      </w:r>
                      <w:r>
                        <w:t>lifto techninių dokumentų bylą (pasą);</w:t>
                      </w:r>
                    </w:p>
                  </w:sdtContent>
                </w:sdt>
                <w:sdt>
                  <w:sdtPr>
                    <w:alias w:val="16.5 pp."/>
                    <w:tag w:val="part_b9007218dd8c44319c11602f587a8d6d"/>
                    <w:lock w:val="sdtLocked"/>
                    <w:richText/>
                  </w:sdtPr>
                  <w:sdtContent>
                    <w:p>
                      <w:pPr>
                        <w:ind w:firstLine="851"/>
                        <w:jc w:val="both"/>
                      </w:pPr>
                      <w:sdt>
                        <w:sdtPr>
                          <w:alias w:val="Numeris"/>
                          <w:tag w:val="nr_b9007218dd8c44319c11602f587a8d6d"/>
                          <w:lock w:val="sdtLocked"/>
                          <w:richText/>
                        </w:sdtPr>
                        <w:sdtContent>
                          <w:r>
                            <w:t>16.5</w:t>
                          </w:r>
                        </w:sdtContent>
                      </w:sdt>
                      <w:r>
                        <w:t>.</w:t>
                        <w:tab/>
                        <w:t>ruošia liftą techninei būklei tikrinti ir dalyvauja atliekant lifto techninės būklės tikrinimą;</w:t>
                      </w:r>
                    </w:p>
                  </w:sdtContent>
                </w:sdt>
                <w:sdt>
                  <w:sdtPr>
                    <w:alias w:val="16.6 pp."/>
                    <w:tag w:val="part_634f86fd72e8499696b9642dc1b7e9fe"/>
                    <w:lock w:val="sdtLocked"/>
                    <w:richText/>
                  </w:sdtPr>
                  <w:sdtContent>
                    <w:p>
                      <w:pPr>
                        <w:ind w:firstLine="851"/>
                        <w:jc w:val="both"/>
                      </w:pPr>
                      <w:sdt>
                        <w:sdtPr>
                          <w:alias w:val="Numeris"/>
                          <w:tag w:val="nr_634f86fd72e8499696b9642dc1b7e9fe"/>
                          <w:lock w:val="sdtLocked"/>
                          <w:richText/>
                        </w:sdtPr>
                        <w:sdtContent>
                          <w:r>
                            <w:t>16.6</w:t>
                          </w:r>
                        </w:sdtContent>
                      </w:sdt>
                      <w:r>
                        <w:t>.</w:t>
                        <w:tab/>
                        <w:t>nustatęs, kad dėl gedimo arba netinkamos techninės būklės liftas kelia pavojų žmonių gyvybei ar sveikatai arba gresia avarija, nedelsdamas sustabdo (išjungia) liftą, apie tai lifto savininko nurodytu būdu praneša lifto savininkui ir imasi priemonių nustatytiems lifto trūkumams pašalinti;</w:t>
                      </w:r>
                    </w:p>
                  </w:sdtContent>
                </w:sdt>
                <w:sdt>
                  <w:sdtPr>
                    <w:alias w:val="16.7 pp."/>
                    <w:tag w:val="part_e62d465d84194dcfa3a6897a7ee149b0"/>
                    <w:lock w:val="sdtLocked"/>
                    <w:richText/>
                  </w:sdtPr>
                  <w:sdtContent>
                    <w:p>
                      <w:pPr>
                        <w:ind w:firstLine="851"/>
                        <w:jc w:val="both"/>
                      </w:pPr>
                      <w:sdt>
                        <w:sdtPr>
                          <w:alias w:val="Numeris"/>
                          <w:tag w:val="nr_e62d465d84194dcfa3a6897a7ee149b0"/>
                          <w:lock w:val="sdtLocked"/>
                          <w:richText/>
                        </w:sdtPr>
                        <w:sdtContent>
                          <w:r>
                            <w:t>16.7</w:t>
                          </w:r>
                        </w:sdtContent>
                      </w:sdt>
                      <w:r>
                        <w:t>.</w:t>
                        <w:tab/>
                        <w:t xml:space="preserve">pagal kompetenciją vykdo kontrolės įstaigų nurodymus, organizuoja </w:t>
                      </w:r>
                      <w:r>
                        <w:rPr>
                          <w:szCs w:val="24"/>
                        </w:rPr>
                        <w:t>akredituotųjų</w:t>
                      </w:r>
                      <w:r>
                        <w:t xml:space="preserve"> įstaigų atliekamų techninės būklės tikrinimų arba nuolatinės lifto priežiūros metu nustatytų trūkumų šalinimą.</w:t>
                      </w:r>
                    </w:p>
                  </w:sdtContent>
                </w:sdt>
              </w:sdtContent>
            </w:sdt>
            <w:sdt>
              <w:sdtPr>
                <w:alias w:val="17 p."/>
                <w:tag w:val="part_82777da4989c401cab0903cb94a9b572"/>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82777da4989c401cab0903cb94a9b572"/>
                      <w:lock w:val="sdtLocked"/>
                      <w:richText/>
                    </w:sdtPr>
                    <w:sdtContent>
                      <w:r>
                        <w:rPr>
                          <w:szCs w:val="24"/>
                        </w:rPr>
                        <w:t>17</w:t>
                      </w:r>
                    </w:sdtContent>
                  </w:sdt>
                  <w:r>
                    <w:rPr>
                      <w:szCs w:val="24"/>
                    </w:rPr>
                    <w:t>.</w:t>
                    <w:tab/>
                  </w:r>
                  <w:r>
                    <w:t>Jeigu nuolatinę liftų priežiūrą pavesta atlikti lifto el</w:t>
                  </w:r>
                  <w:r>
                    <w:rPr>
                      <w:szCs w:val="24"/>
                    </w:rPr>
                    <w:t>ektromechanikui, jis, patikrinęs, su</w:t>
                  </w:r>
                  <w:r>
                    <w:t xml:space="preserve">reguliavęs liftą ar </w:t>
                  </w:r>
                  <w:r>
                    <w:rPr>
                      <w:szCs w:val="24"/>
                    </w:rPr>
                    <w:t xml:space="preserve">atlikęs </w:t>
                  </w:r>
                  <w:r>
                    <w:t>kitą nuolatinės lifto priežiūros veiksmą, turi padaryti atitinkamą įrašą lifto priežiūros žurnale. Nustatęs gedimą ar kitą priežastį, dėl kurios kyla grėsmė žmonių saugai, lifto el</w:t>
                  </w:r>
                  <w:r>
                    <w:rPr>
                      <w:szCs w:val="24"/>
                    </w:rPr>
                    <w:t>ektromechanikas</w:t>
                  </w:r>
                  <w:r>
                    <w:t xml:space="preserve"> turi nedelsdamas lifto savininko nurodytu būdu apie tai informuoti lifto savininką ir (ar) lifto priežiūros meistrą.</w:t>
                  </w:r>
                </w:p>
              </w:sdtContent>
            </w:sdt>
            <w:sdt>
              <w:sdtPr>
                <w:alias w:val="18 p."/>
                <w:tag w:val="part_9e506331b33c469b9d0ebe113f4d6a00"/>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9e506331b33c469b9d0ebe113f4d6a00"/>
                      <w:lock w:val="sdtLocked"/>
                      <w:richText/>
                    </w:sdtPr>
                    <w:sdtContent>
                      <w:r>
                        <w:rPr>
                          <w:szCs w:val="24"/>
                        </w:rPr>
                        <w:t>18</w:t>
                      </w:r>
                    </w:sdtContent>
                  </w:sdt>
                  <w:r>
                    <w:rPr>
                      <w:szCs w:val="24"/>
                    </w:rPr>
                    <w:t>.</w:t>
                    <w:tab/>
                  </w:r>
                  <w:r>
                    <w:t>Liftų dispečerinės pulte turi būti</w:t>
                  </w:r>
                  <w:r>
                    <w:rPr>
                      <w:b/>
                    </w:rPr>
                    <w:t xml:space="preserve"> </w:t>
                  </w:r>
                  <w:r>
                    <w:t>įgyvendinti</w:t>
                  </w:r>
                  <w:r>
                    <w:rPr>
                      <w:b/>
                    </w:rPr>
                    <w:t xml:space="preserve"> </w:t>
                  </w:r>
                  <w:r>
                    <w:t>standarte LST EN 81-28 „Liftų projektavimo ir įrengimo saugos taisyklės. Keleiviniai ir krovininiai liftai. 28 dalis. Keleivinių ir krovininių liftų nuotolinė pavojaus signalizacija“ nustatyti reikalavimai:</w:t>
                  </w:r>
                </w:p>
                <w:sdt>
                  <w:sdtPr>
                    <w:alias w:val="18.1 pp."/>
                    <w:tag w:val="part_e4cefea7f3b74bf4af942ffd2615a612"/>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e4cefea7f3b74bf4af942ffd2615a612"/>
                          <w:lock w:val="sdtLocked"/>
                          <w:richText/>
                        </w:sdtPr>
                        <w:sdtContent>
                          <w:r>
                            <w:rPr>
                              <w:szCs w:val="24"/>
                            </w:rPr>
                            <w:t>18.1</w:t>
                          </w:r>
                        </w:sdtContent>
                      </w:sdt>
                      <w:r>
                        <w:rPr>
                          <w:szCs w:val="24"/>
                        </w:rPr>
                        <w:t>.</w:t>
                        <w:tab/>
                      </w:r>
                      <w:r>
                        <w:rPr>
                          <w:color w:val="000000"/>
                        </w:rPr>
                        <w:t>įrengtas dvipusis pasikalbėjimo ryšys su liftų kabinomis, užtikrinantis lifto keleiviams galimybę susisiekti su dispečerine;</w:t>
                      </w:r>
                    </w:p>
                  </w:sdtContent>
                </w:sdt>
                <w:sdt>
                  <w:sdtPr>
                    <w:alias w:val="18.2 pp."/>
                    <w:tag w:val="part_275f8f3aaae0429596b433c6e2a52b4c"/>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275f8f3aaae0429596b433c6e2a52b4c"/>
                          <w:lock w:val="sdtLocked"/>
                          <w:richText/>
                        </w:sdtPr>
                        <w:sdtContent>
                          <w:r>
                            <w:rPr>
                              <w:szCs w:val="24"/>
                            </w:rPr>
                            <w:t>18.2</w:t>
                          </w:r>
                        </w:sdtContent>
                      </w:sdt>
                      <w:r>
                        <w:rPr>
                          <w:szCs w:val="24"/>
                        </w:rPr>
                        <w:t>.</w:t>
                        <w:tab/>
                      </w:r>
                      <w:r>
                        <w:t>saugos įtaisų suveikimo arba gedimo signalizacija;</w:t>
                      </w:r>
                    </w:p>
                  </w:sdtContent>
                </w:sdt>
                <w:sdt>
                  <w:sdtPr>
                    <w:alias w:val="18.3 pp."/>
                    <w:tag w:val="part_0171141576544f7aa56385f98efe5b56"/>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0171141576544f7aa56385f98efe5b56"/>
                          <w:lock w:val="sdtLocked"/>
                          <w:richText/>
                        </w:sdtPr>
                        <w:sdtContent>
                          <w:r>
                            <w:rPr>
                              <w:szCs w:val="24"/>
                            </w:rPr>
                            <w:t>18.3</w:t>
                          </w:r>
                        </w:sdtContent>
                      </w:sdt>
                      <w:r>
                        <w:rPr>
                          <w:szCs w:val="24"/>
                        </w:rPr>
                        <w:t>.</w:t>
                        <w:tab/>
                      </w:r>
                      <w:r>
                        <w:t>pasikalbėjimo sistema su avarine tarnyba.</w:t>
                      </w:r>
                    </w:p>
                    <w:p>
                      <w:pPr>
                        <w:tabs>
                          <w:tab w:val="left" w:pos="993"/>
                          <w:tab w:val="left" w:pos="1134"/>
                          <w:tab w:val="left" w:pos="1260"/>
                          <w:tab w:val="left" w:pos="1350"/>
                          <w:tab w:val="left" w:pos="1440"/>
                          <w:tab w:val="left" w:pos="1530"/>
                          <w:tab w:val="left" w:pos="1843"/>
                        </w:tabs>
                        <w:jc w:val="both"/>
                        <w:rPr>
                          <w:szCs w:val="24"/>
                        </w:rPr>
                      </w:pPr>
                    </w:p>
                  </w:sdtContent>
                </w:sdt>
              </w:sdtContent>
            </w:sdt>
          </w:sdtContent>
        </w:sdt>
        <w:sdt>
          <w:sdtPr>
            <w:alias w:val="skyrius"/>
            <w:tag w:val="part_2d955a794f814465b2d83203f96f4949"/>
            <w:lock w:val="sdtLocked"/>
            <w:richText/>
          </w:sdtPr>
          <w:sdtContent>
            <w:p>
              <w:pPr>
                <w:jc w:val="center"/>
                <w:rPr>
                  <w:b/>
                  <w:bCs/>
                </w:rPr>
              </w:pPr>
              <w:sdt>
                <w:sdtPr>
                  <w:alias w:val="Numeris"/>
                  <w:tag w:val="nr_2d955a794f814465b2d83203f96f4949"/>
                  <w:lock w:val="sdtLocked"/>
                  <w:richText/>
                </w:sdtPr>
                <w:sdtContent>
                  <w:r>
                    <w:rPr>
                      <w:b/>
                      <w:bCs/>
                    </w:rPr>
                    <w:t>III</w:t>
                  </w:r>
                </w:sdtContent>
              </w:sdt>
              <w:r>
                <w:rPr>
                  <w:b/>
                  <w:bCs/>
                </w:rPr>
                <w:t xml:space="preserve"> SKYRIUS </w:t>
              </w:r>
            </w:p>
            <w:p>
              <w:pPr>
                <w:jc w:val="center"/>
                <w:rPr>
                  <w:b/>
                  <w:bCs/>
                </w:rPr>
              </w:pPr>
              <w:sdt>
                <w:sdtPr>
                  <w:alias w:val="Pavadinimas"/>
                  <w:tag w:val="title_2d955a794f814465b2d83203f96f4949"/>
                  <w:lock w:val="sdtLocked"/>
                  <w:richText/>
                </w:sdtPr>
                <w:sdtContent>
                  <w:r>
                    <w:rPr>
                      <w:b/>
                      <w:bCs/>
                    </w:rPr>
                    <w:t>LIFTO TECHNINĖS BŪKLĖS TIKRINIMAS</w:t>
                  </w:r>
                </w:sdtContent>
              </w:sdt>
            </w:p>
            <w:p>
              <w:pPr>
                <w:tabs>
                  <w:tab w:val="left" w:pos="993"/>
                  <w:tab w:val="left" w:pos="1134"/>
                  <w:tab w:val="left" w:pos="1260"/>
                  <w:tab w:val="left" w:pos="1350"/>
                  <w:tab w:val="left" w:pos="1440"/>
                  <w:tab w:val="left" w:pos="1530"/>
                  <w:tab w:val="left" w:pos="1843"/>
                </w:tabs>
                <w:jc w:val="both"/>
                <w:rPr>
                  <w:szCs w:val="24"/>
                </w:rPr>
              </w:pPr>
            </w:p>
            <w:sdt>
              <w:sdtPr>
                <w:alias w:val="19 p."/>
                <w:tag w:val="part_99d14f42ac1944b3bbbcd4abd56d66e9"/>
                <w:lock w:val="sdtLocked"/>
                <w:richText/>
              </w:sdtPr>
              <w:sdtContent>
                <w:p>
                  <w:pPr>
                    <w:tabs>
                      <w:tab w:val="left" w:pos="1276"/>
                    </w:tabs>
                    <w:ind w:firstLine="851"/>
                    <w:jc w:val="both"/>
                    <w:rPr>
                      <w:szCs w:val="24"/>
                    </w:rPr>
                  </w:pPr>
                  <w:sdt>
                    <w:sdtPr>
                      <w:alias w:val="Numeris"/>
                      <w:tag w:val="nr_99d14f42ac1944b3bbbcd4abd56d66e9"/>
                      <w:lock w:val="sdtLocked"/>
                      <w:richText/>
                    </w:sdtPr>
                    <w:sdtContent>
                      <w:r>
                        <w:rPr>
                          <w:szCs w:val="24"/>
                        </w:rPr>
                        <w:t>19</w:t>
                      </w:r>
                    </w:sdtContent>
                  </w:sdt>
                  <w:r>
                    <w:rPr>
                      <w:szCs w:val="24"/>
                    </w:rPr>
                    <w:t>.</w:t>
                    <w:tab/>
                    <w:t>Lifto savininkas užtikrina, kad Taisyklių 20 punkte nustatytu periodiškumu ir atvejais akredituotoji įstaiga su ja sutartu būdu būtų pakviesta atlikti lifto techninės būklės tikrinimą, jos ekspertams būtų sudarytos sutartyje dėl lifto techninės būklės tikrinimo numatytos sąlygos patikrinimui atlikti ir pateikti Taisyklių 21 punkte nurodyti dokumentai. Akredituotoji įstaiga po patikrinimo dokumentus grąžina lifto savininkui.</w:t>
                  </w:r>
                </w:p>
              </w:sdtContent>
            </w:sdt>
            <w:sdt>
              <w:sdtPr>
                <w:alias w:val="20 p."/>
                <w:tag w:val="part_0e1ca4e8bbb84207a51f2f5b2d6c61fb"/>
                <w:lock w:val="sdtLocked"/>
                <w:richText/>
              </w:sdtPr>
              <w:sdtContent>
                <w:p>
                  <w:pPr>
                    <w:tabs>
                      <w:tab w:val="left" w:pos="1276"/>
                    </w:tabs>
                    <w:ind w:firstLine="851"/>
                    <w:jc w:val="both"/>
                  </w:pPr>
                  <w:sdt>
                    <w:sdtPr>
                      <w:alias w:val="Numeris"/>
                      <w:tag w:val="nr_0e1ca4e8bbb84207a51f2f5b2d6c61fb"/>
                      <w:lock w:val="sdtLocked"/>
                      <w:richText/>
                    </w:sdtPr>
                    <w:sdtContent>
                      <w:r>
                        <w:t>20</w:t>
                      </w:r>
                    </w:sdtContent>
                  </w:sdt>
                  <w:r>
                    <w:t>.</w:t>
                    <w:tab/>
                  </w:r>
                  <w:r>
                    <w:rPr>
                      <w:szCs w:val="24"/>
                    </w:rPr>
                    <w:t xml:space="preserve">Akredituotosios įstaigos ekspertas techninės būklės tikrinimą atlieka pagal akredituotosios įstaigos parengtas ir patvirtintas lifto techninės būklės tikrinimo procedūras, vadovaudamasis lifto įrengėjo pateiktais techniniais dokumentais ir Taisyklėmis. </w:t>
                  </w:r>
                  <w:r>
                    <w:t xml:space="preserve">Jeigu lifto </w:t>
                  </w:r>
                  <w:r>
                    <w:rPr>
                      <w:szCs w:val="24"/>
                    </w:rPr>
                    <w:t xml:space="preserve">įrengėjas </w:t>
                  </w:r>
                  <w:r>
                    <w:t>nenustatė kitaip, lifto techninės būklės tikrinimai turi būti atliekami:</w:t>
                  </w:r>
                </w:p>
                <w:sdt>
                  <w:sdtPr>
                    <w:alias w:val="20.1 pp."/>
                    <w:tag w:val="part_b5f3a981bc4c4c909daec682a9b9ba7e"/>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b5f3a981bc4c4c909daec682a9b9ba7e"/>
                          <w:lock w:val="sdtLocked"/>
                          <w:richText/>
                        </w:sdtPr>
                        <w:sdtContent>
                          <w:r>
                            <w:rPr>
                              <w:szCs w:val="24"/>
                            </w:rPr>
                            <w:t>20.1</w:t>
                          </w:r>
                        </w:sdtContent>
                      </w:sdt>
                      <w:r>
                        <w:rPr>
                          <w:szCs w:val="24"/>
                        </w:rPr>
                        <w:t>.</w:t>
                        <w:tab/>
                      </w:r>
                      <w:r>
                        <w:t>prieš pradedant liftą naudoti pirmą kartą;</w:t>
                      </w:r>
                    </w:p>
                  </w:sdtContent>
                </w:sdt>
                <w:sdt>
                  <w:sdtPr>
                    <w:alias w:val="20.2 pp."/>
                    <w:tag w:val="part_ce7cb970d3594d308472423fcc807154"/>
                    <w:lock w:val="sdtLocked"/>
                    <w:richText/>
                  </w:sdtPr>
                  <w:sdtContent>
                    <w:p>
                      <w:pPr>
                        <w:tabs>
                          <w:tab w:val="left" w:pos="851"/>
                          <w:tab w:val="left" w:pos="993"/>
                          <w:tab w:val="left" w:pos="1134"/>
                          <w:tab w:val="left" w:pos="1276"/>
                          <w:tab w:val="left" w:pos="1418"/>
                          <w:tab w:val="left" w:pos="1560"/>
                          <w:tab w:val="left" w:pos="1701"/>
                          <w:tab w:val="left" w:pos="1843"/>
                        </w:tabs>
                        <w:ind w:firstLine="851"/>
                        <w:jc w:val="both"/>
                        <w:rPr>
                          <w:szCs w:val="24"/>
                        </w:rPr>
                      </w:pPr>
                      <w:sdt>
                        <w:sdtPr>
                          <w:alias w:val="Numeris"/>
                          <w:tag w:val="nr_ce7cb970d3594d308472423fcc807154"/>
                          <w:lock w:val="sdtLocked"/>
                          <w:richText/>
                        </w:sdtPr>
                        <w:sdtContent>
                          <w:r>
                            <w:rPr>
                              <w:szCs w:val="24"/>
                            </w:rPr>
                            <w:t>20.2</w:t>
                          </w:r>
                        </w:sdtContent>
                      </w:sdt>
                      <w:r>
                        <w:rPr>
                          <w:szCs w:val="24"/>
                        </w:rPr>
                        <w:t>.</w:t>
                        <w:tab/>
                        <w:t>periodiškai atliekant:</w:t>
                      </w:r>
                    </w:p>
                    <w:sdt>
                      <w:sdtPr>
                        <w:alias w:val="20.2.1 pp."/>
                        <w:tag w:val="part_c8769da033c54bee89bd9a8d7d76c6f4"/>
                        <w:lock w:val="sdtLocked"/>
                        <w:richText/>
                      </w:sdtPr>
                      <w:sdtContent>
                        <w:p>
                          <w:pPr>
                            <w:tabs>
                              <w:tab w:val="left" w:pos="851"/>
                              <w:tab w:val="left" w:pos="993"/>
                              <w:tab w:val="left" w:pos="1134"/>
                              <w:tab w:val="left" w:pos="1276"/>
                              <w:tab w:val="left" w:pos="1418"/>
                              <w:tab w:val="left" w:pos="1560"/>
                              <w:tab w:val="left" w:pos="1701"/>
                              <w:tab w:val="left" w:pos="1843"/>
                            </w:tabs>
                            <w:ind w:firstLine="851"/>
                            <w:jc w:val="both"/>
                            <w:rPr>
                              <w:szCs w:val="24"/>
                            </w:rPr>
                          </w:pPr>
                          <w:sdt>
                            <w:sdtPr>
                              <w:alias w:val="Numeris"/>
                              <w:tag w:val="nr_c8769da033c54bee89bd9a8d7d76c6f4"/>
                              <w:lock w:val="sdtLocked"/>
                              <w:richText/>
                            </w:sdtPr>
                            <w:sdtContent>
                              <w:r>
                                <w:rPr>
                                  <w:szCs w:val="24"/>
                                </w:rPr>
                                <w:t>20.2.1</w:t>
                              </w:r>
                            </w:sdtContent>
                          </w:sdt>
                          <w:r>
                            <w:rPr>
                              <w:szCs w:val="24"/>
                            </w:rPr>
                            <w:t>.</w:t>
                            <w:tab/>
                            <w:t>dalinį techninį patikrinimą (toliau – DTP) ne rečiau kaip vieną kartą per 12 mėnesių;</w:t>
                          </w:r>
                        </w:p>
                      </w:sdtContent>
                    </w:sdt>
                    <w:sdt>
                      <w:sdtPr>
                        <w:alias w:val="20.2.2 pp."/>
                        <w:tag w:val="part_e15b4b499ae946a2a8ebc9f2b26756e3"/>
                        <w:lock w:val="sdtLocked"/>
                        <w:richText/>
                      </w:sdtPr>
                      <w:sdtContent>
                        <w:p>
                          <w:pPr>
                            <w:tabs>
                              <w:tab w:val="left" w:pos="851"/>
                              <w:tab w:val="left" w:pos="993"/>
                              <w:tab w:val="left" w:pos="1134"/>
                              <w:tab w:val="left" w:pos="1276"/>
                              <w:tab w:val="left" w:pos="1418"/>
                              <w:tab w:val="left" w:pos="1560"/>
                              <w:tab w:val="left" w:pos="1701"/>
                              <w:tab w:val="left" w:pos="1843"/>
                            </w:tabs>
                            <w:ind w:firstLine="851"/>
                            <w:jc w:val="both"/>
                            <w:rPr>
                              <w:szCs w:val="24"/>
                            </w:rPr>
                          </w:pPr>
                          <w:sdt>
                            <w:sdtPr>
                              <w:alias w:val="Numeris"/>
                              <w:tag w:val="nr_e15b4b499ae946a2a8ebc9f2b26756e3"/>
                              <w:lock w:val="sdtLocked"/>
                              <w:richText/>
                            </w:sdtPr>
                            <w:sdtContent>
                              <w:r>
                                <w:rPr>
                                  <w:szCs w:val="24"/>
                                </w:rPr>
                                <w:t>20.2.2</w:t>
                              </w:r>
                            </w:sdtContent>
                          </w:sdt>
                          <w:r>
                            <w:rPr>
                              <w:szCs w:val="24"/>
                            </w:rPr>
                            <w:t>.</w:t>
                            <w:tab/>
                            <w:t xml:space="preserve">pilnutinį techninį patikrinimą (toliau – PTP) </w:t>
                          </w:r>
                          <w:r>
                            <w:t>su atskirų mazgų bandymu</w:t>
                          </w:r>
                          <w:r>
                            <w:rPr>
                              <w:szCs w:val="24"/>
                            </w:rPr>
                            <w:t xml:space="preserve"> ne rečiau kaip vieną kartą per 36 mėnesius;</w:t>
                          </w:r>
                        </w:p>
                      </w:sdtContent>
                    </w:sdt>
                  </w:sdtContent>
                </w:sdt>
                <w:sdt>
                  <w:sdtPr>
                    <w:alias w:val="20.3 pp."/>
                    <w:tag w:val="part_218df9492faf4c6588d0c6024f695174"/>
                    <w:lock w:val="sdtLocked"/>
                    <w:richText/>
                  </w:sdtPr>
                  <w:sdtContent>
                    <w:p>
                      <w:pPr>
                        <w:tabs>
                          <w:tab w:val="left" w:pos="851"/>
                          <w:tab w:val="left" w:pos="993"/>
                          <w:tab w:val="left" w:pos="1134"/>
                          <w:tab w:val="left" w:pos="1276"/>
                          <w:tab w:val="left" w:pos="1418"/>
                          <w:tab w:val="left" w:pos="1560"/>
                          <w:tab w:val="left" w:pos="1701"/>
                          <w:tab w:val="left" w:pos="1843"/>
                        </w:tabs>
                        <w:ind w:firstLine="851"/>
                        <w:jc w:val="both"/>
                        <w:rPr>
                          <w:szCs w:val="24"/>
                        </w:rPr>
                      </w:pPr>
                      <w:sdt>
                        <w:sdtPr>
                          <w:alias w:val="Numeris"/>
                          <w:tag w:val="nr_218df9492faf4c6588d0c6024f695174"/>
                          <w:lock w:val="sdtLocked"/>
                          <w:richText/>
                        </w:sdtPr>
                        <w:sdtContent>
                          <w:r>
                            <w:rPr>
                              <w:szCs w:val="24"/>
                            </w:rPr>
                            <w:t>20.3</w:t>
                          </w:r>
                        </w:sdtContent>
                      </w:sdt>
                      <w:r>
                        <w:rPr>
                          <w:szCs w:val="24"/>
                        </w:rPr>
                        <w:t>.</w:t>
                        <w:tab/>
                        <w:t>neplaniniais atvejais: po avarijos, gamtos reiškinių poveikio, konstrukcijų remonto naudojant suvirinimą</w:t>
                      </w:r>
                      <w:r>
                        <w:t xml:space="preserve"> arba po remonto, kurio metu pakeista lifto pavaros sistema, varantysis skriemulys, pakabos sistema, stabdymo sistema, kabina, kreipiamosios, saugos įtaisai ar valdymo sistema</w:t>
                      </w:r>
                      <w:r>
                        <w:rPr>
                          <w:szCs w:val="24"/>
                        </w:rPr>
                        <w:t>, prieš pradedant naudoti liftą po neįprastų prastovų (kai įrenginio laikymo sąlygos neigiamai paveikė techninę jo būklę) ar</w:t>
                      </w:r>
                      <w:r>
                        <w:t xml:space="preserve"> </w:t>
                      </w:r>
                      <w:r>
                        <w:rPr>
                          <w:szCs w:val="24"/>
                        </w:rPr>
                        <w:t>modifikavimo.</w:t>
                      </w:r>
                    </w:p>
                  </w:sdtContent>
                </w:sdt>
              </w:sdtContent>
            </w:sdt>
            <w:sdt>
              <w:sdtPr>
                <w:alias w:val="21 p."/>
                <w:tag w:val="part_bf147b703bdd4d76b868bd338c175299"/>
                <w:lock w:val="sdtLocked"/>
                <w:richText/>
              </w:sdtPr>
              <w:sdtContent>
                <w:p>
                  <w:pPr>
                    <w:tabs>
                      <w:tab w:val="left" w:pos="1276"/>
                    </w:tabs>
                    <w:ind w:firstLine="851"/>
                    <w:jc w:val="both"/>
                  </w:pPr>
                  <w:sdt>
                    <w:sdtPr>
                      <w:alias w:val="Numeris"/>
                      <w:tag w:val="nr_bf147b703bdd4d76b868bd338c175299"/>
                      <w:lock w:val="sdtLocked"/>
                      <w:richText/>
                    </w:sdtPr>
                    <w:sdtContent>
                      <w:r>
                        <w:t>21</w:t>
                      </w:r>
                    </w:sdtContent>
                  </w:sdt>
                  <w:r>
                    <w:t>.</w:t>
                    <w:tab/>
                    <w:t>Lifto techninės būklės tikrinimą atliekančiam a</w:t>
                  </w:r>
                  <w:r>
                    <w:rPr>
                      <w:szCs w:val="24"/>
                    </w:rPr>
                    <w:t xml:space="preserve">kredituotosios įstaigos </w:t>
                  </w:r>
                  <w:r>
                    <w:t>ekspertui turi būti pateikti šie dokumentai:</w:t>
                  </w:r>
                </w:p>
                <w:sdt>
                  <w:sdtPr>
                    <w:alias w:val="21.1 pp."/>
                    <w:tag w:val="part_7a8031cf6ff24de787c121f2af1fe3bd"/>
                    <w:lock w:val="sdtLocked"/>
                    <w:richText/>
                  </w:sdtPr>
                  <w:sdtContent>
                    <w:p>
                      <w:pPr>
                        <w:tabs>
                          <w:tab w:val="left" w:pos="1276"/>
                        </w:tabs>
                        <w:ind w:firstLine="851"/>
                        <w:jc w:val="both"/>
                      </w:pPr>
                      <w:sdt>
                        <w:sdtPr>
                          <w:alias w:val="Numeris"/>
                          <w:tag w:val="nr_7a8031cf6ff24de787c121f2af1fe3bd"/>
                          <w:lock w:val="sdtLocked"/>
                          <w:richText/>
                        </w:sdtPr>
                        <w:sdtContent>
                          <w:r>
                            <w:t>21.1</w:t>
                          </w:r>
                        </w:sdtContent>
                      </w:sdt>
                      <w:r>
                        <w:t>.</w:t>
                        <w:tab/>
                        <w:t xml:space="preserve">lifto techninių dokumentų byla (pasas); </w:t>
                      </w:r>
                    </w:p>
                  </w:sdtContent>
                </w:sdt>
                <w:sdt>
                  <w:sdtPr>
                    <w:alias w:val="21.2 pp."/>
                    <w:tag w:val="part_cd17a7d032614250b389a7b1b69b1983"/>
                    <w:lock w:val="sdtLocked"/>
                    <w:richText/>
                  </w:sdtPr>
                  <w:sdtContent>
                    <w:p>
                      <w:pPr>
                        <w:tabs>
                          <w:tab w:val="left" w:pos="1276"/>
                        </w:tabs>
                        <w:ind w:firstLine="851"/>
                        <w:jc w:val="both"/>
                      </w:pPr>
                      <w:sdt>
                        <w:sdtPr>
                          <w:alias w:val="Numeris"/>
                          <w:tag w:val="nr_cd17a7d032614250b389a7b1b69b1983"/>
                          <w:lock w:val="sdtLocked"/>
                          <w:richText/>
                        </w:sdtPr>
                        <w:sdtContent>
                          <w:r>
                            <w:t>21.2</w:t>
                          </w:r>
                        </w:sdtContent>
                      </w:sdt>
                      <w:r>
                        <w:t>.</w:t>
                        <w:tab/>
                        <w:t>lifto priežiūros žurnalas;</w:t>
                      </w:r>
                    </w:p>
                  </w:sdtContent>
                </w:sdt>
                <w:sdt>
                  <w:sdtPr>
                    <w:alias w:val="21.3 pp."/>
                    <w:tag w:val="part_82c2bee469124331a22e46c03738654b"/>
                    <w:lock w:val="sdtLocked"/>
                    <w:richText/>
                  </w:sdtPr>
                  <w:sdtContent>
                    <w:p>
                      <w:pPr>
                        <w:widowControl w:val="0"/>
                        <w:tabs>
                          <w:tab w:val="left" w:pos="993"/>
                          <w:tab w:val="left" w:pos="1134"/>
                          <w:tab w:val="left" w:pos="1276"/>
                          <w:tab w:val="left" w:pos="1418"/>
                          <w:tab w:val="left" w:pos="1843"/>
                        </w:tabs>
                        <w:ind w:firstLine="851"/>
                        <w:jc w:val="both"/>
                      </w:pPr>
                      <w:sdt>
                        <w:sdtPr>
                          <w:alias w:val="Numeris"/>
                          <w:tag w:val="nr_82c2bee469124331a22e46c03738654b"/>
                          <w:lock w:val="sdtLocked"/>
                          <w:richText/>
                        </w:sdtPr>
                        <w:sdtContent>
                          <w:r>
                            <w:t>21.3</w:t>
                          </w:r>
                        </w:sdtContent>
                      </w:sdt>
                      <w:r>
                        <w:t>.</w:t>
                        <w:tab/>
                      </w:r>
                      <w:r>
                        <w:rPr>
                          <w:szCs w:val="24"/>
                        </w:rPr>
                        <w:t>nuolatinę lifto priežiūrą atliekančių darbuotojų skyrimą pareigoms ir jų kvalifikaciją patvirtinantys dokumentai ar jų kopijos, jei taikomos Taisyklių 13.1.2 ar 13.2.1 papunkčio nuostatos;</w:t>
                      </w:r>
                      <w:r>
                        <w:t xml:space="preserve"> </w:t>
                      </w:r>
                    </w:p>
                  </w:sdtContent>
                </w:sdt>
                <w:sdt>
                  <w:sdtPr>
                    <w:alias w:val="21.4 pp."/>
                    <w:tag w:val="part_329669074e1f4fe8b738763455b32d28"/>
                    <w:lock w:val="sdtLocked"/>
                    <w:richText/>
                  </w:sdtPr>
                  <w:sdtContent>
                    <w:p>
                      <w:pPr>
                        <w:widowControl w:val="0"/>
                        <w:tabs>
                          <w:tab w:val="left" w:pos="993"/>
                          <w:tab w:val="left" w:pos="1134"/>
                          <w:tab w:val="left" w:pos="1276"/>
                          <w:tab w:val="left" w:pos="1418"/>
                          <w:tab w:val="left" w:pos="1843"/>
                        </w:tabs>
                        <w:ind w:firstLine="851"/>
                        <w:jc w:val="both"/>
                      </w:pPr>
                      <w:sdt>
                        <w:sdtPr>
                          <w:alias w:val="Numeris"/>
                          <w:tag w:val="nr_329669074e1f4fe8b738763455b32d28"/>
                          <w:lock w:val="sdtLocked"/>
                          <w:richText/>
                        </w:sdtPr>
                        <w:sdtContent>
                          <w:r>
                            <w:t>21.4</w:t>
                          </w:r>
                        </w:sdtContent>
                      </w:sdt>
                      <w:r>
                        <w:t>.</w:t>
                        <w:tab/>
                        <w:t xml:space="preserve">lifto savininko kvalifikaciją </w:t>
                      </w:r>
                      <w:r>
                        <w:rPr>
                          <w:szCs w:val="24"/>
                        </w:rPr>
                        <w:t>patvirtinantys dokumentai ar jų kopijos, jeigu lifto savininkas fizinis asmuo pats atlieka nuolatinę lifto priežiūrą;</w:t>
                      </w:r>
                    </w:p>
                  </w:sdtContent>
                </w:sdt>
                <w:sdt>
                  <w:sdtPr>
                    <w:alias w:val="21.5 pp."/>
                    <w:tag w:val="part_86497d8751cf44259656e6660c3fee79"/>
                    <w:lock w:val="sdtLocked"/>
                    <w:richText/>
                  </w:sdtPr>
                  <w:sdtContent>
                    <w:p>
                      <w:pPr>
                        <w:tabs>
                          <w:tab w:val="left" w:pos="1276"/>
                        </w:tabs>
                        <w:ind w:firstLine="851"/>
                        <w:jc w:val="both"/>
                      </w:pPr>
                      <w:sdt>
                        <w:sdtPr>
                          <w:alias w:val="Numeris"/>
                          <w:tag w:val="nr_86497d8751cf44259656e6660c3fee79"/>
                          <w:lock w:val="sdtLocked"/>
                          <w:richText/>
                        </w:sdtPr>
                        <w:sdtContent>
                          <w:r>
                            <w:t>21.5</w:t>
                          </w:r>
                        </w:sdtContent>
                      </w:sdt>
                      <w:r>
                        <w:t>.</w:t>
                        <w:tab/>
                      </w:r>
                      <w:r>
                        <w:rPr>
                          <w:szCs w:val="24"/>
                        </w:rPr>
                        <w:t>sutartis dėl nuolatinės lifto priežiūros ar jos kopija, jeigu lifto savininkas pats neatlieka nuolatinės jo priežiūros;</w:t>
                      </w:r>
                    </w:p>
                  </w:sdtContent>
                </w:sdt>
                <w:sdt>
                  <w:sdtPr>
                    <w:alias w:val="21.6 pp."/>
                    <w:tag w:val="part_7c99981540e644418307015e3df2df27"/>
                    <w:lock w:val="sdtLocked"/>
                    <w:richText/>
                  </w:sdtPr>
                  <w:sdtContent>
                    <w:p>
                      <w:pPr>
                        <w:tabs>
                          <w:tab w:val="left" w:pos="1276"/>
                        </w:tabs>
                        <w:ind w:firstLine="851"/>
                        <w:jc w:val="both"/>
                      </w:pPr>
                      <w:sdt>
                        <w:sdtPr>
                          <w:alias w:val="Numeris"/>
                          <w:tag w:val="nr_7c99981540e644418307015e3df2df27"/>
                          <w:lock w:val="sdtLocked"/>
                          <w:richText/>
                        </w:sdtPr>
                        <w:sdtContent>
                          <w:r>
                            <w:t>21.6</w:t>
                          </w:r>
                        </w:sdtContent>
                      </w:sdt>
                      <w:r>
                        <w:t>.</w:t>
                        <w:tab/>
                      </w:r>
                      <w:r>
                        <w:rPr>
                          <w:szCs w:val="24"/>
                        </w:rPr>
                        <w:t>civilinės atsakomybės draudimo sutartis ar jos kopija.</w:t>
                      </w:r>
                    </w:p>
                  </w:sdtContent>
                </w:sdt>
              </w:sdtContent>
            </w:sdt>
            <w:sdt>
              <w:sdtPr>
                <w:alias w:val="22 p."/>
                <w:tag w:val="part_fb88760396844d82be11df6826b440f9"/>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fb88760396844d82be11df6826b440f9"/>
                      <w:lock w:val="sdtLocked"/>
                      <w:richText/>
                    </w:sdtPr>
                    <w:sdtContent>
                      <w:r>
                        <w:rPr>
                          <w:szCs w:val="24"/>
                        </w:rPr>
                        <w:t>22</w:t>
                      </w:r>
                    </w:sdtContent>
                  </w:sdt>
                  <w:r>
                    <w:rPr>
                      <w:szCs w:val="24"/>
                    </w:rPr>
                    <w:t>.</w:t>
                    <w:tab/>
                  </w:r>
                  <w:r>
                    <w:t xml:space="preserve">Atliekant lifto techninės būklės tikrinimą, turi dalyvauti lifto elektromechanikas, lifto priežiūros meistras arba kitas </w:t>
                  </w:r>
                  <w:r>
                    <w:rPr>
                      <w:szCs w:val="24"/>
                    </w:rPr>
                    <w:t>sutartyje dėl lifto techninės būklės tikrinimo nurodytas asmuo</w:t>
                  </w:r>
                  <w:r>
                    <w:t>.</w:t>
                  </w:r>
                </w:p>
              </w:sdtContent>
            </w:sdt>
            <w:sdt>
              <w:sdtPr>
                <w:alias w:val="23 p."/>
                <w:tag w:val="part_23d53e8159c44b9c8f95bf6b5f376d93"/>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23d53e8159c44b9c8f95bf6b5f376d93"/>
                      <w:lock w:val="sdtLocked"/>
                      <w:richText/>
                    </w:sdtPr>
                    <w:sdtContent>
                      <w:r>
                        <w:rPr>
                          <w:szCs w:val="24"/>
                        </w:rPr>
                        <w:t>23</w:t>
                      </w:r>
                    </w:sdtContent>
                  </w:sdt>
                  <w:r>
                    <w:rPr>
                      <w:szCs w:val="24"/>
                    </w:rPr>
                    <w:t>.</w:t>
                    <w:tab/>
                  </w:r>
                  <w:r>
                    <w:t xml:space="preserve">Prieš pradedant liftą naudoti pirmą kartą </w:t>
                  </w:r>
                  <w:r>
                    <w:rPr>
                      <w:szCs w:val="24"/>
                    </w:rPr>
                    <w:t>akredituotosios</w:t>
                  </w:r>
                  <w:r>
                    <w:t xml:space="preserve"> įstaigos ekspertas patikrina, ar liftas pažymėtas CE ženklu, ar pateikta lifto atitikties deklaracija, patikrina Taisyklių 21 punkte nurodytus dokumentus ir atlieka lifto PTP. Atliekant šį PTP, paskelbtosios (notifikuotos) įstaigos lifto atitikties vertinimo metu atlikti patikrinimai ir bandymai nekartojami, jeigu nuo šių patikrinimų ir bandymų praėjo ne daugiau kaip 12 mėnesių.</w:t>
                  </w:r>
                </w:p>
              </w:sdtContent>
            </w:sdt>
            <w:sdt>
              <w:sdtPr>
                <w:alias w:val="24 p."/>
                <w:tag w:val="part_2d292b807b7b46128e279723489aae95"/>
                <w:lock w:val="sdtLocked"/>
                <w:richText/>
              </w:sdtPr>
              <w:sdtContent>
                <w:p>
                  <w:pPr>
                    <w:tabs>
                      <w:tab w:val="left" w:pos="993"/>
                      <w:tab w:val="left" w:pos="1134"/>
                      <w:tab w:val="left" w:pos="1260"/>
                      <w:tab w:val="left" w:pos="1350"/>
                      <w:tab w:val="left" w:pos="1440"/>
                      <w:tab w:val="left" w:pos="1530"/>
                      <w:tab w:val="left" w:pos="1843"/>
                    </w:tabs>
                    <w:ind w:firstLine="851"/>
                    <w:jc w:val="both"/>
                    <w:rPr>
                      <w:szCs w:val="24"/>
                    </w:rPr>
                  </w:pPr>
                  <w:sdt>
                    <w:sdtPr>
                      <w:alias w:val="Numeris"/>
                      <w:tag w:val="nr_2d292b807b7b46128e279723489aae95"/>
                      <w:lock w:val="sdtLocked"/>
                      <w:richText/>
                    </w:sdtPr>
                    <w:sdtContent>
                      <w:r>
                        <w:rPr>
                          <w:szCs w:val="24"/>
                        </w:rPr>
                        <w:t>24</w:t>
                      </w:r>
                    </w:sdtContent>
                  </w:sdt>
                  <w:r>
                    <w:rPr>
                      <w:szCs w:val="24"/>
                    </w:rPr>
                    <w:t>.</w:t>
                    <w:tab/>
                  </w:r>
                  <w:r>
                    <w:t xml:space="preserve">DTP metu </w:t>
                  </w:r>
                  <w:r>
                    <w:rPr>
                      <w:szCs w:val="24"/>
                    </w:rPr>
                    <w:t>akredituotosios</w:t>
                  </w:r>
                  <w:r>
                    <w:t xml:space="preserve"> įstaigos ekspertas turi patikrinti pateiktus dokumentus ir atlikti lifto techninę apžiūrą.</w:t>
                  </w:r>
                </w:p>
              </w:sdtContent>
            </w:sdt>
            <w:sdt>
              <w:sdtPr>
                <w:alias w:val="25 p."/>
                <w:tag w:val="part_5fd38634d89242b4a58aa9f5e3d6435f"/>
                <w:lock w:val="sdtLocked"/>
                <w:richText/>
              </w:sdtPr>
              <w:sdtContent>
                <w:p>
                  <w:pPr>
                    <w:tabs>
                      <w:tab w:val="left" w:pos="1260"/>
                    </w:tabs>
                    <w:ind w:firstLine="851"/>
                    <w:jc w:val="both"/>
                  </w:pPr>
                  <w:sdt>
                    <w:sdtPr>
                      <w:alias w:val="Numeris"/>
                      <w:tag w:val="nr_5fd38634d89242b4a58aa9f5e3d6435f"/>
                      <w:lock w:val="sdtLocked"/>
                      <w:richText/>
                    </w:sdtPr>
                    <w:sdtContent>
                      <w:r>
                        <w:t>25</w:t>
                      </w:r>
                    </w:sdtContent>
                  </w:sdt>
                  <w:r>
                    <w:t>.</w:t>
                    <w:tab/>
                    <w:t>Tikrinant lifto techninius dokumentus, privaloma įsitikinti, ar:</w:t>
                  </w:r>
                </w:p>
                <w:sdt>
                  <w:sdtPr>
                    <w:alias w:val="25.1 pp."/>
                    <w:tag w:val="part_fe9b7b0370cd427aa2ca8330bccca8d4"/>
                    <w:lock w:val="sdtLocked"/>
                    <w:richText/>
                  </w:sdtPr>
                  <w:sdtContent>
                    <w:p>
                      <w:pPr>
                        <w:tabs>
                          <w:tab w:val="left" w:pos="1260"/>
                        </w:tabs>
                        <w:ind w:firstLine="851"/>
                        <w:jc w:val="both"/>
                      </w:pPr>
                      <w:sdt>
                        <w:sdtPr>
                          <w:alias w:val="Numeris"/>
                          <w:tag w:val="nr_fe9b7b0370cd427aa2ca8330bccca8d4"/>
                          <w:lock w:val="sdtLocked"/>
                          <w:richText/>
                        </w:sdtPr>
                        <w:sdtContent>
                          <w:r>
                            <w:t>25.1</w:t>
                          </w:r>
                        </w:sdtContent>
                      </w:sdt>
                      <w:r>
                        <w:t>.</w:t>
                        <w:tab/>
                        <w:t>tinkamai pildoma lifto techninių dokumentų byla (pasas);</w:t>
                      </w:r>
                    </w:p>
                  </w:sdtContent>
                </w:sdt>
                <w:sdt>
                  <w:sdtPr>
                    <w:alias w:val="25.2 pp."/>
                    <w:tag w:val="part_9020805dae0d4a0bb3bf6c0a4ab8052f"/>
                    <w:lock w:val="sdtLocked"/>
                    <w:richText/>
                  </w:sdtPr>
                  <w:sdtContent>
                    <w:p>
                      <w:pPr>
                        <w:tabs>
                          <w:tab w:val="left" w:pos="1260"/>
                        </w:tabs>
                        <w:ind w:firstLine="851"/>
                        <w:jc w:val="both"/>
                      </w:pPr>
                      <w:sdt>
                        <w:sdtPr>
                          <w:alias w:val="Numeris"/>
                          <w:tag w:val="nr_9020805dae0d4a0bb3bf6c0a4ab8052f"/>
                          <w:lock w:val="sdtLocked"/>
                          <w:richText/>
                        </w:sdtPr>
                        <w:sdtContent>
                          <w:r>
                            <w:t>25.2</w:t>
                          </w:r>
                        </w:sdtContent>
                      </w:sdt>
                      <w:r>
                        <w:t>.</w:t>
                        <w:tab/>
                        <w:t>sudaryta sutartis dėl lifto nuolatinės priežiūros, jei nuolatinę lifto priežiūrą atlieka ne pats lifto savininkas;</w:t>
                      </w:r>
                    </w:p>
                  </w:sdtContent>
                </w:sdt>
                <w:sdt>
                  <w:sdtPr>
                    <w:alias w:val="25.3 pp."/>
                    <w:tag w:val="part_3ccda56a0ada4457a8a4adc92016560e"/>
                    <w:lock w:val="sdtLocked"/>
                    <w:richText/>
                  </w:sdtPr>
                  <w:sdtContent>
                    <w:p>
                      <w:pPr>
                        <w:tabs>
                          <w:tab w:val="left" w:pos="1260"/>
                        </w:tabs>
                        <w:ind w:firstLine="851"/>
                        <w:jc w:val="both"/>
                      </w:pPr>
                      <w:sdt>
                        <w:sdtPr>
                          <w:alias w:val="Numeris"/>
                          <w:tag w:val="nr_3ccda56a0ada4457a8a4adc92016560e"/>
                          <w:lock w:val="sdtLocked"/>
                          <w:richText/>
                        </w:sdtPr>
                        <w:sdtContent>
                          <w:r>
                            <w:t>25.3</w:t>
                          </w:r>
                        </w:sdtContent>
                      </w:sdt>
                      <w:r>
                        <w:t>.</w:t>
                        <w:tab/>
                        <w:t>pildomas lifto priežiūros žurnalas;</w:t>
                      </w:r>
                    </w:p>
                  </w:sdtContent>
                </w:sdt>
                <w:sdt>
                  <w:sdtPr>
                    <w:alias w:val="25.4 pp."/>
                    <w:tag w:val="part_cdd283ef0cb8421680317a1b923411df"/>
                    <w:lock w:val="sdtLocked"/>
                    <w:richText/>
                  </w:sdtPr>
                  <w:sdtContent>
                    <w:p>
                      <w:pPr>
                        <w:tabs>
                          <w:tab w:val="left" w:pos="1260"/>
                        </w:tabs>
                        <w:ind w:firstLine="851"/>
                        <w:jc w:val="both"/>
                      </w:pPr>
                      <w:sdt>
                        <w:sdtPr>
                          <w:alias w:val="Numeris"/>
                          <w:tag w:val="nr_cdd283ef0cb8421680317a1b923411df"/>
                          <w:lock w:val="sdtLocked"/>
                          <w:richText/>
                        </w:sdtPr>
                        <w:sdtContent>
                          <w:r>
                            <w:t>25.4</w:t>
                          </w:r>
                        </w:sdtContent>
                      </w:sdt>
                      <w:r>
                        <w:t>.</w:t>
                        <w:tab/>
                        <w:t xml:space="preserve">paskirti tinkamos kvalifikacijos nuolatinę lifto priežiūrą atliekantys darbuotojai, jeigu </w:t>
                      </w:r>
                      <w:r>
                        <w:rPr>
                          <w:szCs w:val="24"/>
                        </w:rPr>
                        <w:t>taikomos Taisyklių 13.1.2 ar 13.2.1 papunkčio nuostatos</w:t>
                      </w:r>
                      <w:r>
                        <w:t>;</w:t>
                      </w:r>
                    </w:p>
                  </w:sdtContent>
                </w:sdt>
                <w:sdt>
                  <w:sdtPr>
                    <w:alias w:val="25.5 pp."/>
                    <w:tag w:val="part_43dfa0bf0b234b03bc7c6fdd4cbbebe5"/>
                    <w:lock w:val="sdtLocked"/>
                    <w:richText/>
                  </w:sdtPr>
                  <w:sdtContent>
                    <w:p>
                      <w:pPr>
                        <w:tabs>
                          <w:tab w:val="left" w:pos="1260"/>
                        </w:tabs>
                        <w:ind w:firstLine="851"/>
                        <w:jc w:val="both"/>
                      </w:pPr>
                      <w:sdt>
                        <w:sdtPr>
                          <w:alias w:val="Numeris"/>
                          <w:tag w:val="nr_43dfa0bf0b234b03bc7c6fdd4cbbebe5"/>
                          <w:lock w:val="sdtLocked"/>
                          <w:richText/>
                        </w:sdtPr>
                        <w:sdtContent>
                          <w:r>
                            <w:t>25.5</w:t>
                          </w:r>
                        </w:sdtContent>
                      </w:sdt>
                      <w:r>
                        <w:t>.</w:t>
                        <w:tab/>
                        <w:t>yra lifto įžeminimo (įnulinimo) pereinamųjų taškų varžų ir laidininkų izoliacijos varžų matavimų protokolas.</w:t>
                      </w:r>
                    </w:p>
                  </w:sdtContent>
                </w:sdt>
              </w:sdtContent>
            </w:sdt>
            <w:sdt>
              <w:sdtPr>
                <w:alias w:val="26 p."/>
                <w:tag w:val="part_c0ffdd6cfdda459db813eed66d131d76"/>
                <w:lock w:val="sdtLocked"/>
                <w:richText/>
              </w:sdtPr>
              <w:sdtContent>
                <w:p>
                  <w:pPr>
                    <w:tabs>
                      <w:tab w:val="left" w:pos="1260"/>
                    </w:tabs>
                    <w:ind w:firstLine="851"/>
                    <w:jc w:val="both"/>
                  </w:pPr>
                  <w:sdt>
                    <w:sdtPr>
                      <w:alias w:val="Numeris"/>
                      <w:tag w:val="nr_c0ffdd6cfdda459db813eed66d131d76"/>
                      <w:lock w:val="sdtLocked"/>
                      <w:richText/>
                    </w:sdtPr>
                    <w:sdtContent>
                      <w:r>
                        <w:t>26</w:t>
                      </w:r>
                    </w:sdtContent>
                  </w:sdt>
                  <w:r>
                    <w:t>.</w:t>
                    <w:tab/>
                    <w:t>Atliekant lifto techninę apžiūrą, turi būti patikrinta, ar:</w:t>
                  </w:r>
                </w:p>
                <w:sdt>
                  <w:sdtPr>
                    <w:alias w:val="26.1 pp."/>
                    <w:tag w:val="part_248e1ff14bcd4e2bad4e0becce5a1072"/>
                    <w:lock w:val="sdtLocked"/>
                    <w:richText/>
                  </w:sdtPr>
                  <w:sdtContent>
                    <w:p>
                      <w:pPr>
                        <w:tabs>
                          <w:tab w:val="left" w:pos="1260"/>
                        </w:tabs>
                        <w:ind w:firstLine="851"/>
                        <w:jc w:val="both"/>
                      </w:pPr>
                      <w:sdt>
                        <w:sdtPr>
                          <w:alias w:val="Numeris"/>
                          <w:tag w:val="nr_248e1ff14bcd4e2bad4e0becce5a1072"/>
                          <w:lock w:val="sdtLocked"/>
                          <w:richText/>
                        </w:sdtPr>
                        <w:sdtContent>
                          <w:r>
                            <w:t>26.1</w:t>
                          </w:r>
                        </w:sdtContent>
                      </w:sdt>
                      <w:r>
                        <w:t>.</w:t>
                        <w:tab/>
                        <w:t>elektriniai aparatai valdymo spintoje atitinka schemą ir yra tinkamai sutvarkyti;</w:t>
                      </w:r>
                    </w:p>
                  </w:sdtContent>
                </w:sdt>
                <w:sdt>
                  <w:sdtPr>
                    <w:alias w:val="26.2 pp."/>
                    <w:tag w:val="part_c64a5278bf8d411bb29c2c89b7e12080"/>
                    <w:lock w:val="sdtLocked"/>
                    <w:richText/>
                  </w:sdtPr>
                  <w:sdtContent>
                    <w:p>
                      <w:pPr>
                        <w:tabs>
                          <w:tab w:val="left" w:pos="1260"/>
                        </w:tabs>
                        <w:ind w:firstLine="851"/>
                        <w:jc w:val="both"/>
                      </w:pPr>
                      <w:sdt>
                        <w:sdtPr>
                          <w:alias w:val="Numeris"/>
                          <w:tag w:val="nr_c64a5278bf8d411bb29c2c89b7e12080"/>
                          <w:lock w:val="sdtLocked"/>
                          <w:richText/>
                        </w:sdtPr>
                        <w:sdtContent>
                          <w:r>
                            <w:t>26.2</w:t>
                          </w:r>
                        </w:sdtContent>
                      </w:sdt>
                      <w:r>
                        <w:t>.</w:t>
                        <w:tab/>
                        <w:t>nepažeistos įžeminimo (įnulinimo) grandinės mašinų patalpoje, šachtoje, ar varžos atitinka norminiuose teisės aktuose nurodytus dydžius ir ar yra varžų matavimo protokolas;</w:t>
                      </w:r>
                    </w:p>
                  </w:sdtContent>
                </w:sdt>
                <w:sdt>
                  <w:sdtPr>
                    <w:alias w:val="26.3 pp."/>
                    <w:tag w:val="part_c52cd076cce74ec5b61dbed179a9223b"/>
                    <w:lock w:val="sdtLocked"/>
                    <w:richText/>
                  </w:sdtPr>
                  <w:sdtContent>
                    <w:p>
                      <w:pPr>
                        <w:tabs>
                          <w:tab w:val="left" w:pos="1260"/>
                        </w:tabs>
                        <w:ind w:firstLine="851"/>
                        <w:jc w:val="both"/>
                      </w:pPr>
                      <w:sdt>
                        <w:sdtPr>
                          <w:alias w:val="Numeris"/>
                          <w:tag w:val="nr_c52cd076cce74ec5b61dbed179a9223b"/>
                          <w:lock w:val="sdtLocked"/>
                          <w:richText/>
                        </w:sdtPr>
                        <w:sdtContent>
                          <w:r>
                            <w:t>26.3</w:t>
                          </w:r>
                        </w:sdtContent>
                      </w:sdt>
                      <w:r>
                        <w:t>.</w:t>
                        <w:tab/>
                        <w:t>jis tinkamai įrengtas, paženklintas ir ar tinkamai veikia įvadinis įrenginys (liftų grupės įvadiniai įrenginiai);</w:t>
                      </w:r>
                    </w:p>
                  </w:sdtContent>
                </w:sdt>
                <w:sdt>
                  <w:sdtPr>
                    <w:alias w:val="26.4 pp."/>
                    <w:tag w:val="part_f6e1435dd93f475d9cc0a59cebacbd12"/>
                    <w:lock w:val="sdtLocked"/>
                    <w:richText/>
                  </w:sdtPr>
                  <w:sdtContent>
                    <w:p>
                      <w:pPr>
                        <w:tabs>
                          <w:tab w:val="left" w:pos="1260"/>
                        </w:tabs>
                        <w:ind w:firstLine="851"/>
                        <w:jc w:val="both"/>
                      </w:pPr>
                      <w:sdt>
                        <w:sdtPr>
                          <w:alias w:val="Numeris"/>
                          <w:tag w:val="nr_f6e1435dd93f475d9cc0a59cebacbd12"/>
                          <w:lock w:val="sdtLocked"/>
                          <w:richText/>
                        </w:sdtPr>
                        <w:sdtContent>
                          <w:r>
                            <w:t>26.4</w:t>
                          </w:r>
                        </w:sdtContent>
                      </w:sdt>
                      <w:r>
                        <w:t>.</w:t>
                        <w:tab/>
                        <w:t>tinkamai sutvarkytas suktuvas, ar ne per daug sudilęs lynų varantysis skriemulys, ar jo laisvumas nėra didesnis už leistiną, ar riebokšliai nepraleidžia tepalo, ar sutvarkyti ir patikimai veikia stabdžiai;</w:t>
                      </w:r>
                    </w:p>
                  </w:sdtContent>
                </w:sdt>
                <w:sdt>
                  <w:sdtPr>
                    <w:alias w:val="26.5 pp."/>
                    <w:tag w:val="part_c5b284fb20c942c5868c2dbf9c6a6fe3"/>
                    <w:lock w:val="sdtLocked"/>
                    <w:richText/>
                  </w:sdtPr>
                  <w:sdtContent>
                    <w:p>
                      <w:pPr>
                        <w:tabs>
                          <w:tab w:val="left" w:pos="1260"/>
                        </w:tabs>
                        <w:ind w:firstLine="851"/>
                        <w:jc w:val="both"/>
                      </w:pPr>
                      <w:sdt>
                        <w:sdtPr>
                          <w:alias w:val="Numeris"/>
                          <w:tag w:val="nr_c5b284fb20c942c5868c2dbf9c6a6fe3"/>
                          <w:lock w:val="sdtLocked"/>
                          <w:richText/>
                        </w:sdtPr>
                        <w:sdtContent>
                          <w:r>
                            <w:t>26.5</w:t>
                          </w:r>
                        </w:sdtContent>
                      </w:sdt>
                      <w:r>
                        <w:t>.</w:t>
                        <w:tab/>
                        <w:t>tinkamas mašinų patalpos, šachtos, kabinos ir sustojimo aikštelių apšvietimas;</w:t>
                      </w:r>
                    </w:p>
                  </w:sdtContent>
                </w:sdt>
                <w:sdt>
                  <w:sdtPr>
                    <w:alias w:val="26.6 pp."/>
                    <w:tag w:val="part_f4172ef61ac24ac3a84b06bdd028055b"/>
                    <w:lock w:val="sdtLocked"/>
                    <w:richText/>
                  </w:sdtPr>
                  <w:sdtContent>
                    <w:p>
                      <w:pPr>
                        <w:tabs>
                          <w:tab w:val="left" w:pos="1260"/>
                        </w:tabs>
                        <w:ind w:firstLine="851"/>
                        <w:jc w:val="both"/>
                      </w:pPr>
                      <w:sdt>
                        <w:sdtPr>
                          <w:alias w:val="Numeris"/>
                          <w:tag w:val="nr_f4172ef61ac24ac3a84b06bdd028055b"/>
                          <w:lock w:val="sdtLocked"/>
                          <w:richText/>
                        </w:sdtPr>
                        <w:sdtContent>
                          <w:r>
                            <w:t>26.6</w:t>
                          </w:r>
                        </w:sdtContent>
                      </w:sdt>
                      <w:r>
                        <w:t>.</w:t>
                        <w:tab/>
                        <w:t>tinkamai sutvarkytos pavarų, skridinių ir kitų patalpų durys, langai, sienos ir stogas;</w:t>
                      </w:r>
                    </w:p>
                  </w:sdtContent>
                </w:sdt>
                <w:sdt>
                  <w:sdtPr>
                    <w:alias w:val="26.7 pp."/>
                    <w:tag w:val="part_10e138e3226f46e9bc3b33ede7f25b92"/>
                    <w:lock w:val="sdtLocked"/>
                    <w:richText/>
                  </w:sdtPr>
                  <w:sdtContent>
                    <w:p>
                      <w:pPr>
                        <w:tabs>
                          <w:tab w:val="left" w:pos="1260"/>
                        </w:tabs>
                        <w:ind w:firstLine="851"/>
                        <w:jc w:val="both"/>
                      </w:pPr>
                      <w:sdt>
                        <w:sdtPr>
                          <w:alias w:val="Numeris"/>
                          <w:tag w:val="nr_10e138e3226f46e9bc3b33ede7f25b92"/>
                          <w:lock w:val="sdtLocked"/>
                          <w:richText/>
                        </w:sdtPr>
                        <w:sdtContent>
                          <w:r>
                            <w:t>26.7</w:t>
                          </w:r>
                        </w:sdtContent>
                      </w:sdt>
                      <w:r>
                        <w:t>.</w:t>
                        <w:tab/>
                        <w:t>tinkamai sutvarkytos šachtos durys, ar tinkamai sureguliuotos automatinės durų spynos ir elektriniai saugos aparatai;</w:t>
                      </w:r>
                    </w:p>
                  </w:sdtContent>
                </w:sdt>
                <w:sdt>
                  <w:sdtPr>
                    <w:alias w:val="26.8 pp."/>
                    <w:tag w:val="part_376f302805da4496ac5f23dcb19ec856"/>
                    <w:lock w:val="sdtLocked"/>
                    <w:richText/>
                  </w:sdtPr>
                  <w:sdtContent>
                    <w:p>
                      <w:pPr>
                        <w:tabs>
                          <w:tab w:val="left" w:pos="1260"/>
                        </w:tabs>
                        <w:ind w:firstLine="851"/>
                        <w:jc w:val="both"/>
                      </w:pPr>
                      <w:sdt>
                        <w:sdtPr>
                          <w:alias w:val="Numeris"/>
                          <w:tag w:val="nr_376f302805da4496ac5f23dcb19ec856"/>
                          <w:lock w:val="sdtLocked"/>
                          <w:richText/>
                        </w:sdtPr>
                        <w:sdtContent>
                          <w:r>
                            <w:t>26.8</w:t>
                          </w:r>
                        </w:sdtContent>
                      </w:sdt>
                      <w:r>
                        <w:t>.</w:t>
                        <w:tab/>
                        <w:t>tinkamai sureguliuota šachtos ir kabinos durų pavara ir sąveika tarp kabinos ir šachtos durų;</w:t>
                      </w:r>
                    </w:p>
                  </w:sdtContent>
                </w:sdt>
                <w:sdt>
                  <w:sdtPr>
                    <w:alias w:val="26.9 pp."/>
                    <w:tag w:val="part_ff60efa4d7524210854f7d3cda4bb638"/>
                    <w:lock w:val="sdtLocked"/>
                    <w:richText/>
                  </w:sdtPr>
                  <w:sdtContent>
                    <w:p>
                      <w:pPr>
                        <w:tabs>
                          <w:tab w:val="left" w:pos="1260"/>
                        </w:tabs>
                        <w:ind w:firstLine="851"/>
                        <w:jc w:val="both"/>
                      </w:pPr>
                      <w:sdt>
                        <w:sdtPr>
                          <w:alias w:val="Numeris"/>
                          <w:tag w:val="nr_ff60efa4d7524210854f7d3cda4bb638"/>
                          <w:lock w:val="sdtLocked"/>
                          <w:richText/>
                        </w:sdtPr>
                        <w:sdtContent>
                          <w:r>
                            <w:t>26.9</w:t>
                          </w:r>
                        </w:sdtContent>
                      </w:sdt>
                      <w:r>
                        <w:t>.</w:t>
                        <w:tab/>
                        <w:t>nepažeista kabinos ir atsvaro pakaba, hidraulinio cilindro tvirtinimas;</w:t>
                      </w:r>
                    </w:p>
                  </w:sdtContent>
                </w:sdt>
                <w:sdt>
                  <w:sdtPr>
                    <w:alias w:val="26.10 pp."/>
                    <w:tag w:val="part_1b0a0fc0d09f415d80a1df7ed6e6fa37"/>
                    <w:lock w:val="sdtLocked"/>
                    <w:richText/>
                  </w:sdtPr>
                  <w:sdtContent>
                    <w:p>
                      <w:pPr>
                        <w:tabs>
                          <w:tab w:val="left" w:pos="1260"/>
                          <w:tab w:val="left" w:pos="1560"/>
                        </w:tabs>
                        <w:ind w:firstLine="851"/>
                        <w:jc w:val="both"/>
                      </w:pPr>
                      <w:sdt>
                        <w:sdtPr>
                          <w:alias w:val="Numeris"/>
                          <w:tag w:val="nr_1b0a0fc0d09f415d80a1df7ed6e6fa37"/>
                          <w:lock w:val="sdtLocked"/>
                          <w:richText/>
                        </w:sdtPr>
                        <w:sdtContent>
                          <w:r>
                            <w:t>26.10</w:t>
                          </w:r>
                        </w:sdtContent>
                      </w:sdt>
                      <w:r>
                        <w:t>.</w:t>
                        <w:tab/>
                        <w:t>nepažeisti laikantieji ir greičio ribotuvo lynai;</w:t>
                      </w:r>
                    </w:p>
                  </w:sdtContent>
                </w:sdt>
                <w:sdt>
                  <w:sdtPr>
                    <w:alias w:val="26.11 pp."/>
                    <w:tag w:val="part_48cbc035d9de463a92c9900b4b413ca3"/>
                    <w:lock w:val="sdtLocked"/>
                    <w:richText/>
                  </w:sdtPr>
                  <w:sdtContent>
                    <w:p>
                      <w:pPr>
                        <w:tabs>
                          <w:tab w:val="left" w:pos="1260"/>
                          <w:tab w:val="left" w:pos="1560"/>
                        </w:tabs>
                        <w:ind w:firstLine="851"/>
                        <w:jc w:val="both"/>
                      </w:pPr>
                      <w:sdt>
                        <w:sdtPr>
                          <w:alias w:val="Numeris"/>
                          <w:tag w:val="nr_48cbc035d9de463a92c9900b4b413ca3"/>
                          <w:lock w:val="sdtLocked"/>
                          <w:richText/>
                        </w:sdtPr>
                        <w:sdtContent>
                          <w:r>
                            <w:t>26.11</w:t>
                          </w:r>
                        </w:sdtContent>
                      </w:sdt>
                      <w:r>
                        <w:t>.</w:t>
                        <w:tab/>
                        <w:t>tinkamai veikia greičio ribotuvas, ar nepažeista jo plomba, ar neišsidėvėjęs skriemulio griovelis;</w:t>
                      </w:r>
                    </w:p>
                  </w:sdtContent>
                </w:sdt>
                <w:sdt>
                  <w:sdtPr>
                    <w:alias w:val="26.12 pp."/>
                    <w:tag w:val="part_836cd3c8fd4a4e0d88d4a09ffb93b451"/>
                    <w:lock w:val="sdtLocked"/>
                    <w:richText/>
                  </w:sdtPr>
                  <w:sdtContent>
                    <w:p>
                      <w:pPr>
                        <w:tabs>
                          <w:tab w:val="left" w:pos="1260"/>
                          <w:tab w:val="left" w:pos="1560"/>
                        </w:tabs>
                        <w:ind w:firstLine="851"/>
                        <w:jc w:val="both"/>
                      </w:pPr>
                      <w:sdt>
                        <w:sdtPr>
                          <w:alias w:val="Numeris"/>
                          <w:tag w:val="nr_836cd3c8fd4a4e0d88d4a09ffb93b451"/>
                          <w:lock w:val="sdtLocked"/>
                          <w:richText/>
                        </w:sdtPr>
                        <w:sdtContent>
                          <w:r>
                            <w:t>26.12</w:t>
                          </w:r>
                        </w:sdtContent>
                      </w:sdt>
                      <w:r>
                        <w:t>.</w:t>
                        <w:tab/>
                        <w:t>tinkamai sureguliuoti gaudytuvai;</w:t>
                      </w:r>
                    </w:p>
                  </w:sdtContent>
                </w:sdt>
                <w:sdt>
                  <w:sdtPr>
                    <w:alias w:val="26.13 pp."/>
                    <w:tag w:val="part_72ba18909d4e475995620c57e8469391"/>
                    <w:lock w:val="sdtLocked"/>
                    <w:richText/>
                  </w:sdtPr>
                  <w:sdtContent>
                    <w:p>
                      <w:pPr>
                        <w:tabs>
                          <w:tab w:val="left" w:pos="1260"/>
                          <w:tab w:val="left" w:pos="1560"/>
                        </w:tabs>
                        <w:ind w:firstLine="851"/>
                        <w:jc w:val="both"/>
                      </w:pPr>
                      <w:sdt>
                        <w:sdtPr>
                          <w:alias w:val="Numeris"/>
                          <w:tag w:val="nr_72ba18909d4e475995620c57e8469391"/>
                          <w:lock w:val="sdtLocked"/>
                          <w:richText/>
                        </w:sdtPr>
                        <w:sdtContent>
                          <w:r>
                            <w:t>26.13</w:t>
                          </w:r>
                        </w:sdtContent>
                      </w:sdt>
                      <w:r>
                        <w:t>.</w:t>
                        <w:tab/>
                        <w:t>tinkamai sutvarkytas atsvaras, ar patikimai įtvirtinti atsvaro krūviai ir atsvaro šliaužės;</w:t>
                      </w:r>
                    </w:p>
                  </w:sdtContent>
                </w:sdt>
                <w:sdt>
                  <w:sdtPr>
                    <w:alias w:val="26.14 pp."/>
                    <w:tag w:val="part_cf757f64a1394794a11e9eea8dfadc3d"/>
                    <w:lock w:val="sdtLocked"/>
                    <w:richText/>
                  </w:sdtPr>
                  <w:sdtContent>
                    <w:p>
                      <w:pPr>
                        <w:tabs>
                          <w:tab w:val="left" w:pos="1260"/>
                          <w:tab w:val="left" w:pos="1560"/>
                        </w:tabs>
                        <w:ind w:firstLine="851"/>
                        <w:jc w:val="both"/>
                      </w:pPr>
                      <w:sdt>
                        <w:sdtPr>
                          <w:alias w:val="Numeris"/>
                          <w:tag w:val="nr_cf757f64a1394794a11e9eea8dfadc3d"/>
                          <w:lock w:val="sdtLocked"/>
                          <w:richText/>
                        </w:sdtPr>
                        <w:sdtContent>
                          <w:r>
                            <w:t>26.14</w:t>
                          </w:r>
                        </w:sdtContent>
                      </w:sdt>
                      <w:r>
                        <w:t>.</w:t>
                        <w:tab/>
                        <w:t>tinkamas kabinos ir atsvaro kreipiančiųjų įtvirtinimas, ar nejuda įdėtinės detalės;</w:t>
                      </w:r>
                    </w:p>
                  </w:sdtContent>
                </w:sdt>
                <w:sdt>
                  <w:sdtPr>
                    <w:alias w:val="26.15 pp."/>
                    <w:tag w:val="part_4b6b4f385956456eb68292fd617ab756"/>
                    <w:lock w:val="sdtLocked"/>
                    <w:richText/>
                  </w:sdtPr>
                  <w:sdtContent>
                    <w:p>
                      <w:pPr>
                        <w:tabs>
                          <w:tab w:val="left" w:pos="1260"/>
                          <w:tab w:val="left" w:pos="1560"/>
                        </w:tabs>
                        <w:ind w:firstLine="851"/>
                        <w:jc w:val="both"/>
                      </w:pPr>
                      <w:sdt>
                        <w:sdtPr>
                          <w:alias w:val="Numeris"/>
                          <w:tag w:val="nr_4b6b4f385956456eb68292fd617ab756"/>
                          <w:lock w:val="sdtLocked"/>
                          <w:richText/>
                        </w:sdtPr>
                        <w:sdtContent>
                          <w:r>
                            <w:t>26.15</w:t>
                          </w:r>
                        </w:sdtContent>
                      </w:sdt>
                      <w:r>
                        <w:t>.</w:t>
                        <w:tab/>
                        <w:t>matmenys nuo kabinos išorinės sienos iki šachtos sienos bei šachtos durų atitinka įrengėjo nustatytus matmenis;</w:t>
                      </w:r>
                    </w:p>
                  </w:sdtContent>
                </w:sdt>
                <w:sdt>
                  <w:sdtPr>
                    <w:alias w:val="26.16 pp."/>
                    <w:tag w:val="part_ad94f596b7df4bbda4cf42e340229805"/>
                    <w:lock w:val="sdtLocked"/>
                    <w:richText/>
                  </w:sdtPr>
                  <w:sdtContent>
                    <w:p>
                      <w:pPr>
                        <w:tabs>
                          <w:tab w:val="left" w:pos="1260"/>
                          <w:tab w:val="left" w:pos="1560"/>
                        </w:tabs>
                        <w:ind w:firstLine="851"/>
                        <w:jc w:val="both"/>
                      </w:pPr>
                      <w:sdt>
                        <w:sdtPr>
                          <w:alias w:val="Numeris"/>
                          <w:tag w:val="nr_ad94f596b7df4bbda4cf42e340229805"/>
                          <w:lock w:val="sdtLocked"/>
                          <w:richText/>
                        </w:sdtPr>
                        <w:sdtContent>
                          <w:r>
                            <w:t>26.16</w:t>
                          </w:r>
                        </w:sdtContent>
                      </w:sdt>
                      <w:r>
                        <w:t>.</w:t>
                        <w:tab/>
                        <w:t xml:space="preserve">tarpeliai tarp kreipiamųjų darbinių paviršių ir kabinos bei atsvaro šliaužių atitinka  įrengėjo rekomenduotinus;</w:t>
                      </w:r>
                    </w:p>
                  </w:sdtContent>
                </w:sdt>
                <w:sdt>
                  <w:sdtPr>
                    <w:alias w:val="26.17 pp."/>
                    <w:tag w:val="part_da0209a8f8374ce1bd31469b2d6e9f34"/>
                    <w:lock w:val="sdtLocked"/>
                    <w:richText/>
                  </w:sdtPr>
                  <w:sdtContent>
                    <w:p>
                      <w:pPr>
                        <w:tabs>
                          <w:tab w:val="left" w:pos="1260"/>
                          <w:tab w:val="left" w:pos="1560"/>
                        </w:tabs>
                        <w:ind w:firstLine="851"/>
                        <w:jc w:val="both"/>
                      </w:pPr>
                      <w:sdt>
                        <w:sdtPr>
                          <w:alias w:val="Numeris"/>
                          <w:tag w:val="nr_da0209a8f8374ce1bd31469b2d6e9f34"/>
                          <w:lock w:val="sdtLocked"/>
                          <w:richText/>
                        </w:sdtPr>
                        <w:sdtContent>
                          <w:r>
                            <w:t>26.17</w:t>
                          </w:r>
                        </w:sdtContent>
                      </w:sdt>
                      <w:r>
                        <w:t>.</w:t>
                        <w:tab/>
                        <w:t>tinkamai sutvarkyti ir nepažeisti buferiai, greičio ribotuvo įtempimo įrenginys;</w:t>
                      </w:r>
                    </w:p>
                  </w:sdtContent>
                </w:sdt>
                <w:sdt>
                  <w:sdtPr>
                    <w:alias w:val="26.18 pp."/>
                    <w:tag w:val="part_b6e5e770bcd8469d80b9e21f526e18d0"/>
                    <w:lock w:val="sdtLocked"/>
                    <w:richText/>
                  </w:sdtPr>
                  <w:sdtContent>
                    <w:p>
                      <w:pPr>
                        <w:tabs>
                          <w:tab w:val="left" w:pos="1260"/>
                          <w:tab w:val="left" w:pos="1560"/>
                        </w:tabs>
                        <w:ind w:firstLine="851"/>
                        <w:jc w:val="both"/>
                      </w:pPr>
                      <w:sdt>
                        <w:sdtPr>
                          <w:alias w:val="Numeris"/>
                          <w:tag w:val="nr_b6e5e770bcd8469d80b9e21f526e18d0"/>
                          <w:lock w:val="sdtLocked"/>
                          <w:richText/>
                        </w:sdtPr>
                        <w:sdtContent>
                          <w:r>
                            <w:t>26.18</w:t>
                          </w:r>
                        </w:sdtContent>
                      </w:sdt>
                      <w:r>
                        <w:t>.</w:t>
                        <w:tab/>
                        <w:t>nepažeisti kabinos ir šachtos aptvarai;</w:t>
                      </w:r>
                    </w:p>
                  </w:sdtContent>
                </w:sdt>
                <w:sdt>
                  <w:sdtPr>
                    <w:alias w:val="26.19 pp."/>
                    <w:tag w:val="part_b3a0b2627e8c4dedbcbe9abb3781a87f"/>
                    <w:lock w:val="sdtLocked"/>
                    <w:richText/>
                  </w:sdtPr>
                  <w:sdtContent>
                    <w:p>
                      <w:pPr>
                        <w:tabs>
                          <w:tab w:val="left" w:pos="1260"/>
                          <w:tab w:val="left" w:pos="1560"/>
                        </w:tabs>
                        <w:ind w:firstLine="851"/>
                        <w:jc w:val="both"/>
                      </w:pPr>
                      <w:sdt>
                        <w:sdtPr>
                          <w:alias w:val="Numeris"/>
                          <w:tag w:val="nr_b3a0b2627e8c4dedbcbe9abb3781a87f"/>
                          <w:lock w:val="sdtLocked"/>
                          <w:richText/>
                        </w:sdtPr>
                        <w:sdtContent>
                          <w:r>
                            <w:t>26.19</w:t>
                          </w:r>
                        </w:sdtContent>
                      </w:sdt>
                      <w:r>
                        <w:t>.</w:t>
                        <w:tab/>
                        <w:t>tiksliai sustoja kabina sustojimo aikštelėse;</w:t>
                      </w:r>
                    </w:p>
                  </w:sdtContent>
                </w:sdt>
                <w:sdt>
                  <w:sdtPr>
                    <w:alias w:val="26.20 pp."/>
                    <w:tag w:val="part_a1709a523bf2474f8ab56a034df48dc1"/>
                    <w:lock w:val="sdtLocked"/>
                    <w:richText/>
                  </w:sdtPr>
                  <w:sdtContent>
                    <w:p>
                      <w:pPr>
                        <w:tabs>
                          <w:tab w:val="left" w:pos="1260"/>
                          <w:tab w:val="left" w:pos="1560"/>
                        </w:tabs>
                        <w:ind w:firstLine="851"/>
                        <w:jc w:val="both"/>
                      </w:pPr>
                      <w:sdt>
                        <w:sdtPr>
                          <w:alias w:val="Numeris"/>
                          <w:tag w:val="nr_a1709a523bf2474f8ab56a034df48dc1"/>
                          <w:lock w:val="sdtLocked"/>
                          <w:richText/>
                        </w:sdtPr>
                        <w:sdtContent>
                          <w:r>
                            <w:t>26.20</w:t>
                          </w:r>
                        </w:sdtContent>
                      </w:sdt>
                      <w:r>
                        <w:t>.</w:t>
                        <w:tab/>
                        <w:t>tinkamai veikia lifto elektrinė schema;</w:t>
                      </w:r>
                    </w:p>
                  </w:sdtContent>
                </w:sdt>
                <w:sdt>
                  <w:sdtPr>
                    <w:alias w:val="26.21 pp."/>
                    <w:tag w:val="part_20be995ef38b419dbca1a751d84a8654"/>
                    <w:lock w:val="sdtLocked"/>
                    <w:richText/>
                  </w:sdtPr>
                  <w:sdtContent>
                    <w:p>
                      <w:pPr>
                        <w:tabs>
                          <w:tab w:val="left" w:pos="1260"/>
                          <w:tab w:val="left" w:pos="1560"/>
                        </w:tabs>
                        <w:ind w:firstLine="851"/>
                        <w:jc w:val="both"/>
                      </w:pPr>
                      <w:sdt>
                        <w:sdtPr>
                          <w:alias w:val="Numeris"/>
                          <w:tag w:val="nr_20be995ef38b419dbca1a751d84a8654"/>
                          <w:lock w:val="sdtLocked"/>
                          <w:richText/>
                        </w:sdtPr>
                        <w:sdtContent>
                          <w:r>
                            <w:t>26.21</w:t>
                          </w:r>
                        </w:sdtContent>
                      </w:sdt>
                      <w:r>
                        <w:t>.</w:t>
                        <w:tab/>
                        <w:t>tinkamai veikia dispečerizuotų liftų gedimo signalizavimo ir dvipusio pasikalbėjimo ryšio sistemos, ar pakankama garso kokybė;</w:t>
                      </w:r>
                    </w:p>
                  </w:sdtContent>
                </w:sdt>
                <w:sdt>
                  <w:sdtPr>
                    <w:alias w:val="26.22 pp."/>
                    <w:tag w:val="part_62daf7076b794a6db9ff24c05a154b29"/>
                    <w:lock w:val="sdtLocked"/>
                    <w:richText/>
                  </w:sdtPr>
                  <w:sdtContent>
                    <w:p>
                      <w:pPr>
                        <w:tabs>
                          <w:tab w:val="left" w:pos="1260"/>
                          <w:tab w:val="left" w:pos="1560"/>
                        </w:tabs>
                        <w:ind w:firstLine="851"/>
                        <w:jc w:val="both"/>
                      </w:pPr>
                      <w:sdt>
                        <w:sdtPr>
                          <w:alias w:val="Numeris"/>
                          <w:tag w:val="nr_62daf7076b794a6db9ff24c05a154b29"/>
                          <w:lock w:val="sdtLocked"/>
                          <w:richText/>
                        </w:sdtPr>
                        <w:sdtContent>
                          <w:r>
                            <w:t>26.22</w:t>
                          </w:r>
                        </w:sdtContent>
                      </w:sdt>
                      <w:r>
                        <w:t>.</w:t>
                        <w:tab/>
                        <w:t xml:space="preserve">naudojimosi liftu informacija pateikta lifto kabinoje; </w:t>
                      </w:r>
                    </w:p>
                  </w:sdtContent>
                </w:sdt>
                <w:sdt>
                  <w:sdtPr>
                    <w:alias w:val="26.23 pp."/>
                    <w:tag w:val="part_ff54eb2434634e7cae4b81ce0993f96d"/>
                    <w:lock w:val="sdtLocked"/>
                    <w:richText/>
                  </w:sdtPr>
                  <w:sdtContent>
                    <w:p>
                      <w:pPr>
                        <w:tabs>
                          <w:tab w:val="left" w:pos="1260"/>
                          <w:tab w:val="left" w:pos="1560"/>
                        </w:tabs>
                        <w:ind w:firstLine="851"/>
                        <w:jc w:val="both"/>
                      </w:pPr>
                      <w:sdt>
                        <w:sdtPr>
                          <w:alias w:val="Numeris"/>
                          <w:tag w:val="nr_ff54eb2434634e7cae4b81ce0993f96d"/>
                          <w:lock w:val="sdtLocked"/>
                          <w:richText/>
                        </w:sdtPr>
                        <w:sdtContent>
                          <w:r>
                            <w:t>26.23</w:t>
                          </w:r>
                        </w:sdtContent>
                      </w:sdt>
                      <w:r>
                        <w:t>.</w:t>
                        <w:tab/>
                        <w:t>saugiai patenkama į pavarų, skridinių patalpą;</w:t>
                      </w:r>
                    </w:p>
                  </w:sdtContent>
                </w:sdt>
                <w:sdt>
                  <w:sdtPr>
                    <w:alias w:val="26.24 pp."/>
                    <w:tag w:val="part_56c9556e9da44665ad9bfb3b9a0fd2d9"/>
                    <w:lock w:val="sdtLocked"/>
                    <w:richText/>
                  </w:sdtPr>
                  <w:sdtContent>
                    <w:p>
                      <w:pPr>
                        <w:tabs>
                          <w:tab w:val="left" w:pos="1260"/>
                          <w:tab w:val="left" w:pos="1560"/>
                        </w:tabs>
                        <w:ind w:firstLine="851"/>
                        <w:jc w:val="both"/>
                      </w:pPr>
                      <w:sdt>
                        <w:sdtPr>
                          <w:alias w:val="Numeris"/>
                          <w:tag w:val="nr_56c9556e9da44665ad9bfb3b9a0fd2d9"/>
                          <w:lock w:val="sdtLocked"/>
                          <w:richText/>
                        </w:sdtPr>
                        <w:sdtContent>
                          <w:r>
                            <w:t>26.24</w:t>
                          </w:r>
                        </w:sdtContent>
                      </w:sdt>
                      <w:r>
                        <w:t>.</w:t>
                        <w:tab/>
                        <w:t>pavaros patalpoje, mechanizmų spintoje arba prie avarinio režimo ir bandymo įtaiso pulto yra instrukcija, ką daryti sustojus lifto kabinai netinkamoje padėtyje, kaip naudotis rankinio arba avarinio elektrinio valdymo įtaisais ir aikštelės durų atrakinimo raktu.</w:t>
                      </w:r>
                    </w:p>
                  </w:sdtContent>
                </w:sdt>
              </w:sdtContent>
            </w:sdt>
            <w:sdt>
              <w:sdtPr>
                <w:alias w:val="27 p."/>
                <w:tag w:val="part_5f4fd005fc5f4f5db902507f1b796f46"/>
                <w:lock w:val="sdtLocked"/>
                <w:richText/>
              </w:sdtPr>
              <w:sdtContent>
                <w:p>
                  <w:pPr>
                    <w:tabs>
                      <w:tab w:val="left" w:pos="1260"/>
                    </w:tabs>
                    <w:ind w:firstLine="851"/>
                    <w:jc w:val="both"/>
                  </w:pPr>
                  <w:sdt>
                    <w:sdtPr>
                      <w:alias w:val="Numeris"/>
                      <w:tag w:val="nr_5f4fd005fc5f4f5db902507f1b796f46"/>
                      <w:lock w:val="sdtLocked"/>
                      <w:richText/>
                    </w:sdtPr>
                    <w:sdtContent>
                      <w:r>
                        <w:t>27</w:t>
                      </w:r>
                    </w:sdtContent>
                  </w:sdt>
                  <w:r>
                    <w:t>.</w:t>
                    <w:tab/>
                  </w:r>
                  <w:r>
                    <w:rPr>
                      <w:szCs w:val="24"/>
                    </w:rPr>
                    <w:t>Akredituotosios</w:t>
                  </w:r>
                  <w:r>
                    <w:t xml:space="preserve"> įstaigos ekspertas, atlikdamas PTP, turi atlikti DTP procedūras  ir, esant teigiamiems tikrinimo rezultatams, atlikti mazgų, kurie liftui įprastai veikiant nenaudojami, bandymus. Šiuo tikslu ekspertas turi:</w:t>
                  </w:r>
                </w:p>
                <w:sdt>
                  <w:sdtPr>
                    <w:alias w:val="27.1 pp."/>
                    <w:tag w:val="part_f1c1164eca9341aab0b508fd415af630"/>
                    <w:lock w:val="sdtLocked"/>
                    <w:richText/>
                  </w:sdtPr>
                  <w:sdtContent>
                    <w:p>
                      <w:pPr>
                        <w:tabs>
                          <w:tab w:val="left" w:pos="1260"/>
                        </w:tabs>
                        <w:ind w:firstLine="851"/>
                        <w:jc w:val="both"/>
                      </w:pPr>
                      <w:sdt>
                        <w:sdtPr>
                          <w:alias w:val="Numeris"/>
                          <w:tag w:val="nr_f1c1164eca9341aab0b508fd415af630"/>
                          <w:lock w:val="sdtLocked"/>
                          <w:richText/>
                        </w:sdtPr>
                        <w:sdtContent>
                          <w:r>
                            <w:t>27.1</w:t>
                          </w:r>
                        </w:sdtContent>
                      </w:sdt>
                      <w:r>
                        <w:t>.</w:t>
                        <w:tab/>
                        <w:t xml:space="preserve">atlikti lifto statinį bandymą arba taikyti kitokį įvertinimo būdą, patikrintą praktikoje ir užtikrinantį ne mažesnį patikrinimo rezultatų patikimumą, pagal lifto </w:t>
                      </w:r>
                      <w:r>
                        <w:rPr>
                          <w:szCs w:val="24"/>
                        </w:rPr>
                        <w:t xml:space="preserve">įrengėjo </w:t>
                      </w:r>
                      <w:r>
                        <w:t xml:space="preserve">ar tikrinamo saugos </w:t>
                      </w:r>
                      <w:r>
                        <w:rPr>
                          <w:szCs w:val="24"/>
                        </w:rPr>
                        <w:t xml:space="preserve">įtaiso </w:t>
                      </w:r>
                      <w:r>
                        <w:t xml:space="preserve">gamintojo pateiktą rekomendaciją ir </w:t>
                      </w:r>
                      <w:r>
                        <w:rPr>
                          <w:szCs w:val="24"/>
                        </w:rPr>
                        <w:t>akredituotosios</w:t>
                      </w:r>
                      <w:r>
                        <w:t xml:space="preserve"> įstaigos patvirtintą tam liftų tipui taikomą bandymo procedūrą, siekdamas nustatyti, ar pakankamas lifto mazgų ir mechanizmų stipris, ar efektyviai veikia stabdžiai, ar patikimas pagrindinių lynų tvirtinimas, ar nepraslysta lynai varančiojo skriemulio grioveliuose ir ar tinkamai veikia apsaugos nuo perkrovos įtaisai. Statinio bandymo metu gali būti atliekama tokia procedūra: kabina, pastatyta apatiniame aukšte, apkraunama bandymo procedūroje nurodyta apkrova (tai galėtų būti apkrova, 25 proc. viršijanti vardinę apkrovą) ir 10 min. stebima, ar kabina nejuda žemyn;</w:t>
                      </w:r>
                    </w:p>
                  </w:sdtContent>
                </w:sdt>
                <w:sdt>
                  <w:sdtPr>
                    <w:alias w:val="27.2 pp."/>
                    <w:tag w:val="part_51c1dd31aa634c8ab8aef7a6906bd79a"/>
                    <w:lock w:val="sdtLocked"/>
                    <w:richText/>
                  </w:sdtPr>
                  <w:sdtContent>
                    <w:p>
                      <w:pPr>
                        <w:tabs>
                          <w:tab w:val="left" w:pos="1260"/>
                        </w:tabs>
                        <w:ind w:firstLine="851"/>
                        <w:jc w:val="both"/>
                      </w:pPr>
                      <w:sdt>
                        <w:sdtPr>
                          <w:alias w:val="Numeris"/>
                          <w:tag w:val="nr_51c1dd31aa634c8ab8aef7a6906bd79a"/>
                          <w:lock w:val="sdtLocked"/>
                          <w:richText/>
                        </w:sdtPr>
                        <w:sdtContent>
                          <w:r>
                            <w:t>27.2</w:t>
                          </w:r>
                        </w:sdtContent>
                      </w:sdt>
                      <w:r>
                        <w:t>.</w:t>
                        <w:tab/>
                        <w:t xml:space="preserve">jeigu lifto mazgai statinį bandymą išlaikė, atlikti lifto dinaminį bandymą arba taikyti kitokį įvertinimo būdą, patikrintą praktikoje ir užtikrinantį ne mažesnį patikrinimo rezultatų patikimumą, pagal </w:t>
                      </w:r>
                      <w:r>
                        <w:rPr>
                          <w:szCs w:val="24"/>
                        </w:rPr>
                        <w:t>akredituotosios</w:t>
                      </w:r>
                      <w:r>
                        <w:t xml:space="preserve"> įstaigos patvirtintą tam liftų tipui taikomą bandymo procedūrą, siekiant nustatyti, ar tinkamai veikia lifto suktuvas, stabdys, greičio ribotuvas, gaudytuvai, buferiai ir ar kabina tiksliai sustoja sustojimo aikštelėse.</w:t>
                      </w:r>
                    </w:p>
                  </w:sdtContent>
                </w:sdt>
              </w:sdtContent>
            </w:sdt>
            <w:sdt>
              <w:sdtPr>
                <w:alias w:val="28 p."/>
                <w:tag w:val="part_22c95d2aea974968b95d0a4912840812"/>
                <w:lock w:val="sdtLocked"/>
                <w:richText/>
              </w:sdtPr>
              <w:sdtContent>
                <w:p>
                  <w:pPr>
                    <w:ind w:firstLine="851"/>
                    <w:jc w:val="both"/>
                    <w:rPr>
                      <w:szCs w:val="24"/>
                    </w:rPr>
                  </w:pPr>
                  <w:sdt>
                    <w:sdtPr>
                      <w:alias w:val="Numeris"/>
                      <w:tag w:val="nr_22c95d2aea974968b95d0a4912840812"/>
                      <w:lock w:val="sdtLocked"/>
                      <w:richText/>
                    </w:sdtPr>
                    <w:sdtContent>
                      <w:r>
                        <w:rPr>
                          <w:szCs w:val="24"/>
                        </w:rPr>
                        <w:t>28</w:t>
                      </w:r>
                    </w:sdtContent>
                  </w:sdt>
                  <w:r>
                    <w:rPr>
                      <w:szCs w:val="24"/>
                    </w:rPr>
                    <w:t>.</w:t>
                    <w:tab/>
                    <w:t>Akredituotosios</w:t>
                  </w:r>
                  <w:r>
                    <w:rPr>
                      <w:color w:val="000000"/>
                    </w:rPr>
                    <w:t xml:space="preserve"> įstaigos ekspertas, atlikęs </w:t>
                  </w:r>
                  <w:r>
                    <w:rPr>
                      <w:rFonts w:ascii="TimesLT" w:hAnsi="TimesLT"/>
                      <w:szCs w:val="24"/>
                    </w:rPr>
                    <w:t xml:space="preserve">lifto </w:t>
                  </w:r>
                  <w:r>
                    <w:rPr>
                      <w:color w:val="000000"/>
                    </w:rPr>
                    <w:t xml:space="preserve">techninės būklės tikrinimą </w:t>
                  </w:r>
                  <w:r>
                    <w:rPr>
                      <w:szCs w:val="24"/>
                    </w:rPr>
                    <w:t xml:space="preserve">prieš pradedant jį naudoti pirmą kartą, </w:t>
                  </w:r>
                  <w:r>
                    <w:rPr>
                      <w:color w:val="000000"/>
                    </w:rPr>
                    <w:t xml:space="preserve">parengia jo registravimui PPĮ registre reikalingą </w:t>
                  </w:r>
                  <w:r>
                    <w:rPr>
                      <w:rFonts w:ascii="TimesLT" w:hAnsi="TimesLT"/>
                      <w:szCs w:val="24"/>
                    </w:rPr>
                    <w:t xml:space="preserve">lifto </w:t>
                  </w:r>
                  <w:r>
                    <w:rPr>
                      <w:szCs w:val="24"/>
                    </w:rPr>
                    <w:t xml:space="preserve">techninių dokumentų išrašą, kurį pateikia </w:t>
                  </w:r>
                  <w:r>
                    <w:rPr>
                      <w:rFonts w:ascii="TimesLT" w:hAnsi="TimesLT"/>
                      <w:szCs w:val="24"/>
                    </w:rPr>
                    <w:t xml:space="preserve">lifto </w:t>
                  </w:r>
                  <w:r>
                    <w:rPr>
                      <w:szCs w:val="24"/>
                    </w:rPr>
                    <w:t>savininkui</w:t>
                  </w:r>
                  <w:r>
                    <w:rPr>
                      <w:rFonts w:ascii="TimesLT" w:hAnsi="TimesLT"/>
                      <w:lang w:val="en-US"/>
                    </w:rPr>
                    <w:t>.</w:t>
                  </w:r>
                </w:p>
              </w:sdtContent>
            </w:sdt>
            <w:sdt>
              <w:sdtPr>
                <w:alias w:val="29 p."/>
                <w:tag w:val="part_58316bfe0d54489484c87ef95807bd8f"/>
                <w:lock w:val="sdtLocked"/>
                <w:richText/>
              </w:sdtPr>
              <w:sdtContent>
                <w:p>
                  <w:pPr>
                    <w:tabs>
                      <w:tab w:val="left" w:pos="851"/>
                      <w:tab w:val="left" w:pos="993"/>
                      <w:tab w:val="left" w:pos="1134"/>
                      <w:tab w:val="left" w:pos="1276"/>
                      <w:tab w:val="left" w:pos="1418"/>
                      <w:tab w:val="left" w:pos="1560"/>
                      <w:tab w:val="left" w:pos="1701"/>
                      <w:tab w:val="left" w:pos="1843"/>
                    </w:tabs>
                    <w:ind w:firstLine="851"/>
                    <w:jc w:val="both"/>
                    <w:rPr>
                      <w:strike/>
                      <w:szCs w:val="24"/>
                    </w:rPr>
                  </w:pPr>
                  <w:sdt>
                    <w:sdtPr>
                      <w:alias w:val="Numeris"/>
                      <w:tag w:val="nr_58316bfe0d54489484c87ef95807bd8f"/>
                      <w:lock w:val="sdtLocked"/>
                      <w:richText/>
                    </w:sdtPr>
                    <w:sdtContent>
                      <w:r>
                        <w:rPr>
                          <w:szCs w:val="24"/>
                        </w:rPr>
                        <w:t>29</w:t>
                      </w:r>
                    </w:sdtContent>
                  </w:sdt>
                  <w:r>
                    <w:rPr>
                      <w:szCs w:val="24"/>
                    </w:rPr>
                    <w:t>.</w:t>
                    <w:tab/>
                    <w:t>Atlikęs lifto techninės būklės tikrinimą, akredituotosios įstaigos ekspertas dviem egzemplioriais parengia tikrinimo išvadą,</w:t>
                  </w:r>
                  <w:r>
                    <w:t xml:space="preserve"> kurioje nurodo,</w:t>
                  </w:r>
                  <w:r>
                    <w:rPr>
                      <w:szCs w:val="24"/>
                    </w:rPr>
                    <w:t xml:space="preserve"> ar liftas tinkamas naudoti, </w:t>
                  </w:r>
                  <w:r>
                    <w:t>saugus žmonių gyvybei, sveikatai ir aplinkai,</w:t>
                  </w:r>
                  <w:r>
                    <w:rPr>
                      <w:szCs w:val="24"/>
                    </w:rPr>
                    <w:t xml:space="preserve"> taip pat išvadoje nurodo tikrinimo veiksmų rezultatus, atlikto tikrinimo datą </w:t>
                  </w:r>
                  <w:r>
                    <w:rPr>
                      <w:color w:val="000000"/>
                      <w:spacing w:val="-2"/>
                    </w:rPr>
                    <w:t>(metai, mėnuo, diena)</w:t>
                  </w:r>
                  <w:r>
                    <w:rPr>
                      <w:szCs w:val="24"/>
                    </w:rPr>
                    <w:t xml:space="preserve"> ir kito techninės būklės tikrinimo datą </w:t>
                  </w:r>
                  <w:r>
                    <w:rPr>
                      <w:color w:val="000000"/>
                      <w:spacing w:val="-2"/>
                    </w:rPr>
                    <w:t>(metai, mėnuo, diena)</w:t>
                  </w:r>
                  <w:r>
                    <w:rPr>
                      <w:szCs w:val="24"/>
                    </w:rPr>
                    <w:t xml:space="preserve">. </w:t>
                  </w:r>
                  <w:r>
                    <w:t xml:space="preserve">Lifto kabinoje </w:t>
                  </w:r>
                  <w:r>
                    <w:rPr>
                      <w:szCs w:val="24"/>
                    </w:rPr>
                    <w:t xml:space="preserve">ekspertas pritvirtina neištrinamą žymą (lipduką) su kito tikrinimo data (metai, mėnuo). Vieną išvados egzempliorių saugo lifto savininkas, o kitą – akredituotoji įstaiga </w:t>
                  </w:r>
                  <w:r>
                    <w:rPr>
                      <w:color w:val="000000"/>
                    </w:rPr>
                    <w:t>(šis egzempliorius gali būti saugomas elektronine forma)</w:t>
                  </w:r>
                  <w:r>
                    <w:rPr>
                      <w:szCs w:val="24"/>
                    </w:rPr>
                    <w:t xml:space="preserve">. Akredituotosios įstaigos eksperto atliktų lifto techninės būklės tikrinimų išvadas lifto techninių dokumentų byloje (pase) savininkas turi saugoti visą lifto naudojimo laiką. </w:t>
                  </w:r>
                </w:p>
              </w:sdtContent>
            </w:sdt>
            <w:sdt>
              <w:sdtPr>
                <w:alias w:val="30 p."/>
                <w:tag w:val="part_786ab842c1aa435e9551d92491ea9b94"/>
                <w:lock w:val="sdtLocked"/>
                <w:richText/>
              </w:sdtPr>
              <w:sdtContent>
                <w:p>
                  <w:pPr>
                    <w:widowControl w:val="0"/>
                    <w:tabs>
                      <w:tab w:val="left" w:pos="851"/>
                      <w:tab w:val="left" w:pos="993"/>
                      <w:tab w:val="left" w:pos="1134"/>
                      <w:tab w:val="left" w:pos="1276"/>
                      <w:tab w:val="left" w:pos="1418"/>
                      <w:tab w:val="left" w:pos="1560"/>
                      <w:tab w:val="left" w:pos="1701"/>
                      <w:tab w:val="left" w:pos="1843"/>
                    </w:tabs>
                    <w:ind w:firstLine="851"/>
                    <w:jc w:val="both"/>
                    <w:rPr>
                      <w:rFonts w:ascii="TimesLT" w:hAnsi="TimesLT"/>
                      <w:strike/>
                      <w:szCs w:val="24"/>
                      <w:lang w:val="en-US"/>
                    </w:rPr>
                  </w:pPr>
                  <w:sdt>
                    <w:sdtPr>
                      <w:alias w:val="Numeris"/>
                      <w:tag w:val="nr_786ab842c1aa435e9551d92491ea9b94"/>
                      <w:lock w:val="sdtLocked"/>
                      <w:richText/>
                    </w:sdtPr>
                    <w:sdtContent>
                      <w:r>
                        <w:rPr>
                          <w:rFonts w:ascii="TimesLT" w:hAnsi="TimesLT"/>
                          <w:szCs w:val="24"/>
                          <w:lang w:val="en-US"/>
                        </w:rPr>
                        <w:t>30</w:t>
                      </w:r>
                    </w:sdtContent>
                  </w:sdt>
                  <w:r>
                    <w:rPr>
                      <w:rFonts w:ascii="TimesLT" w:hAnsi="TimesLT"/>
                      <w:szCs w:val="24"/>
                      <w:lang w:val="en-US"/>
                    </w:rPr>
                    <w:t>.</w:t>
                    <w:tab/>
                  </w:r>
                  <w:r>
                    <w:rPr>
                      <w:szCs w:val="24"/>
                    </w:rPr>
                    <w:t xml:space="preserve">Akredituotajai įstaigai nustačius, kad </w:t>
                  </w:r>
                  <w:r>
                    <w:rPr>
                      <w:rFonts w:ascii="TimesLT" w:hAnsi="TimesLT"/>
                      <w:szCs w:val="24"/>
                      <w:lang w:val="en-US"/>
                    </w:rPr>
                    <w:t xml:space="preserve">liftas </w:t>
                  </w:r>
                  <w:r>
                    <w:rPr>
                      <w:rFonts w:ascii="TimesLT" w:hAnsi="TimesLT"/>
                      <w:szCs w:val="24"/>
                    </w:rPr>
                    <w:t>netinkamas naudoti, nesaugus žmonių gyvybei, sveikatai ar aplinkai</w:t>
                  </w:r>
                  <w:r>
                    <w:rPr>
                      <w:szCs w:val="24"/>
                    </w:rPr>
                    <w:t xml:space="preserve">, </w:t>
                  </w:r>
                  <w:r>
                    <w:rPr>
                      <w:rFonts w:ascii="TimesLT" w:hAnsi="TimesLT"/>
                      <w:szCs w:val="24"/>
                      <w:lang w:val="en-US"/>
                    </w:rPr>
                    <w:t xml:space="preserve">lifto </w:t>
                  </w:r>
                  <w:r>
                    <w:rPr>
                      <w:szCs w:val="24"/>
                    </w:rPr>
                    <w:t xml:space="preserve">savininkas turi nutraukti </w:t>
                  </w:r>
                  <w:r>
                    <w:rPr>
                      <w:rFonts w:ascii="TimesLT" w:hAnsi="TimesLT"/>
                      <w:szCs w:val="24"/>
                      <w:lang w:val="en-US"/>
                    </w:rPr>
                    <w:t xml:space="preserve">lifto </w:t>
                  </w:r>
                  <w:r>
                    <w:rPr>
                      <w:szCs w:val="24"/>
                    </w:rPr>
                    <w:t xml:space="preserve">naudojimą ir </w:t>
                  </w:r>
                  <w:r>
                    <w:rPr>
                      <w:rFonts w:ascii="TimesLT" w:hAnsi="TimesLT"/>
                      <w:color w:val="000000"/>
                    </w:rPr>
                    <w:t>užtikrinti, kad nustatyti trūkumai būtų pašalinti</w:t>
                  </w:r>
                  <w:r>
                    <w:rPr>
                      <w:szCs w:val="24"/>
                    </w:rPr>
                    <w:t xml:space="preserve">. Pašalinus trūkumus, turi būti </w:t>
                  </w:r>
                  <w:r>
                    <w:rPr>
                      <w:rFonts w:ascii="TimesLT" w:hAnsi="TimesLT"/>
                      <w:szCs w:val="24"/>
                    </w:rPr>
                    <w:t xml:space="preserve">gauta akredituotosios įstaigos išvada, kad </w:t>
                  </w:r>
                  <w:r>
                    <w:rPr>
                      <w:rFonts w:ascii="TimesLT" w:hAnsi="TimesLT"/>
                      <w:szCs w:val="24"/>
                      <w:lang w:val="en-US"/>
                    </w:rPr>
                    <w:t xml:space="preserve">liftas </w:t>
                  </w:r>
                  <w:r>
                    <w:rPr>
                      <w:rFonts w:ascii="TimesLT" w:hAnsi="TimesLT"/>
                      <w:szCs w:val="24"/>
                    </w:rPr>
                    <w:t xml:space="preserve">tinkamas naudoti, saugus žmonių gyvybei, sveikatai ar aplinkai, arba užtikrinta, kad </w:t>
                  </w:r>
                  <w:r>
                    <w:rPr>
                      <w:rFonts w:ascii="TimesLT" w:hAnsi="TimesLT"/>
                      <w:szCs w:val="24"/>
                      <w:lang w:val="en-US"/>
                    </w:rPr>
                    <w:t xml:space="preserve">liftas </w:t>
                  </w:r>
                  <w:r>
                    <w:rPr>
                      <w:rFonts w:ascii="TimesLT" w:hAnsi="TimesLT"/>
                      <w:szCs w:val="24"/>
                    </w:rPr>
                    <w:t>būtų perduotas atliekų tvarkytojui Atliekų tvarkymo įstatymo nustatyta tvarka.</w:t>
                  </w:r>
                  <w:r>
                    <w:rPr>
                      <w:rFonts w:ascii="TimesLT" w:hAnsi="TimesLT"/>
                      <w:color w:val="000000"/>
                    </w:rPr>
                    <w:t xml:space="preserve"> </w:t>
                  </w:r>
                </w:p>
                <w:p>
                  <w:pPr>
                    <w:tabs>
                      <w:tab w:val="left" w:pos="1260"/>
                    </w:tabs>
                    <w:jc w:val="both"/>
                  </w:pPr>
                </w:p>
              </w:sdtContent>
            </w:sdt>
          </w:sdtContent>
        </w:sdt>
        <w:sdt>
          <w:sdtPr>
            <w:alias w:val="skyrius"/>
            <w:tag w:val="part_cec643829d714a44ac40236328390070"/>
            <w:lock w:val="sdtLocked"/>
            <w:richText/>
          </w:sdtPr>
          <w:sdtContent>
            <w:p>
              <w:pPr>
                <w:jc w:val="center"/>
                <w:rPr>
                  <w:b/>
                  <w:bCs/>
                </w:rPr>
              </w:pPr>
              <w:sdt>
                <w:sdtPr>
                  <w:alias w:val="Numeris"/>
                  <w:tag w:val="nr_cec643829d714a44ac40236328390070"/>
                  <w:lock w:val="sdtLocked"/>
                  <w:richText/>
                </w:sdtPr>
                <w:sdtContent>
                  <w:r>
                    <w:rPr>
                      <w:b/>
                      <w:bCs/>
                    </w:rPr>
                    <w:t>IV</w:t>
                  </w:r>
                </w:sdtContent>
              </w:sdt>
              <w:r>
                <w:rPr>
                  <w:b/>
                  <w:bCs/>
                </w:rPr>
                <w:t xml:space="preserve"> SKYRIUS</w:t>
              </w:r>
            </w:p>
            <w:p>
              <w:pPr>
                <w:jc w:val="center"/>
                <w:rPr>
                  <w:b/>
                  <w:bCs/>
                </w:rPr>
              </w:pPr>
              <w:sdt>
                <w:sdtPr>
                  <w:alias w:val="Pavadinimas"/>
                  <w:tag w:val="title_cec643829d714a44ac40236328390070"/>
                  <w:lock w:val="sdtLocked"/>
                  <w:richText/>
                </w:sdtPr>
                <w:sdtContent>
                  <w:r>
                    <w:rPr>
                      <w:b/>
                      <w:bCs/>
                    </w:rPr>
                    <w:t>BAIGIAMOSIOS NUOSTATOS</w:t>
                  </w:r>
                </w:sdtContent>
              </w:sdt>
            </w:p>
            <w:p>
              <w:pPr>
                <w:tabs>
                  <w:tab w:val="left" w:pos="1260"/>
                </w:tabs>
                <w:jc w:val="both"/>
              </w:pPr>
            </w:p>
            <w:sdt>
              <w:sdtPr>
                <w:alias w:val="31 p."/>
                <w:tag w:val="part_39c2e43ab4fa4b0b8a0587c1399d9019"/>
                <w:lock w:val="sdtLocked"/>
                <w:richText/>
              </w:sdtPr>
              <w:sdtContent>
                <w:p>
                  <w:pPr>
                    <w:tabs>
                      <w:tab w:val="left" w:pos="1260"/>
                    </w:tabs>
                    <w:ind w:firstLine="851"/>
                    <w:jc w:val="both"/>
                  </w:pPr>
                  <w:sdt>
                    <w:sdtPr>
                      <w:alias w:val="Numeris"/>
                      <w:tag w:val="nr_39c2e43ab4fa4b0b8a0587c1399d9019"/>
                      <w:lock w:val="sdtLocked"/>
                      <w:richText/>
                    </w:sdtPr>
                    <w:sdtContent>
                      <w:r>
                        <w:t>31</w:t>
                      </w:r>
                    </w:sdtContent>
                  </w:sdt>
                  <w:r>
                    <w:t>.</w:t>
                    <w:tab/>
                    <w:t>Dokumentai (įskaitant dokumentus, kuriuose yra asmens duomenų) saugomi Lietuvos Respublikos dokumentų ir archyvų įstatymo nustatyta tvarka Taisyklių ir Lietuvos vyriausiojo archyvaro nustatytais terminais.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sdtContent>
            </w:sdt>
          </w:sdtContent>
        </w:sdt>
        <w:sdt>
          <w:sdtPr>
            <w:alias w:val="pabaiga"/>
            <w:tag w:val="part_e50f793cd9bb4b29b4428a822a0abf72"/>
            <w:lock w:val="sdtLocked"/>
            <w:richText/>
          </w:sdtPr>
          <w:sdtContent>
            <w:p>
              <w:pPr>
                <w:tabs>
                  <w:tab w:val="left" w:pos="1260"/>
                </w:tabs>
                <w:jc w:val="center"/>
              </w:pPr>
              <w:r>
                <w:t>__________________________</w:t>
              </w:r>
            </w:p>
          </w:sdtContent>
        </w:sdt>
        <w:p>
          <w:pPr>
            <w:tabs>
              <w:tab w:val="left" w:pos="1260"/>
            </w:tabs>
          </w:pPr>
        </w:p>
      </w:sdtContent>
    </w:sdt>
    <w:sdt>
      <w:sdtPr>
        <w:alias w:val="2 pr."/>
        <w:tag w:val="part_98be5bff17c14c35a30fae96079a7573"/>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29024E06C14">
            <w:r w:rsidRPr="00532B9F">
              <w:rPr>
                <w:rFonts w:ascii="Times New Roman" w:eastAsia="MS Mincho" w:hAnsi="Times New Roman"/>
                <w:sz w:val="20"/>
                <w:iCs/>
                <w:color w:val="0000FF" w:themeColor="hyperlink"/>
                <w:u w:val="single"/>
              </w:rPr>
              <w:t>A1-407</w:t>
            </w:r>
          </w:fldSimple>
          <w:r>
            <w:rPr>
              <w:rFonts w:ascii="Times New Roman" w:eastAsia="MS Mincho" w:hAnsi="Times New Roman"/>
              <w:sz w:val="20"/>
              <w:iCs/>
            </w:rPr>
            <w:t>,
2008-12-08,
Žin., 2008, Nr.
144-5787 (2008-12-16), i. k. 1082230ISAK00A1-407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23AFA54E0AC">
            <w:r w:rsidRPr="00532B9F">
              <w:rPr>
                <w:rFonts w:ascii="Times New Roman" w:eastAsia="MS Mincho" w:hAnsi="Times New Roman"/>
                <w:sz w:val="20"/>
                <w:iCs/>
                <w:color w:val="0000FF" w:themeColor="hyperlink"/>
                <w:u w:val="single"/>
              </w:rPr>
              <w:t>A1-65</w:t>
            </w:r>
          </w:fldSimple>
          <w:r>
            <w:rPr>
              <w:rFonts w:ascii="Times New Roman" w:eastAsia="MS Mincho" w:hAnsi="Times New Roman"/>
              <w:sz w:val="20"/>
              <w:iCs/>
            </w:rPr>
            <w:t>,
2012-02-08,
Žin., 2012, Nr.
19-874 (2012-02-11), i. k. 1122230ISAK000A1-65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9a832089d011e5b7eba10a9b5a9c5f">
            <w:r w:rsidRPr="00532B9F">
              <w:rPr>
                <w:rFonts w:ascii="Times New Roman" w:eastAsia="MS Mincho" w:hAnsi="Times New Roman"/>
                <w:sz w:val="20"/>
                <w:iCs/>
                <w:color w:val="0000FF" w:themeColor="hyperlink"/>
                <w:u w:val="single"/>
              </w:rPr>
              <w:t>A1-652</w:t>
            </w:r>
          </w:fldSimple>
          <w:r>
            <w:rPr>
              <w:rFonts w:ascii="Times New Roman" w:eastAsia="MS Mincho" w:hAnsi="Times New Roman"/>
              <w:sz w:val="20"/>
              <w:iCs/>
            </w:rPr>
            <w:t>,
2015-11-13,
paskelbta TAR 2015-11-16, i. k. 2015-18144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1d5460008611e6b9699b2946305ca6">
            <w:r w:rsidRPr="00532B9F">
              <w:rPr>
                <w:rFonts w:ascii="Times New Roman" w:eastAsia="MS Mincho" w:hAnsi="Times New Roman"/>
                <w:sz w:val="20"/>
                <w:iCs/>
                <w:color w:val="0000FF" w:themeColor="hyperlink"/>
                <w:u w:val="single"/>
              </w:rPr>
              <w:t>A1-188</w:t>
            </w:r>
          </w:fldSimple>
          <w:r>
            <w:rPr>
              <w:rFonts w:ascii="Times New Roman" w:eastAsia="MS Mincho" w:hAnsi="Times New Roman"/>
              <w:sz w:val="20"/>
              <w:iCs/>
            </w:rPr>
            <w:t>,
2016-04-12,
paskelbta TAR 2016-04-12, i. k. 2016-08697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c0ced0619511e7b85cfdc787069b42">
            <w:r w:rsidRPr="00532B9F">
              <w:rPr>
                <w:rFonts w:ascii="Times New Roman" w:eastAsia="MS Mincho" w:hAnsi="Times New Roman"/>
                <w:sz w:val="20"/>
                <w:iCs/>
                <w:color w:val="0000FF" w:themeColor="hyperlink"/>
                <w:u w:val="single"/>
              </w:rPr>
              <w:t>A1-378</w:t>
            </w:r>
          </w:fldSimple>
          <w:r>
            <w:rPr>
              <w:rFonts w:ascii="Times New Roman" w:eastAsia="MS Mincho" w:hAnsi="Times New Roman"/>
              <w:sz w:val="20"/>
              <w:iCs/>
            </w:rPr>
            <w:t>,
2017-07-05,
paskelbta TAR 2017-07-07, i. k. 2017-11714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0c5f40946711ea9515f752ff221ec9">
            <w:r w:rsidRPr="00532B9F">
              <w:rPr>
                <w:rFonts w:ascii="Times New Roman" w:eastAsia="MS Mincho" w:hAnsi="Times New Roman"/>
                <w:sz w:val="20"/>
                <w:iCs/>
                <w:color w:val="0000FF" w:themeColor="hyperlink"/>
                <w:u w:val="single"/>
              </w:rPr>
              <w:t>A1-401</w:t>
            </w:r>
          </w:fldSimple>
          <w:r>
            <w:rPr>
              <w:rFonts w:ascii="Times New Roman" w:eastAsia="MS Mincho" w:hAnsi="Times New Roman"/>
              <w:sz w:val="20"/>
              <w:iCs/>
            </w:rPr>
            <w:t>,
2020-05-12,
paskelbta TAR 2020-05-12, i. k. 2020-10176                </w:t>
          </w:r>
        </w:p>
        <w:p>
          <w:pPr>
            <w:jc w:val="both"/>
            <w:rPr>
              <w:rFonts w:ascii="Times New Roman" w:hAnsi="Times New Roman"/>
            </w:rPr>
          </w:pPr>
          <w:r>
            <w:rPr>
              <w:rFonts w:ascii="Times New Roman" w:hAnsi="Times New Roman"/>
              <w:sz w:val="20"/>
            </w:rPr>
            <w:t>Dėl Lietuvos Respublikos socialinės apsaugos ir darbo ministro 2006 m. vasario 24 d. įsakymo Nr. A1-61 „Dėl Liftų naudojimo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701" w:right="567" w:bottom="1134" w:left="1701" w:header="709" w:footer="709" w:gutter="0"/>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87"/>
  <w:drawingGridVerticalSpacing w:val="163"/>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83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2EB6AA6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hyperlink" TargetMode="External" Target="https://www.e-tar.lt/portal/lt/legalAct/TAR.1AD1A5CD6CAB"/>
  <Relationship Id="rId13" Type="http://schemas.openxmlformats.org/officeDocument/2006/relationships/hyperlink" TargetMode="External" Target="https://www.e-tar.lt/portal/lt/legalAct/TAR.303FC0152D04"/>
  <Relationship Id="rId14" Type="http://schemas.openxmlformats.org/officeDocument/2006/relationships/hyperlink" TargetMode="External" Target="https://www.e-tar.lt/portal/lt/legalAct/TAR.739A4B856726"/>
  <Relationship Id="rId15" Type="http://schemas.openxmlformats.org/officeDocument/2006/relationships/hyperlink" TargetMode="External" Target="https://www.e-tar.lt/portal/lt/legalAct/TAR.7D9B29C93EB5"/>
  <Relationship Id="rId16" Type="http://schemas.openxmlformats.org/officeDocument/2006/relationships/hyperlink" TargetMode="External" Target="https://www.e-tar.lt/portal/lt/legalAct/TAR.C40F7F89A7C3"/>
  <Relationship Id="rId17" Type="http://schemas.openxmlformats.org/officeDocument/2006/relationships/hyperlink" TargetMode="External" Target="https://www.e-tar.lt/portal/lt/legalAct/TAR.E8802D94CD67"/>
  <Relationship Id="rId18" Type="http://schemas.openxmlformats.org/officeDocument/2006/relationships/hyperlink" TargetMode="External" Target="https://www.e-tar.lt/portal/lt/legalAct/TAR.FECF8EBD1AFF"/>
  <Relationship Id="rId19" Type="http://schemas.openxmlformats.org/officeDocument/2006/relationships/image" Target="media/image1.wmf"/>
  <Relationship Id="rId2" Type="http://schemas.openxmlformats.org/officeDocument/2006/relationships/control" Target="activeX/activeX1.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7aea1fb8fb4f6e941cd6c7202451c3" PartId="3d1b841d7b694dceb7aed62d196880c2">
    <Part Type="preambule" DocPartId="405c3666cb5c45e9a75e39c82fd744a4" PartId="8fbee822333e40ad91a1005af2af26ad"/>
    <Part Type="pastraipa" DocPartId="58dcd638b369462ca16b0c5d2ab5d804" PartId="b26b99211853464781467952c6408999"/>
    <Part Type="signatura" DocPartId="391da435fdb3455793bdceffd0ae0d45" PartId="c109ef2f7adf4a09948769396fa02c92"/>
  </Part>
  <Part Type="patvirtinta" Title="LIFTŲ PRIEŽIŪROS TAISYKLĖS" DocPartId="659cb0d985ed4027b7c566747cc25556" PartId="e6b82645e8d24e9a9807f6854d2042be">
    <Part Type="skyrius" Nr="1" Title="BENDROSIOS NUOSTATOS" DocPartId="7fcc4452559848ad870fe82e39749615" PartId="5bb6c1d7a9e84dc18a74c5c8d0b03a3a">
      <Part Type="punktas" Nr="1" Abbr="1 p." DocPartId="112d9205296b49de893f6833004830b4" PartId="8b5a88f655474e599bdc13adb6a68d45"/>
      <Part Type="punktas" Nr="2" Abbr="2 p." DocPartId="12ede5d6220245cba2ab70235bfa63fa" PartId="7cc395bbd80b43a18c8c6cb577c42b4f">
        <Part Type="papunktis" Nr="2.1" Abbr="2.1 pp." DocPartId="d23da17d0cc042168ac0515034a7a97a" PartId="41784db58b1e409a9517675c86d51842"/>
        <Part Type="papunktis" Nr="2.2" Abbr="2.2 pp." DocPartId="6e96f29f7b324836838d63110f00e64f" PartId="ec9bffc95abb490db2b244882a05fb2c"/>
        <Part Type="papunktis" Nr="2.3" Abbr="2.3 pp." DocPartId="68d867c4297d453baec1474ee300208e" PartId="738b5cf0dc004885917a5e8a78c73ae8"/>
      </Part>
      <Part Type="punktas" Nr="3" Abbr="3 p." DocPartId="d52c5341305a40368ec77c816404e2a4" PartId="aa25d820723743ba9aa87f2a11bafa31">
        <Part Type="papunktis" Nr="3.1" Abbr="3.1 pp." DocPartId="d9283ecb16c643009c4e568c72e1a210" PartId="deb5a9cb71e6499e93f5db45835a1cab"/>
        <Part Type="papunktis" Nr="3.2" Abbr="3.2 pp." DocPartId="250a5109db54418195bc09414646974b" PartId="92b57aa27e8747538a7ea4fee4ad8dbb"/>
        <Part Type="papunktis" Nr="3.3" Abbr="3.3 pp." DocPartId="3c48e1215a7c40179d88a6d9ef9664b6" PartId="bd86ece57cc643d3a856ecb7be7076ca"/>
        <Part Type="papunktis" Nr="3.4" Abbr="3.4 pp." DocPartId="6541c449ed474eeea77e4bd805b46368" PartId="bb9f8574dc514209860a9b26ecd03c2f"/>
        <Part Type="papunktis" Nr="3.5" Abbr="3.5 pp." DocPartId="8317452498304b6284aaaedd9b49cd5e" PartId="a09f470ac8eb47408d211a7efc9afe18"/>
      </Part>
      <Part Type="punktas" Nr="4" Abbr="4 p." DocPartId="3d70ff9ac52f40bdb88f82b82590ed4e" PartId="d72d187c728c4948935555781c1d76cd">
        <Part Type="papunktis" Nr="4.1" Abbr="4.1 pp." DocPartId="286ac08fb0224194ae23974d62a0796b" PartId="02d90299d5a34ebfac143516cb222c98"/>
        <Part Type="papunktis" Nr="4.2" Abbr="4.2 pp." DocPartId="4e0c5c9768b44178a6470a243486a178" PartId="5a2afe59de9845b094d3fb2f5856f8e8"/>
        <Part Type="papunktis" Nr="4.3" Abbr="4.3 pp." DocPartId="1064d0b56064421b8ab63cc3c24e111a" PartId="f79dccdd6027457abcdcb5f3583fa9b6"/>
      </Part>
      <Part Type="punktas" Nr="5" Abbr="5 p." DocPartId="9189aea24f404fc7b37ccdf6af2b3acd" PartId="ed3e1892a55243d2aabf07a11860a3ee">
        <Part Type="papunktis" Nr="5.1" Abbr="5.1 pp." DocPartId="e0471834e23d456a9efaca6a7b636e84" PartId="62d78ef18202423bbb411f836314bd21"/>
        <Part Type="papunktis" Nr="5.2" Abbr="5.2 pp." DocPartId="7e2968e3dd014043aefba0b6741922b9" PartId="d86f8056aed2475e9b17db2cb2023387"/>
        <Part Type="papunktis" Nr="5.3" Abbr="5.3 pp." DocPartId="ab658842e7ab4821a08d928925c5038c" PartId="e782d46af967449c9262317b5ea74982"/>
      </Part>
      <Part Type="punktas" Nr="6" Abbr="6 p." DocPartId="560ea5decc80419b9263c164e546916c" PartId="114d750ef62940e189a1b21bee668bd0"/>
      <Part Type="punktas" Nr="7" Abbr="7 p." DocPartId="4b5e0d1bfa714e3a9e93dc4c53f1659a" PartId="2990549c85864e4cb4dc958ecebd32e1">
        <Part Type="papunktis" Nr="7.1" Abbr="7.1 pp." DocPartId="6fab1ed51e0f4ea58f9c058374f68d80" PartId="4cd1fab82a8c4a0680295ed76f2c1420"/>
        <Part Type="papunktis" Nr="7.2" Abbr="7.2 pp." DocPartId="dfd476b33c7a45b1ae36aa9029fd8963" PartId="d518a73fc1b9409b88310fb3c957fd7c">
          <Part Type="papunktis" Nr="7.2.1" Abbr="7.2.1 pp." DocPartId="7c7f55de23a04cbab2f05fe2377b8b23" PartId="ee33d4da20da4451959c2a2b338f54a2"/>
          <Part Type="papunktis" Nr="7.2.2" Abbr="7.2.2 pp." DocPartId="25cfbad025a44ddf98558be50e40827d" PartId="b25bce03cae0440eb4ce1339082e2608"/>
          <Part Type="papunktis" Nr="7.2.3" Abbr="7.2.3 pp." DocPartId="a65cf8ba3fe84a5aa20c3641b89cffcf" PartId="390bb8866a304367952b69b3df9033d6"/>
          <Part Type="papunktis" Nr="7.2.4" Abbr="7.2.4 pp." DocPartId="68f1ecc83ad24a01b1acec183b2c3c56" PartId="79fa27b5979948718a2f40c1f8e8508e"/>
          <Part Type="papunktis" Nr="7.2.5" Abbr="7.2.5 pp." DocPartId="e5a750e5a7e5420596c5ce44e4b5a53c" PartId="397527e98c8948fd8374029d02543432"/>
          <Part Type="papunktis" Nr="7.2.6" Abbr="7.2.6 pp." DocPartId="d4c1eb57eb1d45b492cb17bdc5f46243" PartId="63da8b6d6e894d979ad3312acff6ae7a"/>
          <Part Type="papunktis" Nr="7.2.7" Abbr="7.2.7 pp." DocPartId="ff5b16974e264f52b0127d1eff30cd6e" PartId="898d5888a286430ea44082a838f70364"/>
          <Part Type="papunktis" Nr="7.2.8" Abbr="7.2.8 pp." DocPartId="154fb9fe6f5749a2a21a48a7acfebdc1" PartId="915fd6660bcc4b92bd7b6468869d608d"/>
          <Part Type="papunktis" Nr="7.2.9" Abbr="7.2.9 pp." DocPartId="5f81ce67c5ee406a96a8639bfc84214f" PartId="22c3e2c1c1eb40bc9de1eb5d04b135f1"/>
        </Part>
      </Part>
      <Part Type="punktas" Nr="8" Abbr="8 p." DocPartId="f8cdc4b208bf422b814c12216753e6b9" PartId="1b0ebee064c4480c9271d8789be81e41"/>
      <Part Type="punktas" Nr="9" Abbr="9 p." DocPartId="18c3f40e8c924632a86e3861faa85c29" PartId="cd347e34b37d420fa300e2a2af9f2001"/>
      <Part Type="punktas" Nr="10" Abbr="10 p." DocPartId="2c18269c7ce44170b7b1909a1e8fca12" PartId="dfc56a310e43400e8b485dde6c52bee8"/>
    </Part>
    <Part Type="skyrius" Nr="2" Title="NUOLATINĖ LIFTO PRIEŽIŪRA" DocPartId="d1593c877e1c49309dd99a088c788d96" PartId="e21560dcbc9b4e11b9a927d6d01e6b41">
      <Part Type="punktas" Nr="11" Abbr="11 p." DocPartId="f1784855f38d4eaf8576bfc49f2e8e4a" PartId="0061fbea93ce43bc91cfb9a025d1f241"/>
      <Part Type="punktas" Nr="12" Abbr="12 p." DocPartId="00969632d8fd49b6bb2ac50d0d0ccccf" PartId="b316112298094e3397b172e8e8f63f5c">
        <Part Type="papunktis" Nr="12.1" Abbr="12.1 pp." DocPartId="5a47c313d75148c7af6921568395cfbb" PartId="854878bec226494cb010c9ce98d5bbca"/>
        <Part Type="papunktis" Nr="12.2" Abbr="12.2 pp." DocPartId="946a765a0db84555ad8018c2c0d3ced2" PartId="511c34d66da3464894b400eaeef31651"/>
        <Part Type="papunktis" Nr="12.3" Abbr="12.3 pp." DocPartId="42856a74631b4a9c91405e4fd12eb742" PartId="06ec64b43e1540fe90e1e75d913ac44f"/>
        <Part Type="papunktis" Nr="12.4" Abbr="12.4 pp." DocPartId="a3e321f00dd843bd9ec54aec77956386" PartId="247d3ec937fc4bfc9c792b97bc43aa55"/>
        <Part Type="papunktis" Nr="12.5" Abbr="12.5 pp." DocPartId="fa50a5ef1d1f422681edad7ad6253ffc" PartId="9d54542ee889437ba5ae971de4cb9999"/>
        <Part Type="papunktis" Nr="12.6" Abbr="12.6 pp." DocPartId="e8c34a5accec48e18819f4d57fd7c9e9" PartId="7f6757d98a654367b583b502d1b3084b"/>
        <Part Type="papunktis" Nr="12.7" Abbr="12.7 pp." DocPartId="1ceefbd1d3a2403d836852c8b69dd360" PartId="72d4b2fed07140f3b8422c5a756c8796"/>
        <Part Type="papunktis" Nr="12.8" Abbr="12.8 pp." DocPartId="0631c1be7777444ea3c92b1e7c1a6e99" PartId="4c381828e4404f1cb0542ab1e713082d">
          <Part Type="papunktis" Nr="12.8.1" Abbr="12.8.1 pp." DocPartId="be9bc4d5507c447cba8143a9a16f66a0" PartId="0ae4083481f943bb9e2d680c5d22ba1b"/>
          <Part Type="papunktis" Nr="12.8.2" Abbr="12.8.2 pp." DocPartId="6233ffd574de4ae798266e7c226692a6" PartId="32883f9bd2134279bd3b91fba74a54a6"/>
          <Part Type="papunktis" Nr="12.8.3" Abbr="12.8.3 pp." DocPartId="be53b5b916294a59abebfd20b01d5b63" PartId="49b8ab7724864ba4a50475489c096f48"/>
          <Part Type="papunktis" Nr="12.8.4" Abbr="12.8.4 pp." DocPartId="39b7f2de9b354a1a8f567e8322753838" PartId="e8c7963c52b64b36ad13b93aaef4ab8b"/>
          <Part Type="papunktis" Nr="12.8.5" Abbr="12.8.5 pp." DocPartId="69d714a1d6674e809d4082d8a893db65" PartId="2e786261fda04bb6838594fd4350de29"/>
          <Part Type="papunktis" Nr="12.8.6" Abbr="12.8.6 pp." DocPartId="4a24f19e68e84fad8ece8bdc0cc350a5" PartId="3ef4f1fc9cce42449400c0f6e1cec356"/>
        </Part>
        <Part Type="papunktis" Nr="12.9" Abbr="12.9 pp." DocPartId="67a652e1132f406e9d6b64398be61fcb" PartId="a6ea8d443cde4168a57b678627980e3d"/>
        <Part Type="papunktis" Nr="12.10" Abbr="12.10 pp." DocPartId="526ad12bd8ce4dcf949cc9a7aa3acf64" PartId="ebd55124d33c4874827dcd975d1da5c2"/>
        <Part Type="papunktis" Nr="12.11" Abbr="12.11 pp." DocPartId="65569219b3254d7ab4fb2ea770905e94" PartId="c84fcea83d284fd8afe95bab563dcc1c"/>
        <Part Type="papunktis" Nr="12.12" Abbr="12.12 pp." DocPartId="4a75d2ad6b824443a5f3610fed63311f" PartId="79b0aeb4b843494084d1cc4e71958186"/>
        <Part Type="papunktis" Nr="12.13" Abbr="12.13 pp." DocPartId="17a8c1075b69445ea15f1c067f9caf50" PartId="f9e286d83fc54692b285963c82f6de0c"/>
      </Part>
      <Part Type="punktas" Nr="13" Abbr="13 p." DocPartId="970fe87c32d44cf8bb61bc289d5bf291" PartId="087f8ed615024ea280e0aaad5464c6b6">
        <Part Type="papunktis" Nr="13.1" Abbr="13.1 pp." DocPartId="d6ea891a88054b13a990bbdf8a361aa9" PartId="78984a1763e741ca930b86df9eedf1b2">
          <Part Type="papunktis" Nr="13.1.1" Abbr="13.1.1 pp." DocPartId="23a3c6e39b1e439688170838bd3643d7" PartId="7c4d102577e54ae5aa443882ccd74994"/>
          <Part Type="papunktis" Nr="13.1.2" Abbr="13.1.2 pp." DocPartId="cb77ac2ef8ae4ce78d722953250dd59b" PartId="f7060c2df9884504945906cd4bc508ce"/>
          <Part Type="papunktis" Nr="13.1.3" Abbr="13.1.3 pp." DocPartId="d4bc931be73a4d3c8c0ea0b1b027c09d" PartId="0202721d710440a987cab1420f4006f6"/>
          <Part Type="papunktis" Nr="13.1.4" Abbr="13.1.4 pp." DocPartId="64a6df9074714cb38905249161d7128d" PartId="7f137bc28fcf408a8b2362451a7ad236"/>
        </Part>
        <Part Type="papunktis" Nr="13.2" Abbr="13.2 pp." DocPartId="bfe214e610714371836ec7084c8d6a63" PartId="c88913e0edfa41d6b92e123b249c46f5">
          <Part Type="papunktis" Nr="13.2.1" Abbr="13.2.1 pp." DocPartId="e533152bb218482986e4d11f09ca16d5" PartId="63a98789cbfe497cbcfbcb8e36af9a9f"/>
          <Part Type="papunktis" Nr="13.2.2" Abbr="13.2.2 pp." DocPartId="2d4707870fc64ab0993f1ce54cba4b54" PartId="319f947c1c5149d39a70de4400032fc2"/>
        </Part>
      </Part>
      <Part Type="punktas" Nr="14" Abbr="14 p." DocPartId="c34c298a61e3456099781fe22c8ccd9d" PartId="f9632c071ff9414bbc357dfbbb597e4a">
        <Part Type="papunktis" Nr="14.1" Abbr="14.1 pp." DocPartId="0a582d58971a4811875261a896796199" PartId="b1fe932318e848eca5096807c0439a8d"/>
        <Part Type="papunktis" Nr="14.2" Abbr="14.2 pp." DocPartId="084e94c44a014a10aada0e4bd0242a60" PartId="09a34ccd462b4f6baa5d2e06fb89bcad"/>
        <Part Type="papunktis" Nr="14.3" Abbr="14.3 pp." DocPartId="7245d4942e164b26ad6158360f054e09" PartId="34ef781c85034bcb8433d217877f4d7b"/>
        <Part Type="papunktis" Nr="14.4" Abbr="14.4 pp." DocPartId="7356daff968e476494487c2c5161b5ad" PartId="3b06f27fb8094b32a27b039d01c70790"/>
        <Part Type="papunktis" Nr="14.5" Abbr="14.5 pp." DocPartId="b1b8976e5f714a949ec4f9c8621ad51a" PartId="e7f2f81d125746dcb4e2682d5181b0e0"/>
        <Part Type="papunktis" Nr="14.6" Abbr="14.6 pp." DocPartId="9218903b9781494b870bfbdc31eeb007" PartId="6044da9ef83244dabc27a4b8e81716d6"/>
        <Part Type="papunktis" Nr="14.7" Abbr="14.7 pp." DocPartId="4c350573084d4303bb496475792f4db8" PartId="ccac2ead910546bc943b6dee3f41b74b"/>
        <Part Type="papunktis" Nr="14.8" Abbr="14.8 pp." DocPartId="8abb6994fac741e889432f1c4d71fdc4" PartId="0223461370ed4c4fb9ccb6e6bfa08780"/>
        <Part Type="papunktis" Nr="14.9" Abbr="14.9 pp." DocPartId="18c3005360fb461e889f8a29da4463c8" PartId="25bcf86fc8ab4604aa775067838cfa18"/>
        <Part Type="papunktis" Nr="14.10" Abbr="14.10 pp." DocPartId="6b65dc8d9ef0449d8457b10b163eef92" PartId="e6c77962da724f419304ad916751dfb3"/>
        <Part Type="papunktis" Nr="14.11" Abbr="14.11 pp." DocPartId="b07ecb7a474a4b6892a6d6ebbfc1ea95" PartId="d64434e945884177ab3c8ac11fbb1918"/>
        <Part Type="papunktis" Nr="14.12" Abbr="14.12 pp." DocPartId="daba007a64594c4f9749515a51a60fd8" PartId="e29f8b9ee2bd406cbecdde76442a6b75"/>
        <Part Type="papunktis" Nr="14.13" Abbr="14.13 pp." DocPartId="3f9f5c5d908742c3a19833ab4e48842e" PartId="ad02077425874b3084281a26400a4131"/>
      </Part>
      <Part Type="punktas" Nr="15" Abbr="15 p." DocPartId="81e398b18d1e476183a20643f9619d25" PartId="bcbae8c5161948eda573f8811914d3c3"/>
      <Part Type="punktas" Nr="16" Abbr="16 p." DocPartId="a5023fa264e740d4903e857442185cdb" PartId="e195f535ba9d49aa87deb12db9772bc4">
        <Part Type="papunktis" Nr="16.1" Abbr="16.1 pp." DocPartId="dc7926bf6e6a4171a2d950d876be19a1" PartId="4e9781875c4c40b68181dae22ed8b4e5"/>
        <Part Type="papunktis" Nr="16.2" Abbr="16.2 pp." DocPartId="629a2ac3fd0c4f29a2c8735ae873131a" PartId="b2d62e8224dd46a79f378e4acda3cd03"/>
        <Part Type="papunktis" Nr="16.3" Abbr="16.3 pp." DocPartId="5c19f07c93c541f5a79d3dad844b43b8" PartId="3a0f33136db54e4aaa942ce2f982f483"/>
        <Part Type="papunktis" Nr="16.4" Abbr="16.4 pp." DocPartId="331fbb1d4eb84c54966934d7276aacb9" PartId="09e9296fdd084aec9d0bdda8707124b8"/>
        <Part Type="papunktis" Nr="16.5" Abbr="16.5 pp." DocPartId="c59e791ed50b492d89d85ab658dcb269" PartId="b9007218dd8c44319c11602f587a8d6d"/>
        <Part Type="papunktis" Nr="16.6" Abbr="16.6 pp." DocPartId="d82b2aa412e5421d920c7b41c4cf498e" PartId="634f86fd72e8499696b9642dc1b7e9fe"/>
        <Part Type="papunktis" Nr="16.7" Abbr="16.7 pp." DocPartId="401daeca07564497a694212faefbb80a" PartId="e62d465d84194dcfa3a6897a7ee149b0"/>
      </Part>
      <Part Type="punktas" Nr="17" Abbr="17 p." DocPartId="e3bc23ea61ce4d9b80228ac2f66e4c8b" PartId="82777da4989c401cab0903cb94a9b572"/>
      <Part Type="punktas" Nr="18" Abbr="18 p." DocPartId="becfc54129f342978851947b500a159f" PartId="9e506331b33c469b9d0ebe113f4d6a00">
        <Part Type="papunktis" Nr="18.1" Abbr="18.1 pp." DocPartId="b48da91882ce49b4b859dd0e71de2df2" PartId="e4cefea7f3b74bf4af942ffd2615a612"/>
        <Part Type="papunktis" Nr="18.2" Abbr="18.2 pp." DocPartId="90e56105d5714b3ba0a834d421bc3858" PartId="275f8f3aaae0429596b433c6e2a52b4c"/>
        <Part Type="papunktis" Nr="18.3" Abbr="18.3 pp." DocPartId="99509f6d438d4de694d6734fc4021dbb" PartId="0171141576544f7aa56385f98efe5b56"/>
      </Part>
    </Part>
    <Part Type="skyrius" Nr="3" Title="LIFTO TECHNINĖS BŪKLĖS TIKRINIMAS" DocPartId="a443b300ac9a4a9f9f7c43a266029598" PartId="2d955a794f814465b2d83203f96f4949">
      <Part Type="punktas" Nr="19" Abbr="19 p." DocPartId="0689630601f740819ca6ffab8428c9dd" PartId="99d14f42ac1944b3bbbcd4abd56d66e9"/>
      <Part Type="punktas" Nr="20" Abbr="20 p." DocPartId="a240b66671a74d27a2c1187e3bd8cb96" PartId="0e1ca4e8bbb84207a51f2f5b2d6c61fb">
        <Part Type="papunktis" Nr="20.1" Abbr="20.1 pp." DocPartId="4b4ad971aad34767a9ea42c05394a44e" PartId="b5f3a981bc4c4c909daec682a9b9ba7e"/>
        <Part Type="papunktis" Nr="20.2" Abbr="20.2 pp." DocPartId="74be2a4133e24153a2c4d1ba9f735e08" PartId="ce7cb970d3594d308472423fcc807154">
          <Part Type="papunktis" Nr="20.2.1" Abbr="20.2.1 pp." DocPartId="664260451ff047949a36ef4a755f3702" PartId="c8769da033c54bee89bd9a8d7d76c6f4"/>
          <Part Type="papunktis" Nr="20.2.2" Abbr="20.2.2 pp." DocPartId="807457a5605e410c803aba2e451f2cc7" PartId="e15b4b499ae946a2a8ebc9f2b26756e3"/>
        </Part>
        <Part Type="papunktis" Nr="20.3" Abbr="20.3 pp." DocPartId="30bf30b5aa9145819090b9ef4d501a27" PartId="218df9492faf4c6588d0c6024f695174"/>
      </Part>
      <Part Type="punktas" Nr="21" Abbr="21 p." DocPartId="d605c75888254ea8a0c8f6feff39e4eb" PartId="bf147b703bdd4d76b868bd338c175299">
        <Part Type="papunktis" Nr="21.1" Abbr="21.1 pp." DocPartId="87b0bfae68e84e1ab62e726ba8de2015" PartId="7a8031cf6ff24de787c121f2af1fe3bd"/>
        <Part Type="papunktis" Nr="21.2" Abbr="21.2 pp." DocPartId="59fd0414bf5b4ce0a54c53cc55ca6487" PartId="cd17a7d032614250b389a7b1b69b1983"/>
        <Part Type="papunktis" Nr="21.3" Abbr="21.3 pp." DocPartId="776bb066fcf94246af0be64f7abd4c1e" PartId="82c2bee469124331a22e46c03738654b"/>
        <Part Type="papunktis" Nr="21.4" Abbr="21.4 pp." DocPartId="9500d41462dc48448db3ce29eb3b94f2" PartId="329669074e1f4fe8b738763455b32d28"/>
        <Part Type="papunktis" Nr="21.5" Abbr="21.5 pp." DocPartId="021715d20d174383bf490c4b51101794" PartId="86497d8751cf44259656e6660c3fee79"/>
        <Part Type="papunktis" Nr="21.6" Abbr="21.6 pp." DocPartId="a7567b43d0ad4c9ba31db39bd8d8e03a" PartId="7c99981540e644418307015e3df2df27"/>
      </Part>
      <Part Type="punktas" Nr="22" Abbr="22 p." DocPartId="bbd626bd3d93402aac04a21120df45f1" PartId="fb88760396844d82be11df6826b440f9"/>
      <Part Type="punktas" Nr="23" Abbr="23 p." DocPartId="5074d87894ff4525964b987faa7d7733" PartId="23d53e8159c44b9c8f95bf6b5f376d93"/>
      <Part Type="punktas" Nr="24" Abbr="24 p." DocPartId="01090dd0f62144c491ec4f606ba3818c" PartId="2d292b807b7b46128e279723489aae95"/>
      <Part Type="punktas" Nr="25" Abbr="25 p." DocPartId="9d55faf158984de9b9fbed35dacd27bc" PartId="5fd38634d89242b4a58aa9f5e3d6435f">
        <Part Type="papunktis" Nr="25.1" Abbr="25.1 pp." DocPartId="604ff0d556f64b8da8cee28dead28451" PartId="fe9b7b0370cd427aa2ca8330bccca8d4"/>
        <Part Type="papunktis" Nr="25.2" Abbr="25.2 pp." DocPartId="1b599927852a4c9b878475bb2d789dcb" PartId="9020805dae0d4a0bb3bf6c0a4ab8052f"/>
        <Part Type="papunktis" Nr="25.3" Abbr="25.3 pp." DocPartId="a0d8ef4ce2e3491599752a56e183c521" PartId="3ccda56a0ada4457a8a4adc92016560e"/>
        <Part Type="papunktis" Nr="25.4" Abbr="25.4 pp." DocPartId="14b304a003a4414a83c8c560165cdb7e" PartId="cdd283ef0cb8421680317a1b923411df"/>
        <Part Type="papunktis" Nr="25.5" Abbr="25.5 pp." DocPartId="a5594e4c33a04621892f28257f4e7a7e" PartId="43dfa0bf0b234b03bc7c6fdd4cbbebe5"/>
      </Part>
      <Part Type="punktas" Nr="26" Abbr="26 p." DocPartId="9862567acd6849efad7d623a2455405a" PartId="c0ffdd6cfdda459db813eed66d131d76">
        <Part Type="papunktis" Nr="26.1" Abbr="26.1 pp." DocPartId="3c1037fbd0d14105bb843f40495755a9" PartId="248e1ff14bcd4e2bad4e0becce5a1072"/>
        <Part Type="papunktis" Nr="26.2" Abbr="26.2 pp." DocPartId="97e4f511135341e28ab1b76a815a4435" PartId="c64a5278bf8d411bb29c2c89b7e12080"/>
        <Part Type="papunktis" Nr="26.3" Abbr="26.3 pp." DocPartId="00281e8b044d4c3ebc7c27670bfb2eb8" PartId="c52cd076cce74ec5b61dbed179a9223b"/>
        <Part Type="papunktis" Nr="26.4" Abbr="26.4 pp." DocPartId="3ebea62b73ba4714b802aa97f66db169" PartId="f6e1435dd93f475d9cc0a59cebacbd12"/>
        <Part Type="papunktis" Nr="26.5" Abbr="26.5 pp." DocPartId="6c1a20cffdf94a568cf033a0a20a6127" PartId="c5b284fb20c942c5868c2dbf9c6a6fe3"/>
        <Part Type="papunktis" Nr="26.6" Abbr="26.6 pp." DocPartId="ace73ca2c5814e36b5d9d4be0902d66d" PartId="f4172ef61ac24ac3a84b06bdd028055b"/>
        <Part Type="papunktis" Nr="26.7" Abbr="26.7 pp." DocPartId="34cd2d4869d44bcf859c8b0101fa3d6d" PartId="10e138e3226f46e9bc3b33ede7f25b92"/>
        <Part Type="papunktis" Nr="26.8" Abbr="26.8 pp." DocPartId="36220a02ddb940aea9dfbb6db4f6541d" PartId="376f302805da4496ac5f23dcb19ec856"/>
        <Part Type="papunktis" Nr="26.9" Abbr="26.9 pp." DocPartId="f346b4fc71b846169ec8f664f9a451d5" PartId="ff60efa4d7524210854f7d3cda4bb638"/>
        <Part Type="papunktis" Nr="26.10" Abbr="26.10 pp." DocPartId="2022bfbf74c9487f9d37203bd5f10dcf" PartId="1b0a0fc0d09f415d80a1df7ed6e6fa37"/>
        <Part Type="papunktis" Nr="26.11" Abbr="26.11 pp." DocPartId="b2708c1fb16542099b476093172a0f51" PartId="48cbc035d9de463a92c9900b4b413ca3"/>
        <Part Type="papunktis" Nr="26.12" Abbr="26.12 pp." DocPartId="776a51c02cf14883b71332f2ae8d986b" PartId="836cd3c8fd4a4e0d88d4a09ffb93b451"/>
        <Part Type="papunktis" Nr="26.13" Abbr="26.13 pp." DocPartId="07ae482573014fee93c856409ead76d8" PartId="72ba18909d4e475995620c57e8469391"/>
        <Part Type="papunktis" Nr="26.14" Abbr="26.14 pp." DocPartId="f7f734ae1d9f4299920ca439806893e7" PartId="cf757f64a1394794a11e9eea8dfadc3d"/>
        <Part Type="papunktis" Nr="26.15" Abbr="26.15 pp." DocPartId="cd224bb378a141e089efa3896a59e36e" PartId="4b6b4f385956456eb68292fd617ab756"/>
        <Part Type="papunktis" Nr="26.16" Abbr="26.16 pp." DocPartId="2ed06920b5554a2894e72446c073d09c" PartId="ad94f596b7df4bbda4cf42e340229805"/>
        <Part Type="papunktis" Nr="26.17" Abbr="26.17 pp." DocPartId="86e0601601d64b81be34cc70cf294667" PartId="da0209a8f8374ce1bd31469b2d6e9f34"/>
        <Part Type="papunktis" Nr="26.18" Abbr="26.18 pp." DocPartId="63757e1d267f4962a50965f74ba63065" PartId="b6e5e770bcd8469d80b9e21f526e18d0"/>
        <Part Type="papunktis" Nr="26.19" Abbr="26.19 pp." DocPartId="829cb8e573114e89a6fe4540d81937df" PartId="b3a0b2627e8c4dedbcbe9abb3781a87f"/>
        <Part Type="papunktis" Nr="26.20" Abbr="26.20 pp." DocPartId="2b00501606424fbe842f00f7ee384d66" PartId="a1709a523bf2474f8ab56a034df48dc1"/>
        <Part Type="papunktis" Nr="26.21" Abbr="26.21 pp." DocPartId="f05c5539087a4cb6b107f48a8e4a5ee8" PartId="20be995ef38b419dbca1a751d84a8654"/>
        <Part Type="papunktis" Nr="26.22" Abbr="26.22 pp." DocPartId="ecc557d775a64146aa40dc47c632c7dc" PartId="62daf7076b794a6db9ff24c05a154b29"/>
        <Part Type="papunktis" Nr="26.23" Abbr="26.23 pp." DocPartId="1843925cbe9d4c74bebe7fabdc177186" PartId="ff54eb2434634e7cae4b81ce0993f96d"/>
        <Part Type="papunktis" Nr="26.24" Abbr="26.24 pp." DocPartId="f7b6605b01f5460188437f7b3eb14713" PartId="56c9556e9da44665ad9bfb3b9a0fd2d9"/>
      </Part>
      <Part Type="punktas" Nr="27" Abbr="27 p." DocPartId="0f81b0621cf34565a141c5a1ce6b17d4" PartId="5f4fd005fc5f4f5db902507f1b796f46">
        <Part Type="papunktis" Nr="27.1" Abbr="27.1 pp." DocPartId="7a340aa1cffb41f99fdfeeff98fbe46d" PartId="f1c1164eca9341aab0b508fd415af630"/>
        <Part Type="papunktis" Nr="27.2" Abbr="27.2 pp." DocPartId="d5cb8a065f074fbca5b3070d49ce0cdc" PartId="51c1dd31aa634c8ab8aef7a6906bd79a"/>
      </Part>
      <Part Type="punktas" Nr="28" Abbr="28 p." DocPartId="2fc24cc23b30435ab7b6884cf70083d3" PartId="22c95d2aea974968b95d0a4912840812"/>
      <Part Type="punktas" Nr="29" Abbr="29 p." DocPartId="6b1bded6236545c7aded43b79bf294be" PartId="58316bfe0d54489484c87ef95807bd8f"/>
      <Part Type="punktas" Nr="30" Abbr="30 p." DocPartId="2b6f651a1d9e466492643e27c6d3cf41" PartId="786ab842c1aa435e9551d92491ea9b94"/>
    </Part>
    <Part Type="skyrius" Nr="4" Title="BAIGIAMOSIOS NUOSTATOS" DocPartId="ff0ef6e9195b43a5be374201e45a7375" PartId="cec643829d714a44ac40236328390070">
      <Part Type="punktas" Nr="31" Abbr="31 p." DocPartId="9d459e8eff2d47be8385fd660d88be52" PartId="39c2e43ab4fa4b0b8a0587c1399d9019"/>
    </Part>
    <Part Type="pabaiga" DocPartId="d6e2b3c8d2104232b8ddad2c80f55f2c" PartId="e50f793cd9bb4b29b4428a822a0abf72"/>
  </Part>
  <Part Type="priedas" Nr="2" Abbr="2 pr." Title="DARNIŲJŲ STANDARTŲ, SUSIJUSIŲ SU LIFTŲ NAUDOJIMU, SĄRAŠAS" DocPartId="897ded0741e144a5a997da4e90e07beb" PartId="98be5bff17c14c35a30fae96079a757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44D990-BA82-4B6D-829A-25CA1967BB64}">
  <ds:schemaRefs>
    <ds:schemaRef ds:uri="http://lrs.lt/TAIS/DocParts"/>
  </ds:schemaRefs>
</ds:datastoreItem>
</file>

<file path=customXml/itemProps3.xml><?xml version="1.0" encoding="utf-8"?>
<ds:datastoreItem xmlns:ds="http://schemas.openxmlformats.org/officeDocument/2006/customXml" ds:itemID="{582E35C4-4948-40BA-9731-CA7242D57D7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21</Pages>
  <Words>46685</Words>
  <Characters>26612</Characters>
  <Application>Microsoft Office Word</Application>
  <DocSecurity>0</DocSecurity>
  <Lines>221</Lines>
  <Paragraphs>146</Paragraphs>
  <ScaleCrop>false</ScaleCrop>
  <Company>Teisines informacijos centras</Company>
  <LinksUpToDate>false</LinksUpToDate>
  <CharactersWithSpaces>73151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2015-07-01T18:16:00Z</dcterms:created>
  <dc:creator>Sandra</dc:creator>
  <lastModifiedBy>TAMALIŪNIENĖ Vilija</lastModifiedBy>
  <dcterms:modified xsi:type="dcterms:W3CDTF">2020-05-13T12:15:00Z</dcterms:modified>
  <revision>14</revision>
  <dc:title>LIETUVOS RESPUBLIKOS SOCIALINĖS APSAUGOS IR DARBO MINISTRAS</dc:title>
</coreProperties>
</file>