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67da29db7ac41aabc64a151457b2e9b"/>
        <w:lock w:val="sdtLocked"/>
        <w:richText/>
      </w:sdtPr>
      <w:sdtContent>
        <w:p>
          <w:pPr>
            <w:jc w:val="both"/>
            <w:rPr>
              <w:rFonts w:ascii="Times New Roman" w:hAnsi="Times New Roman"/>
            </w:rPr>
          </w:pPr>
          <w:r>
            <w:rPr>
              <w:rFonts w:ascii="Times New Roman" w:hAnsi="Times New Roman"/>
              <w:b/>
              <w:i/>
            </w:rPr>
            <w:t>Suvestinė redakcija nuo 2026-04-10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05EFB48B0BD7">
            <w:r w:rsidRPr="00532B9F">
              <w:rPr>
                <w:rFonts w:ascii="Times New Roman" w:eastAsia="MS Mincho" w:hAnsi="Times New Roman"/>
                <w:sz w:val="20"/>
                <w:i/>
                <w:iCs/>
                <w:color w:val="0000FF" w:themeColor="hyperlink"/>
                <w:u w:val="single"/>
              </w:rPr>
              <w:t>13-460</w:t>
            </w:r>
          </w:fldSimple>
          <w:r>
            <w:rPr>
              <w:rFonts w:ascii="Times New Roman" w:eastAsia="MS Mincho" w:hAnsi="Times New Roman"/>
              <w:sz w:val="20"/>
              <w:i/>
              <w:iCs/>
            </w:rPr>
            <w:t>, i. k. 1061100NUTA00000092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2017-06-13:</w:t>
          </w:r>
        </w:p>
        <w:p>
          <w:pPr>
            <w:rPr>
              <w:rFonts w:ascii="Times New Roman" w:hAnsi="Times New Roman"/>
              <w:sz w:val="20"/>
              <w:i/>
            </w:rPr>
          </w:pPr>
          <w:r>
            <w:rPr>
              <w:rFonts w:ascii="Times New Roman" w:hAnsi="Times New Roman"/>
              <w:sz w:val="20"/>
              <w:i/>
            </w:rPr>
            <w:t xml:space="preserve">Nr. </w:t>
          </w:r>
          <w:fldSimple w:instr="HYPERLINK https://www.e-tar.lt/portal/legalAct.html?documentId=8e4761204f7511e7846ef01bfffb9b64">
            <w:r w:rsidRPr="00532B9F">
              <w:rPr>
                <w:rFonts w:ascii="Times New Roman" w:eastAsia="MS Mincho" w:hAnsi="Times New Roman"/>
                <w:sz w:val="20"/>
                <w:i/>
                <w:iCs/>
                <w:color w:val="0000FF" w:themeColor="hyperlink"/>
                <w:u w:val="single"/>
              </w:rPr>
              <w:t>426</w:t>
            </w:r>
          </w:fldSimple>
          <w:r>
            <w:rPr>
              <w:rFonts w:ascii="Times New Roman" w:eastAsia="MS Mincho" w:hAnsi="Times New Roman"/>
              <w:sz w:val="20"/>
              <w:i/>
              <w:iCs/>
            </w:rPr>
            <w:t>,
2017-06-07,
paskelbta TAR 2017-06-12, i. k. 2017-09872                </w:t>
          </w:r>
        </w:p>
        <w:p>
          <w:pPr>
            <w:rPr>
              <w:rFonts w:ascii="Times New Roman" w:hAnsi="Times New Roman"/>
              <w:sz w:val="22"/>
            </w:rPr>
          </w:pPr>
        </w:p>
        <w:p>
          <w:pPr>
            <w:overflowPunct w:val="0"/>
            <w:jc w:val="center"/>
            <w:textAlignment w:val="baseline"/>
            <w:rPr>
              <w:b/>
              <w:bCs/>
              <w:caps/>
              <w:szCs w:val="24"/>
              <w:lang w:eastAsia="lt-LT"/>
            </w:rPr>
          </w:pPr>
          <w:r>
            <w:rPr>
              <w:b/>
              <w:bCs/>
              <w:caps/>
              <w:szCs w:val="24"/>
              <w:lang w:eastAsia="lt-LT"/>
            </w:rPr>
            <w:t>Lietuvos Respublikos Vyriausybė</w:t>
          </w:r>
        </w:p>
        <w:p>
          <w:pPr>
            <w:overflowPunct w:val="0"/>
            <w:jc w:val="center"/>
            <w:textAlignment w:val="baseline"/>
            <w:rPr>
              <w:b/>
              <w:bCs/>
              <w:caps/>
              <w:szCs w:val="24"/>
              <w:lang w:eastAsia="lt-LT"/>
            </w:rPr>
          </w:pPr>
        </w:p>
        <w:p>
          <w:pPr>
            <w:overflowPunct w:val="0"/>
            <w:jc w:val="center"/>
            <w:textAlignment w:val="baseline"/>
            <w:rPr>
              <w:b/>
              <w:bCs/>
              <w:caps/>
              <w:szCs w:val="24"/>
              <w:lang w:eastAsia="lt-LT"/>
            </w:rPr>
          </w:pPr>
          <w:r>
            <w:rPr>
              <w:b/>
              <w:bCs/>
              <w:caps/>
              <w:szCs w:val="24"/>
              <w:lang w:eastAsia="lt-LT"/>
            </w:rPr>
            <w:t>nutarimas</w:t>
          </w:r>
        </w:p>
        <w:sdt>
          <w:sdtPr>
            <w:alias w:val="Pavadinimas"/>
            <w:tag w:val="title_c67da29db7ac41aabc64a151457b2e9b"/>
            <w:lock w:val="sdtLocked"/>
            <w:richText/>
          </w:sdtPr>
          <w:sdtContent>
            <w:p>
              <w:pPr>
                <w:overflowPunct w:val="0"/>
                <w:jc w:val="center"/>
                <w:textAlignment w:val="baseline"/>
                <w:rPr>
                  <w:b/>
                  <w:bCs/>
                  <w:caps/>
                  <w:szCs w:val="24"/>
                  <w:lang w:eastAsia="lt-LT"/>
                </w:rPr>
              </w:pPr>
              <w:r>
                <w:rPr>
                  <w:b/>
                  <w:bCs/>
                  <w:caps/>
                  <w:szCs w:val="24"/>
                  <w:lang w:eastAsia="lt-LT"/>
                </w:rPr>
                <w:t xml:space="preserve">DĖL LIETUVOS RESPUBLIKOS VIEŠŲJŲ PIRKIMŲ ĮSTATYMO, LIETUVOS RESPUBLIKOS PIRKIMŲ, ATLIEKAMŲ VANDENTVARKOS, ENERGETIKOS, TRANSPORTO AR PAŠTO PASLAUGŲ SRITIES PERKANČIŲJŲ SUBJEKTŲ, ĮSTATYMO IR LIETUVOS RESPUBLIKOS KONCESIJŲ ĮSTATYMO ĮGYVENDINIMO </w:t>
              </w:r>
            </w:p>
          </w:sdtContent>
        </w:sdt>
        <w:p>
          <w:pPr>
            <w:overflowPunct w:val="0"/>
            <w:jc w:val="center"/>
            <w:textAlignment w:val="baseline"/>
            <w:rPr>
              <w:b/>
              <w:bCs/>
              <w:caps/>
              <w:szCs w:val="24"/>
              <w:lang w:eastAsia="lt-LT"/>
            </w:rPr>
          </w:pPr>
        </w:p>
        <w:p>
          <w:pPr>
            <w:overflowPunct w:val="0"/>
            <w:jc w:val="center"/>
            <w:textAlignment w:val="baseline"/>
            <w:rPr>
              <w:b/>
              <w:bCs/>
              <w:caps/>
              <w:szCs w:val="24"/>
              <w:lang w:eastAsia="lt-LT"/>
            </w:rPr>
          </w:pPr>
          <w:r>
            <w:rPr>
              <w:color w:val="000000"/>
            </w:rPr>
            <w:t>2006 m. sausio 30 d. Nr. 92</w:t>
          </w:r>
        </w:p>
        <w:p>
          <w:pPr>
            <w:overflowPunct w:val="0"/>
            <w:jc w:val="center"/>
            <w:textAlignment w:val="baseline"/>
            <w:rPr>
              <w:bCs/>
              <w:caps/>
              <w:szCs w:val="24"/>
              <w:lang w:eastAsia="lt-LT"/>
            </w:rPr>
          </w:pPr>
          <w:r>
            <w:rPr>
              <w:bCs/>
              <w:szCs w:val="24"/>
              <w:lang w:eastAsia="lt-LT"/>
            </w:rPr>
            <w:t>Vilnius</w:t>
          </w:r>
        </w:p>
        <w:p>
          <w:pPr>
            <w:ind w:firstLine="720"/>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91432340511f180c9c618618421ed">
            <w:r w:rsidRPr="00532B9F">
              <w:rPr>
                <w:rFonts w:ascii="Times New Roman" w:eastAsia="MS Mincho" w:hAnsi="Times New Roman"/>
                <w:sz w:val="20"/>
                <w:i/>
                <w:iCs/>
                <w:color w:val="0000FF" w:themeColor="hyperlink"/>
                <w:u w:val="single"/>
              </w:rPr>
              <w:t>242</w:t>
            </w:r>
          </w:fldSimple>
          <w:r>
            <w:rPr>
              <w:rFonts w:ascii="Times New Roman" w:eastAsia="MS Mincho" w:hAnsi="Times New Roman"/>
              <w:sz w:val="20"/>
              <w:i/>
              <w:iCs/>
            </w:rPr>
            <w:t>,
2026-04-08,
paskelbta TAR 2026-04-09, i. k. 2026-05825        </w:t>
          </w:r>
        </w:p>
        <w:p/>
        <w:sdt>
          <w:sdtPr>
            <w:alias w:val="preambule"/>
            <w:tag w:val="part_75d7d2c8b643461592d04969647674ba"/>
            <w:lock w:val="sdtLocked"/>
            <w:richText/>
          </w:sdtPr>
          <w:sdtContent>
            <w:p>
              <w:pPr>
                <w:ind w:firstLine="709"/>
                <w:jc w:val="both"/>
                <w:rPr>
                  <w:lang w:eastAsia="lt-LT"/>
                </w:rPr>
              </w:pPr>
              <w:r>
                <w:rPr>
                  <w:color w:val="000000"/>
                  <w:szCs w:val="24"/>
                  <w:lang w:eastAsia="lt-LT"/>
                </w:rPr>
                <w:t>Vadovaudamasi Lietuvos Respublikos viešųjų pirkimų įstatymo 17 straipsnio 6 dalimi, 23 straipsnio 4 dalimi, 25 straipsnio 3 ir 4 dalimis, 35 straipsnio 2 dalies 13 punktu, 76 straipsnio 5 dalimi, 92 straipsnio 6 ir 12 dalimis, Lietuvos Respublikos pirkimų, atliekamų vandentvarkos, energetikos, transporto ar pašto paslaugų srities perkančiųjų subjektų, įstatymo 29 straipsnio 6 dalimi, 35 straipsnio 3 dalimi, 48 straipsnio 2 dalies 12 punktu, 67 straipsnio 5, 6 ir 7 dalimis, 84 straipsnio 6 dalimi</w:t>
              </w:r>
              <w:r>
                <w:rPr>
                  <w:b/>
                  <w:bCs/>
                  <w:color w:val="000000"/>
                  <w:szCs w:val="24"/>
                  <w:lang w:eastAsia="lt-LT"/>
                </w:rPr>
                <w:t>,</w:t>
              </w:r>
              <w:r>
                <w:rPr>
                  <w:color w:val="000000"/>
                  <w:szCs w:val="24"/>
                  <w:lang w:eastAsia="lt-LT"/>
                </w:rPr>
                <w:t xml:space="preserve"> 100 straipsnio 10 dalimi ir Lietuvos Respublikos koncesijų įstatymo 14 straipsnio 5</w:t>
              </w:r>
              <w:r>
                <w:rPr>
                  <w:color w:val="000000"/>
                  <w:szCs w:val="24"/>
                  <w:vertAlign w:val="superscript"/>
                  <w:lang w:eastAsia="lt-LT"/>
                </w:rPr>
                <w:t>1</w:t>
              </w:r>
              <w:r>
                <w:rPr>
                  <w:color w:val="000000"/>
                  <w:szCs w:val="24"/>
                  <w:lang w:eastAsia="lt-LT"/>
                </w:rPr>
                <w:t xml:space="preserve"> dalimi,</w:t>
              </w:r>
              <w:r>
                <w:rPr>
                  <w:b/>
                  <w:bCs/>
                  <w:color w:val="000000"/>
                  <w:szCs w:val="24"/>
                  <w:lang w:eastAsia="lt-LT"/>
                </w:rPr>
                <w:t xml:space="preserve"> </w:t>
              </w:r>
              <w:r>
                <w:rPr>
                  <w:color w:val="000000"/>
                  <w:szCs w:val="24"/>
                  <w:lang w:eastAsia="lt-LT"/>
                </w:rPr>
                <w:t xml:space="preserve">Lietuvos Respublikos Vyriausybė </w:t>
              </w:r>
              <w:r>
                <w:rPr>
                  <w:color w:val="000000"/>
                  <w:spacing w:val="100"/>
                  <w:szCs w:val="24"/>
                  <w:lang w:eastAsia="lt-LT"/>
                </w:rPr>
                <w:t>nutari</w:t>
              </w:r>
              <w:r>
                <w:rPr>
                  <w:color w:val="000000"/>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9b7a0ace411e78a4c904b1afa0332">
                <w:r w:rsidRPr="00532B9F">
                  <w:rPr>
                    <w:rFonts w:ascii="Times New Roman" w:eastAsia="MS Mincho" w:hAnsi="Times New Roman"/>
                    <w:sz w:val="20"/>
                    <w:i/>
                    <w:iCs/>
                    <w:color w:val="0000FF" w:themeColor="hyperlink"/>
                    <w:u w:val="single"/>
                  </w:rPr>
                  <w:t>794</w:t>
                </w:r>
              </w:fldSimple>
              <w:r>
                <w:rPr>
                  <w:rFonts w:ascii="Times New Roman" w:eastAsia="MS Mincho" w:hAnsi="Times New Roman"/>
                  <w:sz w:val="20"/>
                  <w:i/>
                  <w:iCs/>
                </w:rPr>
                <w:t>,
2017-10-04,
paskelbta TAR 2017-10-09, i. k. 2017-16008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6f8e0391811ea829bc2bea81c1194">
                <w:r w:rsidRPr="00532B9F">
                  <w:rPr>
                    <w:rFonts w:ascii="Times New Roman" w:eastAsia="MS Mincho" w:hAnsi="Times New Roman"/>
                    <w:sz w:val="20"/>
                    <w:i/>
                    <w:iCs/>
                    <w:color w:val="0000FF" w:themeColor="hyperlink"/>
                    <w:u w:val="single"/>
                  </w:rPr>
                  <w:t>23</w:t>
                </w:r>
              </w:fldSimple>
              <w:r>
                <w:rPr>
                  <w:rFonts w:ascii="Times New Roman" w:eastAsia="MS Mincho" w:hAnsi="Times New Roman"/>
                  <w:sz w:val="20"/>
                  <w:i/>
                  <w:iCs/>
                </w:rPr>
                <w:t>,
2020-01-15,
paskelbta TAR 2020-01-17, i. k. 2020-00785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1d2ea05cb211eca9ac839120d251c4">
                <w:r w:rsidRPr="00532B9F">
                  <w:rPr>
                    <w:rFonts w:ascii="Times New Roman" w:eastAsia="MS Mincho" w:hAnsi="Times New Roman"/>
                    <w:sz w:val="20"/>
                    <w:i/>
                    <w:iCs/>
                    <w:color w:val="0000FF" w:themeColor="hyperlink"/>
                    <w:u w:val="single"/>
                  </w:rPr>
                  <w:t>1062</w:t>
                </w:r>
              </w:fldSimple>
              <w:r>
                <w:rPr>
                  <w:rFonts w:ascii="Times New Roman" w:eastAsia="MS Mincho" w:hAnsi="Times New Roman"/>
                  <w:sz w:val="20"/>
                  <w:i/>
                  <w:iCs/>
                </w:rPr>
                <w:t>,
2021-12-08,
paskelbta TAR 2021-12-14, i. k. 2021-25773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393350e7c711ecb369fde863feb27d">
                <w:r w:rsidRPr="00532B9F">
                  <w:rPr>
                    <w:rFonts w:ascii="Times New Roman" w:eastAsia="MS Mincho" w:hAnsi="Times New Roman"/>
                    <w:sz w:val="20"/>
                    <w:i/>
                    <w:iCs/>
                    <w:color w:val="0000FF" w:themeColor="hyperlink"/>
                    <w:u w:val="single"/>
                  </w:rPr>
                  <w:t>607</w:t>
                </w:r>
              </w:fldSimple>
              <w:r>
                <w:rPr>
                  <w:rFonts w:ascii="Times New Roman" w:eastAsia="MS Mincho" w:hAnsi="Times New Roman"/>
                  <w:sz w:val="20"/>
                  <w:i/>
                  <w:iCs/>
                </w:rPr>
                <w:t>,
2022-06-08,
paskelbta TAR 2022-06-09, i. k. 2022-12514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1e8c00a88611ed8df094f359a60216">
                <w:r w:rsidRPr="00532B9F">
                  <w:rPr>
                    <w:rFonts w:ascii="Times New Roman" w:eastAsia="MS Mincho" w:hAnsi="Times New Roman"/>
                    <w:sz w:val="20"/>
                    <w:i/>
                    <w:iCs/>
                    <w:color w:val="0000FF" w:themeColor="hyperlink"/>
                    <w:u w:val="single"/>
                  </w:rPr>
                  <w:t>83</w:t>
                </w:r>
              </w:fldSimple>
              <w:r>
                <w:rPr>
                  <w:rFonts w:ascii="Times New Roman" w:eastAsia="MS Mincho" w:hAnsi="Times New Roman"/>
                  <w:sz w:val="20"/>
                  <w:i/>
                  <w:iCs/>
                </w:rPr>
                <w:t>,
2023-02-08,
paskelbta TAR 2023-02-09, i. k. 2023-02494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91432340511f180c9c618618421ed">
                <w:r w:rsidRPr="00532B9F">
                  <w:rPr>
                    <w:rFonts w:ascii="Times New Roman" w:eastAsia="MS Mincho" w:hAnsi="Times New Roman"/>
                    <w:sz w:val="20"/>
                    <w:i/>
                    <w:iCs/>
                    <w:color w:val="0000FF" w:themeColor="hyperlink"/>
                    <w:u w:val="single"/>
                  </w:rPr>
                  <w:t>242</w:t>
                </w:r>
              </w:fldSimple>
              <w:r>
                <w:rPr>
                  <w:rFonts w:ascii="Times New Roman" w:eastAsia="MS Mincho" w:hAnsi="Times New Roman"/>
                  <w:sz w:val="20"/>
                  <w:i/>
                  <w:iCs/>
                </w:rPr>
                <w:t>,
2026-04-08,
paskelbta TAR 2026-04-09, i. k. 2026-05825            </w:t>
              </w:r>
            </w:p>
            <w:p/>
          </w:sdtContent>
        </w:sdt>
        <w:sdt>
          <w:sdtPr>
            <w:alias w:val="pastraipa"/>
            <w:tag w:val="part_173ccf9eb9524c67b6d3e2dd8921c26c"/>
            <w:lock w:val="sdtLocked"/>
            <w:richText/>
          </w:sdtPr>
          <w:sdtContent>
            <w:p>
              <w:pPr>
                <w:tabs>
                  <w:tab w:val="left" w:pos="1134"/>
                </w:tabs>
                <w:ind w:firstLine="720"/>
                <w:jc w:val="both"/>
                <w:rPr>
                  <w:lang w:eastAsia="lt-LT"/>
                </w:rPr>
              </w:pPr>
              <w:r>
                <w:rPr>
                  <w:lang w:eastAsia="lt-LT"/>
                </w:rPr>
                <w:t>Įgalioti:</w:t>
              </w:r>
            </w:p>
          </w:sdtContent>
        </w:sdt>
        <w:sdt>
          <w:sdtPr>
            <w:alias w:val="1 p."/>
            <w:tag w:val="part_a1195f29acc34464a1247a239b82f01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6f8e0391811ea829bc2bea81c1194">
                <w:r w:rsidRPr="00532B9F">
                  <w:rPr>
                    <w:rFonts w:ascii="Times New Roman" w:eastAsia="MS Mincho" w:hAnsi="Times New Roman"/>
                    <w:sz w:val="20"/>
                    <w:i/>
                    <w:iCs/>
                    <w:color w:val="0000FF" w:themeColor="hyperlink"/>
                    <w:u w:val="single"/>
                  </w:rPr>
                  <w:t>23</w:t>
                </w:r>
              </w:fldSimple>
              <w:r>
                <w:rPr>
                  <w:rFonts w:ascii="Times New Roman" w:eastAsia="MS Mincho" w:hAnsi="Times New Roman"/>
                  <w:sz w:val="20"/>
                  <w:i/>
                  <w:iCs/>
                </w:rPr>
                <w:t>,
2020-01-15,
paskelbta TAR 2020-01-17, i. k. 2020-00785        </w:t>
              </w:r>
            </w:p>
            <w:p/>
          </w:sdtContent>
        </w:sdt>
        <w:sdt>
          <w:sdtPr>
            <w:alias w:val="2 p."/>
            <w:tag w:val="part_92d474ca06a84ed7818161fc569f81bf"/>
            <w:lock w:val="sdtLocked"/>
            <w:richText/>
          </w:sdtPr>
          <w:sdtContent>
            <w:p>
              <w:pPr>
                <w:ind w:firstLine="720"/>
                <w:jc w:val="both"/>
                <w:rPr>
                  <w:lang w:eastAsia="lt-LT"/>
                </w:rPr>
              </w:pPr>
              <w:sdt>
                <w:sdtPr>
                  <w:alias w:val="Numeris"/>
                  <w:tag w:val="nr_92d474ca06a84ed7818161fc569f81bf"/>
                  <w:lock w:val="sdtLocked"/>
                  <w:richText/>
                </w:sdtPr>
                <w:sdtContent>
                  <w:r>
                    <w:rPr>
                      <w:color w:val="000000"/>
                      <w:lang w:eastAsia="lt-LT"/>
                    </w:rPr>
                    <w:t>2</w:t>
                  </w:r>
                </w:sdtContent>
              </w:sdt>
              <w:r>
                <w:rPr>
                  <w:color w:val="000000"/>
                  <w:lang w:eastAsia="lt-LT"/>
                </w:rPr>
                <w:t>. Lietuvos Respublikos ekonomikos ir inovacijų ministeriją – pateikti Europos Komisijai informaciją, gautą iš perkančiųjų subjektų ir tiekėjų, apie visus bendrojo pobūdžio teisinius ar praktinius sunkumus, su kuriais jie susiduria norėdami sudaryti paslaugų sutartis trečiosiose šalyse;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6f8e0391811ea829bc2bea81c1194">
                <w:r w:rsidRPr="00532B9F">
                  <w:rPr>
                    <w:rFonts w:ascii="Times New Roman" w:eastAsia="MS Mincho" w:hAnsi="Times New Roman"/>
                    <w:sz w:val="20"/>
                    <w:i/>
                    <w:iCs/>
                    <w:color w:val="0000FF" w:themeColor="hyperlink"/>
                    <w:u w:val="single"/>
                  </w:rPr>
                  <w:t>23</w:t>
                </w:r>
              </w:fldSimple>
              <w:r>
                <w:rPr>
                  <w:rFonts w:ascii="Times New Roman" w:eastAsia="MS Mincho" w:hAnsi="Times New Roman"/>
                  <w:sz w:val="20"/>
                  <w:i/>
                  <w:iCs/>
                </w:rPr>
                <w:t>,
2020-01-15,
paskelbta TAR 2020-01-17, i. k. 2020-00785            </w:t>
              </w:r>
            </w:p>
            <w:p/>
          </w:sdtContent>
        </w:sdt>
        <w:sdt>
          <w:sdtPr>
            <w:alias w:val="3 p."/>
            <w:tag w:val="part_5a593636375e44019808cad260240871"/>
            <w:lock w:val="sdtLocked"/>
            <w:richText/>
          </w:sdtPr>
          <w:sdtContent>
            <w:p>
              <w:pPr>
                <w:ind w:firstLine="720"/>
                <w:jc w:val="both"/>
                <w:rPr>
                  <w:lang w:eastAsia="lt-LT"/>
                </w:rPr>
              </w:pPr>
              <w:sdt>
                <w:sdtPr>
                  <w:alias w:val="Numeris"/>
                  <w:tag w:val="nr_5a593636375e44019808cad260240871"/>
                  <w:lock w:val="sdtLocked"/>
                  <w:richText/>
                </w:sdtPr>
                <w:sdtContent>
                  <w:r>
                    <w:rPr>
                      <w:lang w:eastAsia="lt-LT"/>
                    </w:rPr>
                    <w:t>3</w:t>
                  </w:r>
                </w:sdtContent>
              </w:sdt>
              <w:r>
                <w:rPr>
                  <w:lang w:eastAsia="lt-LT"/>
                </w:rPr>
                <w:t>. Lietuvos Respublikos socialinės apsaugos ir darbo ministeriją – pateikti Europos Komisijai informaciją, gautą iš perkančiųjų subjektų ir tiekėjų, apie visus teisinius ir praktinius sunkumus, su kuriais jie susiduria siekdami sudaryti pirkimo–pardavimo sutartis trečiosiose šalyse ir kurių kyla dėl to, kad nesilaikoma Pirkimų, atliekamų vandentvarkos, energetikos, transporto ar pašto paslaugų srities perkančiųjų subjektų, įstatymo 7 priede nurodytų tarptautinės darbo organizacijos teisės aktų normų;</w:t>
              </w:r>
            </w:p>
          </w:sdtContent>
        </w:sdt>
        <w:sdt>
          <w:sdtPr>
            <w:alias w:val="4 p."/>
            <w:tag w:val="part_ad9255026a4f4e9dbf5933a73874751c"/>
            <w:lock w:val="sdtLocked"/>
            <w:richText/>
          </w:sdtPr>
          <w:sdtContent>
            <w:p>
              <w:pPr>
                <w:ind w:firstLine="720"/>
                <w:jc w:val="both"/>
                <w:rPr>
                  <w:lang w:eastAsia="lt-LT"/>
                </w:rPr>
              </w:pPr>
              <w:sdt>
                <w:sdtPr>
                  <w:alias w:val="Numeris"/>
                  <w:tag w:val="nr_ad9255026a4f4e9dbf5933a73874751c"/>
                  <w:lock w:val="sdtLocked"/>
                  <w:richText/>
                </w:sdtPr>
                <w:sdtContent>
                  <w:r>
                    <w:rPr>
                      <w:color w:val="000000"/>
                      <w:lang w:eastAsia="lt-LT"/>
                    </w:rPr>
                    <w:t>4</w:t>
                  </w:r>
                </w:sdtContent>
              </w:sdt>
              <w:r>
                <w:rPr>
                  <w:color w:val="000000"/>
                  <w:lang w:eastAsia="lt-LT"/>
                </w:rPr>
                <w:t>. Lietuvos Respublikos ekonomikos ir inovacijų ministeriją – patvirtinti: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6f8e0391811ea829bc2bea81c1194">
                <w:r w:rsidRPr="00532B9F">
                  <w:rPr>
                    <w:rFonts w:ascii="Times New Roman" w:eastAsia="MS Mincho" w:hAnsi="Times New Roman"/>
                    <w:sz w:val="20"/>
                    <w:i/>
                    <w:iCs/>
                    <w:color w:val="0000FF" w:themeColor="hyperlink"/>
                    <w:u w:val="single"/>
                  </w:rPr>
                  <w:t>23</w:t>
                </w:r>
              </w:fldSimple>
              <w:r>
                <w:rPr>
                  <w:rFonts w:ascii="Times New Roman" w:eastAsia="MS Mincho" w:hAnsi="Times New Roman"/>
                  <w:sz w:val="20"/>
                  <w:i/>
                  <w:iCs/>
                </w:rPr>
                <w:t>,
2020-01-15,
paskelbta TAR 2020-01-17, i. k. 2020-00785            </w:t>
              </w:r>
            </w:p>
            <w:sdt>
              <w:sdtPr>
                <w:alias w:val="4.1 pp."/>
                <w:tag w:val="part_c296750554bb46b6bd12cb7c06a9318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2017-10-10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9b7a0ace411e78a4c904b1afa0332">
                    <w:r w:rsidRPr="00532B9F">
                      <w:rPr>
                        <w:rFonts w:ascii="Times New Roman" w:eastAsia="MS Mincho" w:hAnsi="Times New Roman"/>
                        <w:sz w:val="20"/>
                        <w:i/>
                        <w:iCs/>
                        <w:color w:val="0000FF" w:themeColor="hyperlink"/>
                        <w:u w:val="single"/>
                      </w:rPr>
                      <w:t>794</w:t>
                    </w:r>
                  </w:fldSimple>
                  <w:r>
                    <w:rPr>
                      <w:rFonts w:ascii="Times New Roman" w:eastAsia="MS Mincho" w:hAnsi="Times New Roman"/>
                      <w:sz w:val="20"/>
                      <w:i/>
                      <w:iCs/>
                    </w:rPr>
                    <w:t>,
2017-10-04,
paskelbta TAR 2017-10-09, i. k. 2017-16008        </w:t>
                  </w:r>
                </w:p>
                <w:p/>
              </w:sdtContent>
            </w:sdt>
            <w:sdt>
              <w:sdtPr>
                <w:alias w:val="4.2 pp."/>
                <w:tag w:val="part_9b72e9b0c37d4e74869318c1fb1ee16f"/>
                <w:lock w:val="sdtLocked"/>
                <w:richText/>
              </w:sdtPr>
              <w:sdtContent>
                <w:p>
                  <w:pPr>
                    <w:ind w:firstLine="720"/>
                    <w:jc w:val="both"/>
                    <w:rPr>
                      <w:lang w:eastAsia="lt-LT"/>
                    </w:rPr>
                  </w:pPr>
                  <w:sdt>
                    <w:sdtPr>
                      <w:alias w:val="Numeris"/>
                      <w:tag w:val="nr_9b72e9b0c37d4e74869318c1fb1ee16f"/>
                      <w:lock w:val="sdtLocked"/>
                      <w:richText/>
                    </w:sdtPr>
                    <w:sdtContent>
                      <w:r>
                        <w:rPr>
                          <w:lang w:eastAsia="lt-LT"/>
                        </w:rPr>
                        <w:t>4.2</w:t>
                      </w:r>
                    </w:sdtContent>
                  </w:sdt>
                  <w:r>
                    <w:rPr>
                      <w:lang w:eastAsia="lt-LT"/>
                    </w:rPr>
                    <w:t>. Centrinių valstybinio administravimo subjektų sistemai priklausančių perkančiųjų organizacijų sąrašą;</w:t>
                  </w:r>
                </w:p>
              </w:sdtContent>
            </w:sdt>
            <w:sdt>
              <w:sdtPr>
                <w:alias w:val="4.3 pp."/>
                <w:tag w:val="part_e8daabc7f58d41518f1222dc72d62dc7"/>
                <w:lock w:val="sdtLocked"/>
                <w:richText/>
              </w:sdtPr>
              <w:sdtContent>
                <w:p>
                  <w:pPr>
                    <w:ind w:firstLine="709"/>
                    <w:jc w:val="both"/>
                    <w:rPr>
                      <w:lang w:eastAsia="lt-LT"/>
                    </w:rPr>
                  </w:pPr>
                  <w:sdt>
                    <w:sdtPr>
                      <w:alias w:val="Numeris"/>
                      <w:tag w:val="nr_e8daabc7f58d41518f1222dc72d62dc7"/>
                      <w:lock w:val="sdtLocked"/>
                      <w:richText/>
                    </w:sdtPr>
                    <w:sdtContent>
                      <w:r>
                        <w:rPr>
                          <w:color w:val="000000"/>
                          <w:szCs w:val="24"/>
                          <w:lang w:eastAsia="lt-LT"/>
                        </w:rPr>
                        <w:t>4.3</w:t>
                      </w:r>
                    </w:sdtContent>
                  </w:sdt>
                  <w:r>
                    <w:rPr>
                      <w:color w:val="000000"/>
                      <w:szCs w:val="24"/>
                      <w:lang w:eastAsia="lt-LT"/>
                    </w:rPr>
                    <w:t xml:space="preserve">. Viešųjų pirkimų įstatymo 23 straipsnio 1 dalies 3–5 punktuose ir Pirkimų, atliekamų vandentvarkos, energetikos, transporto ar pašto paslaugų srities perkančiųjų subjektų, įstatymo 35 straipsnio 1 dalies 3–5 punktuose nurodytų tiekėjų atitinkamai tikslinei grupei priklausančių darbuotojų dalies nuo metinio vidutinio sąrašuose esančių darbuotojų skaičiaus apskaičiavimo tvarką;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1e8c00a88611ed8df094f359a60216">
                    <w:r w:rsidRPr="00532B9F">
                      <w:rPr>
                        <w:rFonts w:ascii="Times New Roman" w:eastAsia="MS Mincho" w:hAnsi="Times New Roman"/>
                        <w:sz w:val="20"/>
                        <w:i/>
                        <w:iCs/>
                        <w:color w:val="0000FF" w:themeColor="hyperlink"/>
                        <w:u w:val="single"/>
                      </w:rPr>
                      <w:t>83</w:t>
                    </w:r>
                  </w:fldSimple>
                  <w:r>
                    <w:rPr>
                      <w:rFonts w:ascii="Times New Roman" w:eastAsia="MS Mincho" w:hAnsi="Times New Roman"/>
                      <w:sz w:val="20"/>
                      <w:i/>
                      <w:iCs/>
                    </w:rPr>
                    <w:t>,
2023-02-08,
paskelbta TAR 2023-02-09, i. k. 2023-02494            </w:t>
                  </w:r>
                </w:p>
                <w:p/>
              </w:sdtContent>
            </w:sdt>
            <w:sdt>
              <w:sdtPr>
                <w:alias w:val="4.4 pp."/>
                <w:tag w:val="part_158ee37929e643b4a553638d0dfecf00"/>
                <w:lock w:val="sdtLocked"/>
                <w:richText/>
              </w:sdtPr>
              <w:sdtContent>
                <w:p>
                  <w:pPr>
                    <w:ind w:firstLine="720"/>
                    <w:jc w:val="both"/>
                    <w:rPr>
                      <w:lang w:eastAsia="lt-LT"/>
                    </w:rPr>
                  </w:pPr>
                  <w:sdt>
                    <w:sdtPr>
                      <w:alias w:val="Numeris"/>
                      <w:tag w:val="nr_158ee37929e643b4a553638d0dfecf00"/>
                      <w:lock w:val="sdtLocked"/>
                      <w:richText/>
                    </w:sdtPr>
                    <w:sdtContent>
                      <w:r>
                        <w:rPr>
                          <w:lang w:eastAsia="lt-LT"/>
                        </w:rPr>
                        <w:t>4.4</w:t>
                      </w:r>
                    </w:sdtContent>
                  </w:sdt>
                  <w:r>
                    <w:rPr>
                      <w:lang w:eastAsia="lt-LT"/>
                    </w:rPr>
                    <w:t>. Ypatingos svarbos tarptautinių renginių organizavimui reikalingų prekių, paslaugų ar darbų supaprastintų viešųjų pirkimų tvarkos aprašą;</w:t>
                  </w:r>
                </w:p>
              </w:sdtContent>
            </w:sdt>
          </w:sdtContent>
        </w:sdt>
        <w:sdt>
          <w:sdtPr>
            <w:alias w:val="5 p."/>
            <w:tag w:val="part_d329774b759d4fcdaa6ab7c206bcf7a3"/>
            <w:lock w:val="sdtLocked"/>
            <w:richText/>
          </w:sdtPr>
          <w:sdtContent>
            <w:p>
              <w:pPr>
                <w:ind w:firstLine="720"/>
                <w:jc w:val="both"/>
                <w:rPr>
                  <w:lang w:eastAsia="lt-LT"/>
                </w:rPr>
              </w:pPr>
              <w:sdt>
                <w:sdtPr>
                  <w:alias w:val="Numeris"/>
                  <w:tag w:val="nr_d329774b759d4fcdaa6ab7c206bcf7a3"/>
                  <w:lock w:val="sdtLocked"/>
                  <w:richText/>
                </w:sdtPr>
                <w:sdtContent>
                  <w:r>
                    <w:rPr>
                      <w:lang w:eastAsia="lt-LT"/>
                    </w:rPr>
                    <w:t>5</w:t>
                  </w:r>
                </w:sdtContent>
              </w:sdt>
              <w:r>
                <w:rPr>
                  <w:lang w:eastAsia="lt-LT"/>
                </w:rPr>
                <w:t>. Lietuvos Respublikos užsienio reikalų ministeriją kartu su Lietuvos Respublikos krašto apsaugos ministerija – suderinus su Viešųjų pirkimų tarnyba, patvirtinti Lietuvos Respublikos diplomatinių atstovybių užsienio valstybėse, Lietuvos Respublikos atstovybių prie tarptautinių organizacijų, konsulinių įstaigų ir specialiųjų misijų, taip pat kitų perkančiųjų organizacijų, kurios užsienyje įsigyja prekių, paslaugų ar darbų, skirtų užsienyje esantiems jų padaliniams, kariniams atstovams ar specialiesiems atašė arba skirtų užsienyje vykdomiems vystomojo bendradarbiavimo ir kitiems projektams, supaprastintų viešųjų pirkimų tvarkos aprašą;</w:t>
              </w:r>
            </w:p>
          </w:sdtContent>
        </w:sdt>
        <w:sdt>
          <w:sdtPr>
            <w:alias w:val="6 p."/>
            <w:tag w:val="part_edd69b65708742dab32d54a93ff43549"/>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bbb8706bd211edbc04912defe897d1">
                <w:r w:rsidRPr="00532B9F">
                  <w:rPr>
                    <w:rFonts w:ascii="Times New Roman" w:eastAsia="MS Mincho" w:hAnsi="Times New Roman"/>
                    <w:sz w:val="20"/>
                    <w:i/>
                    <w:iCs/>
                    <w:color w:val="0000FF" w:themeColor="hyperlink"/>
                    <w:u w:val="single"/>
                  </w:rPr>
                  <w:t>1154</w:t>
                </w:r>
              </w:fldSimple>
              <w:r>
                <w:rPr>
                  <w:rFonts w:ascii="Times New Roman" w:eastAsia="MS Mincho" w:hAnsi="Times New Roman"/>
                  <w:sz w:val="20"/>
                  <w:i/>
                  <w:iCs/>
                </w:rPr>
                <w:t>,
2022-11-23,
paskelbta TAR 2022-11-24, i. k. 2022-23655        </w:t>
              </w:r>
            </w:p>
            <w:p/>
          </w:sdtContent>
        </w:sdt>
        <w:sdt>
          <w:sdtPr>
            <w:alias w:val="7 p."/>
            <w:tag w:val="part_a5d34f1bf9794936b0a5f46b2b2e891f"/>
            <w:lock w:val="sdtLocked"/>
            <w:richText/>
          </w:sdtPr>
          <w:sdtContent>
            <w:p>
              <w:pPr>
                <w:ind w:firstLine="709"/>
                <w:jc w:val="both"/>
                <w:rPr>
                  <w:lang w:eastAsia="lt-LT"/>
                </w:rPr>
              </w:pPr>
              <w:sdt>
                <w:sdtPr>
                  <w:alias w:val="Numeris"/>
                  <w:tag w:val="nr_a5d34f1bf9794936b0a5f46b2b2e891f"/>
                  <w:lock w:val="sdtLocked"/>
                  <w:richText/>
                </w:sdtPr>
                <w:sdtContent>
                  <w:r>
                    <w:rPr>
                      <w:color w:val="09090B"/>
                      <w:szCs w:val="24"/>
                      <w:shd w:val="clear" w:color="auto" w:fill="FFFFFF"/>
                      <w:lang w:eastAsia="lt-LT"/>
                    </w:rPr>
                    <w:t>7</w:t>
                  </w:r>
                </w:sdtContent>
              </w:sdt>
              <w:r>
                <w:rPr>
                  <w:color w:val="09090B"/>
                  <w:szCs w:val="24"/>
                  <w:shd w:val="clear" w:color="auto" w:fill="FFFFFF"/>
                  <w:lang w:eastAsia="lt-LT"/>
                </w:rPr>
                <w:t>. Lietuvos Respublikos energetikos ministeriją – patvirtinti prekėms, išskyrus kelių transporto priemones, paslaugoms, darbams ir pastatams,</w:t>
              </w:r>
              <w:r>
                <w:rPr>
                  <w:b/>
                  <w:bCs/>
                  <w:color w:val="09090B"/>
                  <w:szCs w:val="24"/>
                  <w:shd w:val="clear" w:color="auto" w:fill="FFFFFF"/>
                  <w:lang w:eastAsia="lt-LT"/>
                </w:rPr>
                <w:t xml:space="preserve"> </w:t>
              </w:r>
              <w:r>
                <w:rPr>
                  <w:color w:val="09090B"/>
                  <w:szCs w:val="24"/>
                  <w:shd w:val="clear" w:color="auto" w:fill="FFFFFF"/>
                  <w:lang w:eastAsia="lt-LT"/>
                </w:rPr>
                <w:t>įsigyjamiems viešųjų pirkimų, perkančiųjų subjektų atliekamų pirkimų ir koncesijų suteikimo procedūrų</w:t>
              </w:r>
              <w:r>
                <w:rPr>
                  <w:b/>
                  <w:bCs/>
                  <w:color w:val="09090B"/>
                  <w:szCs w:val="24"/>
                  <w:shd w:val="clear" w:color="auto" w:fill="FFFFFF"/>
                  <w:lang w:eastAsia="lt-LT"/>
                </w:rPr>
                <w:t xml:space="preserve"> </w:t>
              </w:r>
              <w:r>
                <w:rPr>
                  <w:color w:val="09090B"/>
                  <w:szCs w:val="24"/>
                  <w:shd w:val="clear" w:color="auto" w:fill="FFFFFF"/>
                  <w:lang w:eastAsia="lt-LT"/>
                </w:rPr>
                <w:t>metu, keliamus energijos vartojimo efektyvumo rodiklius ir (ar) taikytinus reikalavimus (kriterijus), rodiklių bei reikalavimų (kriterijų) taikymo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6f8e0391811ea829bc2bea81c1194">
                <w:r w:rsidRPr="00532B9F">
                  <w:rPr>
                    <w:rFonts w:ascii="Times New Roman" w:eastAsia="MS Mincho" w:hAnsi="Times New Roman"/>
                    <w:sz w:val="20"/>
                    <w:i/>
                    <w:iCs/>
                    <w:color w:val="0000FF" w:themeColor="hyperlink"/>
                    <w:u w:val="single"/>
                  </w:rPr>
                  <w:t>23</w:t>
                </w:r>
              </w:fldSimple>
              <w:r>
                <w:rPr>
                  <w:rFonts w:ascii="Times New Roman" w:eastAsia="MS Mincho" w:hAnsi="Times New Roman"/>
                  <w:sz w:val="20"/>
                  <w:i/>
                  <w:iCs/>
                </w:rPr>
                <w:t>,
2020-01-15,
paskelbta TAR 2020-01-17, i. k. 2020-00785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91432340511f180c9c618618421ed">
                <w:r w:rsidRPr="00532B9F">
                  <w:rPr>
                    <w:rFonts w:ascii="Times New Roman" w:eastAsia="MS Mincho" w:hAnsi="Times New Roman"/>
                    <w:sz w:val="20"/>
                    <w:i/>
                    <w:iCs/>
                    <w:color w:val="0000FF" w:themeColor="hyperlink"/>
                    <w:u w:val="single"/>
                  </w:rPr>
                  <w:t>242</w:t>
                </w:r>
              </w:fldSimple>
              <w:r>
                <w:rPr>
                  <w:rFonts w:ascii="Times New Roman" w:eastAsia="MS Mincho" w:hAnsi="Times New Roman"/>
                  <w:sz w:val="20"/>
                  <w:i/>
                  <w:iCs/>
                </w:rPr>
                <w:t>,
2026-04-08,
paskelbta TAR 2026-04-09, i. k. 2026-05825            </w:t>
              </w:r>
            </w:p>
            <w:p/>
          </w:sdtContent>
        </w:sdt>
        <w:sdt>
          <w:sdtPr>
            <w:alias w:val="8 p."/>
            <w:tag w:val="part_eaa0c8f282a447d0978a8678c635674d"/>
            <w:lock w:val="sdtLocked"/>
            <w:richText/>
          </w:sdtPr>
          <w:sdtContent>
            <w:p>
              <w:pPr>
                <w:ind w:firstLine="720"/>
                <w:jc w:val="both"/>
                <w:rPr>
                  <w:lang w:eastAsia="lt-LT"/>
                </w:rPr>
              </w:pPr>
              <w:sdt>
                <w:sdtPr>
                  <w:alias w:val="Numeris"/>
                  <w:tag w:val="nr_eaa0c8f282a447d0978a8678c635674d"/>
                  <w:lock w:val="sdtLocked"/>
                  <w:richText/>
                </w:sdtPr>
                <w:sdtContent>
                  <w:r>
                    <w:rPr>
                      <w:lang w:eastAsia="lt-LT"/>
                    </w:rPr>
                    <w:t>8</w:t>
                  </w:r>
                </w:sdtContent>
              </w:sdt>
              <w:r>
                <w:rPr>
                  <w:lang w:eastAsia="lt-LT"/>
                </w:rPr>
                <w:t>. Lietuvos Respublikos aplinkos ministeriją:</w:t>
              </w:r>
            </w:p>
            <w:sdt>
              <w:sdtPr>
                <w:alias w:val="8.1 pp."/>
                <w:tag w:val="part_4847f304a4c9422fb54a6a9f46783ca1"/>
                <w:lock w:val="sdtLocked"/>
                <w:richText/>
              </w:sdtPr>
              <w:sdtContent>
                <w:p>
                  <w:pPr>
                    <w:ind w:firstLine="720"/>
                    <w:jc w:val="both"/>
                    <w:rPr>
                      <w:lang w:eastAsia="lt-LT"/>
                    </w:rPr>
                  </w:pPr>
                  <w:sdt>
                    <w:sdtPr>
                      <w:alias w:val="Numeris"/>
                      <w:tag w:val="nr_4847f304a4c9422fb54a6a9f46783ca1"/>
                      <w:lock w:val="sdtLocked"/>
                      <w:richText/>
                    </w:sdtPr>
                    <w:sdtContent>
                      <w:r>
                        <w:rPr>
                          <w:lang w:eastAsia="lt-LT"/>
                        </w:rPr>
                        <w:t>8.1</w:t>
                      </w:r>
                    </w:sdtContent>
                  </w:sdt>
                  <w:r>
                    <w:rPr>
                      <w:lang w:eastAsia="lt-LT"/>
                    </w:rPr>
                    <w:t>. suderinus su Viešųjų pirkimų tarnyba, patvirtinti Projekto konkurso organizavimo taisykles;</w:t>
                  </w:r>
                </w:p>
              </w:sdtContent>
            </w:sdt>
            <w:sdt>
              <w:sdtPr>
                <w:alias w:val="8.2 pp."/>
                <w:tag w:val="part_3e190112b9cf42c4875578bc0809f675"/>
                <w:lock w:val="sdtLocked"/>
                <w:richText/>
              </w:sdtPr>
              <w:sdtContent>
                <w:p>
                  <w:pPr>
                    <w:ind w:firstLine="709"/>
                    <w:jc w:val="both"/>
                    <w:rPr>
                      <w:lang w:eastAsia="lt-LT"/>
                    </w:rPr>
                  </w:pPr>
                  <w:sdt>
                    <w:sdtPr>
                      <w:alias w:val="Numeris"/>
                      <w:tag w:val="nr_3e190112b9cf42c4875578bc0809f675"/>
                      <w:lock w:val="sdtLocked"/>
                      <w:richText/>
                    </w:sdtPr>
                    <w:sdtContent>
                      <w:r>
                        <w:rPr>
                          <w:color w:val="000000"/>
                          <w:szCs w:val="24"/>
                          <w:lang w:eastAsia="lt-LT"/>
                        </w:rPr>
                        <w:t>8.2</w:t>
                      </w:r>
                    </w:sdtContent>
                  </w:sdt>
                  <w:r>
                    <w:rPr>
                      <w:color w:val="000000"/>
                      <w:szCs w:val="24"/>
                      <w:lang w:eastAsia="lt-LT"/>
                    </w:rPr>
                    <w:t>. patvirtinti aplinkos apsaugos kriterijus, taikomus įsigyjant prekes, paslaugas ar darbus, ir jų taikymo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1e8c00a88611ed8df094f359a60216">
                    <w:r w:rsidRPr="00532B9F">
                      <w:rPr>
                        <w:rFonts w:ascii="Times New Roman" w:eastAsia="MS Mincho" w:hAnsi="Times New Roman"/>
                        <w:sz w:val="20"/>
                        <w:i/>
                        <w:iCs/>
                        <w:color w:val="0000FF" w:themeColor="hyperlink"/>
                        <w:u w:val="single"/>
                      </w:rPr>
                      <w:t>83</w:t>
                    </w:r>
                  </w:fldSimple>
                  <w:r>
                    <w:rPr>
                      <w:rFonts w:ascii="Times New Roman" w:eastAsia="MS Mincho" w:hAnsi="Times New Roman"/>
                      <w:sz w:val="20"/>
                      <w:i/>
                      <w:iCs/>
                    </w:rPr>
                    <w:t>,
2023-02-08,
paskelbta TAR 2023-02-09, i. k. 2023-02494            </w:t>
                  </w:r>
                </w:p>
                <w:p/>
              </w:sdtContent>
            </w:sdt>
            <w:sdt>
              <w:sdtPr>
                <w:alias w:val="8.3 pp."/>
                <w:tag w:val="part_9d58693ef41847848619794b8cc78548"/>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2020-01-18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6f8e0391811ea829bc2bea81c1194">
                    <w:r w:rsidRPr="00532B9F">
                      <w:rPr>
                        <w:rFonts w:ascii="Times New Roman" w:eastAsia="MS Mincho" w:hAnsi="Times New Roman"/>
                        <w:sz w:val="20"/>
                        <w:i/>
                        <w:iCs/>
                        <w:color w:val="0000FF" w:themeColor="hyperlink"/>
                        <w:u w:val="single"/>
                      </w:rPr>
                      <w:t>23</w:t>
                    </w:r>
                  </w:fldSimple>
                  <w:r>
                    <w:rPr>
                      <w:rFonts w:ascii="Times New Roman" w:eastAsia="MS Mincho" w:hAnsi="Times New Roman"/>
                      <w:sz w:val="20"/>
                      <w:i/>
                      <w:iCs/>
                    </w:rPr>
                    <w:t>,
2020-01-15,
paskelbta TAR 2020-01-17, i. k. 2020-00785        </w:t>
                  </w:r>
                </w:p>
                <w:p/>
              </w:sdtContent>
            </w:sdt>
            <w:sdt>
              <w:sdtPr>
                <w:alias w:val="8.3 pp."/>
                <w:tag w:val="part_1dee1b3240794b22a1f366daaf9ed832"/>
                <w:lock w:val="sdtLocked"/>
                <w:richText/>
              </w:sdtPr>
              <w:sdtContent>
                <w:p>
                  <w:pPr>
                    <w:ind w:firstLine="709"/>
                    <w:jc w:val="both"/>
                    <w:rPr>
                      <w:lang w:eastAsia="lt-LT"/>
                    </w:rPr>
                  </w:pPr>
                  <w:sdt>
                    <w:sdtPr>
                      <w:alias w:val="Numeris"/>
                      <w:tag w:val="nr_1dee1b3240794b22a1f366daaf9ed832"/>
                      <w:lock w:val="sdtLocked"/>
                      <w:richText/>
                    </w:sdtPr>
                    <w:sdtContent>
                      <w:r>
                        <w:rPr>
                          <w:color w:val="000000"/>
                          <w:szCs w:val="24"/>
                          <w:lang w:eastAsia="lt-LT"/>
                        </w:rPr>
                        <w:t>8.3</w:t>
                      </w:r>
                    </w:sdtContent>
                  </w:sdt>
                  <w:r>
                    <w:rPr>
                      <w:color w:val="000000"/>
                      <w:szCs w:val="24"/>
                      <w:lang w:eastAsia="lt-LT"/>
                    </w:rPr>
                    <w:t>. patvirtinti kriterijų dėl statinio informacinio modeliavimo metodų taikymo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1d2ea05cb211eca9ac839120d251c4">
                    <w:r w:rsidRPr="00532B9F">
                      <w:rPr>
                        <w:rFonts w:ascii="Times New Roman" w:eastAsia="MS Mincho" w:hAnsi="Times New Roman"/>
                        <w:sz w:val="20"/>
                        <w:i/>
                        <w:iCs/>
                        <w:color w:val="0000FF" w:themeColor="hyperlink"/>
                        <w:u w:val="single"/>
                      </w:rPr>
                      <w:t>1062</w:t>
                    </w:r>
                  </w:fldSimple>
                  <w:r>
                    <w:rPr>
                      <w:rFonts w:ascii="Times New Roman" w:eastAsia="MS Mincho" w:hAnsi="Times New Roman"/>
                      <w:sz w:val="20"/>
                      <w:i/>
                      <w:iCs/>
                    </w:rPr>
                    <w:t>,
2021-12-08,
paskelbta TAR 2021-12-14, i. k. 2021-25773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1e8c00a88611ed8df094f359a60216">
                    <w:r w:rsidRPr="00532B9F">
                      <w:rPr>
                        <w:rFonts w:ascii="Times New Roman" w:eastAsia="MS Mincho" w:hAnsi="Times New Roman"/>
                        <w:sz w:val="20"/>
                        <w:i/>
                        <w:iCs/>
                        <w:color w:val="0000FF" w:themeColor="hyperlink"/>
                        <w:u w:val="single"/>
                      </w:rPr>
                      <w:t>83</w:t>
                    </w:r>
                  </w:fldSimple>
                  <w:r>
                    <w:rPr>
                      <w:rFonts w:ascii="Times New Roman" w:eastAsia="MS Mincho" w:hAnsi="Times New Roman"/>
                      <w:sz w:val="20"/>
                      <w:i/>
                      <w:iCs/>
                    </w:rPr>
                    <w:t>,
2023-02-08,
paskelbta TAR 2023-02-09, i. k. 2023-02494            </w:t>
                  </w:r>
                </w:p>
                <w:p/>
              </w:sdtContent>
            </w:sdt>
          </w:sdtContent>
        </w:sdt>
        <w:sdt>
          <w:sdtPr>
            <w:alias w:val="9 p."/>
            <w:tag w:val="part_e13d3f0e384b4f008f7575d54f65910f"/>
            <w:lock w:val="sdtLocked"/>
            <w:richText/>
          </w:sdtPr>
          <w:sdtContent>
            <w:p>
              <w:pPr>
                <w:ind w:firstLine="709"/>
                <w:jc w:val="both"/>
                <w:rPr>
                  <w:lang w:eastAsia="lt-LT"/>
                </w:rPr>
              </w:pPr>
              <w:sdt>
                <w:sdtPr>
                  <w:alias w:val="Numeris"/>
                  <w:tag w:val="nr_e13d3f0e384b4f008f7575d54f65910f"/>
                  <w:lock w:val="sdtLocked"/>
                  <w:richText/>
                </w:sdtPr>
                <w:sdtContent>
                  <w:r>
                    <w:rPr>
                      <w:szCs w:val="24"/>
                      <w:lang w:eastAsia="lt-LT"/>
                    </w:rPr>
                    <w:t>9</w:t>
                  </w:r>
                </w:sdtContent>
              </w:sdt>
              <w:r>
                <w:rPr>
                  <w:szCs w:val="24"/>
                  <w:lang w:eastAsia="lt-LT"/>
                </w:rPr>
                <w:t xml:space="preserve">. Lietuvos Respublikos krašto apsaugos ministeriją – patvirtinti Perkančiųjų organizacijų ir perkančiųjų subjektų, </w:t>
              </w:r>
              <w:r>
                <w:rPr>
                  <w:color w:val="000000"/>
                  <w:lang w:eastAsia="lt-LT"/>
                </w:rPr>
                <w:t>veikiančių gynybos srityje, </w:t>
              </w:r>
              <w:r>
                <w:rPr>
                  <w:szCs w:val="24"/>
                  <w:lang w:eastAsia="lt-LT"/>
                </w:rPr>
                <w:t>atliekamų pirkimų atitikties nacionalinio saugumo interesams vertinimo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393350e7c711ecb369fde863feb27d">
                <w:r w:rsidRPr="00532B9F">
                  <w:rPr>
                    <w:rFonts w:ascii="Times New Roman" w:eastAsia="MS Mincho" w:hAnsi="Times New Roman"/>
                    <w:sz w:val="20"/>
                    <w:i/>
                    <w:iCs/>
                    <w:color w:val="0000FF" w:themeColor="hyperlink"/>
                    <w:u w:val="single"/>
                  </w:rPr>
                  <w:t>607</w:t>
                </w:r>
              </w:fldSimple>
              <w:r>
                <w:rPr>
                  <w:rFonts w:ascii="Times New Roman" w:eastAsia="MS Mincho" w:hAnsi="Times New Roman"/>
                  <w:sz w:val="20"/>
                  <w:i/>
                  <w:iCs/>
                </w:rPr>
                <w:t>,
2022-06-08,
paskelbta TAR 2022-06-09, i. k. 2022-12514        </w:t>
              </w:r>
            </w:p>
            <w:p/>
          </w:sdtContent>
        </w:sdt>
        <w:sdt>
          <w:sdtPr>
            <w:alias w:val="signatura"/>
            <w:tag w:val="part_2d0ab1ac1fce45c3ac776c3fa667895e"/>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Ūkio ministras</w:t>
                <w:tab/>
                <w:t>Kęstutis Daukšys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2B3DFF1EB2F">
            <w:r w:rsidRPr="00532B9F">
              <w:rPr>
                <w:rFonts w:ascii="Times New Roman" w:eastAsia="MS Mincho" w:hAnsi="Times New Roman"/>
                <w:sz w:val="20"/>
                <w:iCs/>
                <w:color w:val="0000FF" w:themeColor="hyperlink"/>
                <w:u w:val="single"/>
              </w:rPr>
              <w:t>848</w:t>
            </w:r>
          </w:fldSimple>
          <w:r>
            <w:rPr>
              <w:rFonts w:ascii="Times New Roman" w:eastAsia="MS Mincho" w:hAnsi="Times New Roman"/>
              <w:sz w:val="20"/>
              <w:iCs/>
            </w:rPr>
            <w:t>,
2008-09-03,
Žin., 2008, Nr.
104-3991 (2008-09-11), i. k. 1081100NUTA00000848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B22B0F1035E">
            <w:r w:rsidRPr="00532B9F">
              <w:rPr>
                <w:rFonts w:ascii="Times New Roman" w:eastAsia="MS Mincho" w:hAnsi="Times New Roman"/>
                <w:sz w:val="20"/>
                <w:iCs/>
                <w:color w:val="0000FF" w:themeColor="hyperlink"/>
                <w:u w:val="single"/>
              </w:rPr>
              <w:t>904</w:t>
            </w:r>
          </w:fldSimple>
          <w:r>
            <w:rPr>
              <w:rFonts w:ascii="Times New Roman" w:eastAsia="MS Mincho" w:hAnsi="Times New Roman"/>
              <w:sz w:val="20"/>
              <w:iCs/>
            </w:rPr>
            <w:t>,
2009-08-26,
Žin., 2009, Nr.
103-4302 (2009-08-29), i. k. 1091100NUTA00000904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įgyvendinimo" pakeitimo ir kai kurių teisės aktų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B65F46E9313">
            <w:r w:rsidRPr="00532B9F">
              <w:rPr>
                <w:rFonts w:ascii="Times New Roman" w:eastAsia="MS Mincho" w:hAnsi="Times New Roman"/>
                <w:sz w:val="20"/>
                <w:iCs/>
                <w:color w:val="0000FF" w:themeColor="hyperlink"/>
                <w:u w:val="single"/>
              </w:rPr>
              <w:t>341</w:t>
            </w:r>
          </w:fldSimple>
          <w:r>
            <w:rPr>
              <w:rFonts w:ascii="Times New Roman" w:eastAsia="MS Mincho" w:hAnsi="Times New Roman"/>
              <w:sz w:val="20"/>
              <w:iCs/>
            </w:rPr>
            <w:t>,
2010-03-31,
Žin., 2010, Nr.
40-1900 (2010-04-08), i. k. 1101100NUTA00000341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BB93132DB9">
            <w:r w:rsidRPr="00532B9F">
              <w:rPr>
                <w:rFonts w:ascii="Times New Roman" w:eastAsia="MS Mincho" w:hAnsi="Times New Roman"/>
                <w:sz w:val="20"/>
                <w:iCs/>
                <w:color w:val="0000FF" w:themeColor="hyperlink"/>
                <w:u w:val="single"/>
              </w:rPr>
              <w:t>158</w:t>
            </w:r>
          </w:fldSimple>
          <w:r>
            <w:rPr>
              <w:rFonts w:ascii="Times New Roman" w:eastAsia="MS Mincho" w:hAnsi="Times New Roman"/>
              <w:sz w:val="20"/>
              <w:iCs/>
            </w:rPr>
            <w:t>,
2011-02-09,
Žin., 2011, Nr.
18-856 (2011-02-12), i. k. 1111100NUTA00000158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0BADFC11DDF">
            <w:r w:rsidRPr="00532B9F">
              <w:rPr>
                <w:rFonts w:ascii="Times New Roman" w:eastAsia="MS Mincho" w:hAnsi="Times New Roman"/>
                <w:sz w:val="20"/>
                <w:iCs/>
                <w:color w:val="0000FF" w:themeColor="hyperlink"/>
                <w:u w:val="single"/>
              </w:rPr>
              <w:t>1128</w:t>
            </w:r>
          </w:fldSimple>
          <w:r>
            <w:rPr>
              <w:rFonts w:ascii="Times New Roman" w:eastAsia="MS Mincho" w:hAnsi="Times New Roman"/>
              <w:sz w:val="20"/>
              <w:iCs/>
            </w:rPr>
            <w:t>,
2012-09-19,
Žin., 2012, Nr.
110-5584 (2012-09-22), i. k. 1121100NUTA00001128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7e1020722f11e3bd0ecaffd80c672a">
            <w:r w:rsidRPr="00532B9F">
              <w:rPr>
                <w:rFonts w:ascii="Times New Roman" w:eastAsia="MS Mincho" w:hAnsi="Times New Roman"/>
                <w:sz w:val="20"/>
                <w:iCs/>
                <w:color w:val="0000FF" w:themeColor="hyperlink"/>
                <w:u w:val="single"/>
              </w:rPr>
              <w:t>1235</w:t>
            </w:r>
          </w:fldSimple>
          <w:r>
            <w:rPr>
              <w:rFonts w:ascii="Times New Roman" w:eastAsia="MS Mincho" w:hAnsi="Times New Roman"/>
              <w:sz w:val="20"/>
              <w:iCs/>
            </w:rPr>
            <w:t>,
2013-12-18,
Žin., 2013, Nr.
134-6845 (2013-12-27); paskelbta TAR 2013-12-31, i. k. 2013-00194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0fc9a018d811e58569be21ff080a8c">
            <w:r w:rsidRPr="00532B9F">
              <w:rPr>
                <w:rFonts w:ascii="Times New Roman" w:eastAsia="MS Mincho" w:hAnsi="Times New Roman"/>
                <w:sz w:val="20"/>
                <w:iCs/>
                <w:color w:val="0000FF" w:themeColor="hyperlink"/>
                <w:u w:val="single"/>
              </w:rPr>
              <w:t>622</w:t>
            </w:r>
          </w:fldSimple>
          <w:r>
            <w:rPr>
              <w:rFonts w:ascii="Times New Roman" w:eastAsia="MS Mincho" w:hAnsi="Times New Roman"/>
              <w:sz w:val="20"/>
              <w:iCs/>
            </w:rPr>
            <w:t>,
2015-06-17,
paskelbta TAR 2015-06-22, i. k. 2015-10037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4761204f7511e7846ef01bfffb9b64">
            <w:r w:rsidRPr="00532B9F">
              <w:rPr>
                <w:rFonts w:ascii="Times New Roman" w:eastAsia="MS Mincho" w:hAnsi="Times New Roman"/>
                <w:sz w:val="20"/>
                <w:iCs/>
                <w:color w:val="0000FF" w:themeColor="hyperlink"/>
                <w:u w:val="single"/>
              </w:rPr>
              <w:t>426</w:t>
            </w:r>
          </w:fldSimple>
          <w:r>
            <w:rPr>
              <w:rFonts w:ascii="Times New Roman" w:eastAsia="MS Mincho" w:hAnsi="Times New Roman"/>
              <w:sz w:val="20"/>
              <w:iCs/>
            </w:rPr>
            <w:t>,
2017-06-07,
paskelbta TAR 2017-06-12, i. k. 2017-09872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8f9b7a0ace411e78a4c904b1afa0332">
            <w:r w:rsidRPr="00532B9F">
              <w:rPr>
                <w:rFonts w:ascii="Times New Roman" w:eastAsia="MS Mincho" w:hAnsi="Times New Roman"/>
                <w:sz w:val="20"/>
                <w:iCs/>
                <w:color w:val="0000FF" w:themeColor="hyperlink"/>
                <w:u w:val="single"/>
              </w:rPr>
              <w:t>794</w:t>
            </w:r>
          </w:fldSimple>
          <w:r>
            <w:rPr>
              <w:rFonts w:ascii="Times New Roman" w:eastAsia="MS Mincho" w:hAnsi="Times New Roman"/>
              <w:sz w:val="20"/>
              <w:iCs/>
            </w:rPr>
            <w:t>,
2017-10-04,
paskelbta TAR 2017-10-09, i. k. 2017-16008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ir Lietuvos Respublikos pirkimų, atliekamų vandentvarkos, energetikos, transporto ar pašto paslaugų srities perkančiųjų subjektų,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066f8e0391811ea829bc2bea81c1194">
            <w:r w:rsidRPr="00532B9F">
              <w:rPr>
                <w:rFonts w:ascii="Times New Roman" w:eastAsia="MS Mincho" w:hAnsi="Times New Roman"/>
                <w:sz w:val="20"/>
                <w:iCs/>
                <w:color w:val="0000FF" w:themeColor="hyperlink"/>
                <w:u w:val="single"/>
              </w:rPr>
              <w:t>23</w:t>
            </w:r>
          </w:fldSimple>
          <w:r>
            <w:rPr>
              <w:rFonts w:ascii="Times New Roman" w:eastAsia="MS Mincho" w:hAnsi="Times New Roman"/>
              <w:sz w:val="20"/>
              <w:iCs/>
            </w:rPr>
            <w:t>,
2020-01-15,
paskelbta TAR 2020-01-17, i. k. 2020-00785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ir Lietuvos Respublikos pirkimų, atliekamų vandentvarkos, energetikos, transporto ar pašto paslaugų srities perkančiųjų subjektų,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41d2ea05cb211eca9ac839120d251c4">
            <w:r w:rsidRPr="00532B9F">
              <w:rPr>
                <w:rFonts w:ascii="Times New Roman" w:eastAsia="MS Mincho" w:hAnsi="Times New Roman"/>
                <w:sz w:val="20"/>
                <w:iCs/>
                <w:color w:val="0000FF" w:themeColor="hyperlink"/>
                <w:u w:val="single"/>
              </w:rPr>
              <w:t>1062</w:t>
            </w:r>
          </w:fldSimple>
          <w:r>
            <w:rPr>
              <w:rFonts w:ascii="Times New Roman" w:eastAsia="MS Mincho" w:hAnsi="Times New Roman"/>
              <w:sz w:val="20"/>
              <w:iCs/>
            </w:rPr>
            <w:t>,
2021-12-08,
paskelbta TAR 2021-12-14, i. k. 2021-25773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ir Lietuvos Respublikos pirkimų, atliekamų vandentvarkos, energetikos, transporto ar pašto paslaugų srities perkančiųjų subjektų,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9393350e7c711ecb369fde863feb27d">
            <w:r w:rsidRPr="00532B9F">
              <w:rPr>
                <w:rFonts w:ascii="Times New Roman" w:eastAsia="MS Mincho" w:hAnsi="Times New Roman"/>
                <w:sz w:val="20"/>
                <w:iCs/>
                <w:color w:val="0000FF" w:themeColor="hyperlink"/>
                <w:u w:val="single"/>
              </w:rPr>
              <w:t>607</w:t>
            </w:r>
          </w:fldSimple>
          <w:r>
            <w:rPr>
              <w:rFonts w:ascii="Times New Roman" w:eastAsia="MS Mincho" w:hAnsi="Times New Roman"/>
              <w:sz w:val="20"/>
              <w:iCs/>
            </w:rPr>
            <w:t>,
2022-06-08,
paskelbta TAR 2022-06-09, i. k. 2022-12514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ir Lietuvos Respublikos pirkimų, atliekamų vandentvarkos, energetikos, transporto ar pašto paslaugų srities perkančiųjų subjektų,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1bbb8706bd211edbc04912defe897d1">
            <w:r w:rsidRPr="00532B9F">
              <w:rPr>
                <w:rFonts w:ascii="Times New Roman" w:eastAsia="MS Mincho" w:hAnsi="Times New Roman"/>
                <w:sz w:val="20"/>
                <w:iCs/>
                <w:color w:val="0000FF" w:themeColor="hyperlink"/>
                <w:u w:val="single"/>
              </w:rPr>
              <w:t>1154</w:t>
            </w:r>
          </w:fldSimple>
          <w:r>
            <w:rPr>
              <w:rFonts w:ascii="Times New Roman" w:eastAsia="MS Mincho" w:hAnsi="Times New Roman"/>
              <w:sz w:val="20"/>
              <w:iCs/>
            </w:rPr>
            <w:t>,
2022-11-23,
paskelbta TAR 2022-11-24, i. k. 2022-23655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ir Lietuvos Respublikos pirkimų, atliekamų vandentvarkos, energetikos, transporto ar pašto paslaugų srities perkančiųjų subjektų,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1e8c00a88611ed8df094f359a60216">
            <w:r w:rsidRPr="00532B9F">
              <w:rPr>
                <w:rFonts w:ascii="Times New Roman" w:eastAsia="MS Mincho" w:hAnsi="Times New Roman"/>
                <w:sz w:val="20"/>
                <w:iCs/>
                <w:color w:val="0000FF" w:themeColor="hyperlink"/>
                <w:u w:val="single"/>
              </w:rPr>
              <w:t>83</w:t>
            </w:r>
          </w:fldSimple>
          <w:r>
            <w:rPr>
              <w:rFonts w:ascii="Times New Roman" w:eastAsia="MS Mincho" w:hAnsi="Times New Roman"/>
              <w:sz w:val="20"/>
              <w:iCs/>
            </w:rPr>
            <w:t>,
2023-02-08,
paskelbta TAR 2023-02-09, i. k. 2023-02494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ir Lietuvos Respublikos pirkimų, atliekamų vandentvarkos, energetikos, transporto ar pašto paslaugų srities perkančiųjų subjektų,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1091432340511f180c9c618618421ed">
            <w:r w:rsidRPr="00532B9F">
              <w:rPr>
                <w:rFonts w:ascii="Times New Roman" w:eastAsia="MS Mincho" w:hAnsi="Times New Roman"/>
                <w:sz w:val="20"/>
                <w:iCs/>
                <w:color w:val="0000FF" w:themeColor="hyperlink"/>
                <w:u w:val="single"/>
              </w:rPr>
              <w:t>242</w:t>
            </w:r>
          </w:fldSimple>
          <w:r>
            <w:rPr>
              <w:rFonts w:ascii="Times New Roman" w:eastAsia="MS Mincho" w:hAnsi="Times New Roman"/>
              <w:sz w:val="20"/>
              <w:iCs/>
            </w:rPr>
            <w:t>,
2026-04-08,
paskelbta TAR 2026-04-09, i. k. 2026-05825                </w:t>
          </w:r>
        </w:p>
        <w:p>
          <w:pPr>
            <w:jc w:val="both"/>
            <w:rPr>
              <w:rFonts w:ascii="Times New Roman" w:hAnsi="Times New Roman"/>
            </w:rPr>
          </w:pPr>
          <w:r>
            <w:rPr>
              <w:rFonts w:ascii="Times New Roman" w:hAnsi="Times New Roman"/>
              <w:sz w:val="20"/>
            </w:rPr>
            <w:t>Dėl Lietuvos Respublikos Vyriausybės 2006 m. sausio 30 d. nutarimo Nr. 92 „Dėl Lietuvos Respublikos viešųjų pirkimų įstatymo ir Lietuvos Respublikos pirkimų, atliekamų vandentvarkos, energetikos, transporto ar pašto paslaugų srities perkančiųjų subjektų,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ind w:right="360"/>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ind w:right="360"/>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ind w:right="360"/>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ind w:right="360"/>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JŪRĖNIENĖ Jolanta">
    <w15:presenceInfo w15:providerId="AD" w15:userId="S::jolanta.jureniene@lrs.lt::4495a9cf-ba36-4bed-8aa2-5906b1541cd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D294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0908E5"/>
  <w15:docId w15:val="{3C735A3E-84A8-495F-B81D-A43E53F929B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666666"/>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glossaryDocument" Target="glossary/document.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187A3A9C-E9BC-46A9-B769-069FDC682B9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5CAF"/>
    <w:rsid w:val="0004220D"/>
    <w:rsid w:val="001118C1"/>
    <w:rsid w:val="00A15C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5CAF"/>
    <w:rPr>
      <w:color w:val="666666"/>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RESPUBLIKOS VIEŠŲJŲ PIRKIMŲ ĮSTATYMO, LIETUVOS RESPUBLIKOS PIRKIMŲ, ATLIEKAMŲ VANDENTVARKOS, ENERGETIKOS, TRANSPORTO AR PAŠTO PASLAUGŲ SRITIES PERKANČIŲJŲ SUBJEKTŲ, ĮSTATYMO IR LIETUVOS RESPUBLIKOS KONCESIJŲ ĮSTATYMO ĮGYVENDINIMO“." DocPartId="9b8bb9eb43c04b269f1612ad92584c11" PartId="c67da29db7ac41aabc64a151457b2e9b">
    <Part Type="preambule" DocPartId="26b009fb2a8144d9b0577046c0683cff" PartId="75d7d2c8b643461592d04969647674ba"/>
    <Part Type="pastraipa" DocPartId="1039f3e8bedd4bb8a09c1af979e5d4c0" PartId="173ccf9eb9524c67b6d3e2dd8921c26c"/>
    <Part Type="punktas" Nr="1" Abbr="1 p." DocPartId="d269a5d0e4194b86b77f939712eb7e19" PartId="a1195f29acc34464a1247a239b82f01b"/>
    <Part Type="punktas" Nr="2" Abbr="2 p." DocPartId="f6b420c7b1bb410887785f2a0420163d" PartId="92d474ca06a84ed7818161fc569f81bf"/>
    <Part Type="punktas" Nr="3" Abbr="3 p." DocPartId="b9459b43b6d0473bb202d271dd2308fa" PartId="5a593636375e44019808cad260240871"/>
    <Part Type="punktas" Nr="4" Abbr="4 p." DocPartId="2d89fde1aae340aaa62a43a204f77661" PartId="ad9255026a4f4e9dbf5933a73874751c">
      <Part Type="papunktis" Nr="4.1" Abbr="4.1 pp." DocPartId="c01db99c3e8b4c5599098209d016d4c9" PartId="c296750554bb46b6bd12cb7c06a9318a"/>
      <Part Type="papunktis" Nr="4.2" Abbr="4.2 pp." DocPartId="c4e38d994a3d4f848afa2f10f2844ef4" PartId="9b72e9b0c37d4e74869318c1fb1ee16f"/>
      <Part Type="papunktis" Nr="4.3" Abbr="4.3 pp." DocPartId="57f2b61cff1445d2aa48e53af51c9810" PartId="e8daabc7f58d41518f1222dc72d62dc7"/>
      <Part Type="papunktis" Nr="4.4" Abbr="4.4 pp." DocPartId="9245f18c38564f68897a477e2d178aae" PartId="158ee37929e643b4a553638d0dfecf00"/>
    </Part>
    <Part Type="punktas" Nr="5" Abbr="5 p." DocPartId="a63eaa7e193640d587a6e90f1cf0092b" PartId="d329774b759d4fcdaa6ab7c206bcf7a3"/>
    <Part Type="punktas" Nr="6" Abbr="6 p." DocPartId="3caae15775ee42c591b57889f101a7a1" PartId="edd69b65708742dab32d54a93ff43549"/>
    <Part Type="punktas" Nr="7" Abbr="7 p." DocPartId="ab3f8a5090224db68b896eaad165412b" PartId="a5d34f1bf9794936b0a5f46b2b2e891f"/>
    <Part Type="punktas" Nr="8" Abbr="8 p." DocPartId="8ae8cb6a15e34ddba8b0663c7cfe4f72" PartId="eaa0c8f282a447d0978a8678c635674d">
      <Part Type="papunktis" Nr="8.1" Abbr="8.1 pp." DocPartId="06445b32f2c9471895479bab5bf39d77" PartId="4847f304a4c9422fb54a6a9f46783ca1"/>
      <Part Type="papunktis" Nr="8.2" Abbr="8.2 pp." DocPartId="87838e18fd2b4430967783b0a18a6b94" PartId="3e190112b9cf42c4875578bc0809f675"/>
      <Part Type="papunktis" Nr="8.3" Abbr="8.3 pp." DocPartId="65510f754abe46628cbde725d05316f3" PartId="9d58693ef41847848619794b8cc78548"/>
      <Part Type="papunktis" Nr="8.3" Abbr="8.3 pp." DocPartId="db08301ccc9246a8a80b5096a2825e20" PartId="1dee1b3240794b22a1f366daaf9ed832"/>
    </Part>
    <Part Type="punktas" Nr="9" Abbr="9 p." DocPartId="f11fa3bd4cb8405197182ab1a902d60d" PartId="e13d3f0e384b4f008f7575d54f65910f"/>
    <Part Type="signatura" DocPartId="697d606291074c0eb4dcdc6d07115ee5" PartId="2d0ab1ac1fce45c3ac776c3fa667895e"/>
  </Part>
</Parts>
</file>

<file path=customXml/itemProps1.xml><?xml version="1.0" encoding="utf-8"?>
<ds:datastoreItem xmlns:ds="http://schemas.openxmlformats.org/officeDocument/2006/customXml" ds:itemID="{231BDF19-D9D1-4AB9-A041-4B28AB2F7638}">
  <ds:schemaRefs>
    <ds:schemaRef ds:uri="http://lrs.lt/TAIS/DocParts"/>
  </ds:schemaRefs>
</ds:datastoreItem>
</file>

<file path=docProps/app.xml><?xml version="1.0" encoding="utf-8"?>
<Properties xmlns="http://schemas.openxmlformats.org/officeDocument/2006/extended-properties">
  <Template>Normal</Template>
  <TotalTime>25</TotalTime>
  <Pages>2</Pages>
  <Words>3353</Words>
  <Characters>1912</Characters>
  <Application>Microsoft Office Word</Application>
  <DocSecurity>0</DocSecurity>
  <Lines>15</Lines>
  <Paragraphs>10</Paragraphs>
  <ScaleCrop>false</ScaleCrop>
  <Company/>
  <LinksUpToDate>false</LinksUpToDate>
  <CharactersWithSpaces>5255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2015-06-23T10:48:00Z</dcterms:created>
  <dc:creator>User</dc:creator>
  <lastModifiedBy>JŪRĖNIENĖ Jolanta</lastModifiedBy>
  <dcterms:modified xsi:type="dcterms:W3CDTF">2026-04-13T10:23:00Z</dcterms:modified>
  <revision>24</revision>
</coreProperties>
</file>