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9f81e154ab42dcb8ce99e8a864c3a0"/>
        <w:lock w:val="sdtLocked"/>
        <w:richText/>
      </w:sdtPr>
      <w:sdtContent>
        <w:p>
          <w:pPr>
            <w:jc w:val="both"/>
            <w:rPr>
              <w:rFonts w:ascii="Times New Roman" w:hAnsi="Times New Roman"/>
            </w:rPr>
          </w:pPr>
          <w:r>
            <w:rPr>
              <w:rFonts w:ascii="Times New Roman" w:hAnsi="Times New Roman"/>
              <w:b/>
              <w:i/>
            </w:rPr>
            <w:t>Suvestinė redakcija nuo 2017-12-20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9E8A42401C10">
            <w:r w:rsidRPr="00532B9F">
              <w:rPr>
                <w:rFonts w:ascii="Times New Roman" w:eastAsia="MS Mincho" w:hAnsi="Times New Roman"/>
                <w:sz w:val="20"/>
                <w:i/>
                <w:iCs/>
                <w:color w:val="0000FF" w:themeColor="hyperlink"/>
                <w:u w:val="single"/>
              </w:rPr>
              <w:t>53-1814</w:t>
            </w:r>
          </w:fldSimple>
          <w:r>
            <w:rPr>
              <w:rFonts w:ascii="Times New Roman" w:eastAsia="MS Mincho" w:hAnsi="Times New Roman"/>
              <w:sz w:val="20"/>
              <w:i/>
              <w:iCs/>
            </w:rPr>
            <w:t>, i. k. 1052080ISAK00ĮV-153</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1" o:title=""/>
              </v:shape>
              <w:control r:id="rId12" w:name="Control 3" w:shapeid="_x0000_s1027"/>
            </w:pict>
          </w:r>
          <w:r>
            <w:rPr>
              <w:b/>
              <w:color w:val="000000"/>
            </w:rPr>
            <w:t>LIETUVOS RESPUBLIKOS KULTŪROS MINISTRAS</w:t>
          </w:r>
        </w:p>
        <w:p>
          <w:pPr>
            <w:jc w:val="center"/>
            <w:rPr>
              <w:color w:val="000000"/>
            </w:rPr>
          </w:pPr>
        </w:p>
        <w:p>
          <w:pPr>
            <w:jc w:val="center"/>
            <w:rPr>
              <w:b/>
              <w:color w:val="000000"/>
            </w:rPr>
          </w:pPr>
          <w:r>
            <w:rPr>
              <w:b/>
              <w:color w:val="000000"/>
            </w:rPr>
            <w:t>Į S A K Y M A S</w:t>
          </w:r>
        </w:p>
        <w:sdt>
          <w:sdtPr>
            <w:alias w:val="Pavadinimas"/>
            <w:tag w:val="title_469f81e154ab42dcb8ce99e8a864c3a0"/>
            <w:lock w:val="sdtLocked"/>
            <w:richText/>
          </w:sdtPr>
          <w:sdtContent>
            <w:p>
              <w:pPr>
                <w:jc w:val="center"/>
                <w:rPr>
                  <w:b/>
                  <w:color w:val="000000"/>
                </w:rPr>
              </w:pPr>
              <w:r>
                <w:rPr>
                  <w:b/>
                  <w:color w:val="000000"/>
                </w:rPr>
                <w:t xml:space="preserve">DĖL PAVELDO TVARKYBOS REGLAMENTO PTR 3.05.01:2015 „TVARKYBOS DARBŲ PRIĖMIMO TAISYKLĖS“ PATVIRTINIMO </w:t>
              </w:r>
            </w:p>
            <w:p>
              <w:pPr>
                <w:jc w:val="center"/>
                <w:rPr>
                  <w:b/>
                  <w:color w:val="000000"/>
                </w:rPr>
              </w:pPr>
            </w:p>
          </w:sdtContent>
        </w:sdt>
        <w:p>
          <w:pPr>
            <w:jc w:val="center"/>
            <w:rPr>
              <w:color w:val="000000"/>
            </w:rPr>
          </w:pPr>
        </w:p>
        <w:p>
          <w:pPr>
            <w:jc w:val="center"/>
            <w:rPr>
              <w:color w:val="000000"/>
            </w:rPr>
          </w:pPr>
          <w:r>
            <w:rPr>
              <w:color w:val="000000"/>
            </w:rPr>
            <w:t>2005 m. balandžio 19 d. Nr. ĮV-153</w:t>
          </w:r>
        </w:p>
        <w:p>
          <w:pPr>
            <w:jc w:val="center"/>
            <w:rPr>
              <w:color w:val="000000"/>
            </w:rPr>
          </w:pPr>
          <w:r>
            <w:rPr>
              <w:color w:val="000000"/>
            </w:rPr>
            <w:t>Vilnius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0c7b30a7c611e4a82d9548fb36f682">
            <w:r w:rsidRPr="00532B9F">
              <w:rPr>
                <w:rFonts w:ascii="Times New Roman" w:eastAsia="MS Mincho" w:hAnsi="Times New Roman"/>
                <w:sz w:val="20"/>
                <w:i/>
                <w:iCs/>
                <w:color w:val="0000FF" w:themeColor="hyperlink"/>
                <w:u w:val="single"/>
              </w:rPr>
              <w:t>ĮV-27</w:t>
            </w:r>
          </w:fldSimple>
          <w:r>
            <w:rPr>
              <w:rFonts w:ascii="Times New Roman" w:eastAsia="MS Mincho" w:hAnsi="Times New Roman"/>
              <w:sz w:val="20"/>
              <w:i/>
              <w:iCs/>
            </w:rPr>
            <w:t>,
2015-01-14,
paskelbta TAR 2015-01-30, i. k. 2015-01316        </w:t>
          </w:r>
        </w:p>
        <w:p/>
        <w:sdt>
          <w:sdtPr>
            <w:alias w:val="preambule"/>
            <w:tag w:val="part_631b913d65724f458889f5a9e3aa93ab"/>
            <w:lock w:val="sdtLocked"/>
            <w:richText/>
          </w:sdtPr>
          <w:sdtContent>
            <w:p>
              <w:pPr>
                <w:tabs>
                  <w:tab w:val="left" w:pos="567"/>
                </w:tabs>
                <w:ind w:firstLine="709"/>
                <w:jc w:val="both"/>
                <w:rPr>
                  <w:color w:val="000000"/>
                </w:rPr>
              </w:pPr>
              <w:r>
                <w:rPr>
                  <w:szCs w:val="24"/>
                </w:rPr>
                <w:t xml:space="preserve">Vadovaudamasis Lietuvos Respublikos nekilnojamojo kultūros paveldo apsaugos įstatymo  23 straipsnio 1 dalies 3 punktu ir 12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
          <w:sdtPr>
            <w:alias w:val="pastraipa"/>
            <w:tag w:val="part_b77bb5eb873042b8987f7f45e783688d"/>
            <w:lock w:val="sdtLocked"/>
            <w:richText/>
          </w:sdtPr>
          <w:sdtContent>
            <w:p>
              <w:pPr>
                <w:tabs>
                  <w:tab w:val="left" w:pos="1247"/>
                </w:tabs>
                <w:ind w:firstLine="709"/>
                <w:jc w:val="both"/>
                <w:rPr>
                  <w:color w:val="000000"/>
                </w:rPr>
              </w:pPr>
              <w:r>
                <w:rPr>
                  <w:rFonts w:eastAsia="Calibri"/>
                  <w:spacing w:val="60"/>
                  <w:szCs w:val="24"/>
                </w:rPr>
                <w:t>tvirtinu</w:t>
              </w:r>
              <w:r>
                <w:rPr>
                  <w:rFonts w:eastAsia="Calibri"/>
                  <w:szCs w:val="24"/>
                </w:rPr>
                <w:t xml:space="preserve"> paveldo tvarkybos reglamentą PTR 3.05.01:2015 „Tvarkybos darbų priėmimo taisyklės“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0c7b30a7c611e4a82d9548fb36f682">
                <w:r w:rsidRPr="00532B9F">
                  <w:rPr>
                    <w:rFonts w:ascii="Times New Roman" w:eastAsia="MS Mincho" w:hAnsi="Times New Roman"/>
                    <w:sz w:val="20"/>
                    <w:i/>
                    <w:iCs/>
                    <w:color w:val="0000FF" w:themeColor="hyperlink"/>
                    <w:u w:val="single"/>
                  </w:rPr>
                  <w:t>ĮV-27</w:t>
                </w:r>
              </w:fldSimple>
              <w:r>
                <w:rPr>
                  <w:rFonts w:ascii="Times New Roman" w:eastAsia="MS Mincho" w:hAnsi="Times New Roman"/>
                  <w:sz w:val="20"/>
                  <w:i/>
                  <w:iCs/>
                </w:rPr>
                <w:t>,
2015-01-14,
paskelbta TAR 2015-01-30, i. k. 2015-01316            </w:t>
              </w:r>
            </w:p>
            <w:p/>
          </w:sdtContent>
        </w:sdt>
        <w:sdt>
          <w:sdtPr>
            <w:alias w:val="signatura"/>
            <w:tag w:val="part_2744dbc229bb478bba697414fc71f70d"/>
            <w:lock w:val="sdtLocked"/>
            <w:richText/>
          </w:sdtPr>
          <w:sdtContent>
            <w:p>
              <w:pPr>
                <w:tabs>
                  <w:tab w:val="right" w:pos="9639"/>
                </w:tabs>
              </w:pPr>
            </w:p>
            <w:p>
              <w:pPr>
                <w:tabs>
                  <w:tab w:val="right" w:pos="9639"/>
                </w:tabs>
              </w:pPr>
            </w:p>
            <w:p>
              <w:pPr>
                <w:tabs>
                  <w:tab w:val="right" w:pos="9639"/>
                </w:tabs>
                <w:rPr>
                  <w:color w:val="000000"/>
                  <w:szCs w:val="22"/>
                </w:rPr>
              </w:pPr>
              <w:r>
                <w:rPr>
                  <w:caps/>
                </w:rPr>
                <w:t xml:space="preserve">Kultūros ministras </w:t>
                <w:tab/>
                <w:t>Vladimiras Prudnikovas</w:t>
              </w:r>
            </w:p>
          </w:sdtContent>
        </w:sdt>
      </w:sdtContent>
    </w:sdt>
    <w:sdt>
      <w:sdtPr>
        <w:alias w:val="patvirtinta"/>
        <w:tag w:val="part_488f7e2213a44c7c920fdf6df41812b5"/>
        <w:lock w:val="sdtLocked"/>
        <w:richText/>
      </w:sdtPr>
      <w:sdtContent>
        <w:p>
          <w:pPr>
            <w:ind w:left="5102"/>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ind w:left="5102"/>
            <w:rPr>
              <w:color w:val="000000"/>
              <w:szCs w:val="24"/>
            </w:rPr>
          </w:pPr>
          <w:r>
            <w:rPr>
              <w:color w:val="000000"/>
              <w:szCs w:val="24"/>
            </w:rPr>
            <w:t>PATVIRTINTA</w:t>
          </w:r>
        </w:p>
        <w:p>
          <w:pPr>
            <w:ind w:left="5102"/>
            <w:rPr>
              <w:color w:val="000000"/>
              <w:szCs w:val="24"/>
            </w:rPr>
          </w:pPr>
          <w:r>
            <w:rPr>
              <w:color w:val="000000"/>
              <w:szCs w:val="24"/>
            </w:rPr>
            <w:t xml:space="preserve">Lietuvos Respublikos kultūros  ministro</w:t>
          </w:r>
        </w:p>
        <w:p>
          <w:pPr>
            <w:ind w:left="5102"/>
            <w:rPr>
              <w:color w:val="000000"/>
              <w:szCs w:val="24"/>
            </w:rPr>
          </w:pPr>
          <w:r>
            <w:rPr>
              <w:color w:val="000000"/>
              <w:szCs w:val="24"/>
            </w:rPr>
            <w:t>2005 m. balandžio 19 d. įsakymu Nr. ĮV-153</w:t>
          </w:r>
        </w:p>
        <w:p>
          <w:pPr>
            <w:ind w:firstLine="5102"/>
            <w:rPr>
              <w:szCs w:val="24"/>
            </w:rPr>
          </w:pPr>
          <w:r>
            <w:rPr>
              <w:szCs w:val="24"/>
            </w:rPr>
            <w:t>(Lietuvos Respublikos kultūros ministro</w:t>
          </w:r>
        </w:p>
        <w:p>
          <w:pPr>
            <w:ind w:firstLine="5102"/>
            <w:rPr>
              <w:szCs w:val="24"/>
            </w:rPr>
          </w:pPr>
          <w:r>
            <w:rPr>
              <w:szCs w:val="24"/>
            </w:rPr>
            <w:t>2015 m. sausio 14 d. įsakymo Nr. ĮV-27</w:t>
          </w:r>
        </w:p>
        <w:p>
          <w:pPr>
            <w:ind w:firstLine="5102"/>
            <w:rPr>
              <w:szCs w:val="24"/>
            </w:rPr>
          </w:pPr>
          <w:r>
            <w:rPr>
              <w:szCs w:val="24"/>
            </w:rPr>
            <w:t>redakcija)</w:t>
          </w:r>
        </w:p>
        <w:p>
          <w:pPr>
            <w:ind w:left="5102"/>
            <w:rPr>
              <w:color w:val="000000"/>
              <w:szCs w:val="24"/>
            </w:rPr>
          </w:pPr>
        </w:p>
        <w:p>
          <w:pPr>
            <w:ind w:firstLine="720"/>
            <w:jc w:val="both"/>
            <w:rPr>
              <w:color w:val="000000"/>
              <w:szCs w:val="24"/>
            </w:rPr>
          </w:pPr>
        </w:p>
        <w:p>
          <w:pPr>
            <w:jc w:val="center"/>
            <w:rPr>
              <w:b/>
              <w:bCs/>
              <w:caps/>
              <w:color w:val="000000"/>
              <w:szCs w:val="24"/>
            </w:rPr>
          </w:pPr>
          <w:sdt>
            <w:sdtPr>
              <w:alias w:val="Pavadinimas"/>
              <w:tag w:val="title_488f7e2213a44c7c920fdf6df41812b5"/>
              <w:lock w:val="sdtLocked"/>
              <w:richText/>
            </w:sdtPr>
            <w:sdtContent>
              <w:r>
                <w:rPr>
                  <w:b/>
                  <w:bCs/>
                  <w:caps/>
                  <w:color w:val="000000"/>
                  <w:szCs w:val="24"/>
                </w:rPr>
                <w:t xml:space="preserve">Paveldo tvarkybos reglamentas PTR 3.05.01:2015 „tvarkybos darbų priėmimo taisyklės“ </w:t>
              </w:r>
            </w:sdtContent>
          </w:sdt>
        </w:p>
        <w:p>
          <w:pPr>
            <w:ind w:firstLine="720"/>
            <w:jc w:val="both"/>
            <w:rPr>
              <w:color w:val="000000"/>
              <w:szCs w:val="24"/>
            </w:rPr>
          </w:pPr>
        </w:p>
        <w:sdt>
          <w:sdtPr>
            <w:alias w:val="skyrius"/>
            <w:tag w:val="part_aac7093366374b24bc166a22d7027f59"/>
            <w:lock w:val="sdtLocked"/>
            <w:richText/>
          </w:sdtPr>
          <w:sdtContent>
            <w:p>
              <w:pPr>
                <w:jc w:val="center"/>
                <w:rPr>
                  <w:b/>
                  <w:bCs/>
                  <w:caps/>
                  <w:color w:val="000000"/>
                  <w:szCs w:val="24"/>
                </w:rPr>
              </w:pPr>
              <w:sdt>
                <w:sdtPr>
                  <w:alias w:val="Numeris"/>
                  <w:tag w:val="nr_aac7093366374b24bc166a22d7027f59"/>
                  <w:lock w:val="sdtLocked"/>
                  <w:richText/>
                </w:sdtPr>
                <w:sdtContent>
                  <w:r>
                    <w:rPr>
                      <w:b/>
                      <w:bCs/>
                      <w:caps/>
                      <w:color w:val="000000"/>
                      <w:szCs w:val="24"/>
                    </w:rPr>
                    <w:t>I</w:t>
                  </w:r>
                </w:sdtContent>
              </w:sdt>
              <w:r>
                <w:rPr>
                  <w:b/>
                  <w:bCs/>
                  <w:caps/>
                  <w:color w:val="000000"/>
                  <w:szCs w:val="24"/>
                </w:rPr>
                <w:t xml:space="preserve"> SKYRIUS</w:t>
              </w:r>
            </w:p>
            <w:p>
              <w:pPr>
                <w:ind w:firstLine="60"/>
                <w:jc w:val="center"/>
                <w:rPr>
                  <w:b/>
                  <w:bCs/>
                  <w:caps/>
                  <w:color w:val="000000"/>
                  <w:szCs w:val="24"/>
                </w:rPr>
              </w:pPr>
              <w:sdt>
                <w:sdtPr>
                  <w:alias w:val="Pavadinimas"/>
                  <w:tag w:val="title_aac7093366374b24bc166a22d7027f59"/>
                  <w:lock w:val="sdtLocked"/>
                  <w:richText/>
                </w:sdtPr>
                <w:sdtContent>
                  <w:r>
                    <w:rPr>
                      <w:b/>
                      <w:bCs/>
                      <w:caps/>
                      <w:color w:val="000000"/>
                      <w:szCs w:val="24"/>
                    </w:rPr>
                    <w:t>bendrosios nuostatos</w:t>
                  </w:r>
                </w:sdtContent>
              </w:sdt>
            </w:p>
            <w:p>
              <w:pPr>
                <w:ind w:firstLine="720"/>
                <w:jc w:val="both"/>
                <w:rPr>
                  <w:color w:val="000000"/>
                  <w:szCs w:val="24"/>
                </w:rPr>
              </w:pPr>
            </w:p>
            <w:sdt>
              <w:sdtPr>
                <w:alias w:val="1 p."/>
                <w:tag w:val="part_2e0842adfc4b47319173007461775ca4"/>
                <w:lock w:val="sdtLocked"/>
                <w:richText/>
              </w:sdtPr>
              <w:sdtContent>
                <w:p>
                  <w:pPr>
                    <w:ind w:firstLine="720"/>
                    <w:jc w:val="both"/>
                    <w:rPr>
                      <w:color w:val="000000"/>
                      <w:szCs w:val="24"/>
                    </w:rPr>
                  </w:pPr>
                  <w:sdt>
                    <w:sdtPr>
                      <w:alias w:val="Numeris"/>
                      <w:tag w:val="nr_2e0842adfc4b47319173007461775ca4"/>
                      <w:lock w:val="sdtLocked"/>
                      <w:richText/>
                    </w:sdtPr>
                    <w:sdtContent>
                      <w:r>
                        <w:rPr>
                          <w:color w:val="000000"/>
                          <w:szCs w:val="24"/>
                        </w:rPr>
                        <w:t>1</w:t>
                      </w:r>
                    </w:sdtContent>
                  </w:sdt>
                  <w:r>
                    <w:rPr>
                      <w:color w:val="000000"/>
                      <w:szCs w:val="24"/>
                    </w:rPr>
                    <w:t>. Paveldo tvarkybos reglamentas PTR 3.05.01:2015 „Tvarkybos darbų priėmimo taisyklės“ (toliau – Taisyklės) nustato tvarkybos darbų, priėmimo komisijos (toliau – Komisija) skyrimo ir</w:t>
                  </w:r>
                  <w:r>
                    <w:rPr>
                      <w:strike/>
                      <w:color w:val="000000"/>
                      <w:szCs w:val="24"/>
                    </w:rPr>
                    <w:t xml:space="preserve"> </w:t>
                  </w:r>
                  <w:r>
                    <w:rPr>
                      <w:color w:val="000000"/>
                      <w:szCs w:val="24"/>
                    </w:rPr>
                    <w:t xml:space="preserve">tvarkybos darbų priėmimo tvarką. </w:t>
                  </w:r>
                </w:p>
              </w:sdtContent>
            </w:sdt>
            <w:sdt>
              <w:sdtPr>
                <w:alias w:val="2 p."/>
                <w:tag w:val="part_adc5e3aead084bdab84b8dd0177e40f3"/>
                <w:lock w:val="sdtLocked"/>
                <w:richText/>
              </w:sdtPr>
              <w:sdtContent>
                <w:p>
                  <w:pPr>
                    <w:ind w:firstLine="720"/>
                    <w:jc w:val="both"/>
                    <w:rPr>
                      <w:color w:val="000000"/>
                      <w:szCs w:val="24"/>
                    </w:rPr>
                  </w:pPr>
                  <w:sdt>
                    <w:sdtPr>
                      <w:alias w:val="Numeris"/>
                      <w:tag w:val="nr_adc5e3aead084bdab84b8dd0177e40f3"/>
                      <w:lock w:val="sdtLocked"/>
                      <w:richText/>
                    </w:sdtPr>
                    <w:sdtContent>
                      <w:r>
                        <w:rPr>
                          <w:color w:val="000000"/>
                          <w:szCs w:val="24"/>
                        </w:rPr>
                        <w:t>2</w:t>
                      </w:r>
                    </w:sdtContent>
                  </w:sdt>
                  <w:r>
                    <w:rPr>
                      <w:color w:val="000000"/>
                      <w:szCs w:val="24"/>
                    </w:rPr>
                    <w:t>. Kultūros paveldo statinių tvarkomieji statybos ir želdynų tvarkymo darbai priimami Lietuvos Respublikos aplinkos ir Lietuvos Respublikos kultūros ministrų nustatyta tvarka.</w:t>
                  </w:r>
                </w:p>
              </w:sdtContent>
            </w:sdt>
            <w:sdt>
              <w:sdtPr>
                <w:alias w:val="3 p."/>
                <w:tag w:val="part_0bd55e129f6646cab922ab9cda77632f"/>
                <w:lock w:val="sdtLocked"/>
                <w:richText/>
              </w:sdtPr>
              <w:sdtContent>
                <w:p>
                  <w:pPr>
                    <w:ind w:firstLine="720"/>
                    <w:jc w:val="both"/>
                    <w:rPr>
                      <w:color w:val="000000"/>
                      <w:szCs w:val="24"/>
                    </w:rPr>
                  </w:pPr>
                  <w:sdt>
                    <w:sdtPr>
                      <w:alias w:val="Numeris"/>
                      <w:tag w:val="nr_0bd55e129f6646cab922ab9cda77632f"/>
                      <w:lock w:val="sdtLocked"/>
                      <w:richText/>
                    </w:sdtPr>
                    <w:sdtContent>
                      <w:r>
                        <w:rPr>
                          <w:color w:val="000000"/>
                          <w:szCs w:val="24"/>
                        </w:rPr>
                        <w:t>3</w:t>
                      </w:r>
                    </w:sdtContent>
                  </w:sdt>
                  <w:r>
                    <w:rPr>
                      <w:color w:val="000000"/>
                      <w:szCs w:val="24"/>
                    </w:rPr>
                    <w:t xml:space="preserve">. Taisyklėse vartojamos sąvokos atitinka Lietuvos Respublikos nekilnojamojo kultūros paveldo apsaugos įstatyme  bei kituose teisės aktuose vartojamas sąvokas.</w:t>
                  </w:r>
                </w:p>
                <w:p>
                  <w:pPr>
                    <w:ind w:firstLine="720"/>
                    <w:jc w:val="both"/>
                    <w:rPr>
                      <w:color w:val="000000"/>
                      <w:szCs w:val="24"/>
                    </w:rPr>
                  </w:pPr>
                </w:p>
              </w:sdtContent>
            </w:sdt>
          </w:sdtContent>
        </w:sdt>
        <w:sdt>
          <w:sdtPr>
            <w:alias w:val="skyrius"/>
            <w:tag w:val="part_fa3f37b44768434cb7aa4421f66eea0b"/>
            <w:lock w:val="sdtLocked"/>
            <w:richText/>
          </w:sdtPr>
          <w:sdtContent>
            <w:p>
              <w:pPr>
                <w:jc w:val="center"/>
                <w:rPr>
                  <w:b/>
                  <w:bCs/>
                  <w:caps/>
                  <w:color w:val="000000"/>
                  <w:szCs w:val="24"/>
                </w:rPr>
              </w:pPr>
              <w:sdt>
                <w:sdtPr>
                  <w:alias w:val="Numeris"/>
                  <w:tag w:val="nr_fa3f37b44768434cb7aa4421f66eea0b"/>
                  <w:lock w:val="sdtLocked"/>
                  <w:richText/>
                </w:sdtPr>
                <w:sdtContent>
                  <w:r>
                    <w:rPr>
                      <w:b/>
                      <w:bCs/>
                      <w:caps/>
                      <w:color w:val="000000"/>
                      <w:szCs w:val="24"/>
                    </w:rPr>
                    <w:t>II</w:t>
                  </w:r>
                </w:sdtContent>
              </w:sdt>
              <w:r>
                <w:rPr>
                  <w:b/>
                  <w:bCs/>
                  <w:caps/>
                  <w:color w:val="000000"/>
                  <w:szCs w:val="24"/>
                </w:rPr>
                <w:t xml:space="preserve"> SKYRIUS</w:t>
              </w:r>
            </w:p>
            <w:p>
              <w:pPr>
                <w:ind w:firstLine="60"/>
                <w:jc w:val="center"/>
                <w:rPr>
                  <w:b/>
                  <w:bCs/>
                  <w:caps/>
                  <w:color w:val="000000"/>
                  <w:szCs w:val="24"/>
                </w:rPr>
              </w:pPr>
              <w:sdt>
                <w:sdtPr>
                  <w:alias w:val="Pavadinimas"/>
                  <w:tag w:val="title_fa3f37b44768434cb7aa4421f66eea0b"/>
                  <w:lock w:val="sdtLocked"/>
                  <w:richText/>
                </w:sdtPr>
                <w:sdtContent>
                  <w:r>
                    <w:rPr>
                      <w:b/>
                      <w:bCs/>
                      <w:caps/>
                      <w:color w:val="000000"/>
                      <w:szCs w:val="24"/>
                    </w:rPr>
                    <w:t>tvarkybos darbų priėmimO KOMISIJOS SKYRIMO TVARKA</w:t>
                  </w:r>
                </w:sdtContent>
              </w:sdt>
            </w:p>
            <w:p>
              <w:pPr>
                <w:ind w:firstLine="720"/>
                <w:jc w:val="both"/>
                <w:rPr>
                  <w:color w:val="000000"/>
                  <w:szCs w:val="24"/>
                </w:rPr>
              </w:pPr>
            </w:p>
            <w:sdt>
              <w:sdtPr>
                <w:alias w:val="4 p."/>
                <w:tag w:val="part_6fc05f04243641f7affa0817578d6864"/>
                <w:lock w:val="sdtLocked"/>
                <w:richText/>
              </w:sdtPr>
              <w:sdtContent>
                <w:p>
                  <w:pPr>
                    <w:ind w:firstLine="720"/>
                    <w:jc w:val="both"/>
                    <w:rPr>
                      <w:color w:val="000000"/>
                      <w:szCs w:val="24"/>
                    </w:rPr>
                  </w:pPr>
                  <w:sdt>
                    <w:sdtPr>
                      <w:alias w:val="Numeris"/>
                      <w:tag w:val="nr_6fc05f04243641f7affa0817578d6864"/>
                      <w:lock w:val="sdtLocked"/>
                      <w:richText/>
                    </w:sdtPr>
                    <w:sdtContent>
                      <w:r>
                        <w:rPr>
                          <w:color w:val="000000"/>
                          <w:szCs w:val="24"/>
                        </w:rPr>
                        <w:t>4</w:t>
                      </w:r>
                    </w:sdtContent>
                  </w:sdt>
                  <w:r>
                    <w:rPr>
                      <w:color w:val="000000"/>
                      <w:szCs w:val="24"/>
                    </w:rPr>
                    <w:t>. Tvarkybos darbus priima Komisijos, kurias skiria:</w:t>
                  </w:r>
                </w:p>
                <w:sdt>
                  <w:sdtPr>
                    <w:alias w:val="4.1 p."/>
                    <w:tag w:val="part_d5fc021d9ec146f7b67aa43dfe1cb1b6"/>
                    <w:lock w:val="sdtLocked"/>
                    <w:richText/>
                  </w:sdtPr>
                  <w:sdtContent>
                    <w:p>
                      <w:pPr>
                        <w:ind w:firstLine="709"/>
                        <w:jc w:val="both"/>
                        <w:rPr>
                          <w:color w:val="000000"/>
                          <w:szCs w:val="24"/>
                        </w:rPr>
                      </w:pPr>
                      <w:sdt>
                        <w:sdtPr>
                          <w:alias w:val="Numeris"/>
                          <w:tag w:val="nr_d5fc021d9ec146f7b67aa43dfe1cb1b6"/>
                          <w:lock w:val="sdtLocked"/>
                          <w:richText/>
                        </w:sdtPr>
                        <w:sdtContent>
                          <w:r>
                            <w:rPr>
                              <w:color w:val="000000"/>
                              <w:szCs w:val="24"/>
                              <w:lang w:eastAsia="lt-LT"/>
                            </w:rPr>
                            <w:t>4.1</w:t>
                          </w:r>
                        </w:sdtContent>
                      </w:sdt>
                      <w:r>
                        <w:rPr>
                          <w:color w:val="000000"/>
                          <w:szCs w:val="24"/>
                          <w:lang w:eastAsia="lt-LT"/>
                        </w:rPr>
                        <w:t>. Kultūros paveldo departamento prie Kultūros ministerijos (toliau – Departamentas) direktorius, kai priimami kultūros paveldo objektų ar kultūros paveldo statinių (toliau – kultūros paveldo objektai), išskyrus savivaldybės tarybos paskelbtų saugomais, tvarkybos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90af09b4511e69ad4c8713b612d0f">
                        <w:r w:rsidRPr="00532B9F">
                          <w:rPr>
                            <w:rFonts w:ascii="Times New Roman" w:eastAsia="MS Mincho" w:hAnsi="Times New Roman"/>
                            <w:sz w:val="20"/>
                            <w:i/>
                            <w:iCs/>
                            <w:color w:val="0000FF" w:themeColor="hyperlink"/>
                            <w:u w:val="single"/>
                          </w:rPr>
                          <w:t>ĮV-829</w:t>
                        </w:r>
                      </w:fldSimple>
                      <w:r>
                        <w:rPr>
                          <w:rFonts w:ascii="Times New Roman" w:eastAsia="MS Mincho" w:hAnsi="Times New Roman"/>
                          <w:sz w:val="20"/>
                          <w:i/>
                          <w:iCs/>
                        </w:rPr>
                        <w:t>,
2016-10-26,
paskelbta TAR 2016-10-26, i. k. 2016-25675            </w:t>
                      </w:r>
                    </w:p>
                    <w:p/>
                  </w:sdtContent>
                </w:sdt>
                <w:sdt>
                  <w:sdtPr>
                    <w:alias w:val="4.2 p."/>
                    <w:tag w:val="part_9250d4ce78f849e593f52ca89fba6d4d"/>
                    <w:lock w:val="sdtLocked"/>
                    <w:richText/>
                  </w:sdtPr>
                  <w:sdtContent>
                    <w:p>
                      <w:pPr>
                        <w:ind w:firstLine="720"/>
                        <w:jc w:val="both"/>
                        <w:rPr>
                          <w:color w:val="000000"/>
                          <w:szCs w:val="24"/>
                        </w:rPr>
                      </w:pPr>
                      <w:sdt>
                        <w:sdtPr>
                          <w:alias w:val="Numeris"/>
                          <w:tag w:val="nr_9250d4ce78f849e593f52ca89fba6d4d"/>
                          <w:lock w:val="sdtLocked"/>
                          <w:richText/>
                        </w:sdtPr>
                        <w:sdtContent>
                          <w:r>
                            <w:rPr>
                              <w:color w:val="000000"/>
                              <w:szCs w:val="24"/>
                            </w:rPr>
                            <w:t>4.2</w:t>
                          </w:r>
                        </w:sdtContent>
                      </w:sdt>
                      <w:r>
                        <w:rPr>
                          <w:color w:val="000000"/>
                          <w:szCs w:val="24"/>
                        </w:rPr>
                        <w:t xml:space="preserve">. Savivaldybės administracijos direktorius, kai priimami savivaldybės </w:t>
                      </w:r>
                      <w:r>
                        <w:rPr>
                          <w:szCs w:val="24"/>
                        </w:rPr>
                        <w:t>tarybos paskelbtų</w:t>
                      </w:r>
                      <w:r>
                        <w:rPr>
                          <w:color w:val="000000"/>
                          <w:szCs w:val="24"/>
                        </w:rPr>
                        <w:t xml:space="preserve"> saugomais kultūros paveldo objektų (toliau - savivaldybės saugomi kultūros paveldo objektai) tvarkybos darbai.</w:t>
                      </w:r>
                    </w:p>
                  </w:sdtContent>
                </w:sdt>
              </w:sdtContent>
            </w:sdt>
            <w:sdt>
              <w:sdtPr>
                <w:alias w:val="5 p."/>
                <w:tag w:val="part_aa74bd01c4c147bb8938ccecc4e69053"/>
                <w:lock w:val="sdtLocked"/>
                <w:richText/>
              </w:sdtPr>
              <w:sdtContent>
                <w:p>
                  <w:pPr>
                    <w:tabs>
                      <w:tab w:val="left" w:pos="567"/>
                    </w:tabs>
                    <w:ind w:firstLine="709"/>
                    <w:jc w:val="both"/>
                    <w:rPr>
                      <w:szCs w:val="24"/>
                    </w:rPr>
                  </w:pPr>
                  <w:sdt>
                    <w:sdtPr>
                      <w:alias w:val="Numeris"/>
                      <w:tag w:val="nr_aa74bd01c4c147bb8938ccecc4e69053"/>
                      <w:lock w:val="sdtLocked"/>
                      <w:richText/>
                    </w:sdtPr>
                    <w:sdtContent>
                      <w:r>
                        <w:rPr>
                          <w:szCs w:val="24"/>
                        </w:rPr>
                        <w:t>5</w:t>
                      </w:r>
                    </w:sdtContent>
                  </w:sdt>
                  <w:r>
                    <w:rPr>
                      <w:szCs w:val="24"/>
                    </w:rPr>
                    <w:t>. Komisija sudaroma iš šių asmenų:</w:t>
                  </w:r>
                </w:p>
                <w:sdt>
                  <w:sdtPr>
                    <w:alias w:val="5.1 pp."/>
                    <w:tag w:val="part_3d1e37e72350444fa9ab2ca78bde4786"/>
                    <w:lock w:val="sdtLocked"/>
                    <w:richText/>
                  </w:sdtPr>
                  <w:sdtContent>
                    <w:p>
                      <w:pPr>
                        <w:tabs>
                          <w:tab w:val="left" w:pos="567"/>
                        </w:tabs>
                        <w:ind w:firstLine="709"/>
                        <w:jc w:val="both"/>
                        <w:rPr>
                          <w:szCs w:val="24"/>
                        </w:rPr>
                      </w:pPr>
                      <w:sdt>
                        <w:sdtPr>
                          <w:alias w:val="Numeris"/>
                          <w:tag w:val="nr_3d1e37e72350444fa9ab2ca78bde4786"/>
                          <w:lock w:val="sdtLocked"/>
                          <w:richText/>
                        </w:sdtPr>
                        <w:sdtContent>
                          <w:r>
                            <w:rPr>
                              <w:szCs w:val="24"/>
                            </w:rPr>
                            <w:t>5.1</w:t>
                          </w:r>
                        </w:sdtContent>
                      </w:sdt>
                      <w:r>
                        <w:rPr>
                          <w:szCs w:val="24"/>
                        </w:rPr>
                        <w:t>. priimant Taisyklių 4.1 papunktyje nurodytų kultūros paveldo objektų tvarkybos darbus:</w:t>
                      </w:r>
                    </w:p>
                    <w:sdt>
                      <w:sdtPr>
                        <w:alias w:val="5.1.1 pp."/>
                        <w:tag w:val="part_f99e4e8a2cfc4fe5aefdc026cded63ff"/>
                        <w:lock w:val="sdtLocked"/>
                        <w:richText/>
                      </w:sdtPr>
                      <w:sdtContent>
                        <w:p>
                          <w:pPr>
                            <w:tabs>
                              <w:tab w:val="left" w:pos="567"/>
                            </w:tabs>
                            <w:ind w:firstLine="709"/>
                            <w:jc w:val="both"/>
                            <w:rPr>
                              <w:szCs w:val="24"/>
                            </w:rPr>
                          </w:pPr>
                          <w:sdt>
                            <w:sdtPr>
                              <w:alias w:val="Numeris"/>
                              <w:tag w:val="nr_f99e4e8a2cfc4fe5aefdc026cded63ff"/>
                              <w:lock w:val="sdtLocked"/>
                              <w:richText/>
                            </w:sdtPr>
                            <w:sdtContent>
                              <w:r>
                                <w:rPr>
                                  <w:szCs w:val="24"/>
                                </w:rPr>
                                <w:t>5.1.1</w:t>
                              </w:r>
                            </w:sdtContent>
                          </w:sdt>
                          <w:r>
                            <w:rPr>
                              <w:szCs w:val="24"/>
                            </w:rPr>
                            <w:t>. Departamento teritorinio skyriaus, kurio veiklos teritorijoje priimami tvarkybos darbai, vedėjo ar jo įgalioto kito šio skyriaus specialisto (Komisijos pirmininkas);</w:t>
                          </w:r>
                        </w:p>
                      </w:sdtContent>
                    </w:sdt>
                    <w:sdt>
                      <w:sdtPr>
                        <w:alias w:val="5.1.2 pp."/>
                        <w:tag w:val="part_dca51667245a491c9118eef5cdd0ec0b"/>
                        <w:lock w:val="sdtLocked"/>
                        <w:richText/>
                      </w:sdtPr>
                      <w:sdtContent>
                        <w:p>
                          <w:pPr>
                            <w:tabs>
                              <w:tab w:val="left" w:pos="567"/>
                            </w:tabs>
                            <w:ind w:firstLine="709"/>
                            <w:jc w:val="both"/>
                            <w:rPr>
                              <w:szCs w:val="24"/>
                            </w:rPr>
                          </w:pPr>
                          <w:sdt>
                            <w:sdtPr>
                              <w:alias w:val="Numeris"/>
                              <w:tag w:val="nr_dca51667245a491c9118eef5cdd0ec0b"/>
                              <w:lock w:val="sdtLocked"/>
                              <w:richText/>
                            </w:sdtPr>
                            <w:sdtContent>
                              <w:r>
                                <w:rPr>
                                  <w:szCs w:val="24"/>
                                </w:rPr>
                                <w:t>5.1.2</w:t>
                              </w:r>
                            </w:sdtContent>
                          </w:sdt>
                          <w:r>
                            <w:rPr>
                              <w:szCs w:val="24"/>
                            </w:rPr>
                            <w:t>. savivaldybės, kurios teritorijoje priimami tvarkybos darbai administracijos padalinio, atsakingo už nekilnojamųjų kultūros vertybių apsaugą, vadovo ar valstybės tarnautojo, atsakingo už nekilnojamųjų kultūros vertybių apsaugą;</w:t>
                          </w:r>
                        </w:p>
                      </w:sdtContent>
                    </w:sdt>
                    <w:sdt>
                      <w:sdtPr>
                        <w:alias w:val="5.1.3 pp."/>
                        <w:tag w:val="part_a3b729c879e14fe7a5bccb5f70e845b1"/>
                        <w:lock w:val="sdtLocked"/>
                        <w:richText/>
                      </w:sdtPr>
                      <w:sdtContent>
                        <w:p>
                          <w:pPr>
                            <w:tabs>
                              <w:tab w:val="left" w:pos="567"/>
                            </w:tabs>
                            <w:ind w:firstLine="709"/>
                            <w:jc w:val="both"/>
                            <w:rPr>
                              <w:szCs w:val="24"/>
                            </w:rPr>
                          </w:pPr>
                          <w:sdt>
                            <w:sdtPr>
                              <w:alias w:val="Numeris"/>
                              <w:tag w:val="nr_a3b729c879e14fe7a5bccb5f70e845b1"/>
                              <w:lock w:val="sdtLocked"/>
                              <w:richText/>
                            </w:sdtPr>
                            <w:sdtContent>
                              <w:r>
                                <w:rPr>
                                  <w:szCs w:val="24"/>
                                </w:rPr>
                                <w:t>5.1.3</w:t>
                              </w:r>
                            </w:sdtContent>
                          </w:sdt>
                          <w:r>
                            <w:rPr>
                              <w:szCs w:val="24"/>
                            </w:rPr>
                            <w:t>. kultūros paveldo objekto valdytojo ar jo įgalioto asmens;</w:t>
                          </w:r>
                        </w:p>
                      </w:sdtContent>
                    </w:sdt>
                    <w:sdt>
                      <w:sdtPr>
                        <w:alias w:val="5.1.4 pp."/>
                        <w:tag w:val="part_953c3e4c3f35452195301cd2272f8780"/>
                        <w:lock w:val="sdtLocked"/>
                        <w:richText/>
                      </w:sdtPr>
                      <w:sdtContent>
                        <w:p>
                          <w:pPr>
                            <w:tabs>
                              <w:tab w:val="left" w:pos="567"/>
                            </w:tabs>
                            <w:ind w:firstLine="709"/>
                            <w:jc w:val="both"/>
                            <w:rPr>
                              <w:szCs w:val="24"/>
                            </w:rPr>
                          </w:pPr>
                          <w:sdt>
                            <w:sdtPr>
                              <w:alias w:val="Numeris"/>
                              <w:tag w:val="nr_953c3e4c3f35452195301cd2272f8780"/>
                              <w:lock w:val="sdtLocked"/>
                              <w:richText/>
                            </w:sdtPr>
                            <w:sdtContent>
                              <w:r>
                                <w:rPr>
                                  <w:szCs w:val="24"/>
                                </w:rPr>
                                <w:t>5.1.4</w:t>
                              </w:r>
                            </w:sdtContent>
                          </w:sdt>
                          <w:r>
                            <w:rPr>
                              <w:szCs w:val="24"/>
                            </w:rPr>
                            <w:t xml:space="preserve"> tvarkybos darbų užsakovo ar jo įgalioto asmens;</w:t>
                          </w:r>
                        </w:p>
                      </w:sdtContent>
                    </w:sdt>
                    <w:sdt>
                      <w:sdtPr>
                        <w:alias w:val="5.1.5 pp."/>
                        <w:tag w:val="part_925c78549b854709a1b0012718a8f0e1"/>
                        <w:lock w:val="sdtLocked"/>
                        <w:richText/>
                      </w:sdtPr>
                      <w:sdtContent>
                        <w:p>
                          <w:pPr>
                            <w:tabs>
                              <w:tab w:val="left" w:pos="567"/>
                            </w:tabs>
                            <w:ind w:firstLine="709"/>
                            <w:jc w:val="both"/>
                            <w:rPr>
                              <w:szCs w:val="24"/>
                            </w:rPr>
                          </w:pPr>
                          <w:sdt>
                            <w:sdtPr>
                              <w:alias w:val="Numeris"/>
                              <w:tag w:val="nr_925c78549b854709a1b0012718a8f0e1"/>
                              <w:lock w:val="sdtLocked"/>
                              <w:richText/>
                            </w:sdtPr>
                            <w:sdtContent>
                              <w:r>
                                <w:rPr>
                                  <w:szCs w:val="24"/>
                                </w:rPr>
                                <w:t>5.1.5</w:t>
                              </w:r>
                            </w:sdtContent>
                          </w:sdt>
                          <w:r>
                            <w:rPr>
                              <w:szCs w:val="24"/>
                            </w:rPr>
                            <w:t xml:space="preserve">. tvarkybos darbų projekto rengėjo; </w:t>
                          </w:r>
                        </w:p>
                      </w:sdtContent>
                    </w:sdt>
                    <w:sdt>
                      <w:sdtPr>
                        <w:alias w:val="5.1.6 pp."/>
                        <w:tag w:val="part_ddc6d430cd7c4fed956ba40d7b4ecca3"/>
                        <w:lock w:val="sdtLocked"/>
                        <w:richText/>
                      </w:sdtPr>
                      <w:sdtContent>
                        <w:p>
                          <w:pPr>
                            <w:tabs>
                              <w:tab w:val="left" w:pos="567"/>
                            </w:tabs>
                            <w:ind w:firstLine="709"/>
                            <w:jc w:val="both"/>
                            <w:rPr>
                              <w:szCs w:val="24"/>
                            </w:rPr>
                          </w:pPr>
                          <w:sdt>
                            <w:sdtPr>
                              <w:alias w:val="Numeris"/>
                              <w:tag w:val="nr_ddc6d430cd7c4fed956ba40d7b4ecca3"/>
                              <w:lock w:val="sdtLocked"/>
                              <w:richText/>
                            </w:sdtPr>
                            <w:sdtContent>
                              <w:r>
                                <w:rPr>
                                  <w:szCs w:val="24"/>
                                </w:rPr>
                                <w:t>5.1.6</w:t>
                              </w:r>
                            </w:sdtContent>
                          </w:sdt>
                          <w:r>
                            <w:rPr>
                              <w:szCs w:val="24"/>
                            </w:rPr>
                            <w:t>. už atliktus tvarkybos darbus atsakančio atestuoto specialisto;</w:t>
                          </w:r>
                        </w:p>
                      </w:sdtContent>
                    </w:sdt>
                    <w:sdt>
                      <w:sdtPr>
                        <w:alias w:val="5.1.7 pp."/>
                        <w:tag w:val="part_2b066226dbc04755883c4694c6fb8b22"/>
                        <w:lock w:val="sdtLocked"/>
                        <w:richText/>
                      </w:sdtPr>
                      <w:sdtContent>
                        <w:p>
                          <w:pPr>
                            <w:tabs>
                              <w:tab w:val="left" w:pos="567"/>
                            </w:tabs>
                            <w:ind w:firstLine="709"/>
                            <w:jc w:val="both"/>
                            <w:rPr>
                              <w:szCs w:val="24"/>
                            </w:rPr>
                          </w:pPr>
                          <w:sdt>
                            <w:sdtPr>
                              <w:alias w:val="Numeris"/>
                              <w:tag w:val="nr_2b066226dbc04755883c4694c6fb8b22"/>
                              <w:lock w:val="sdtLocked"/>
                              <w:richText/>
                            </w:sdtPr>
                            <w:sdtContent>
                              <w:r>
                                <w:rPr>
                                  <w:szCs w:val="24"/>
                                </w:rPr>
                                <w:t>5.1.7</w:t>
                              </w:r>
                            </w:sdtContent>
                          </w:sdt>
                          <w:r>
                            <w:rPr>
                              <w:szCs w:val="24"/>
                            </w:rPr>
                            <w:t>. saugomos teritorijos direkcijos atstovo, kai priimami saugomoje teritorijoje esančių kultūros paveldo objektų tvarkybos darbai;</w:t>
                          </w:r>
                        </w:p>
                      </w:sdtContent>
                    </w:sdt>
                    <w:sdt>
                      <w:sdtPr>
                        <w:alias w:val="5.1.8 pp."/>
                        <w:tag w:val="part_343342cae536426ea76c7a874846be9d"/>
                        <w:lock w:val="sdtLocked"/>
                        <w:richText/>
                      </w:sdtPr>
                      <w:sdtContent>
                        <w:p>
                          <w:pPr>
                            <w:tabs>
                              <w:tab w:val="left" w:pos="567"/>
                            </w:tabs>
                            <w:ind w:firstLine="709"/>
                            <w:jc w:val="both"/>
                            <w:rPr>
                              <w:szCs w:val="24"/>
                            </w:rPr>
                          </w:pPr>
                          <w:sdt>
                            <w:sdtPr>
                              <w:alias w:val="Numeris"/>
                              <w:tag w:val="nr_343342cae536426ea76c7a874846be9d"/>
                              <w:lock w:val="sdtLocked"/>
                              <w:richText/>
                            </w:sdtPr>
                            <w:sdtContent>
                              <w:r>
                                <w:rPr>
                                  <w:szCs w:val="24"/>
                                </w:rPr>
                                <w:t>5.1.8</w:t>
                              </w:r>
                            </w:sdtContent>
                          </w:sdt>
                          <w:r>
                            <w:rPr>
                              <w:szCs w:val="24"/>
                            </w:rPr>
                            <w:t>. daugiabučio namo patalpų savininkų bendrijos įgalioto asmens (jei ji nesukurta – daugiabučio namo patalpų savininkų bendrosios nuosavybės administratoriaus), kai priimami daugiabučiame name atlikti tvarkybos darbai;</w:t>
                          </w:r>
                        </w:p>
                      </w:sdtContent>
                    </w:sdt>
                    <w:sdt>
                      <w:sdtPr>
                        <w:alias w:val="5.1.9 pp."/>
                        <w:tag w:val="part_3f9d38d7313c4d5988dc494bc96573fd"/>
                        <w:lock w:val="sdtLocked"/>
                        <w:richText/>
                      </w:sdtPr>
                      <w:sdtContent>
                        <w:p>
                          <w:pPr>
                            <w:tabs>
                              <w:tab w:val="left" w:pos="567"/>
                            </w:tabs>
                            <w:ind w:firstLine="709"/>
                            <w:jc w:val="both"/>
                            <w:rPr>
                              <w:szCs w:val="24"/>
                            </w:rPr>
                          </w:pPr>
                          <w:sdt>
                            <w:sdtPr>
                              <w:alias w:val="Numeris"/>
                              <w:tag w:val="nr_3f9d38d7313c4d5988dc494bc96573fd"/>
                              <w:lock w:val="sdtLocked"/>
                              <w:richText/>
                            </w:sdtPr>
                            <w:sdtContent>
                              <w:r>
                                <w:rPr>
                                  <w:szCs w:val="24"/>
                                </w:rPr>
                                <w:t>5.1.9</w:t>
                              </w:r>
                            </w:sdtContent>
                          </w:sdt>
                          <w:r>
                            <w:rPr>
                              <w:szCs w:val="24"/>
                            </w:rPr>
                            <w:t>. kitų suinteresuotų institucijų atstovų, Komisijos pirmininko pakviestų dalyvauti Komisijos darbe;</w:t>
                          </w:r>
                        </w:p>
                      </w:sdtContent>
                    </w:sdt>
                  </w:sdtContent>
                </w:sdt>
                <w:sdt>
                  <w:sdtPr>
                    <w:alias w:val="5.2 pp."/>
                    <w:tag w:val="part_dcc96f0873be420eb28e11ee1c8c698d"/>
                    <w:lock w:val="sdtLocked"/>
                    <w:richText/>
                  </w:sdtPr>
                  <w:sdtContent>
                    <w:p>
                      <w:pPr>
                        <w:tabs>
                          <w:tab w:val="left" w:pos="567"/>
                        </w:tabs>
                        <w:ind w:firstLine="709"/>
                        <w:jc w:val="both"/>
                        <w:rPr>
                          <w:szCs w:val="24"/>
                        </w:rPr>
                      </w:pPr>
                      <w:sdt>
                        <w:sdtPr>
                          <w:alias w:val="Numeris"/>
                          <w:tag w:val="nr_dcc96f0873be420eb28e11ee1c8c698d"/>
                          <w:lock w:val="sdtLocked"/>
                          <w:richText/>
                        </w:sdtPr>
                        <w:sdtContent>
                          <w:r>
                            <w:rPr>
                              <w:szCs w:val="24"/>
                            </w:rPr>
                            <w:t>5.2</w:t>
                          </w:r>
                        </w:sdtContent>
                      </w:sdt>
                      <w:r>
                        <w:rPr>
                          <w:szCs w:val="24"/>
                        </w:rPr>
                        <w:t>. priimant Taisyklių 4.2 papunktyje nurodytų kultūros paveldo objektų tvarkybos darbus:</w:t>
                      </w:r>
                    </w:p>
                    <w:sdt>
                      <w:sdtPr>
                        <w:alias w:val="5.2.1 pp."/>
                        <w:tag w:val="part_bdc9471410224a8da1f6048a23d0d7cd"/>
                        <w:lock w:val="sdtLocked"/>
                        <w:richText/>
                      </w:sdtPr>
                      <w:sdtContent>
                        <w:p>
                          <w:pPr>
                            <w:tabs>
                              <w:tab w:val="left" w:pos="567"/>
                            </w:tabs>
                            <w:ind w:firstLine="709"/>
                            <w:jc w:val="both"/>
                            <w:rPr>
                              <w:szCs w:val="24"/>
                            </w:rPr>
                          </w:pPr>
                          <w:sdt>
                            <w:sdtPr>
                              <w:alias w:val="Numeris"/>
                              <w:tag w:val="nr_bdc9471410224a8da1f6048a23d0d7cd"/>
                              <w:lock w:val="sdtLocked"/>
                              <w:richText/>
                            </w:sdtPr>
                            <w:sdtContent>
                              <w:r>
                                <w:rPr>
                                  <w:szCs w:val="24"/>
                                </w:rPr>
                                <w:t>5.2.1</w:t>
                              </w:r>
                            </w:sdtContent>
                          </w:sdt>
                          <w:r>
                            <w:rPr>
                              <w:szCs w:val="24"/>
                            </w:rPr>
                            <w:t>. savivaldybės, kurios teritorijoje priimami tvarkomieji paveldosaugos darbai, administracijos padalinio, atsakingo už nekilnojamųjų kultūros vertybių apsaugą, vadovo ar valstybės tarnautojo, atsakingo už nekilnojamųjų kultūros vertybių apsaugą (Komisijos pirmininko);</w:t>
                          </w:r>
                        </w:p>
                      </w:sdtContent>
                    </w:sdt>
                    <w:sdt>
                      <w:sdtPr>
                        <w:alias w:val="5.2.2 pp."/>
                        <w:tag w:val="part_22b514b37c7f40038b7d1056a7da9034"/>
                        <w:lock w:val="sdtLocked"/>
                        <w:richText/>
                      </w:sdtPr>
                      <w:sdtContent>
                        <w:p>
                          <w:pPr>
                            <w:tabs>
                              <w:tab w:val="left" w:pos="567"/>
                            </w:tabs>
                            <w:ind w:firstLine="709"/>
                            <w:jc w:val="both"/>
                            <w:rPr>
                              <w:szCs w:val="24"/>
                            </w:rPr>
                          </w:pPr>
                          <w:sdt>
                            <w:sdtPr>
                              <w:alias w:val="Numeris"/>
                              <w:tag w:val="nr_22b514b37c7f40038b7d1056a7da9034"/>
                              <w:lock w:val="sdtLocked"/>
                              <w:richText/>
                            </w:sdtPr>
                            <w:sdtContent>
                              <w:r>
                                <w:rPr>
                                  <w:szCs w:val="24"/>
                                </w:rPr>
                                <w:t>5.2.2</w:t>
                              </w:r>
                            </w:sdtContent>
                          </w:sdt>
                          <w:r>
                            <w:rPr>
                              <w:szCs w:val="24"/>
                            </w:rPr>
                            <w:t>. Departamento teritorinio skyriaus, kurio veiklos teritorijoje priimami tvarkybos darbai, vedėjo ar kito šio skyriaus specialisto;</w:t>
                          </w:r>
                        </w:p>
                      </w:sdtContent>
                    </w:sdt>
                    <w:sdt>
                      <w:sdtPr>
                        <w:alias w:val="5.2.3 pp."/>
                        <w:tag w:val="part_4dddcf856348458c945129f484c5159f"/>
                        <w:lock w:val="sdtLocked"/>
                        <w:richText/>
                      </w:sdtPr>
                      <w:sdtContent>
                        <w:p>
                          <w:pPr>
                            <w:tabs>
                              <w:tab w:val="left" w:pos="567"/>
                            </w:tabs>
                            <w:ind w:firstLine="709"/>
                            <w:jc w:val="both"/>
                            <w:rPr>
                              <w:szCs w:val="24"/>
                            </w:rPr>
                          </w:pPr>
                          <w:sdt>
                            <w:sdtPr>
                              <w:alias w:val="Numeris"/>
                              <w:tag w:val="nr_4dddcf856348458c945129f484c5159f"/>
                              <w:lock w:val="sdtLocked"/>
                              <w:richText/>
                            </w:sdtPr>
                            <w:sdtContent>
                              <w:r>
                                <w:rPr>
                                  <w:szCs w:val="24"/>
                                </w:rPr>
                                <w:t>5.2.3</w:t>
                              </w:r>
                            </w:sdtContent>
                          </w:sdt>
                          <w:r>
                            <w:rPr>
                              <w:szCs w:val="24"/>
                            </w:rPr>
                            <w:t>. kultūros paveldo objekto valdytojo ar jo įgalioto asmens;</w:t>
                          </w:r>
                        </w:p>
                      </w:sdtContent>
                    </w:sdt>
                    <w:sdt>
                      <w:sdtPr>
                        <w:alias w:val="5.2.4 pp."/>
                        <w:tag w:val="part_9393b28c2a3148ad9ac22852a58f57b5"/>
                        <w:lock w:val="sdtLocked"/>
                        <w:richText/>
                      </w:sdtPr>
                      <w:sdtContent>
                        <w:p>
                          <w:pPr>
                            <w:tabs>
                              <w:tab w:val="left" w:pos="567"/>
                            </w:tabs>
                            <w:ind w:firstLine="709"/>
                            <w:jc w:val="both"/>
                            <w:rPr>
                              <w:szCs w:val="24"/>
                            </w:rPr>
                          </w:pPr>
                          <w:sdt>
                            <w:sdtPr>
                              <w:alias w:val="Numeris"/>
                              <w:tag w:val="nr_9393b28c2a3148ad9ac22852a58f57b5"/>
                              <w:lock w:val="sdtLocked"/>
                              <w:richText/>
                            </w:sdtPr>
                            <w:sdtContent>
                              <w:r>
                                <w:rPr>
                                  <w:szCs w:val="24"/>
                                </w:rPr>
                                <w:t>5.2.4</w:t>
                              </w:r>
                            </w:sdtContent>
                          </w:sdt>
                          <w:r>
                            <w:rPr>
                              <w:szCs w:val="24"/>
                            </w:rPr>
                            <w:t>. tvarkybos darbų užsakovo ar jo įgalioto asmens;</w:t>
                          </w:r>
                        </w:p>
                      </w:sdtContent>
                    </w:sdt>
                    <w:sdt>
                      <w:sdtPr>
                        <w:alias w:val="5.2.5 pp."/>
                        <w:tag w:val="part_86dd3441e29e432fbc0393e4a5d68459"/>
                        <w:lock w:val="sdtLocked"/>
                        <w:richText/>
                      </w:sdtPr>
                      <w:sdtContent>
                        <w:p>
                          <w:pPr>
                            <w:tabs>
                              <w:tab w:val="left" w:pos="567"/>
                            </w:tabs>
                            <w:ind w:firstLine="709"/>
                            <w:jc w:val="both"/>
                            <w:rPr>
                              <w:szCs w:val="24"/>
                            </w:rPr>
                          </w:pPr>
                          <w:sdt>
                            <w:sdtPr>
                              <w:alias w:val="Numeris"/>
                              <w:tag w:val="nr_86dd3441e29e432fbc0393e4a5d68459"/>
                              <w:lock w:val="sdtLocked"/>
                              <w:richText/>
                            </w:sdtPr>
                            <w:sdtContent>
                              <w:r>
                                <w:rPr>
                                  <w:szCs w:val="24"/>
                                </w:rPr>
                                <w:t>5.2.5</w:t>
                              </w:r>
                            </w:sdtContent>
                          </w:sdt>
                          <w:r>
                            <w:rPr>
                              <w:szCs w:val="24"/>
                            </w:rPr>
                            <w:t xml:space="preserve"> tvarkybos darbų projekto rengėjo; </w:t>
                          </w:r>
                        </w:p>
                      </w:sdtContent>
                    </w:sdt>
                    <w:sdt>
                      <w:sdtPr>
                        <w:alias w:val="5.2.6 pp."/>
                        <w:tag w:val="part_4c3d74d41e8a49848d5c4d889f7d0ce2"/>
                        <w:lock w:val="sdtLocked"/>
                        <w:richText/>
                      </w:sdtPr>
                      <w:sdtContent>
                        <w:p>
                          <w:pPr>
                            <w:tabs>
                              <w:tab w:val="left" w:pos="567"/>
                            </w:tabs>
                            <w:ind w:firstLine="709"/>
                            <w:jc w:val="both"/>
                            <w:rPr>
                              <w:szCs w:val="24"/>
                            </w:rPr>
                          </w:pPr>
                          <w:sdt>
                            <w:sdtPr>
                              <w:alias w:val="Numeris"/>
                              <w:tag w:val="nr_4c3d74d41e8a49848d5c4d889f7d0ce2"/>
                              <w:lock w:val="sdtLocked"/>
                              <w:richText/>
                            </w:sdtPr>
                            <w:sdtContent>
                              <w:r>
                                <w:rPr>
                                  <w:szCs w:val="24"/>
                                </w:rPr>
                                <w:t>5.2.6</w:t>
                              </w:r>
                            </w:sdtContent>
                          </w:sdt>
                          <w:r>
                            <w:rPr>
                              <w:szCs w:val="24"/>
                            </w:rPr>
                            <w:t>. už atliktus tvarkybos darbus atsakančio atestuoto specialisto;</w:t>
                          </w:r>
                        </w:p>
                      </w:sdtContent>
                    </w:sdt>
                    <w:sdt>
                      <w:sdtPr>
                        <w:alias w:val="5.2.7 pp."/>
                        <w:tag w:val="part_762d5b5218b843b79dd3d890bf1c24fe"/>
                        <w:lock w:val="sdtLocked"/>
                        <w:richText/>
                      </w:sdtPr>
                      <w:sdtContent>
                        <w:p>
                          <w:pPr>
                            <w:tabs>
                              <w:tab w:val="left" w:pos="567"/>
                            </w:tabs>
                            <w:ind w:firstLine="709"/>
                            <w:jc w:val="both"/>
                            <w:rPr>
                              <w:szCs w:val="24"/>
                            </w:rPr>
                          </w:pPr>
                          <w:sdt>
                            <w:sdtPr>
                              <w:alias w:val="Numeris"/>
                              <w:tag w:val="nr_762d5b5218b843b79dd3d890bf1c24fe"/>
                              <w:lock w:val="sdtLocked"/>
                              <w:richText/>
                            </w:sdtPr>
                            <w:sdtContent>
                              <w:r>
                                <w:rPr>
                                  <w:szCs w:val="24"/>
                                </w:rPr>
                                <w:t>5.2.7</w:t>
                              </w:r>
                            </w:sdtContent>
                          </w:sdt>
                          <w:r>
                            <w:rPr>
                              <w:szCs w:val="24"/>
                            </w:rPr>
                            <w:t>. saugomos teritorijos direkcijos atstovo, kai priimami saugomoje teritorijoje esančių kultūros paveldo objektų tvarkybos darbai;</w:t>
                          </w:r>
                        </w:p>
                      </w:sdtContent>
                    </w:sdt>
                    <w:sdt>
                      <w:sdtPr>
                        <w:alias w:val="5.2.8 pp."/>
                        <w:tag w:val="part_5767f719af56458682c55261490db8a9"/>
                        <w:lock w:val="sdtLocked"/>
                        <w:richText/>
                      </w:sdtPr>
                      <w:sdtContent>
                        <w:p>
                          <w:pPr>
                            <w:tabs>
                              <w:tab w:val="left" w:pos="567"/>
                            </w:tabs>
                            <w:ind w:firstLine="709"/>
                            <w:jc w:val="both"/>
                            <w:rPr>
                              <w:szCs w:val="24"/>
                            </w:rPr>
                          </w:pPr>
                          <w:sdt>
                            <w:sdtPr>
                              <w:alias w:val="Numeris"/>
                              <w:tag w:val="nr_5767f719af56458682c55261490db8a9"/>
                              <w:lock w:val="sdtLocked"/>
                              <w:richText/>
                            </w:sdtPr>
                            <w:sdtContent>
                              <w:r>
                                <w:rPr>
                                  <w:szCs w:val="24"/>
                                </w:rPr>
                                <w:t>5.2.8</w:t>
                              </w:r>
                            </w:sdtContent>
                          </w:sdt>
                          <w:r>
                            <w:rPr>
                              <w:szCs w:val="24"/>
                            </w:rPr>
                            <w:t>. daugiabučio namo patalpų savininkų bendrijos įgalioto asmens (jei ji nesukurta – daugiabučio namo patalpų savininkų bendrosios nuosavybės administratoriaus), kai priimami daugiabučiame name atlikti tvarkybos darbai;</w:t>
                          </w:r>
                        </w:p>
                      </w:sdtContent>
                    </w:sdt>
                    <w:sdt>
                      <w:sdtPr>
                        <w:alias w:val="5.2.9 pp."/>
                        <w:tag w:val="part_e2e1a86ff5ad4852b5e8663aae2360ec"/>
                        <w:lock w:val="sdtLocked"/>
                        <w:richText/>
                      </w:sdtPr>
                      <w:sdtContent>
                        <w:p>
                          <w:pPr>
                            <w:tabs>
                              <w:tab w:val="left" w:pos="567"/>
                            </w:tabs>
                            <w:ind w:firstLine="709"/>
                            <w:jc w:val="both"/>
                            <w:rPr>
                              <w:color w:val="000000"/>
                              <w:szCs w:val="24"/>
                            </w:rPr>
                          </w:pPr>
                          <w:sdt>
                            <w:sdtPr>
                              <w:alias w:val="Numeris"/>
                              <w:tag w:val="nr_e2e1a86ff5ad4852b5e8663aae2360ec"/>
                              <w:lock w:val="sdtLocked"/>
                              <w:richText/>
                            </w:sdtPr>
                            <w:sdtContent>
                              <w:r>
                                <w:rPr>
                                  <w:szCs w:val="24"/>
                                </w:rPr>
                                <w:t>5.2.9</w:t>
                              </w:r>
                            </w:sdtContent>
                          </w:sdt>
                          <w:r>
                            <w:rPr>
                              <w:szCs w:val="24"/>
                            </w:rPr>
                            <w:t>. kitų suinteresuotų institucijų atstovų, Komisijos pirmininko pakviestų dalyvauti Komisijos darbe.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Content>
        </w:sdt>
        <w:sdt>
          <w:sdtPr>
            <w:alias w:val="skyrius"/>
            <w:tag w:val="part_9a6a8d7442984bfcb1272d62fe929784"/>
            <w:lock w:val="sdtLocked"/>
            <w:richText/>
          </w:sdtPr>
          <w:sdtContent>
            <w:p>
              <w:pPr>
                <w:jc w:val="center"/>
                <w:rPr>
                  <w:b/>
                  <w:bCs/>
                  <w:caps/>
                  <w:color w:val="000000"/>
                  <w:szCs w:val="24"/>
                </w:rPr>
              </w:pPr>
              <w:sdt>
                <w:sdtPr>
                  <w:alias w:val="Numeris"/>
                  <w:tag w:val="nr_9a6a8d7442984bfcb1272d62fe929784"/>
                  <w:lock w:val="sdtLocked"/>
                  <w:richText/>
                </w:sdtPr>
                <w:sdtContent>
                  <w:r>
                    <w:rPr>
                      <w:b/>
                      <w:bCs/>
                      <w:caps/>
                      <w:color w:val="000000"/>
                      <w:szCs w:val="24"/>
                    </w:rPr>
                    <w:t>iII</w:t>
                  </w:r>
                </w:sdtContent>
              </w:sdt>
              <w:r>
                <w:rPr>
                  <w:b/>
                  <w:bCs/>
                  <w:caps/>
                  <w:color w:val="000000"/>
                  <w:szCs w:val="24"/>
                </w:rPr>
                <w:t xml:space="preserve"> SKYRIUS</w:t>
              </w:r>
            </w:p>
            <w:p>
              <w:pPr>
                <w:jc w:val="center"/>
                <w:rPr>
                  <w:b/>
                  <w:bCs/>
                  <w:caps/>
                  <w:color w:val="000000"/>
                  <w:szCs w:val="24"/>
                </w:rPr>
              </w:pPr>
              <w:sdt>
                <w:sdtPr>
                  <w:alias w:val="Pavadinimas"/>
                  <w:tag w:val="title_9a6a8d7442984bfcb1272d62fe929784"/>
                  <w:lock w:val="sdtLocked"/>
                  <w:richText/>
                </w:sdtPr>
                <w:sdtContent>
                  <w:r>
                    <w:rPr>
                      <w:b/>
                      <w:bCs/>
                      <w:caps/>
                      <w:color w:val="000000"/>
                      <w:szCs w:val="24"/>
                    </w:rPr>
                    <w:t>tvarkybos DARBŲ priėmimO TVARKA</w:t>
                  </w:r>
                </w:sdtContent>
              </w:sdt>
            </w:p>
            <w:p>
              <w:pPr>
                <w:ind w:firstLine="720"/>
                <w:jc w:val="both"/>
                <w:rPr>
                  <w:color w:val="000000"/>
                  <w:szCs w:val="24"/>
                </w:rPr>
              </w:pPr>
            </w:p>
            <w:sdt>
              <w:sdtPr>
                <w:alias w:val="6 p."/>
                <w:tag w:val="part_73f0232aa8dd4571b930e63c183c087e"/>
                <w:lock w:val="sdtLocked"/>
                <w:richText/>
              </w:sdtPr>
              <w:sdtContent>
                <w:p>
                  <w:pPr>
                    <w:tabs>
                      <w:tab w:val="left" w:pos="567"/>
                    </w:tabs>
                    <w:ind w:firstLine="709"/>
                    <w:jc w:val="both"/>
                    <w:rPr>
                      <w:szCs w:val="24"/>
                    </w:rPr>
                  </w:pPr>
                  <w:sdt>
                    <w:sdtPr>
                      <w:alias w:val="Numeris"/>
                      <w:tag w:val="nr_73f0232aa8dd4571b930e63c183c087e"/>
                      <w:lock w:val="sdtLocked"/>
                      <w:richText/>
                    </w:sdtPr>
                    <w:sdtContent>
                      <w:r>
                        <w:rPr>
                          <w:szCs w:val="24"/>
                        </w:rPr>
                        <w:t>6</w:t>
                      </w:r>
                    </w:sdtContent>
                  </w:sdt>
                  <w:r>
                    <w:rPr>
                      <w:szCs w:val="24"/>
                    </w:rPr>
                    <w:t>. Komisiją sudaranti institucija, gavusi vieno iš Taisyklių 5.1.3–5.1.4 papunkčiuose nurodytų asmenų prašymą per Kultūros paveldo elektroninių paslaugų informacinę sistemą ar iš 5.2.3–5.2.4 papunkčiuose nurodytų asmenų (toliau kartu – pareiškėjas) raštišką prašymą priimti tvarkybos darbus, per 10 darbo dienų nuo prašymo gavimo dienos sudaro Komisiją.</w:t>
                  </w:r>
                </w:p>
                <w:p>
                  <w:pPr>
                    <w:tabs>
                      <w:tab w:val="left" w:pos="567"/>
                    </w:tabs>
                    <w:ind w:firstLine="709"/>
                    <w:jc w:val="both"/>
                    <w:rPr>
                      <w:szCs w:val="24"/>
                    </w:rPr>
                  </w:pPr>
                  <w:r>
                    <w:rPr>
                      <w:szCs w:val="24"/>
                    </w:rPr>
                    <w:t>Šiame punkte nurodytas prašymas Komisiją sudariusiam savivaldybės administracijos direktoriui gali būti pateiktas tiesiogiai, atsiųstas paštu, elektroniniu paštu (PDF ar JPG formatu). Abiems Komisiją skiriančioms institucijoms šiame punkte nurodytas prašymas gali būti pateiktas ir per Paslaugų ir gaminių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
              <w:sdtPr>
                <w:alias w:val="7 p."/>
                <w:tag w:val="part_9e51ea45593e4b5eb7c24dd90dc4bf5c"/>
                <w:lock w:val="sdtLocked"/>
                <w:richText/>
              </w:sdtPr>
              <w:sdtContent>
                <w:p>
                  <w:pPr>
                    <w:ind w:firstLine="720"/>
                    <w:jc w:val="both"/>
                    <w:rPr>
                      <w:color w:val="000000"/>
                      <w:szCs w:val="24"/>
                    </w:rPr>
                  </w:pPr>
                  <w:sdt>
                    <w:sdtPr>
                      <w:alias w:val="Numeris"/>
                      <w:tag w:val="nr_9e51ea45593e4b5eb7c24dd90dc4bf5c"/>
                      <w:lock w:val="sdtLocked"/>
                      <w:richText/>
                    </w:sdtPr>
                    <w:sdtContent>
                      <w:r>
                        <w:rPr>
                          <w:color w:val="000000"/>
                          <w:szCs w:val="24"/>
                        </w:rPr>
                        <w:t>7</w:t>
                      </w:r>
                    </w:sdtContent>
                  </w:sdt>
                  <w:r>
                    <w:rPr>
                      <w:color w:val="000000"/>
                      <w:szCs w:val="24"/>
                    </w:rPr>
                    <w:t>. Komisijos pirmininkas per 5 darbo dienas nuo Komisijos sudarymo dienos laišku, telegrama, telefonu, elektroniniu paštu arba faksu praneša Komisijos nariams numatomą tvarkybos darbų priėmimo vietą, dieną ir valandą.</w:t>
                  </w:r>
                </w:p>
              </w:sdtContent>
            </w:sdt>
            <w:sdt>
              <w:sdtPr>
                <w:alias w:val="8 p."/>
                <w:tag w:val="part_d0c44566f4e745b3a23be4104a6c5041"/>
                <w:lock w:val="sdtLocked"/>
                <w:richText/>
              </w:sdtPr>
              <w:sdtContent>
                <w:p>
                  <w:pPr>
                    <w:ind w:firstLine="709"/>
                    <w:jc w:val="both"/>
                    <w:rPr>
                      <w:color w:val="000000"/>
                      <w:szCs w:val="24"/>
                    </w:rPr>
                  </w:pPr>
                  <w:sdt>
                    <w:sdtPr>
                      <w:alias w:val="Numeris"/>
                      <w:tag w:val="nr_d0c44566f4e745b3a23be4104a6c5041"/>
                      <w:lock w:val="sdtLocked"/>
                      <w:richText/>
                    </w:sdtPr>
                    <w:sdtContent>
                      <w:r>
                        <w:rPr>
                          <w:color w:val="000000"/>
                          <w:szCs w:val="24"/>
                          <w:lang w:eastAsia="lt-LT"/>
                        </w:rPr>
                        <w:t>8</w:t>
                      </w:r>
                    </w:sdtContent>
                  </w:sdt>
                  <w:r>
                    <w:rPr>
                      <w:color w:val="000000"/>
                      <w:szCs w:val="24"/>
                      <w:lang w:eastAsia="lt-LT"/>
                    </w:rPr>
                    <w:t xml:space="preserve">. Kultūros paveldo objekto valdytojas ar jo įgaliotas asmuo arba tvarkybos darbų užsakovas ar jo įgaliotas asmuo iki tvarkybos darbų priėmimo dienos pateikia Komisijos pirmininkui leidimo vykdyti tvarkybos darbus kopiją (jeigu leidimas buvo privalomas), priimamų tvarkybos darbų projektą ar neatidėliotinų avarijos grėsmės pašalinimo darbų aprašą su schema (jeigu ji buvo parengta) (toliau – tvarkybos darbų projektas), šių darbų vykdymo žurnalą, atliktų laboratorinių tyrimų rezultatus apie objekto tvarkomų medinių laikančiųjų konstrukcijų padengimo antipireninėmis medžiagomis kokybę ir kitus su atliktais tvarkybos darbais susijusius dokumentus. Šių dokumentų Komisijai pateikti nebūtina, jei jie anksčiau buvo pateikti Komisiją sudarančiai institucijai.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6d7050fbb611e5a52397090a2fa158">
                    <w:r w:rsidRPr="00532B9F">
                      <w:rPr>
                        <w:rFonts w:ascii="Times New Roman" w:eastAsia="MS Mincho" w:hAnsi="Times New Roman"/>
                        <w:sz w:val="20"/>
                        <w:i/>
                        <w:iCs/>
                        <w:color w:val="0000FF" w:themeColor="hyperlink"/>
                        <w:u w:val="single"/>
                      </w:rPr>
                      <w:t>ĮV-298</w:t>
                    </w:r>
                  </w:fldSimple>
                  <w:r>
                    <w:rPr>
                      <w:rFonts w:ascii="Times New Roman" w:eastAsia="MS Mincho" w:hAnsi="Times New Roman"/>
                      <w:sz w:val="20"/>
                      <w:i/>
                      <w:iCs/>
                    </w:rPr>
                    <w:t>,
2016-04-05,
paskelbta TAR 2016-04-06, i. k. 2016-07909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90af09b4511e69ad4c8713b612d0f">
                    <w:r w:rsidRPr="00532B9F">
                      <w:rPr>
                        <w:rFonts w:ascii="Times New Roman" w:eastAsia="MS Mincho" w:hAnsi="Times New Roman"/>
                        <w:sz w:val="20"/>
                        <w:i/>
                        <w:iCs/>
                        <w:color w:val="0000FF" w:themeColor="hyperlink"/>
                        <w:u w:val="single"/>
                      </w:rPr>
                      <w:t>ĮV-829</w:t>
                    </w:r>
                  </w:fldSimple>
                  <w:r>
                    <w:rPr>
                      <w:rFonts w:ascii="Times New Roman" w:eastAsia="MS Mincho" w:hAnsi="Times New Roman"/>
                      <w:sz w:val="20"/>
                      <w:i/>
                      <w:iCs/>
                    </w:rPr>
                    <w:t>,
2016-10-26,
paskelbta TAR 2016-10-26, i. k. 2016-25675            </w:t>
                  </w:r>
                </w:p>
                <w:p/>
              </w:sdtContent>
            </w:sdt>
            <w:sdt>
              <w:sdtPr>
                <w:alias w:val="9 p."/>
                <w:tag w:val="part_b46e3b822e66460f86c8030580fd0615"/>
                <w:lock w:val="sdtLocked"/>
                <w:richText/>
              </w:sdtPr>
              <w:sdtContent>
                <w:p>
                  <w:pPr>
                    <w:ind w:firstLine="720"/>
                    <w:jc w:val="both"/>
                    <w:rPr>
                      <w:color w:val="000000"/>
                      <w:szCs w:val="24"/>
                    </w:rPr>
                  </w:pPr>
                  <w:sdt>
                    <w:sdtPr>
                      <w:alias w:val="Numeris"/>
                      <w:tag w:val="nr_b46e3b822e66460f86c8030580fd0615"/>
                      <w:lock w:val="sdtLocked"/>
                      <w:richText/>
                    </w:sdtPr>
                    <w:sdtContent>
                      <w:r>
                        <w:rPr>
                          <w:color w:val="000000"/>
                          <w:szCs w:val="24"/>
                        </w:rPr>
                        <w:t>9</w:t>
                      </w:r>
                    </w:sdtContent>
                  </w:sdt>
                  <w:r>
                    <w:rPr>
                      <w:color w:val="000000"/>
                      <w:szCs w:val="24"/>
                    </w:rPr>
                    <w:t>. Komisija gali priimti visus tvarkybos darbų projekte numatytus tvarkybos darbus arba dalį numatytų darbų (kai dėl objektyvių priežasčių (finansavimo trūkumo ar kitų priežasčių) einamaisiais metais buvo neįmanoma atlikti visų tvarkybos darbų projekte numatytų tvarkybos darbų).</w:t>
                  </w:r>
                </w:p>
              </w:sdtContent>
            </w:sdt>
            <w:sdt>
              <w:sdtPr>
                <w:alias w:val="10 p."/>
                <w:tag w:val="part_fba43a4735f4418690b831274b36cf7d"/>
                <w:lock w:val="sdtLocked"/>
                <w:richText/>
              </w:sdtPr>
              <w:sdtContent>
                <w:p>
                  <w:pPr>
                    <w:ind w:firstLine="720"/>
                    <w:jc w:val="both"/>
                    <w:rPr>
                      <w:color w:val="000000"/>
                      <w:szCs w:val="24"/>
                    </w:rPr>
                  </w:pPr>
                  <w:sdt>
                    <w:sdtPr>
                      <w:alias w:val="Numeris"/>
                      <w:tag w:val="nr_fba43a4735f4418690b831274b36cf7d"/>
                      <w:lock w:val="sdtLocked"/>
                      <w:richText/>
                    </w:sdtPr>
                    <w:sdtContent>
                      <w:r>
                        <w:rPr>
                          <w:color w:val="000000"/>
                          <w:szCs w:val="24"/>
                        </w:rPr>
                        <w:t>10</w:t>
                      </w:r>
                    </w:sdtContent>
                  </w:sdt>
                  <w:r>
                    <w:rPr>
                      <w:color w:val="000000"/>
                      <w:szCs w:val="24"/>
                    </w:rPr>
                    <w:t>. Komisijos nariai patikrina, ar atlikti tvarkybos darbai atitinka šių darbų projektą ir reikalavimus, nustatytus paveldo tvarkybos reglamentuose bei šiems darbams išduotame leidime.</w:t>
                  </w:r>
                </w:p>
              </w:sdtContent>
            </w:sdt>
            <w:sdt>
              <w:sdtPr>
                <w:alias w:val="11 p."/>
                <w:tag w:val="part_746232026c604afdb2997c55434467ef"/>
                <w:lock w:val="sdtLocked"/>
                <w:richText/>
              </w:sdtPr>
              <w:sdtContent>
                <w:p>
                  <w:pPr>
                    <w:tabs>
                      <w:tab w:val="left" w:pos="567"/>
                    </w:tabs>
                    <w:ind w:firstLine="709"/>
                    <w:jc w:val="both"/>
                    <w:rPr>
                      <w:szCs w:val="24"/>
                    </w:rPr>
                  </w:pPr>
                  <w:sdt>
                    <w:sdtPr>
                      <w:alias w:val="Numeris"/>
                      <w:tag w:val="nr_746232026c604afdb2997c55434467ef"/>
                      <w:lock w:val="sdtLocked"/>
                      <w:richText/>
                    </w:sdtPr>
                    <w:sdtContent>
                      <w:r>
                        <w:rPr>
                          <w:szCs w:val="24"/>
                        </w:rPr>
                        <w:t>11</w:t>
                      </w:r>
                    </w:sdtContent>
                  </w:sdt>
                  <w:r>
                    <w:rPr>
                      <w:szCs w:val="24"/>
                    </w:rPr>
                    <w:t>. Bendru sutarimu nustačiusi atliktų tvarkybos darbų neatitikimą tvarkybos darbų projektui ir reikalavimams, nustatytiems paveldo tvarkybos reglamentuose bei šiems darbams išduotame leidime, ir trūkumus:</w:t>
                  </w:r>
                </w:p>
                <w:sdt>
                  <w:sdtPr>
                    <w:alias w:val="11.1 pp."/>
                    <w:tag w:val="part_16bf5e610f1741d7840a4ca56e43b45b"/>
                    <w:lock w:val="sdtLocked"/>
                    <w:richText/>
                  </w:sdtPr>
                  <w:sdtContent>
                    <w:p>
                      <w:pPr>
                        <w:tabs>
                          <w:tab w:val="left" w:pos="567"/>
                        </w:tabs>
                        <w:ind w:firstLine="709"/>
                        <w:jc w:val="both"/>
                        <w:rPr>
                          <w:szCs w:val="24"/>
                        </w:rPr>
                      </w:pPr>
                      <w:sdt>
                        <w:sdtPr>
                          <w:alias w:val="Numeris"/>
                          <w:tag w:val="nr_16bf5e610f1741d7840a4ca56e43b45b"/>
                          <w:lock w:val="sdtLocked"/>
                          <w:richText/>
                        </w:sdtPr>
                        <w:sdtContent>
                          <w:r>
                            <w:rPr>
                              <w:szCs w:val="24"/>
                            </w:rPr>
                            <w:t>11.1</w:t>
                          </w:r>
                        </w:sdtContent>
                      </w:sdt>
                      <w:r>
                        <w:rPr>
                          <w:szCs w:val="24"/>
                        </w:rPr>
                        <w:t>. Departamento direktoriaus paskirta Komisija per 3 darbo dienas per Kultūros paveldo elektroninių paslaugų informacinę sistemą pateikia pareiškėjui šių neatitikimų ir trūkumų sąrašą, išdėstytą raštu ir pasirašytą šios Komisijos narių ir pirmininko. Pašalinus sąraše išvardintus neatitikimus ir trūkumus, pareiškėjas per Kultūros paveldo elektroninių paslaugų informacinę sistemą informuoja Komisijos pirmininką, kuris Taisyklių 7 punkte nustatyta tvarka paskiria naują tvarkybos darbų priėmimo datą.;</w:t>
                      </w:r>
                    </w:p>
                  </w:sdtContent>
                </w:sdt>
                <w:sdt>
                  <w:sdtPr>
                    <w:alias w:val="11.2 pp."/>
                    <w:tag w:val="part_c5dd3635d8fe4b5da4218cd5c51750f0"/>
                    <w:lock w:val="sdtLocked"/>
                    <w:richText/>
                  </w:sdtPr>
                  <w:sdtContent>
                    <w:p>
                      <w:pPr>
                        <w:tabs>
                          <w:tab w:val="left" w:pos="567"/>
                        </w:tabs>
                        <w:ind w:firstLine="709"/>
                        <w:jc w:val="both"/>
                        <w:rPr>
                          <w:color w:val="000000"/>
                          <w:szCs w:val="24"/>
                        </w:rPr>
                      </w:pPr>
                      <w:sdt>
                        <w:sdtPr>
                          <w:alias w:val="Numeris"/>
                          <w:tag w:val="nr_c5dd3635d8fe4b5da4218cd5c51750f0"/>
                          <w:lock w:val="sdtLocked"/>
                          <w:richText/>
                        </w:sdtPr>
                        <w:sdtContent>
                          <w:r>
                            <w:rPr>
                              <w:szCs w:val="24"/>
                            </w:rPr>
                            <w:t>11.2</w:t>
                          </w:r>
                        </w:sdtContent>
                      </w:sdt>
                      <w:r>
                        <w:rPr>
                          <w:szCs w:val="24"/>
                        </w:rPr>
                        <w:t>. savivaldybės administracijos direktoriaus paskirta Komisija per 3 darbo dienas tiesiogiai arba paštu, arba elektroniniu paštu (PDF ar JPG formatu) pateikia pareiškėjui šių neatitikimų ir trūkumų sąrašą, išdėstytą raštu ir pasirašytą šios Komisijos narių ir pirmininko. Pašalinęs sąraše išvardintus neatitikimus ir trūkumus, pareiškėjas apie tai raštu tiesiogiai arba paštu, arba elektroniniu paštu (PDF ar JPG formatu) informuoja Komisijos pirmininką, kuris Taisyklių 7 punkte nustatyta tvarka paskiria naują tvarkybos darbų priėmimo datą.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
              <w:sdtPr>
                <w:alias w:val="12 p."/>
                <w:tag w:val="part_af2480245acb431faa4ed2981bf165b8"/>
                <w:lock w:val="sdtLocked"/>
                <w:richText/>
              </w:sdtPr>
              <w:sdtContent>
                <w:p>
                  <w:pPr>
                    <w:ind w:firstLine="720"/>
                    <w:jc w:val="both"/>
                    <w:rPr>
                      <w:strike/>
                      <w:color w:val="000000"/>
                      <w:szCs w:val="24"/>
                    </w:rPr>
                  </w:pPr>
                  <w:sdt>
                    <w:sdtPr>
                      <w:alias w:val="Numeris"/>
                      <w:tag w:val="nr_af2480245acb431faa4ed2981bf165b8"/>
                      <w:lock w:val="sdtLocked"/>
                      <w:richText/>
                    </w:sdtPr>
                    <w:sdtContent>
                      <w:r>
                        <w:rPr>
                          <w:color w:val="000000"/>
                          <w:szCs w:val="24"/>
                        </w:rPr>
                        <w:t>12</w:t>
                      </w:r>
                    </w:sdtContent>
                  </w:sdt>
                  <w:r>
                    <w:rPr>
                      <w:color w:val="000000"/>
                      <w:szCs w:val="24"/>
                    </w:rPr>
                    <w:t>. Priimami tik tie tvarkybos darbai, kurie atitinka tvarkybos darbų projektą ir reikalavimus, nustatytus paveldo tvarkybos reglamentuose ir šiems darbams išduotame leidime.</w:t>
                  </w:r>
                </w:p>
              </w:sdtContent>
            </w:sdt>
            <w:sdt>
              <w:sdtPr>
                <w:alias w:val="13 p."/>
                <w:tag w:val="part_e592e3d5b6464d4c861f5ffe949ac947"/>
                <w:lock w:val="sdtLocked"/>
                <w:richText/>
              </w:sdtPr>
              <w:sdtContent>
                <w:p>
                  <w:pPr>
                    <w:ind w:firstLine="720"/>
                    <w:jc w:val="both"/>
                    <w:rPr>
                      <w:color w:val="000000"/>
                      <w:szCs w:val="24"/>
                    </w:rPr>
                  </w:pPr>
                  <w:sdt>
                    <w:sdtPr>
                      <w:alias w:val="Numeris"/>
                      <w:tag w:val="nr_e592e3d5b6464d4c861f5ffe949ac947"/>
                      <w:lock w:val="sdtLocked"/>
                      <w:richText/>
                    </w:sdtPr>
                    <w:sdtContent>
                      <w:r>
                        <w:rPr>
                          <w:color w:val="000000"/>
                          <w:szCs w:val="24"/>
                        </w:rPr>
                        <w:t>13</w:t>
                      </w:r>
                    </w:sdtContent>
                  </w:sdt>
                  <w:r>
                    <w:rPr>
                      <w:color w:val="000000"/>
                      <w:szCs w:val="24"/>
                    </w:rPr>
                    <w:t xml:space="preserve">. Jeigu tvarkybos darbų atlikimo metu pasikeičia paveldo tvarkybos reglamentų reikalavimai, Komisijos vadovaujasi tais reikalavimais, kurie galiojo leidimo šiems darbams atlikti išdavimo metu. </w:t>
                  </w:r>
                </w:p>
              </w:sdtContent>
            </w:sdt>
            <w:sdt>
              <w:sdtPr>
                <w:alias w:val="14 p."/>
                <w:tag w:val="part_7ef2bae218ea49ea9b4b88fb1231d67c"/>
                <w:lock w:val="sdtLocked"/>
                <w:richText/>
              </w:sdtPr>
              <w:sdtContent>
                <w:p>
                  <w:pPr>
                    <w:tabs>
                      <w:tab w:val="left" w:pos="567"/>
                    </w:tabs>
                    <w:ind w:firstLine="709"/>
                    <w:jc w:val="both"/>
                    <w:rPr>
                      <w:color w:val="000000"/>
                      <w:szCs w:val="24"/>
                    </w:rPr>
                  </w:pPr>
                  <w:sdt>
                    <w:sdtPr>
                      <w:alias w:val="Numeris"/>
                      <w:tag w:val="nr_7ef2bae218ea49ea9b4b88fb1231d67c"/>
                      <w:lock w:val="sdtLocked"/>
                      <w:richText/>
                    </w:sdtPr>
                    <w:sdtContent>
                      <w:r>
                        <w:rPr>
                          <w:szCs w:val="24"/>
                        </w:rPr>
                        <w:t>14</w:t>
                      </w:r>
                    </w:sdtContent>
                  </w:sdt>
                  <w:r>
                    <w:rPr>
                      <w:szCs w:val="24"/>
                    </w:rPr>
                    <w:t>. Tvarkybos darbai nepriimami, jei nors vienas Komisijos narys, nustatęs atliktų darbų neatitikimą tvarkybos darbų projektui ir reikalavimams, nustatytiems paveldo tvarkybos reglamentuose bei šiems darbams išduotame leidime, nesutinka pasirašyti tvarkybos darbų priėmimo akto (toliau – Aktas). Komisijos narys, nesutinkantis pasirašyti Akto, prieštaravimų motyvus išdėsto raštu ir per 3 darbo dienas tiesiogiai arba paštu, arba elektroniniu paštu (PDF ar JPG formatu) pateikia pareiškėjui ir Komisijos pirmininkui.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
              <w:sdtPr>
                <w:alias w:val="15 p."/>
                <w:tag w:val="part_fee0604729b841a2b0941e1319d7e57a"/>
                <w:lock w:val="sdtLocked"/>
                <w:richText/>
              </w:sdtPr>
              <w:sdtContent>
                <w:p>
                  <w:pPr>
                    <w:tabs>
                      <w:tab w:val="left" w:pos="567"/>
                    </w:tabs>
                    <w:ind w:firstLine="709"/>
                    <w:jc w:val="both"/>
                    <w:rPr>
                      <w:szCs w:val="24"/>
                    </w:rPr>
                  </w:pPr>
                  <w:sdt>
                    <w:sdtPr>
                      <w:alias w:val="Numeris"/>
                      <w:tag w:val="nr_fee0604729b841a2b0941e1319d7e57a"/>
                      <w:lock w:val="sdtLocked"/>
                      <w:richText/>
                    </w:sdtPr>
                    <w:sdtContent>
                      <w:r>
                        <w:rPr>
                          <w:szCs w:val="24"/>
                        </w:rPr>
                        <w:t>15</w:t>
                      </w:r>
                    </w:sdtContent>
                  </w:sdt>
                  <w:r>
                    <w:rPr>
                      <w:szCs w:val="24"/>
                    </w:rPr>
                    <w:t>. Įvykdęs Komisijos nario teisėtus reikalavimus dėl atliktų darbų atitikimo tvarkybos darbų projektui ir reikalavimams, nustatytiems paveldo tvarkybos reglamentų bei šiems darbams atlikti išduotame leidime, pareiškėjas apie tai raštu tiesiogiai arba paštu, arba elektroniniu paštu (PDF ar JPG formatu) informuoja Akto nepasirašiusį Komisijos narį, kuris per 5 darbo dienas turi patikrinti ar įvykdyti jo teisėti reikalavimai ir pasirašyti kitų Komisijos narių anksčiau pasirašytą Aktą arba raštu tiesiogiai arba paštu, arba elektroniniu paštu (PDF ar JPG formatu) informuoti pareiškėją ir Komisijos pirmininką apie nepasirašymo motyvus. Prireikus, Komisijos pirmininkas gali pakartotinai sušaukti Komisiją.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
              <w:sdtPr>
                <w:alias w:val="16 p."/>
                <w:tag w:val="part_1a594ed7c14b4e4c96af3d96580e6204"/>
                <w:lock w:val="sdtLocked"/>
                <w:richText/>
              </w:sdtPr>
              <w:sdtContent>
                <w:p>
                  <w:pPr>
                    <w:ind w:firstLine="720"/>
                    <w:jc w:val="both"/>
                    <w:rPr>
                      <w:color w:val="000000"/>
                      <w:szCs w:val="24"/>
                    </w:rPr>
                  </w:pPr>
                  <w:sdt>
                    <w:sdtPr>
                      <w:alias w:val="Numeris"/>
                      <w:tag w:val="nr_1a594ed7c14b4e4c96af3d96580e6204"/>
                      <w:lock w:val="sdtLocked"/>
                      <w:richText/>
                    </w:sdtPr>
                    <w:sdtContent>
                      <w:r>
                        <w:rPr>
                          <w:color w:val="000000"/>
                          <w:szCs w:val="24"/>
                        </w:rPr>
                        <w:t>16</w:t>
                      </w:r>
                    </w:sdtContent>
                  </w:sdt>
                  <w:r>
                    <w:rPr>
                      <w:color w:val="000000"/>
                      <w:szCs w:val="24"/>
                    </w:rPr>
                    <w:t xml:space="preserve">. Jei pakviestas Komisijos narys be pateisinamos priežasties nustatytu laiku neatvyksta ir nedalyvauja Komisijos darbe, Komisija gali spręsti apie tvarkybos darbų priėmimą jam nedalyvaujant. </w:t>
                  </w:r>
                </w:p>
              </w:sdtContent>
            </w:sdt>
            <w:sdt>
              <w:sdtPr>
                <w:alias w:val="17 p."/>
                <w:tag w:val="part_56dacd24f5cd4d6192e6816cc87afe2b"/>
                <w:lock w:val="sdtLocked"/>
                <w:richText/>
              </w:sdtPr>
              <w:sdtContent>
                <w:p>
                  <w:pPr>
                    <w:ind w:firstLine="720"/>
                    <w:jc w:val="both"/>
                    <w:rPr>
                      <w:color w:val="000000"/>
                      <w:szCs w:val="24"/>
                    </w:rPr>
                  </w:pPr>
                  <w:sdt>
                    <w:sdtPr>
                      <w:alias w:val="Numeris"/>
                      <w:tag w:val="nr_56dacd24f5cd4d6192e6816cc87afe2b"/>
                      <w:lock w:val="sdtLocked"/>
                      <w:richText/>
                    </w:sdtPr>
                    <w:sdtContent>
                      <w:r>
                        <w:rPr>
                          <w:color w:val="000000"/>
                          <w:szCs w:val="24"/>
                        </w:rPr>
                        <w:t>17</w:t>
                      </w:r>
                    </w:sdtContent>
                  </w:sdt>
                  <w:r>
                    <w:rPr>
                      <w:color w:val="000000"/>
                      <w:szCs w:val="24"/>
                    </w:rPr>
                    <w:t>. Kai Komisijos narys praneša pirmininkui, kad nustatytu laiku atvykti negalės, arba neatvyksta dėl objektyvių priežasčių, Komisijos pirmininkas nustato laiką, per kurį šis Komisijos narys turi patikrinti priimamus tvarkybos darbus ir pasirašyti Aktą arba raštu pateikti motyvuotą atsisakymą šį Aktą pasirašyti.</w:t>
                  </w:r>
                </w:p>
              </w:sdtContent>
            </w:sdt>
            <w:sdt>
              <w:sdtPr>
                <w:alias w:val="18 p."/>
                <w:tag w:val="part_c33e1061f9d04a25ab634a015aa31412"/>
                <w:lock w:val="sdtLocked"/>
                <w:richText/>
              </w:sdtPr>
              <w:sdtContent>
                <w:p>
                  <w:pPr>
                    <w:ind w:firstLine="720"/>
                    <w:jc w:val="both"/>
                    <w:rPr>
                      <w:color w:val="000000"/>
                      <w:szCs w:val="24"/>
                    </w:rPr>
                  </w:pPr>
                  <w:sdt>
                    <w:sdtPr>
                      <w:alias w:val="Numeris"/>
                      <w:tag w:val="nr_c33e1061f9d04a25ab634a015aa31412"/>
                      <w:lock w:val="sdtLocked"/>
                      <w:richText/>
                    </w:sdtPr>
                    <w:sdtContent>
                      <w:r>
                        <w:rPr>
                          <w:color w:val="000000"/>
                          <w:szCs w:val="24"/>
                        </w:rPr>
                        <w:t>18</w:t>
                      </w:r>
                    </w:sdtContent>
                  </w:sdt>
                  <w:r>
                    <w:rPr>
                      <w:color w:val="000000"/>
                      <w:szCs w:val="24"/>
                    </w:rPr>
                    <w:t xml:space="preserve">. Institucijos vadovas, delegavęs negalintį atvykti Komisijos narį, vietoj jo turi deleguoti kitą įgaliotą specialistą. </w:t>
                  </w:r>
                </w:p>
              </w:sdtContent>
            </w:sdt>
            <w:sdt>
              <w:sdtPr>
                <w:alias w:val="19 p."/>
                <w:tag w:val="part_b275c9961b0645d0944a7c83c48946c7"/>
                <w:lock w:val="sdtLocked"/>
                <w:richText/>
              </w:sdtPr>
              <w:sdtContent>
                <w:p>
                  <w:pPr>
                    <w:ind w:firstLine="720"/>
                    <w:jc w:val="both"/>
                    <w:rPr>
                      <w:color w:val="000000"/>
                      <w:szCs w:val="24"/>
                    </w:rPr>
                  </w:pPr>
                  <w:sdt>
                    <w:sdtPr>
                      <w:alias w:val="Numeris"/>
                      <w:tag w:val="nr_b275c9961b0645d0944a7c83c48946c7"/>
                      <w:lock w:val="sdtLocked"/>
                      <w:richText/>
                    </w:sdtPr>
                    <w:sdtContent>
                      <w:r>
                        <w:rPr>
                          <w:color w:val="000000"/>
                          <w:szCs w:val="24"/>
                        </w:rPr>
                        <w:t>19</w:t>
                      </w:r>
                    </w:sdtContent>
                  </w:sdt>
                  <w:r>
                    <w:rPr>
                      <w:color w:val="000000"/>
                      <w:szCs w:val="24"/>
                    </w:rPr>
                    <w:t xml:space="preserve">. Ginčai dėl atsisakymo pasirašyti Aktą pagrįstumo sprendžiami Komisiją sudariusioje institucijoje, o nesutarimo atveju – įstatymų nustatyta tvarka. </w:t>
                  </w:r>
                </w:p>
              </w:sdtContent>
            </w:sdt>
            <w:sdt>
              <w:sdtPr>
                <w:alias w:val="20 p."/>
                <w:tag w:val="part_4339076a804f4ff199de001487ea0f72"/>
                <w:lock w:val="sdtLocked"/>
                <w:richText/>
              </w:sdtPr>
              <w:sdtContent>
                <w:p>
                  <w:pPr>
                    <w:ind w:firstLine="720"/>
                    <w:jc w:val="both"/>
                    <w:rPr>
                      <w:color w:val="000000"/>
                      <w:szCs w:val="24"/>
                    </w:rPr>
                  </w:pPr>
                  <w:sdt>
                    <w:sdtPr>
                      <w:alias w:val="Numeris"/>
                      <w:tag w:val="nr_4339076a804f4ff199de001487ea0f72"/>
                      <w:lock w:val="sdtLocked"/>
                      <w:richText/>
                    </w:sdtPr>
                    <w:sdtContent>
                      <w:r>
                        <w:rPr>
                          <w:color w:val="000000"/>
                          <w:szCs w:val="24"/>
                        </w:rPr>
                        <w:t>20</w:t>
                      </w:r>
                    </w:sdtContent>
                  </w:sdt>
                  <w:r>
                    <w:rPr>
                      <w:color w:val="000000"/>
                      <w:szCs w:val="24"/>
                    </w:rPr>
                    <w:t>. Komisija įformina</w:t>
                  </w:r>
                  <w:r>
                    <w:rPr>
                      <w:bCs/>
                      <w:color w:val="000000"/>
                      <w:szCs w:val="24"/>
                    </w:rPr>
                    <w:t xml:space="preserve"> Aktą pagal Taisyklių priede nustatytą Akto formą.</w:t>
                  </w:r>
                </w:p>
              </w:sdtContent>
            </w:sdt>
            <w:sdt>
              <w:sdtPr>
                <w:alias w:val="21 p."/>
                <w:tag w:val="part_2672a72b2ead4f7ca872026cdbba707e"/>
                <w:lock w:val="sdtLocked"/>
                <w:richText/>
              </w:sdtPr>
              <w:sdtContent>
                <w:p>
                  <w:pPr>
                    <w:ind w:firstLine="720"/>
                    <w:jc w:val="both"/>
                    <w:rPr>
                      <w:color w:val="000000"/>
                      <w:szCs w:val="24"/>
                    </w:rPr>
                  </w:pPr>
                  <w:sdt>
                    <w:sdtPr>
                      <w:alias w:val="Numeris"/>
                      <w:tag w:val="nr_2672a72b2ead4f7ca872026cdbba707e"/>
                      <w:lock w:val="sdtLocked"/>
                      <w:richText/>
                    </w:sdtPr>
                    <w:sdtContent>
                      <w:r>
                        <w:rPr>
                          <w:color w:val="000000"/>
                          <w:szCs w:val="24"/>
                        </w:rPr>
                        <w:t>21</w:t>
                      </w:r>
                    </w:sdtContent>
                  </w:sdt>
                  <w:r>
                    <w:rPr>
                      <w:color w:val="000000"/>
                      <w:szCs w:val="24"/>
                    </w:rPr>
                    <w:t>. Komisijos pasirašytą Aktą per 3 darbo dienas patvirtina ją paskyrusi institucija. Dėl Akto patvirtinimo kilę ginčai sprendžiami Komisiją sudariusioje institucijoje, o nesutarimo atveju – įstatymų nustatyta tvarka.</w:t>
                  </w:r>
                </w:p>
              </w:sdtContent>
            </w:sdt>
            <w:sdt>
              <w:sdtPr>
                <w:alias w:val="22 p."/>
                <w:tag w:val="part_290136b3060e480d9bdadc95be8a2ac0"/>
                <w:lock w:val="sdtLocked"/>
                <w:richText/>
              </w:sdtPr>
              <w:sdtContent>
                <w:p>
                  <w:pPr>
                    <w:tabs>
                      <w:tab w:val="left" w:pos="567"/>
                    </w:tabs>
                    <w:ind w:firstLine="709"/>
                    <w:jc w:val="both"/>
                    <w:rPr>
                      <w:color w:val="000000"/>
                      <w:szCs w:val="24"/>
                    </w:rPr>
                  </w:pPr>
                  <w:sdt>
                    <w:sdtPr>
                      <w:alias w:val="Numeris"/>
                      <w:tag w:val="nr_290136b3060e480d9bdadc95be8a2ac0"/>
                      <w:lock w:val="sdtLocked"/>
                      <w:richText/>
                    </w:sdtPr>
                    <w:sdtContent>
                      <w:r>
                        <w:rPr>
                          <w:szCs w:val="24"/>
                        </w:rPr>
                        <w:t>22</w:t>
                      </w:r>
                    </w:sdtContent>
                  </w:sdt>
                  <w:r>
                    <w:rPr>
                      <w:szCs w:val="24"/>
                    </w:rPr>
                    <w:t>. Aktas turi būti patvirtintas per vieną mėnesį nuo pareiškėjo prašymo gavimo dienos. Tais atvejais, kai darbų priėmimo metu nustatomi neatitikimai ir trūkumai, vieno mėnesio terminas skaičiuojamas nuo to momento, kai pareiškėjas, pašalinęs neatitikimus ir trūkumus, raštu kreipiasi į Komisiją dėl naujos tvarkomųjų paveldosaugos darbų priėmimo datos. Į Departamento direktoriaus paskirtą Komisiją pareiškėjas kreipiasi per Kultūros paveldo elektroninių paslaugų informacinę sistemą, o į savivaldybės administracijos direktoriaus paskirtą Komisiją - raštu tiesiogiai arba paštu, arba elektroniniu paštu (PDF ar JPG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35b920e40111e7b3f0a470b0373cb2">
                    <w:r w:rsidRPr="00532B9F">
                      <w:rPr>
                        <w:rFonts w:ascii="Times New Roman" w:eastAsia="MS Mincho" w:hAnsi="Times New Roman"/>
                        <w:sz w:val="20"/>
                        <w:i/>
                        <w:iCs/>
                        <w:color w:val="0000FF" w:themeColor="hyperlink"/>
                        <w:u w:val="single"/>
                      </w:rPr>
                      <w:t>ĮV-1197</w:t>
                    </w:r>
                  </w:fldSimple>
                  <w:r>
                    <w:rPr>
                      <w:rFonts w:ascii="Times New Roman" w:eastAsia="MS Mincho" w:hAnsi="Times New Roman"/>
                      <w:sz w:val="20"/>
                      <w:i/>
                      <w:iCs/>
                    </w:rPr>
                    <w:t>,
2017-12-18,
paskelbta TAR 2017-12-19, i. k. 2017-20351            </w:t>
                  </w:r>
                </w:p>
                <w:p/>
              </w:sdtContent>
            </w:sdt>
            <w:sdt>
              <w:sdtPr>
                <w:alias w:val="23 p."/>
                <w:tag w:val="part_8ed3b14779ab468fae901838c5303db2"/>
                <w:lock w:val="sdtLocked"/>
                <w:richText/>
              </w:sdtPr>
              <w:sdtContent>
                <w:p>
                  <w:pPr>
                    <w:widowControl w:val="0"/>
                    <w:ind w:firstLine="709"/>
                    <w:jc w:val="both"/>
                    <w:rPr>
                      <w:szCs w:val="24"/>
                    </w:rPr>
                  </w:pPr>
                  <w:sdt>
                    <w:sdtPr>
                      <w:alias w:val="Numeris"/>
                      <w:tag w:val="nr_8ed3b14779ab468fae901838c5303db2"/>
                      <w:lock w:val="sdtLocked"/>
                      <w:richText/>
                    </w:sdtPr>
                    <w:sdtContent>
                      <w:r>
                        <w:rPr>
                          <w:color w:val="000000"/>
                          <w:szCs w:val="24"/>
                        </w:rPr>
                        <w:t>23</w:t>
                      </w:r>
                    </w:sdtContent>
                  </w:sdt>
                  <w:r>
                    <w:rPr>
                      <w:color w:val="000000"/>
                      <w:szCs w:val="24"/>
                    </w:rPr>
                    <w:t>. Tvarkybos darbų priėmimo data laikoma Akto patvirtinimo data. Po vieną patvirtinto Akto egzempliorių įteikiama tvarkybos darbų užsakovui, kultūros paveldo objekto valdytojui ir Komisiją sudariusiai institucijai, kurioje jie nuolat saugomi</w:t>
                  </w:r>
                  <w:r>
                    <w:rPr>
                      <w:szCs w:val="24"/>
                    </w:rPr>
                    <w:t xml:space="preserve"> teisės aktų nustatyta tvarka. </w:t>
                  </w:r>
                </w:p>
                <w:p>
                  <w:pPr>
                    <w:ind w:firstLine="780"/>
                    <w:jc w:val="both"/>
                    <w:rPr>
                      <w:color w:val="000000"/>
                      <w:szCs w:val="24"/>
                    </w:rPr>
                  </w:pPr>
                  <w:r>
                    <w:rPr>
                      <w:color w:val="000000"/>
                      <w:szCs w:val="24"/>
                    </w:rPr>
                    <w:t>Kitiems Komisijos nariams raštu pareikalavus, jiems pateikiama pasirašyto Akto kopija.</w:t>
                  </w:r>
                </w:p>
              </w:sdtContent>
            </w:sdt>
            <w:sdt>
              <w:sdtPr>
                <w:alias w:val="24 p."/>
                <w:tag w:val="part_ee219c368b074c3a9d5467b21be7fadc"/>
                <w:lock w:val="sdtLocked"/>
                <w:richText/>
              </w:sdtPr>
              <w:sdtContent>
                <w:p>
                  <w:pPr>
                    <w:ind w:firstLine="720"/>
                    <w:jc w:val="both"/>
                    <w:rPr>
                      <w:szCs w:val="24"/>
                    </w:rPr>
                  </w:pPr>
                  <w:sdt>
                    <w:sdtPr>
                      <w:alias w:val="Numeris"/>
                      <w:tag w:val="nr_ee219c368b074c3a9d5467b21be7fadc"/>
                      <w:lock w:val="sdtLocked"/>
                      <w:richText/>
                    </w:sdtPr>
                    <w:sdtContent>
                      <w:r>
                        <w:rPr>
                          <w:szCs w:val="24"/>
                        </w:rPr>
                        <w:t>24</w:t>
                      </w:r>
                    </w:sdtContent>
                  </w:sdt>
                  <w:r>
                    <w:rPr>
                      <w:szCs w:val="24"/>
                    </w:rPr>
                    <w:t>. Jei yra nustatoma, kad Tvarkybos darbai buvo priimti pažeidus šias Taisykles, paveldo tvarkybos reglamentuose, tvarkybos darbų projekte bei šiems darbams išduotame leidime nustatytus paveldosaugos reikalavimus, įstatymus ir kitus teisės aktus, Aktas gali būti atšauktas Komisiją paskyrusios institucijos vadovo sprendimu, praėjus ne daugiau kaip metams nuo jo patvirtinimo.</w:t>
                  </w:r>
                </w:p>
                <w:p>
                  <w:pPr>
                    <w:ind w:firstLine="720"/>
                    <w:jc w:val="both"/>
                    <w:rPr>
                      <w:color w:val="000000"/>
                      <w:szCs w:val="24"/>
                    </w:rPr>
                  </w:pPr>
                </w:p>
              </w:sdtContent>
            </w:sdt>
          </w:sdtContent>
        </w:sdt>
        <w:sdt>
          <w:sdtPr>
            <w:alias w:val="skyrius"/>
            <w:tag w:val="part_0eb328b51f134be9a04907cc508d4c3c"/>
            <w:lock w:val="sdtLocked"/>
            <w:richText/>
          </w:sdtPr>
          <w:sdtContent>
            <w:p>
              <w:pPr>
                <w:jc w:val="center"/>
                <w:rPr>
                  <w:b/>
                  <w:bCs/>
                  <w:caps/>
                  <w:color w:val="000000"/>
                  <w:szCs w:val="24"/>
                </w:rPr>
              </w:pPr>
              <w:sdt>
                <w:sdtPr>
                  <w:alias w:val="Numeris"/>
                  <w:tag w:val="nr_0eb328b51f134be9a04907cc508d4c3c"/>
                  <w:lock w:val="sdtLocked"/>
                  <w:richText/>
                </w:sdtPr>
                <w:sdtContent>
                  <w:r>
                    <w:rPr>
                      <w:b/>
                      <w:bCs/>
                      <w:caps/>
                      <w:color w:val="000000"/>
                      <w:szCs w:val="24"/>
                    </w:rPr>
                    <w:t>IV</w:t>
                  </w:r>
                </w:sdtContent>
              </w:sdt>
              <w:r>
                <w:rPr>
                  <w:b/>
                  <w:bCs/>
                  <w:caps/>
                  <w:color w:val="000000"/>
                  <w:szCs w:val="24"/>
                </w:rPr>
                <w:t xml:space="preserve"> SKYRIUS</w:t>
              </w:r>
            </w:p>
            <w:p>
              <w:pPr>
                <w:ind w:firstLine="60"/>
                <w:jc w:val="center"/>
                <w:rPr>
                  <w:b/>
                  <w:bCs/>
                  <w:caps/>
                  <w:color w:val="000000"/>
                  <w:szCs w:val="24"/>
                </w:rPr>
              </w:pPr>
              <w:sdt>
                <w:sdtPr>
                  <w:alias w:val="Pavadinimas"/>
                  <w:tag w:val="title_0eb328b51f134be9a04907cc508d4c3c"/>
                  <w:lock w:val="sdtLocked"/>
                  <w:richText/>
                </w:sdtPr>
                <w:sdtContent>
                  <w:r>
                    <w:rPr>
                      <w:b/>
                      <w:bCs/>
                      <w:caps/>
                      <w:color w:val="000000"/>
                      <w:szCs w:val="24"/>
                    </w:rPr>
                    <w:t>baigiamosios nuostatos</w:t>
                  </w:r>
                </w:sdtContent>
              </w:sdt>
            </w:p>
            <w:p>
              <w:pPr>
                <w:ind w:firstLine="720"/>
                <w:jc w:val="both"/>
                <w:rPr>
                  <w:color w:val="000000"/>
                  <w:szCs w:val="24"/>
                </w:rPr>
              </w:pPr>
            </w:p>
            <w:sdt>
              <w:sdtPr>
                <w:alias w:val="25 p."/>
                <w:tag w:val="part_ee30becff69e41c18da74b613dbeb331"/>
                <w:lock w:val="sdtLocked"/>
                <w:richText/>
              </w:sdtPr>
              <w:sdtContent>
                <w:p>
                  <w:pPr>
                    <w:ind w:firstLine="720"/>
                    <w:jc w:val="both"/>
                    <w:rPr>
                      <w:color w:val="000000"/>
                      <w:szCs w:val="24"/>
                    </w:rPr>
                  </w:pPr>
                  <w:sdt>
                    <w:sdtPr>
                      <w:alias w:val="Numeris"/>
                      <w:tag w:val="nr_ee30becff69e41c18da74b613dbeb331"/>
                      <w:lock w:val="sdtLocked"/>
                      <w:richText/>
                    </w:sdtPr>
                    <w:sdtContent>
                      <w:r>
                        <w:rPr>
                          <w:color w:val="000000"/>
                          <w:szCs w:val="24"/>
                        </w:rPr>
                        <w:t>25</w:t>
                      </w:r>
                    </w:sdtContent>
                  </w:sdt>
                  <w:r>
                    <w:rPr>
                      <w:color w:val="000000"/>
                      <w:szCs w:val="24"/>
                    </w:rPr>
                    <w:t>. Komisijos pirmininkas ir jos nariai, pasirašę tvarkybos darbų priėmimo aktą, atsako už įstatymų, poįstatyminių teisės aktų bei Taisyklių pažeidimus Lietuvos Respublikos įstatymų nustatyta tvarka.</w:t>
                  </w:r>
                </w:p>
              </w:sdtContent>
            </w:sdt>
          </w:sdtContent>
        </w:sdt>
        <w:sdt>
          <w:sdtPr>
            <w:alias w:val="pabaiga"/>
            <w:tag w:val="part_e018e75745394c40970fe83fd2d64819"/>
            <w:lock w:val="sdtLocked"/>
            <w:richText/>
          </w:sdtPr>
          <w:sdtContent>
            <w:p>
              <w:pPr>
                <w:jc w:val="center"/>
              </w:pPr>
              <w:r>
                <w:rPr>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0c7b30a7c611e4a82d9548fb36f682">
            <w:r w:rsidRPr="00532B9F">
              <w:rPr>
                <w:rFonts w:ascii="Times New Roman" w:eastAsia="MS Mincho" w:hAnsi="Times New Roman"/>
                <w:sz w:val="20"/>
                <w:i/>
                <w:iCs/>
                <w:color w:val="0000FF" w:themeColor="hyperlink"/>
                <w:u w:val="single"/>
              </w:rPr>
              <w:t>ĮV-27</w:t>
            </w:r>
          </w:fldSimple>
          <w:r>
            <w:rPr>
              <w:rFonts w:ascii="Times New Roman" w:eastAsia="MS Mincho" w:hAnsi="Times New Roman"/>
              <w:sz w:val="20"/>
              <w:i/>
              <w:iCs/>
            </w:rPr>
            <w:t>,
2015-01-14,
paskelbta TAR 2015-01-30, i. k. 2015-01316            </w:t>
          </w:r>
        </w:p>
        <w:p/>
      </w:sdtContent>
    </w:sdt>
    <w:sdt>
      <w:sdtPr>
        <w:alias w:val="pr."/>
        <w:tag w:val="part_bc81f95c0c3449d2aa69b9ec32005ff5"/>
        <w:lock w:val="sdtLocked"/>
        <w:richText/>
      </w:sdtPr>
      <w:sdtContent>
        <w:p>
          <w:pPr>
            <w:tabs>
              <w:tab w:val="left" w:pos="709"/>
            </w:tabs>
            <w:ind w:left="5102"/>
            <w:sectPr>
              <w:pgSz w:w="11907" w:h="16839"/>
              <w:pgMar w:top="1134" w:right="567" w:bottom="1134" w:left="1701" w:header="567" w:footer="567" w:gutter="0"/>
              <w:pgNumType w:start="1"/>
              <w:cols w:space="1296"/>
              <w:titlePg/>
              <w:docGrid w:linePitch="360"/>
            </w:sectPr>
          </w:pPr>
        </w:p>
        <w:p>
          <w:pPr>
            <w:tabs>
              <w:tab w:val="left" w:pos="709"/>
            </w:tabs>
            <w:ind w:left="5102"/>
            <w:rPr>
              <w:szCs w:val="24"/>
            </w:rPr>
          </w:pPr>
          <w:r>
            <w:rPr>
              <w:szCs w:val="24"/>
            </w:rPr>
            <w:t xml:space="preserve">Paveldo  tvarkybos    reglamento    PTR 3.05.01:2015 „Tvarkybos darbų priėmimo taisyklės“ priedas</w:t>
          </w:r>
        </w:p>
        <w:p>
          <w:pPr>
            <w:ind w:left="6237"/>
            <w:rPr>
              <w:szCs w:val="24"/>
            </w:rPr>
          </w:pPr>
        </w:p>
        <w:p>
          <w:pPr>
            <w:jc w:val="center"/>
            <w:rPr>
              <w:b/>
              <w:caps/>
              <w:szCs w:val="24"/>
              <w:lang w:eastAsia="lt-LT"/>
            </w:rPr>
          </w:pPr>
          <w:sdt>
            <w:sdtPr>
              <w:alias w:val="Pavadinimas"/>
              <w:tag w:val="title_bc81f95c0c3449d2aa69b9ec32005ff5"/>
              <w:lock w:val="sdtLocked"/>
              <w:richText/>
            </w:sdtPr>
            <w:sdtContent>
              <w:r>
                <w:rPr>
                  <w:b/>
                  <w:szCs w:val="24"/>
                  <w:lang w:eastAsia="lt-LT"/>
                </w:rPr>
                <w:t>(Tvarkybos darbų priėmimo akto forma)</w:t>
              </w:r>
            </w:sdtContent>
          </w:sdt>
        </w:p>
        <w:p>
          <w:pPr>
            <w:jc w:val="center"/>
            <w:rPr>
              <w:b/>
              <w:caps/>
              <w:szCs w:val="24"/>
            </w:rPr>
          </w:pPr>
        </w:p>
        <w:p>
          <w:pPr>
            <w:jc w:val="center"/>
            <w:rPr>
              <w:szCs w:val="24"/>
            </w:rPr>
          </w:pPr>
          <w:r>
            <w:rPr>
              <w:szCs w:val="24"/>
            </w:rPr>
            <w:t>________________________________________________________________________________</w:t>
          </w:r>
        </w:p>
        <w:p>
          <w:pPr>
            <w:jc w:val="center"/>
            <w:rPr>
              <w:szCs w:val="24"/>
            </w:rPr>
          </w:pPr>
          <w:r>
            <w:rPr>
              <w:szCs w:val="24"/>
              <w:lang w:eastAsia="lt-LT"/>
            </w:rPr>
            <w:t>(Tvarkybos</w:t>
          </w:r>
          <w:r>
            <w:rPr>
              <w:szCs w:val="24"/>
            </w:rPr>
            <w:t xml:space="preserve"> darbų priėmimo komisijos pavadinimas)</w:t>
          </w:r>
        </w:p>
        <w:p>
          <w:pPr>
            <w:ind w:left="2880"/>
            <w:rPr>
              <w:szCs w:val="24"/>
            </w:rPr>
          </w:pPr>
        </w:p>
        <w:p>
          <w:pPr>
            <w:ind w:left="4536"/>
            <w:rPr>
              <w:szCs w:val="24"/>
            </w:rPr>
          </w:pPr>
        </w:p>
        <w:p>
          <w:pPr>
            <w:ind w:left="5102"/>
            <w:rPr>
              <w:szCs w:val="24"/>
            </w:rPr>
          </w:pPr>
          <w:r>
            <w:rPr>
              <w:szCs w:val="24"/>
            </w:rPr>
            <w:t xml:space="preserve">TVIRTINU </w:t>
          </w:r>
        </w:p>
        <w:p>
          <w:pPr>
            <w:tabs>
              <w:tab w:val="right" w:leader="underscore" w:pos="9638"/>
            </w:tabs>
            <w:ind w:left="5102"/>
            <w:rPr>
              <w:szCs w:val="24"/>
            </w:rPr>
          </w:pPr>
          <w:r>
            <w:rPr>
              <w:szCs w:val="24"/>
            </w:rPr>
            <w:tab/>
          </w:r>
        </w:p>
        <w:p>
          <w:pPr>
            <w:ind w:left="5102"/>
            <w:rPr>
              <w:szCs w:val="24"/>
            </w:rPr>
          </w:pPr>
          <w:r>
            <w:rPr>
              <w:szCs w:val="24"/>
            </w:rPr>
            <w:t>(pareigos)</w:t>
          </w:r>
        </w:p>
        <w:p>
          <w:pPr>
            <w:tabs>
              <w:tab w:val="right" w:leader="underscore" w:pos="9638"/>
            </w:tabs>
            <w:ind w:left="5102"/>
            <w:rPr>
              <w:szCs w:val="24"/>
            </w:rPr>
          </w:pPr>
          <w:r>
            <w:rPr>
              <w:szCs w:val="24"/>
            </w:rPr>
            <w:tab/>
          </w:r>
        </w:p>
        <w:p>
          <w:pPr>
            <w:ind w:left="5102"/>
            <w:rPr>
              <w:szCs w:val="24"/>
            </w:rPr>
          </w:pPr>
          <w:r>
            <w:rPr>
              <w:szCs w:val="24"/>
            </w:rPr>
            <w:t>(parašas)</w:t>
          </w:r>
        </w:p>
        <w:p>
          <w:pPr>
            <w:tabs>
              <w:tab w:val="right" w:leader="underscore" w:pos="9638"/>
            </w:tabs>
            <w:ind w:left="5102"/>
            <w:rPr>
              <w:szCs w:val="24"/>
            </w:rPr>
          </w:pPr>
          <w:r>
            <w:rPr>
              <w:szCs w:val="24"/>
            </w:rPr>
            <w:tab/>
          </w:r>
        </w:p>
        <w:p>
          <w:pPr>
            <w:ind w:left="5102"/>
            <w:rPr>
              <w:szCs w:val="24"/>
            </w:rPr>
          </w:pPr>
          <w:r>
            <w:rPr>
              <w:szCs w:val="24"/>
            </w:rPr>
            <w:t>(vardas, pavardė)</w:t>
          </w:r>
        </w:p>
        <w:p>
          <w:pPr>
            <w:ind w:firstLine="720"/>
            <w:jc w:val="center"/>
            <w:rPr>
              <w:szCs w:val="24"/>
            </w:rPr>
          </w:pPr>
        </w:p>
        <w:p>
          <w:pPr>
            <w:jc w:val="center"/>
            <w:rPr>
              <w:b/>
              <w:caps/>
              <w:szCs w:val="24"/>
            </w:rPr>
          </w:pPr>
          <w:r>
            <w:rPr>
              <w:b/>
              <w:szCs w:val="24"/>
              <w:lang w:eastAsia="lt-LT"/>
            </w:rPr>
            <w:t>TVARKYBOS</w:t>
          </w:r>
          <w:r>
            <w:rPr>
              <w:b/>
              <w:caps/>
              <w:szCs w:val="24"/>
              <w:lang w:eastAsia="lt-LT"/>
            </w:rPr>
            <w:t xml:space="preserve"> darbų </w:t>
          </w:r>
          <w:r>
            <w:rPr>
              <w:b/>
              <w:caps/>
              <w:szCs w:val="24"/>
            </w:rPr>
            <w:t>priėmimo aktas</w:t>
          </w:r>
        </w:p>
        <w:p>
          <w:pPr>
            <w:jc w:val="center"/>
            <w:rPr>
              <w:strike/>
              <w:szCs w:val="24"/>
            </w:rPr>
          </w:pPr>
        </w:p>
        <w:p>
          <w:pPr>
            <w:jc w:val="center"/>
            <w:rPr>
              <w:strike/>
              <w:szCs w:val="24"/>
            </w:rPr>
          </w:pPr>
          <w:r>
            <w:rPr>
              <w:szCs w:val="24"/>
            </w:rPr>
            <w:t>_______________Nr.________</w:t>
          </w:r>
        </w:p>
        <w:p>
          <w:pPr>
            <w:ind w:firstLine="4111"/>
            <w:rPr>
              <w:szCs w:val="24"/>
            </w:rPr>
          </w:pPr>
          <w:r>
            <w:rPr>
              <w:szCs w:val="24"/>
            </w:rPr>
            <w:t>(data)</w:t>
          </w:r>
        </w:p>
        <w:p>
          <w:pPr>
            <w:jc w:val="center"/>
            <w:rPr>
              <w:strike/>
              <w:szCs w:val="24"/>
            </w:rPr>
          </w:pPr>
          <w:r>
            <w:rPr>
              <w:szCs w:val="24"/>
            </w:rPr>
            <w:t>_____________________________</w:t>
          </w:r>
        </w:p>
        <w:p>
          <w:pPr>
            <w:jc w:val="center"/>
            <w:rPr>
              <w:szCs w:val="24"/>
            </w:rPr>
          </w:pPr>
          <w:r>
            <w:rPr>
              <w:szCs w:val="24"/>
            </w:rPr>
            <w:t>(sudarymo vieta)</w:t>
          </w:r>
        </w:p>
        <w:p>
          <w:pPr>
            <w:jc w:val="center"/>
            <w:rPr>
              <w:strike/>
              <w:szCs w:val="24"/>
            </w:rPr>
          </w:pPr>
        </w:p>
        <w:p>
          <w:pPr>
            <w:tabs>
              <w:tab w:val="left" w:pos="5390"/>
              <w:tab w:val="left" w:leader="underscore" w:pos="9240"/>
            </w:tabs>
            <w:jc w:val="center"/>
            <w:rPr>
              <w:szCs w:val="24"/>
            </w:rPr>
          </w:pPr>
          <w:r>
            <w:rPr>
              <w:szCs w:val="24"/>
            </w:rPr>
            <w:t>________________________________________________________________________</w:t>
          </w:r>
        </w:p>
        <w:p>
          <w:pPr>
            <w:tabs>
              <w:tab w:val="center" w:pos="2200"/>
              <w:tab w:val="center" w:pos="7370"/>
            </w:tabs>
            <w:jc w:val="center"/>
            <w:rPr>
              <w:szCs w:val="24"/>
            </w:rPr>
          </w:pPr>
          <w:r>
            <w:rPr>
              <w:szCs w:val="24"/>
            </w:rPr>
            <w:t>(kultūros paveldo objekto ar statinio pavadinimas ir adresas)</w:t>
          </w:r>
        </w:p>
        <w:p>
          <w:pPr>
            <w:tabs>
              <w:tab w:val="center" w:pos="2200"/>
              <w:tab w:val="center" w:pos="7370"/>
            </w:tabs>
            <w:jc w:val="center"/>
            <w:rPr>
              <w:szCs w:val="24"/>
            </w:rPr>
          </w:pPr>
        </w:p>
        <w:p>
          <w:pPr>
            <w:tabs>
              <w:tab w:val="center" w:pos="2200"/>
              <w:tab w:val="center" w:pos="7370"/>
            </w:tabs>
            <w:jc w:val="center"/>
            <w:rPr>
              <w:szCs w:val="24"/>
            </w:rPr>
          </w:pPr>
          <w:r>
            <w:rPr>
              <w:szCs w:val="24"/>
            </w:rPr>
            <w:t>__________________________________________________________________________</w:t>
          </w:r>
        </w:p>
        <w:p>
          <w:pPr>
            <w:tabs>
              <w:tab w:val="center" w:pos="2200"/>
              <w:tab w:val="center" w:pos="7370"/>
            </w:tabs>
            <w:jc w:val="center"/>
            <w:rPr>
              <w:szCs w:val="24"/>
            </w:rPr>
          </w:pPr>
          <w:r>
            <w:rPr>
              <w:szCs w:val="24"/>
            </w:rPr>
            <w:t xml:space="preserve">(unikalus kodas Kultūros vertybių registre, </w:t>
          </w:r>
          <w:r>
            <w:rPr>
              <w:color w:val="000000"/>
              <w:szCs w:val="24"/>
            </w:rPr>
            <w:t>unikalus numeris Nekilnojamojo turto</w:t>
          </w:r>
          <w:r>
            <w:rPr>
              <w:b/>
              <w:color w:val="000000"/>
              <w:szCs w:val="24"/>
            </w:rPr>
            <w:t xml:space="preserve"> </w:t>
          </w:r>
          <w:r>
            <w:rPr>
              <w:color w:val="000000"/>
              <w:szCs w:val="24"/>
            </w:rPr>
            <w:t>registre</w:t>
          </w:r>
          <w:r>
            <w:rPr>
              <w:szCs w:val="24"/>
            </w:rPr>
            <w:t>)</w:t>
          </w:r>
        </w:p>
        <w:p>
          <w:pPr>
            <w:ind w:firstLine="720"/>
            <w:rPr>
              <w:caps/>
              <w:szCs w:val="24"/>
            </w:rPr>
          </w:pPr>
        </w:p>
        <w:p>
          <w:pPr>
            <w:rPr>
              <w:szCs w:val="24"/>
            </w:rPr>
          </w:pPr>
        </w:p>
        <w:p>
          <w:pPr>
            <w:tabs>
              <w:tab w:val="right" w:leader="underscore" w:pos="9638"/>
            </w:tabs>
            <w:rPr>
              <w:szCs w:val="24"/>
            </w:rPr>
          </w:pPr>
          <w:r>
            <w:rPr>
              <w:szCs w:val="24"/>
            </w:rPr>
            <w:t xml:space="preserve">Komisija, paskirta </w:t>
            <w:tab/>
            <w:t>,</w:t>
          </w:r>
        </w:p>
        <w:p>
          <w:pPr>
            <w:tabs>
              <w:tab w:val="center" w:pos="6050"/>
            </w:tabs>
            <w:rPr>
              <w:szCs w:val="24"/>
            </w:rPr>
          </w:pPr>
          <w:r>
            <w:rPr>
              <w:szCs w:val="24"/>
            </w:rPr>
            <w:tab/>
            <w:t>(institucijos pavadinimas, įsakymo data ir Nr.)</w:t>
          </w:r>
        </w:p>
        <w:p>
          <w:pPr>
            <w:rPr>
              <w:szCs w:val="24"/>
            </w:rPr>
          </w:pPr>
          <w:r>
            <w:rPr>
              <w:szCs w:val="24"/>
            </w:rPr>
            <w:t>šios sudėties:</w:t>
          </w:r>
        </w:p>
        <w:p>
          <w:pPr>
            <w:rPr>
              <w:szCs w:val="24"/>
            </w:rPr>
          </w:pPr>
        </w:p>
        <w:p>
          <w:pPr>
            <w:tabs>
              <w:tab w:val="left" w:leader="underscore" w:pos="1650"/>
              <w:tab w:val="left" w:pos="1980"/>
              <w:tab w:val="right" w:leader="underscore" w:pos="9570"/>
            </w:tabs>
            <w:jc w:val="both"/>
            <w:rPr>
              <w:szCs w:val="24"/>
              <w:lang w:eastAsia="lt-LT"/>
            </w:rPr>
          </w:pPr>
          <w:r>
            <w:rPr>
              <w:szCs w:val="24"/>
              <w:lang w:eastAsia="lt-LT"/>
            </w:rPr>
            <w:tab/>
            <w:tab/>
            <w:t xml:space="preserve">– komisiją paskyrusios institucijos </w:t>
            <w:tab/>
            <w:t xml:space="preserve"> (komisijos pirmininkas) </w:t>
          </w:r>
        </w:p>
        <w:p>
          <w:pPr>
            <w:tabs>
              <w:tab w:val="center" w:pos="6270"/>
            </w:tabs>
            <w:jc w:val="both"/>
            <w:rPr>
              <w:szCs w:val="24"/>
              <w:lang w:eastAsia="lt-LT"/>
            </w:rPr>
          </w:pPr>
          <w:r>
            <w:rPr>
              <w:szCs w:val="24"/>
              <w:lang w:eastAsia="lt-LT"/>
            </w:rPr>
            <w:t>(vardas, pavardė)</w:t>
            <w:tab/>
            <w:t xml:space="preserve"> (atstovo pareigos)</w:t>
          </w:r>
        </w:p>
        <w:p>
          <w:pPr>
            <w:tabs>
              <w:tab w:val="left" w:leader="underscore" w:pos="1650"/>
              <w:tab w:val="left" w:pos="1980"/>
              <w:tab w:val="right" w:leader="underscore" w:pos="9570"/>
            </w:tabs>
            <w:jc w:val="both"/>
            <w:rPr>
              <w:szCs w:val="24"/>
              <w:lang w:eastAsia="lt-LT"/>
            </w:rPr>
          </w:pPr>
          <w:r>
            <w:rPr>
              <w:szCs w:val="24"/>
              <w:lang w:eastAsia="lt-LT"/>
            </w:rPr>
            <w:tab/>
            <w:tab/>
            <w:t xml:space="preserve">– </w:t>
            <w:tab/>
          </w:r>
        </w:p>
        <w:p>
          <w:pPr>
            <w:ind w:left="2200"/>
            <w:jc w:val="center"/>
            <w:rPr>
              <w:szCs w:val="24"/>
            </w:rPr>
          </w:pPr>
          <w:r>
            <w:rPr>
              <w:szCs w:val="24"/>
            </w:rPr>
            <w:t>(Kultūros paveldo departamento teritorinio skyriaus ar savivaldybės administracijos atstovo pareigos)</w:t>
          </w:r>
        </w:p>
        <w:p>
          <w:pPr>
            <w:tabs>
              <w:tab w:val="left" w:leader="underscore" w:pos="1650"/>
              <w:tab w:val="left" w:pos="1980"/>
              <w:tab w:val="right" w:leader="underscore" w:pos="9570"/>
            </w:tabs>
            <w:jc w:val="both"/>
            <w:rPr>
              <w:szCs w:val="24"/>
              <w:lang w:eastAsia="lt-LT"/>
            </w:rPr>
          </w:pPr>
          <w:r>
            <w:rPr>
              <w:szCs w:val="24"/>
              <w:lang w:eastAsia="lt-LT"/>
            </w:rPr>
            <w:tab/>
            <w:tab/>
            <w:t xml:space="preserve">–   kultūros paveldo objekto ar statinio valdytojas (jo įgaliotas asmuo) </w:t>
          </w:r>
        </w:p>
        <w:p>
          <w:pPr>
            <w:tabs>
              <w:tab w:val="left" w:leader="underscore" w:pos="1650"/>
              <w:tab w:val="left" w:pos="1980"/>
              <w:tab w:val="right" w:leader="underscore" w:pos="9570"/>
            </w:tabs>
            <w:jc w:val="both"/>
            <w:rPr>
              <w:szCs w:val="24"/>
            </w:rPr>
          </w:pPr>
          <w:r>
            <w:rPr>
              <w:szCs w:val="24"/>
              <w:lang w:eastAsia="lt-LT"/>
            </w:rPr>
            <w:tab/>
            <w:tab/>
            <w:t xml:space="preserve">–   </w:t>
          </w:r>
          <w:r>
            <w:rPr>
              <w:szCs w:val="24"/>
            </w:rPr>
            <w:t>tvarkybos darbų užsakovas (jo įgaliotas asmuo)</w:t>
          </w:r>
        </w:p>
        <w:p>
          <w:pPr>
            <w:tabs>
              <w:tab w:val="left" w:leader="underscore" w:pos="1650"/>
              <w:tab w:val="left" w:pos="1980"/>
              <w:tab w:val="right" w:leader="underscore" w:pos="9570"/>
            </w:tabs>
            <w:ind w:left="2268" w:hanging="2268"/>
            <w:jc w:val="both"/>
            <w:rPr>
              <w:szCs w:val="24"/>
            </w:rPr>
          </w:pPr>
          <w:r>
            <w:rPr>
              <w:szCs w:val="24"/>
            </w:rPr>
            <w:tab/>
            <w:t xml:space="preserve">     </w:t>
          </w:r>
          <w:r>
            <w:rPr>
              <w:szCs w:val="24"/>
              <w:lang w:eastAsia="lt-LT"/>
            </w:rPr>
            <w:t>– tvarkybos</w:t>
          </w:r>
          <w:r>
            <w:rPr>
              <w:szCs w:val="24"/>
            </w:rPr>
            <w:t xml:space="preserve">   darbų  projekto  ar  </w:t>
          </w:r>
          <w:r>
            <w:rPr>
              <w:color w:val="000000"/>
              <w:szCs w:val="24"/>
            </w:rPr>
            <w:t xml:space="preserve">neatidėliotinų  avarijos  grėsmės             pašalinimo darbų aprašo su schema (jeigu ji buvo parengta) (toliau – aprašas) rengėjas</w:t>
          </w:r>
        </w:p>
        <w:p>
          <w:pPr>
            <w:tabs>
              <w:tab w:val="left" w:leader="underscore" w:pos="1650"/>
              <w:tab w:val="left" w:pos="1980"/>
              <w:tab w:val="right" w:leader="underscore" w:pos="9570"/>
            </w:tabs>
            <w:ind w:firstLine="2046"/>
            <w:jc w:val="both"/>
            <w:rPr>
              <w:szCs w:val="24"/>
            </w:rPr>
          </w:pPr>
          <w:r>
            <w:rPr>
              <w:szCs w:val="24"/>
            </w:rPr>
            <w:t>_______________________________________________________________</w:t>
          </w:r>
        </w:p>
        <w:p>
          <w:pPr>
            <w:tabs>
              <w:tab w:val="center" w:pos="8140"/>
            </w:tabs>
            <w:jc w:val="center"/>
            <w:rPr>
              <w:szCs w:val="24"/>
              <w:lang w:eastAsia="lt-LT"/>
            </w:rPr>
          </w:pPr>
          <w:r>
            <w:rPr>
              <w:szCs w:val="24"/>
            </w:rPr>
            <w:t>(atestato išdavimo data ir Nr.)</w:t>
          </w:r>
        </w:p>
        <w:p>
          <w:pPr>
            <w:tabs>
              <w:tab w:val="left" w:leader="underscore" w:pos="1650"/>
              <w:tab w:val="left" w:pos="1980"/>
              <w:tab w:val="right" w:leader="underscore" w:pos="9570"/>
            </w:tabs>
            <w:jc w:val="both"/>
            <w:rPr>
              <w:szCs w:val="24"/>
            </w:rPr>
          </w:pPr>
          <w:r>
            <w:rPr>
              <w:szCs w:val="24"/>
            </w:rPr>
            <w:tab/>
            <w:tab/>
          </w:r>
          <w:r>
            <w:rPr>
              <w:szCs w:val="24"/>
              <w:lang w:eastAsia="lt-LT"/>
            </w:rPr>
            <w:t xml:space="preserve">–  </w:t>
          </w:r>
          <w:r>
            <w:rPr>
              <w:szCs w:val="24"/>
            </w:rPr>
            <w:t xml:space="preserve">specialistas, atsakantis už atliktus </w:t>
          </w:r>
          <w:r>
            <w:rPr>
              <w:szCs w:val="24"/>
              <w:lang w:eastAsia="lt-LT"/>
            </w:rPr>
            <w:t>tvarkybos</w:t>
          </w:r>
          <w:r>
            <w:rPr>
              <w:szCs w:val="24"/>
            </w:rPr>
            <w:t xml:space="preserve"> darbus</w:t>
          </w:r>
        </w:p>
        <w:p>
          <w:pPr>
            <w:tabs>
              <w:tab w:val="left" w:pos="1650"/>
              <w:tab w:val="left" w:pos="1980"/>
              <w:tab w:val="right" w:leader="underscore" w:pos="9570"/>
            </w:tabs>
            <w:ind w:firstLine="1980"/>
            <w:jc w:val="both"/>
            <w:rPr>
              <w:szCs w:val="24"/>
            </w:rPr>
          </w:pPr>
          <w:r>
            <w:rPr>
              <w:szCs w:val="24"/>
            </w:rPr>
            <w:tab/>
          </w:r>
        </w:p>
        <w:p>
          <w:pPr>
            <w:tabs>
              <w:tab w:val="center" w:pos="5830"/>
            </w:tabs>
            <w:jc w:val="both"/>
            <w:rPr>
              <w:szCs w:val="24"/>
            </w:rPr>
          </w:pPr>
          <w:r>
            <w:rPr>
              <w:szCs w:val="24"/>
            </w:rPr>
            <w:tab/>
            <w:t>(atestato išdavimo data ir Nr.)</w:t>
          </w:r>
        </w:p>
        <w:p>
          <w:pPr>
            <w:tabs>
              <w:tab w:val="left" w:leader="underscore" w:pos="1650"/>
              <w:tab w:val="left" w:pos="1980"/>
              <w:tab w:val="left" w:leader="underscore" w:pos="6600"/>
              <w:tab w:val="right" w:leader="underscore" w:pos="9570"/>
            </w:tabs>
            <w:jc w:val="both"/>
            <w:rPr>
              <w:szCs w:val="24"/>
            </w:rPr>
          </w:pPr>
          <w:r>
            <w:rPr>
              <w:szCs w:val="24"/>
            </w:rPr>
            <w:tab/>
            <w:tab/>
          </w:r>
          <w:r>
            <w:rPr>
              <w:szCs w:val="24"/>
              <w:lang w:eastAsia="lt-LT"/>
            </w:rPr>
            <w:t xml:space="preserve">– </w:t>
          </w:r>
          <w:r>
            <w:rPr>
              <w:szCs w:val="24"/>
            </w:rPr>
            <w:tab/>
            <w:t>direkcijos</w:t>
            <w:tab/>
          </w:r>
        </w:p>
        <w:p>
          <w:pPr>
            <w:tabs>
              <w:tab w:val="center" w:pos="4070"/>
              <w:tab w:val="center" w:pos="8360"/>
            </w:tabs>
            <w:jc w:val="both"/>
            <w:rPr>
              <w:szCs w:val="24"/>
            </w:rPr>
          </w:pPr>
          <w:r>
            <w:rPr>
              <w:szCs w:val="24"/>
            </w:rPr>
            <w:tab/>
            <w:t>(saugomos teritorijos pavadinimas)</w:t>
            <w:tab/>
            <w:t xml:space="preserve"> (atstovo pareigos)</w:t>
          </w:r>
        </w:p>
        <w:p>
          <w:pPr>
            <w:tabs>
              <w:tab w:val="left" w:leader="underscore" w:pos="1650"/>
              <w:tab w:val="left" w:pos="1980"/>
              <w:tab w:val="right" w:leader="underscore" w:pos="9570"/>
            </w:tabs>
            <w:jc w:val="both"/>
            <w:rPr>
              <w:szCs w:val="24"/>
            </w:rPr>
          </w:pPr>
          <w:r>
            <w:rPr>
              <w:szCs w:val="24"/>
              <w:lang w:eastAsia="lt-LT"/>
            </w:rPr>
            <w:tab/>
            <w:tab/>
            <w:t>–</w:t>
          </w:r>
          <w:r>
            <w:rPr>
              <w:szCs w:val="24"/>
            </w:rPr>
            <w:t xml:space="preserve"> daugiabučio namo patalpų savininkų bendrijos įgaliotas asmuo</w:t>
          </w:r>
        </w:p>
        <w:p>
          <w:pPr>
            <w:tabs>
              <w:tab w:val="left" w:leader="underscore" w:pos="1650"/>
              <w:tab w:val="left" w:pos="1980"/>
              <w:tab w:val="right" w:leader="underscore" w:pos="9570"/>
            </w:tabs>
            <w:jc w:val="both"/>
            <w:rPr>
              <w:szCs w:val="24"/>
              <w:lang w:eastAsia="lt-LT"/>
            </w:rPr>
          </w:pPr>
          <w:r>
            <w:rPr>
              <w:szCs w:val="24"/>
              <w:lang w:eastAsia="lt-LT"/>
            </w:rPr>
            <w:tab/>
            <w:tab/>
            <w:t xml:space="preserve">– </w:t>
          </w:r>
          <w:r>
            <w:rPr>
              <w:szCs w:val="24"/>
            </w:rPr>
            <w:t>daugiabučio namo patalpų savininkų bendrosios nuosavybės administratorius</w:t>
          </w:r>
        </w:p>
        <w:p>
          <w:pPr>
            <w:tabs>
              <w:tab w:val="left" w:leader="underscore" w:pos="1650"/>
              <w:tab w:val="left" w:pos="1980"/>
              <w:tab w:val="right" w:leader="underscore" w:pos="9570"/>
            </w:tabs>
            <w:jc w:val="both"/>
            <w:rPr>
              <w:szCs w:val="24"/>
              <w:lang w:eastAsia="lt-LT"/>
            </w:rPr>
          </w:pPr>
          <w:r>
            <w:rPr>
              <w:szCs w:val="24"/>
              <w:lang w:eastAsia="lt-LT"/>
            </w:rPr>
            <w:tab/>
            <w:tab/>
            <w:t xml:space="preserve">– </w:t>
            <w:tab/>
          </w:r>
        </w:p>
        <w:p>
          <w:pPr>
            <w:tabs>
              <w:tab w:val="left" w:leader="underscore" w:pos="1650"/>
              <w:tab w:val="left" w:pos="1980"/>
              <w:tab w:val="right" w:leader="underscore" w:pos="9570"/>
            </w:tabs>
            <w:jc w:val="both"/>
            <w:rPr>
              <w:szCs w:val="24"/>
              <w:lang w:eastAsia="lt-LT"/>
            </w:rPr>
          </w:pPr>
          <w:r>
            <w:rPr>
              <w:szCs w:val="24"/>
              <w:lang w:eastAsia="lt-LT"/>
            </w:rPr>
            <w:tab/>
            <w:tab/>
            <w:t xml:space="preserve">– </w:t>
            <w:tab/>
          </w:r>
        </w:p>
        <w:p>
          <w:pPr>
            <w:jc w:val="both"/>
            <w:rPr>
              <w:b/>
              <w:szCs w:val="24"/>
            </w:rPr>
          </w:pPr>
        </w:p>
        <w:p>
          <w:pPr>
            <w:jc w:val="both"/>
            <w:rPr>
              <w:szCs w:val="24"/>
            </w:rPr>
          </w:pPr>
          <w:r>
            <w:rPr>
              <w:szCs w:val="24"/>
            </w:rPr>
            <w:t xml:space="preserve">apžiūrėjo atliktus </w:t>
          </w:r>
          <w:r>
            <w:rPr>
              <w:szCs w:val="24"/>
              <w:lang w:eastAsia="lt-LT"/>
            </w:rPr>
            <w:t>tvarkybos</w:t>
          </w:r>
          <w:r>
            <w:rPr>
              <w:szCs w:val="24"/>
            </w:rPr>
            <w:t xml:space="preserve"> darbus ir nustatė:</w:t>
          </w:r>
        </w:p>
        <w:p>
          <w:pPr>
            <w:jc w:val="both"/>
            <w:rPr>
              <w:szCs w:val="24"/>
            </w:rPr>
          </w:pPr>
        </w:p>
        <w:sdt>
          <w:sdtPr>
            <w:alias w:val="pr. 1 p."/>
            <w:tag w:val="part_373cc85922c54fb7b2addf97da7c544c"/>
            <w:lock w:val="sdtLocked"/>
            <w:richText/>
          </w:sdtPr>
          <w:sdtContent>
            <w:p>
              <w:pPr>
                <w:tabs>
                  <w:tab w:val="right" w:leader="underscore" w:pos="9638"/>
                </w:tabs>
                <w:jc w:val="both"/>
                <w:rPr>
                  <w:szCs w:val="24"/>
                </w:rPr>
              </w:pPr>
              <w:sdt>
                <w:sdtPr>
                  <w:alias w:val="Numeris"/>
                  <w:tag w:val="nr_373cc85922c54fb7b2addf97da7c544c"/>
                  <w:lock w:val="sdtLocked"/>
                  <w:richText/>
                </w:sdtPr>
                <w:sdtContent>
                  <w:r>
                    <w:rPr>
                      <w:szCs w:val="24"/>
                    </w:rPr>
                    <w:t>1</w:t>
                  </w:r>
                </w:sdtContent>
              </w:sdt>
              <w:r>
                <w:rPr>
                  <w:szCs w:val="24"/>
                </w:rPr>
                <w:t xml:space="preserve">. Leidimas </w:t>
              </w:r>
              <w:r>
                <w:rPr>
                  <w:szCs w:val="24"/>
                  <w:lang w:eastAsia="lt-LT"/>
                </w:rPr>
                <w:t>tvarkybos</w:t>
              </w:r>
              <w:r>
                <w:rPr>
                  <w:szCs w:val="24"/>
                </w:rPr>
                <w:t xml:space="preserve"> darbams išduotas ar aprašas suderintas</w:t>
                <w:tab/>
              </w:r>
            </w:p>
            <w:p>
              <w:pPr>
                <w:ind w:firstLine="434"/>
                <w:jc w:val="right"/>
                <w:rPr>
                  <w:szCs w:val="24"/>
                </w:rPr>
              </w:pPr>
              <w:r>
                <w:rPr>
                  <w:szCs w:val="24"/>
                </w:rPr>
                <w:t>(leidimą išdavusios ar aprašą</w:t>
              </w:r>
            </w:p>
            <w:p>
              <w:pPr>
                <w:tabs>
                  <w:tab w:val="right" w:leader="underscore" w:pos="9638"/>
                </w:tabs>
                <w:jc w:val="both"/>
                <w:rPr>
                  <w:szCs w:val="24"/>
                </w:rPr>
              </w:pPr>
              <w:r>
                <w:rPr>
                  <w:szCs w:val="24"/>
                </w:rPr>
                <w:tab/>
              </w:r>
            </w:p>
            <w:p>
              <w:pPr>
                <w:jc w:val="center"/>
                <w:rPr>
                  <w:szCs w:val="24"/>
                </w:rPr>
              </w:pPr>
              <w:r>
                <w:rPr>
                  <w:szCs w:val="24"/>
                </w:rPr>
                <w:t>suderinusios institucijos pavadinimas, leidimo išdavimo ar aprašo suderinimo data ir Nr.)</w:t>
              </w:r>
            </w:p>
          </w:sdtContent>
        </w:sdt>
        <w:sdt>
          <w:sdtPr>
            <w:alias w:val="pr. 2 p."/>
            <w:tag w:val="part_d73be2cbe2ac4f5ebde92122032cc901"/>
            <w:lock w:val="sdtLocked"/>
            <w:richText/>
          </w:sdtPr>
          <w:sdtContent>
            <w:p>
              <w:pPr>
                <w:tabs>
                  <w:tab w:val="right" w:leader="underscore" w:pos="9638"/>
                </w:tabs>
                <w:ind w:firstLine="62"/>
                <w:jc w:val="both"/>
                <w:rPr>
                  <w:szCs w:val="24"/>
                </w:rPr>
              </w:pPr>
              <w:sdt>
                <w:sdtPr>
                  <w:alias w:val="Numeris"/>
                  <w:tag w:val="nr_d73be2cbe2ac4f5ebde92122032cc901"/>
                  <w:lock w:val="sdtLocked"/>
                  <w:richText/>
                </w:sdtPr>
                <w:sdtContent>
                  <w:r>
                    <w:rPr>
                      <w:szCs w:val="24"/>
                    </w:rPr>
                    <w:t>2</w:t>
                  </w:r>
                </w:sdtContent>
              </w:sdt>
              <w:r>
                <w:rPr>
                  <w:szCs w:val="24"/>
                </w:rPr>
                <w:t xml:space="preserve">. </w:t>
              </w:r>
              <w:r>
                <w:rPr>
                  <w:szCs w:val="24"/>
                  <w:lang w:eastAsia="lt-LT"/>
                </w:rPr>
                <w:t>Tvarkybos</w:t>
              </w:r>
              <w:r>
                <w:rPr>
                  <w:szCs w:val="24"/>
                </w:rPr>
                <w:t xml:space="preserve"> darbai vykdyti pagal</w:t>
                <w:tab/>
              </w:r>
            </w:p>
            <w:p>
              <w:pPr>
                <w:jc w:val="right"/>
                <w:rPr>
                  <w:szCs w:val="24"/>
                </w:rPr>
              </w:pPr>
              <w:r>
                <w:rPr>
                  <w:szCs w:val="24"/>
                </w:rPr>
                <w:t>(tvarkomųjų paveldosaugos darbų projekto ar aprašo pavadinimas)</w:t>
              </w:r>
            </w:p>
            <w:p>
              <w:pPr>
                <w:jc w:val="both"/>
                <w:rPr>
                  <w:szCs w:val="24"/>
                </w:rPr>
              </w:pPr>
            </w:p>
          </w:sdtContent>
        </w:sdt>
        <w:sdt>
          <w:sdtPr>
            <w:alias w:val="pr. 3 p."/>
            <w:tag w:val="part_fef6f43989834695be47c8d66e9f2131"/>
            <w:lock w:val="sdtLocked"/>
            <w:richText/>
          </w:sdtPr>
          <w:sdtContent>
            <w:p>
              <w:pPr>
                <w:tabs>
                  <w:tab w:val="right" w:leader="underscore" w:pos="9638"/>
                </w:tabs>
                <w:ind w:firstLine="62"/>
                <w:jc w:val="both"/>
                <w:rPr>
                  <w:szCs w:val="24"/>
                </w:rPr>
              </w:pPr>
              <w:sdt>
                <w:sdtPr>
                  <w:alias w:val="Numeris"/>
                  <w:tag w:val="nr_fef6f43989834695be47c8d66e9f2131"/>
                  <w:lock w:val="sdtLocked"/>
                  <w:richText/>
                </w:sdtPr>
                <w:sdtContent>
                  <w:r>
                    <w:rPr>
                      <w:szCs w:val="24"/>
                    </w:rPr>
                    <w:t>3</w:t>
                  </w:r>
                </w:sdtContent>
              </w:sdt>
              <w:r>
                <w:rPr>
                  <w:szCs w:val="24"/>
                </w:rPr>
                <w:t xml:space="preserve">. Atliktiems </w:t>
              </w:r>
              <w:r>
                <w:rPr>
                  <w:szCs w:val="24"/>
                  <w:lang w:eastAsia="lt-LT"/>
                </w:rPr>
                <w:t>tvarkybos</w:t>
              </w:r>
              <w:r>
                <w:rPr>
                  <w:szCs w:val="24"/>
                </w:rPr>
                <w:t xml:space="preserve"> darbams taikomi </w:t>
                <w:tab/>
              </w:r>
            </w:p>
            <w:p>
              <w:pPr>
                <w:jc w:val="right"/>
                <w:rPr>
                  <w:szCs w:val="24"/>
                </w:rPr>
              </w:pPr>
              <w:r>
                <w:rPr>
                  <w:szCs w:val="24"/>
                </w:rPr>
                <w:t>(paveldo tvarkybos reglamentų pavadinimai,</w:t>
              </w:r>
            </w:p>
            <w:p>
              <w:pPr>
                <w:tabs>
                  <w:tab w:val="right" w:leader="underscore" w:pos="9638"/>
                </w:tabs>
                <w:jc w:val="both"/>
                <w:rPr>
                  <w:szCs w:val="24"/>
                </w:rPr>
              </w:pPr>
              <w:r>
                <w:rPr>
                  <w:szCs w:val="24"/>
                </w:rPr>
                <w:tab/>
              </w:r>
            </w:p>
            <w:p>
              <w:pPr>
                <w:jc w:val="center"/>
                <w:rPr>
                  <w:szCs w:val="24"/>
                </w:rPr>
              </w:pPr>
              <w:r>
                <w:rPr>
                  <w:szCs w:val="24"/>
                </w:rPr>
                <w:t>juos patvirtinusių kultūros ministro įsakymų datos ir Nr.)</w:t>
              </w:r>
            </w:p>
            <w:p>
              <w:pPr>
                <w:tabs>
                  <w:tab w:val="right" w:leader="underscore" w:pos="9638"/>
                </w:tabs>
                <w:rPr>
                  <w:szCs w:val="24"/>
                </w:rPr>
              </w:pPr>
              <w:r>
                <w:rPr>
                  <w:szCs w:val="24"/>
                </w:rPr>
                <w:tab/>
              </w:r>
            </w:p>
          </w:sdtContent>
        </w:sdt>
        <w:sdt>
          <w:sdtPr>
            <w:alias w:val="pr. 4 p."/>
            <w:tag w:val="part_851c40dcc6dc472bb78ea296f04239f1"/>
            <w:lock w:val="sdtLocked"/>
            <w:richText/>
          </w:sdtPr>
          <w:sdtContent>
            <w:p>
              <w:pPr>
                <w:tabs>
                  <w:tab w:val="right" w:leader="underscore" w:pos="9638"/>
                </w:tabs>
                <w:rPr>
                  <w:szCs w:val="24"/>
                </w:rPr>
              </w:pPr>
              <w:sdt>
                <w:sdtPr>
                  <w:alias w:val="Numeris"/>
                  <w:tag w:val="nr_851c40dcc6dc472bb78ea296f04239f1"/>
                  <w:lock w:val="sdtLocked"/>
                  <w:richText/>
                </w:sdtPr>
                <w:sdtContent>
                  <w:r>
                    <w:rPr>
                      <w:szCs w:val="24"/>
                    </w:rPr>
                    <w:t>4</w:t>
                  </w:r>
                </w:sdtContent>
              </w:sdt>
              <w:r>
                <w:rPr>
                  <w:szCs w:val="24"/>
                </w:rPr>
                <w:t xml:space="preserve">. </w:t>
              </w:r>
              <w:r>
                <w:rPr>
                  <w:szCs w:val="24"/>
                  <w:lang w:eastAsia="lt-LT"/>
                </w:rPr>
                <w:t>Tvarkybos</w:t>
              </w:r>
              <w:r>
                <w:rPr>
                  <w:szCs w:val="24"/>
                </w:rPr>
                <w:t xml:space="preserve"> darbai pradėti ____________m. _________________________d.</w:t>
              </w:r>
            </w:p>
          </w:sdtContent>
        </w:sdt>
        <w:sdt>
          <w:sdtPr>
            <w:alias w:val="pr. 5 p."/>
            <w:tag w:val="part_aa1fcf33e5374116b88ce6231af86e55"/>
            <w:lock w:val="sdtLocked"/>
            <w:richText/>
          </w:sdtPr>
          <w:sdtContent>
            <w:p>
              <w:pPr>
                <w:tabs>
                  <w:tab w:val="right" w:leader="underscore" w:pos="9638"/>
                </w:tabs>
                <w:rPr>
                  <w:szCs w:val="24"/>
                </w:rPr>
              </w:pPr>
              <w:sdt>
                <w:sdtPr>
                  <w:alias w:val="Numeris"/>
                  <w:tag w:val="nr_aa1fcf33e5374116b88ce6231af86e55"/>
                  <w:lock w:val="sdtLocked"/>
                  <w:richText/>
                </w:sdtPr>
                <w:sdtContent>
                  <w:r>
                    <w:rPr>
                      <w:szCs w:val="24"/>
                    </w:rPr>
                    <w:t>5</w:t>
                  </w:r>
                </w:sdtContent>
              </w:sdt>
              <w:r>
                <w:rPr>
                  <w:szCs w:val="24"/>
                </w:rPr>
                <w:t xml:space="preserve">. </w:t>
              </w:r>
              <w:r>
                <w:rPr>
                  <w:szCs w:val="24"/>
                  <w:lang w:eastAsia="lt-LT"/>
                </w:rPr>
                <w:t>Tvarkybos</w:t>
              </w:r>
              <w:r>
                <w:rPr>
                  <w:szCs w:val="24"/>
                </w:rPr>
                <w:t xml:space="preserve"> darbų skaičiuojamoji kaina</w:t>
                <w:tab/>
              </w:r>
            </w:p>
          </w:sdtContent>
        </w:sdt>
        <w:sdt>
          <w:sdtPr>
            <w:alias w:val="pr. 6 p."/>
            <w:tag w:val="part_06bb6aa9a9f14e2f83b4ac377ee5f3a6"/>
            <w:lock w:val="sdtLocked"/>
            <w:richText/>
          </w:sdtPr>
          <w:sdtContent>
            <w:p>
              <w:pPr>
                <w:tabs>
                  <w:tab w:val="right" w:leader="underscore" w:pos="9638"/>
                </w:tabs>
                <w:rPr>
                  <w:szCs w:val="24"/>
                </w:rPr>
              </w:pPr>
              <w:sdt>
                <w:sdtPr>
                  <w:alias w:val="Numeris"/>
                  <w:tag w:val="nr_06bb6aa9a9f14e2f83b4ac377ee5f3a6"/>
                  <w:lock w:val="sdtLocked"/>
                  <w:richText/>
                </w:sdtPr>
                <w:sdtContent>
                  <w:r>
                    <w:rPr>
                      <w:szCs w:val="24"/>
                    </w:rPr>
                    <w:t>6</w:t>
                  </w:r>
                </w:sdtContent>
              </w:sdt>
              <w:r>
                <w:rPr>
                  <w:szCs w:val="24"/>
                </w:rPr>
                <w:t xml:space="preserve">. Atliktų </w:t>
              </w:r>
              <w:r>
                <w:rPr>
                  <w:szCs w:val="24"/>
                  <w:lang w:eastAsia="lt-LT"/>
                </w:rPr>
                <w:t>tvarkybos</w:t>
              </w:r>
              <w:r>
                <w:rPr>
                  <w:szCs w:val="24"/>
                </w:rPr>
                <w:t xml:space="preserve"> darbų faktinė kaina</w:t>
                <w:tab/>
              </w:r>
            </w:p>
          </w:sdtContent>
        </w:sdt>
        <w:sdt>
          <w:sdtPr>
            <w:alias w:val="pr. 7 p."/>
            <w:tag w:val="part_ca51d8ff25884cc2a45414a7f52fdb30"/>
            <w:lock w:val="sdtLocked"/>
            <w:richText/>
          </w:sdtPr>
          <w:sdtContent>
            <w:p>
              <w:pPr>
                <w:tabs>
                  <w:tab w:val="right" w:leader="underscore" w:pos="9638"/>
                </w:tabs>
                <w:rPr>
                  <w:szCs w:val="24"/>
                </w:rPr>
              </w:pPr>
              <w:sdt>
                <w:sdtPr>
                  <w:alias w:val="Numeris"/>
                  <w:tag w:val="nr_ca51d8ff25884cc2a45414a7f52fdb30"/>
                  <w:lock w:val="sdtLocked"/>
                  <w:richText/>
                </w:sdtPr>
                <w:sdtContent>
                  <w:r>
                    <w:rPr>
                      <w:szCs w:val="24"/>
                    </w:rPr>
                    <w:t>7</w:t>
                  </w:r>
                </w:sdtContent>
              </w:sdt>
              <w:r>
                <w:rPr>
                  <w:szCs w:val="24"/>
                </w:rPr>
                <w:t xml:space="preserve">. Atlikti </w:t>
              </w:r>
              <w:r>
                <w:rPr>
                  <w:szCs w:val="24"/>
                  <w:lang w:eastAsia="lt-LT"/>
                </w:rPr>
                <w:t>tvarkybos</w:t>
              </w:r>
              <w:r>
                <w:rPr>
                  <w:szCs w:val="24"/>
                </w:rPr>
                <w:t xml:space="preserve"> darbai</w:t>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left" w:pos="567"/>
                  <w:tab w:val="left" w:pos="709"/>
                  <w:tab w:val="left" w:pos="993"/>
                </w:tabs>
                <w:jc w:val="both"/>
                <w:rPr>
                  <w:szCs w:val="24"/>
                </w:rPr>
              </w:pPr>
            </w:p>
          </w:sdtContent>
        </w:sdt>
        <w:sdt>
          <w:sdtPr>
            <w:alias w:val="pr. 8 p."/>
            <w:tag w:val="part_2e3642eb20694f3d8c9d19e2230a809e"/>
            <w:lock w:val="sdtLocked"/>
            <w:richText/>
          </w:sdtPr>
          <w:sdtContent>
            <w:p>
              <w:pPr>
                <w:tabs>
                  <w:tab w:val="left" w:pos="567"/>
                  <w:tab w:val="left" w:pos="709"/>
                  <w:tab w:val="left" w:pos="993"/>
                </w:tabs>
                <w:ind w:firstLine="62"/>
                <w:jc w:val="both"/>
                <w:rPr>
                  <w:szCs w:val="24"/>
                </w:rPr>
              </w:pPr>
              <w:sdt>
                <w:sdtPr>
                  <w:alias w:val="Numeris"/>
                  <w:tag w:val="nr_2e3642eb20694f3d8c9d19e2230a809e"/>
                  <w:lock w:val="sdtLocked"/>
                  <w:richText/>
                </w:sdtPr>
                <w:sdtContent>
                  <w:r>
                    <w:rPr>
                      <w:szCs w:val="24"/>
                    </w:rPr>
                    <w:t>8</w:t>
                  </w:r>
                </w:sdtContent>
              </w:sdt>
              <w:r>
                <w:rPr>
                  <w:szCs w:val="24"/>
                </w:rPr>
                <w:t xml:space="preserve">. Atlikti </w:t>
              </w:r>
              <w:r>
                <w:rPr>
                  <w:szCs w:val="24"/>
                  <w:lang w:eastAsia="lt-LT"/>
                </w:rPr>
                <w:t>tvarkybos</w:t>
              </w:r>
              <w:r>
                <w:rPr>
                  <w:szCs w:val="24"/>
                </w:rPr>
                <w:t xml:space="preserve"> darbai atitinka šių darbų paveldosaugos projekte ar apraše, paveldo tvarkybos reglamentų ir šiems darbams atlikti išduotame leidime nustatytus reikalavimus.</w:t>
              </w:r>
            </w:p>
            <w:p>
              <w:pPr>
                <w:jc w:val="both"/>
                <w:rPr>
                  <w:caps/>
                  <w:szCs w:val="24"/>
                </w:rPr>
              </w:pPr>
            </w:p>
            <w:p>
              <w:pPr>
                <w:jc w:val="both"/>
                <w:rPr>
                  <w:szCs w:val="24"/>
                </w:rPr>
              </w:pPr>
            </w:p>
            <w:p>
              <w:pPr>
                <w:tabs>
                  <w:tab w:val="left" w:pos="2750"/>
                  <w:tab w:val="left" w:leader="underscore" w:pos="4840"/>
                  <w:tab w:val="left" w:pos="5610"/>
                  <w:tab w:val="left" w:leader="underscore" w:pos="8030"/>
                </w:tabs>
                <w:jc w:val="both"/>
                <w:rPr>
                  <w:szCs w:val="24"/>
                </w:rPr>
              </w:pPr>
              <w:r>
                <w:rPr>
                  <w:szCs w:val="24"/>
                </w:rPr>
                <w:t xml:space="preserve">Komisijos pirmininkas </w:t>
                <w:tab/>
                <w:tab/>
                <w:tab/>
                <w:tab/>
              </w:r>
            </w:p>
            <w:p>
              <w:pPr>
                <w:tabs>
                  <w:tab w:val="center" w:pos="3850"/>
                  <w:tab w:val="center" w:pos="6820"/>
                </w:tabs>
                <w:jc w:val="both"/>
                <w:rPr>
                  <w:szCs w:val="24"/>
                </w:rPr>
              </w:pPr>
              <w:r>
                <w:rPr>
                  <w:szCs w:val="24"/>
                </w:rPr>
                <w:tab/>
                <w:t>(parašas)</w:t>
                <w:tab/>
                <w:t xml:space="preserve"> (vardas, pavardė)</w:t>
              </w:r>
            </w:p>
            <w:p>
              <w:pPr>
                <w:tabs>
                  <w:tab w:val="left" w:pos="2750"/>
                  <w:tab w:val="left" w:leader="underscore" w:pos="4840"/>
                  <w:tab w:val="left" w:pos="5610"/>
                  <w:tab w:val="left" w:leader="underscore" w:pos="8030"/>
                </w:tabs>
                <w:jc w:val="both"/>
                <w:rPr>
                  <w:szCs w:val="24"/>
                </w:rPr>
              </w:pPr>
              <w:r>
                <w:rPr>
                  <w:szCs w:val="24"/>
                </w:rPr>
                <w:t xml:space="preserve">Nariai: </w:t>
                <w:tab/>
                <w:tab/>
                <w:tab/>
                <w:tab/>
              </w:r>
            </w:p>
            <w:p>
              <w:pPr>
                <w:tabs>
                  <w:tab w:val="center" w:pos="3850"/>
                  <w:tab w:val="center" w:pos="6820"/>
                </w:tabs>
                <w:jc w:val="both"/>
                <w:rPr>
                  <w:szCs w:val="24"/>
                </w:rPr>
              </w:pPr>
              <w:r>
                <w:rPr>
                  <w:szCs w:val="24"/>
                </w:rPr>
                <w:tab/>
                <w:t>(parašas)</w:t>
                <w:tab/>
                <w:t xml:space="preserve"> (vardas, pavardė)</w:t>
              </w:r>
            </w:p>
            <w:p>
              <w:pPr>
                <w:tabs>
                  <w:tab w:val="left" w:pos="2750"/>
                  <w:tab w:val="left" w:leader="underscore" w:pos="4840"/>
                  <w:tab w:val="left" w:pos="5610"/>
                  <w:tab w:val="left" w:leader="underscore" w:pos="8030"/>
                </w:tabs>
                <w:ind w:firstLine="2750"/>
                <w:jc w:val="both"/>
                <w:rPr>
                  <w:szCs w:val="24"/>
                </w:rPr>
              </w:pPr>
              <w:r>
                <w:rPr>
                  <w:szCs w:val="24"/>
                </w:rPr>
                <w:tab/>
                <w:tab/>
                <w:tab/>
              </w:r>
            </w:p>
            <w:p>
              <w:pPr>
                <w:tabs>
                  <w:tab w:val="center" w:pos="3850"/>
                  <w:tab w:val="center" w:pos="6820"/>
                </w:tabs>
                <w:jc w:val="both"/>
                <w:rPr>
                  <w:szCs w:val="24"/>
                </w:rPr>
              </w:pPr>
              <w:r>
                <w:rPr>
                  <w:szCs w:val="24"/>
                </w:rPr>
                <w:tab/>
                <w:t>(parašas)</w:t>
                <w:tab/>
                <w:t xml:space="preserve"> (vardas, pavardė)</w:t>
              </w:r>
            </w:p>
            <w:p>
              <w:pPr>
                <w:tabs>
                  <w:tab w:val="center" w:pos="3850"/>
                  <w:tab w:val="center" w:pos="6820"/>
                </w:tabs>
                <w:jc w:val="both"/>
                <w:rPr>
                  <w:szCs w:val="24"/>
                </w:rPr>
              </w:pPr>
            </w:p>
            <w:p>
              <w:pPr>
                <w:tabs>
                  <w:tab w:val="left" w:pos="2750"/>
                  <w:tab w:val="left" w:leader="underscore" w:pos="4840"/>
                  <w:tab w:val="left" w:pos="5610"/>
                  <w:tab w:val="left" w:leader="underscore" w:pos="8030"/>
                </w:tabs>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0c7b30a7c611e4a82d9548fb36f682">
            <w:r w:rsidRPr="00532B9F">
              <w:rPr>
                <w:rFonts w:ascii="Times New Roman" w:eastAsia="MS Mincho" w:hAnsi="Times New Roman"/>
                <w:sz w:val="20"/>
                <w:i/>
                <w:iCs/>
                <w:color w:val="0000FF" w:themeColor="hyperlink"/>
                <w:u w:val="single"/>
              </w:rPr>
              <w:t>ĮV-27</w:t>
            </w:r>
          </w:fldSimple>
          <w:r>
            <w:rPr>
              <w:rFonts w:ascii="Times New Roman" w:eastAsia="MS Mincho" w:hAnsi="Times New Roman"/>
              <w:sz w:val="20"/>
              <w:i/>
              <w:iCs/>
            </w:rPr>
            <w:t>,
2015-01-14,
paskelbta TAR 2015-01-30, i. k. 2015-01316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90af09b4511e69ad4c8713b612d0f">
            <w:r w:rsidRPr="00532B9F">
              <w:rPr>
                <w:rFonts w:ascii="Times New Roman" w:eastAsia="MS Mincho" w:hAnsi="Times New Roman"/>
                <w:sz w:val="20"/>
                <w:i/>
                <w:iCs/>
                <w:color w:val="0000FF" w:themeColor="hyperlink"/>
                <w:u w:val="single"/>
              </w:rPr>
              <w:t>ĮV-829</w:t>
            </w:r>
          </w:fldSimple>
          <w:r>
            <w:rPr>
              <w:rFonts w:ascii="Times New Roman" w:eastAsia="MS Mincho" w:hAnsi="Times New Roman"/>
              <w:sz w:val="20"/>
              <w:i/>
              <w:iCs/>
            </w:rPr>
            <w:t>,
2016-10-26,
paskelbta TAR 2016-10-26, i. k. 2016-25675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0c7b30a7c611e4a82d9548fb36f682">
            <w:r w:rsidRPr="00532B9F">
              <w:rPr>
                <w:rFonts w:ascii="Times New Roman" w:eastAsia="MS Mincho" w:hAnsi="Times New Roman"/>
                <w:sz w:val="20"/>
                <w:iCs/>
                <w:color w:val="0000FF" w:themeColor="hyperlink"/>
                <w:u w:val="single"/>
              </w:rPr>
              <w:t>ĮV-27</w:t>
            </w:r>
          </w:fldSimple>
          <w:r>
            <w:rPr>
              <w:rFonts w:ascii="Times New Roman" w:eastAsia="MS Mincho" w:hAnsi="Times New Roman"/>
              <w:sz w:val="20"/>
              <w:iCs/>
            </w:rPr>
            <w:t>,
2015-01-14,
paskelbta TAR 2015-01-30, i. k. 2015-01316                </w:t>
          </w:r>
        </w:p>
        <w:p>
          <w:pPr>
            <w:jc w:val="both"/>
            <w:rPr>
              <w:rFonts w:ascii="Times New Roman" w:hAnsi="Times New Roman"/>
            </w:rPr>
          </w:pPr>
          <w:r>
            <w:rPr>
              <w:rFonts w:ascii="Times New Roman" w:hAnsi="Times New Roman"/>
              <w:sz w:val="20"/>
            </w:rPr>
            <w:t>Dėl Lietuvos Respublikos kultūros ministro 2005 m. balandžio 19 d. įsakymo Nr. ĮV-153 „Dėl Paveldo tvarkybos reglamento ptr 3.05.01:2005 „Nekilnojamojo kultūros paveldo objektų tvarkybos darbų priėmimo taisyklės“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6d7050fbb611e5a52397090a2fa158">
            <w:r w:rsidRPr="00532B9F">
              <w:rPr>
                <w:rFonts w:ascii="Times New Roman" w:eastAsia="MS Mincho" w:hAnsi="Times New Roman"/>
                <w:sz w:val="20"/>
                <w:iCs/>
                <w:color w:val="0000FF" w:themeColor="hyperlink"/>
                <w:u w:val="single"/>
              </w:rPr>
              <w:t>ĮV-298</w:t>
            </w:r>
          </w:fldSimple>
          <w:r>
            <w:rPr>
              <w:rFonts w:ascii="Times New Roman" w:eastAsia="MS Mincho" w:hAnsi="Times New Roman"/>
              <w:sz w:val="20"/>
              <w:iCs/>
            </w:rPr>
            <w:t>,
2016-04-05,
paskelbta TAR 2016-04-06, i. k. 2016-07909                </w:t>
          </w:r>
        </w:p>
        <w:p>
          <w:pPr>
            <w:jc w:val="both"/>
            <w:rPr>
              <w:rFonts w:ascii="Times New Roman" w:hAnsi="Times New Roman"/>
            </w:rPr>
          </w:pPr>
          <w:r>
            <w:rPr>
              <w:rFonts w:ascii="Times New Roman" w:hAnsi="Times New Roman"/>
              <w:sz w:val="20"/>
            </w:rPr>
            <w:t>Dėl Lietuvos Respublikos kultūros ministro 2005 m. balandžio 19 d. įsakymo Nr. ĮV-153 „Dėl paveldo tvarkybos reglamento PTR 3.05.01:2015 „Tvarkybos darbų priėmimo taisyklės“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e90af09b4511e69ad4c8713b612d0f">
            <w:r w:rsidRPr="00532B9F">
              <w:rPr>
                <w:rFonts w:ascii="Times New Roman" w:eastAsia="MS Mincho" w:hAnsi="Times New Roman"/>
                <w:sz w:val="20"/>
                <w:iCs/>
                <w:color w:val="0000FF" w:themeColor="hyperlink"/>
                <w:u w:val="single"/>
              </w:rPr>
              <w:t>ĮV-829</w:t>
            </w:r>
          </w:fldSimple>
          <w:r>
            <w:rPr>
              <w:rFonts w:ascii="Times New Roman" w:eastAsia="MS Mincho" w:hAnsi="Times New Roman"/>
              <w:sz w:val="20"/>
              <w:iCs/>
            </w:rPr>
            <w:t>,
2016-10-26,
paskelbta TAR 2016-10-26, i. k. 2016-25675                </w:t>
          </w:r>
        </w:p>
        <w:p>
          <w:pPr>
            <w:jc w:val="both"/>
            <w:rPr>
              <w:rFonts w:ascii="Times New Roman" w:hAnsi="Times New Roman"/>
            </w:rPr>
          </w:pPr>
          <w:r>
            <w:rPr>
              <w:rFonts w:ascii="Times New Roman" w:hAnsi="Times New Roman"/>
              <w:sz w:val="20"/>
            </w:rPr>
            <w:t>Dėl Lietuvos Respublikos kultūros ministro 2005 m. balandžio 19 d. įsakymo Nr. V-153 „Dėl Paveldo tvarkybos reglamento PTR 3.05.01:2015 „Tvarkybos darbų priėmimo taisyklės“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35b920e40111e7b3f0a470b0373cb2">
            <w:r w:rsidRPr="00532B9F">
              <w:rPr>
                <w:rFonts w:ascii="Times New Roman" w:eastAsia="MS Mincho" w:hAnsi="Times New Roman"/>
                <w:sz w:val="20"/>
                <w:iCs/>
                <w:color w:val="0000FF" w:themeColor="hyperlink"/>
                <w:u w:val="single"/>
              </w:rPr>
              <w:t>ĮV-1197</w:t>
            </w:r>
          </w:fldSimple>
          <w:r>
            <w:rPr>
              <w:rFonts w:ascii="Times New Roman" w:eastAsia="MS Mincho" w:hAnsi="Times New Roman"/>
              <w:sz w:val="20"/>
              <w:iCs/>
            </w:rPr>
            <w:t>,
2017-12-18,
paskelbta TAR 2017-12-19, i. k. 2017-20351                </w:t>
          </w:r>
        </w:p>
        <w:p>
          <w:pPr>
            <w:jc w:val="both"/>
            <w:rPr>
              <w:rFonts w:ascii="Times New Roman" w:hAnsi="Times New Roman"/>
            </w:rPr>
          </w:pPr>
          <w:r>
            <w:rPr>
              <w:rFonts w:ascii="Times New Roman" w:hAnsi="Times New Roman"/>
              <w:sz w:val="20"/>
            </w:rPr>
            <w:t>Dėl Lietuvos Respublikos kultūros ministro 2005 m. balandžio 19 d. įsakymo Nr. ĮV-153 „Dėl paveldo tvarkybos reglamento PTR 3.05.01:2015 „Tvarkybos darbų priėmimo taisyklės“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184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47592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3.wmf"/>
  <Relationship Id="rId12" Type="http://schemas.openxmlformats.org/officeDocument/2006/relationships/control" Target="activeX/activeX3.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yperlink" TargetMode="External" Target="https://www.e-tar.lt/portal/lt/legalAct/TAR.926B9B9755A3"/>
  <Relationship Id="rId5" Type="http://schemas.openxmlformats.org/officeDocument/2006/relationships/hyperlink" TargetMode="External" Target="https://www.e-tar.lt/portal/lt/legalAct/TAR.9BC8AEE9D9F8"/>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ELDO TVARKYBOS REGLAMENTO PTR 3.05.01:2015 „TVARKYBOS DARBŲ PRIĖMIMO TAISYKLĖS“ PATVIRTINIMO“;" DocPartId="6c8db6259fe54ad4b48cf9234da45fff" PartId="469f81e154ab42dcb8ce99e8a864c3a0">
    <Part Type="preambule" DocPartId="c8debece60c947468d908e45146b8a2a" PartId="631b913d65724f458889f5a9e3aa93ab"/>
    <Part Type="pastraipa" DocPartId="4cd67bab61d5490a873974cb571a1b8d" PartId="b77bb5eb873042b8987f7f45e783688d"/>
    <Part Type="signatura" DocPartId="4bfb511b50cf4989945221907262ffa5" PartId="2744dbc229bb478bba697414fc71f70d"/>
  </Part>
  <Part Type="patvirtinta" Title="PAVELDO TVARKYBOS REGLAMENTAS PTR 3.05.01:2015 „TVARKYBOS DARBŲ PRIĖMIMO TAISYKLĖS“" DocPartId="6ba67513107c4da99705381671901b0d" PartId="488f7e2213a44c7c920fdf6df41812b5">
    <Part Type="skyrius" Nr="1" Title="BENDROSIOS NUOSTATOS" DocPartId="59ac2240be0d4d1882c79a1245a93828" PartId="aac7093366374b24bc166a22d7027f59">
      <Part Type="punktas" Nr="1" Abbr="1 p." DocPartId="4c064b2943b243b28f94163d375d5c97" PartId="2e0842adfc4b47319173007461775ca4"/>
      <Part Type="punktas" Nr="2" Abbr="2 p." DocPartId="17134f9f4a3c421fb2d29b381c3932a0" PartId="adc5e3aead084bdab84b8dd0177e40f3"/>
      <Part Type="punktas" Nr="3" Abbr="3 p." DocPartId="7b8b27fcb36d4de1b02afa8e8d5b3f8a" PartId="0bd55e129f6646cab922ab9cda77632f"/>
    </Part>
    <Part Type="skyrius" Nr="2" Title="TVARKYBOS DARBŲ PRIĖMIMO KOMISIJOS SKYRIMO TVARKA" DocPartId="52eb37f0b999439c8e2c681e87a991fb" PartId="fa3f37b44768434cb7aa4421f66eea0b">
      <Part Type="punktas" Nr="4" Abbr="4 p." DocPartId="21e0aa5c3e7c4dc5beb30b206000a2ba" PartId="6fc05f04243641f7affa0817578d6864">
        <Part Type="punktas" Nr="4.1" Abbr="4.1 p." DocPartId="ded97665d0ac4647bf880504be853a7f" PartId="d5fc021d9ec146f7b67aa43dfe1cb1b6"/>
        <Part Type="punktas" Nr="4.2" Abbr="4.2 p." DocPartId="f742211077604d3d8e2f2691f97aa268" PartId="9250d4ce78f849e593f52ca89fba6d4d"/>
      </Part>
      <Part Type="punktas" Nr="5" Abbr="5 p." DocPartId="58ed770fa28e472bb701569bc588095f" PartId="aa74bd01c4c147bb8938ccecc4e69053">
        <Part Type="papunktis" Nr="5.1" Abbr="5.1 pp." DocPartId="fdebf040f6644113a1c2137d0da8b8df" PartId="3d1e37e72350444fa9ab2ca78bde4786">
          <Part Type="papunktis" Nr="5.1.1" Abbr="5.1.1 pp." DocPartId="dfc9f3c6edef4cf39a0af22d630c81cc" PartId="f99e4e8a2cfc4fe5aefdc026cded63ff"/>
          <Part Type="papunktis" Nr="5.1.2" Abbr="5.1.2 pp." DocPartId="1576d5ca2ca648d3b8627bd66036a7a1" PartId="dca51667245a491c9118eef5cdd0ec0b"/>
          <Part Type="papunktis" Nr="5.1.3" Abbr="5.1.3 pp." DocPartId="f962cc6270f144e59c0fe2e5aeb39092" PartId="a3b729c879e14fe7a5bccb5f70e845b1"/>
          <Part Type="papunktis" Nr="5.1.4" Abbr="5.1.4 pp." DocPartId="08ee3fadf0cc446a8b20f2c2108aa5a6" PartId="953c3e4c3f35452195301cd2272f8780"/>
          <Part Type="papunktis" Nr="5.1.5" Abbr="5.1.5 pp." DocPartId="85f0e75187274e99818c0af343dfad1f" PartId="925c78549b854709a1b0012718a8f0e1"/>
          <Part Type="papunktis" Nr="5.1.6" Abbr="5.1.6 pp." DocPartId="b286c012767e4ccbb637c8c335445944" PartId="ddc6d430cd7c4fed956ba40d7b4ecca3"/>
          <Part Type="papunktis" Nr="5.1.7" Abbr="5.1.7 pp." DocPartId="65bf662ef6fe46cc88daf842d58e5d50" PartId="2b066226dbc04755883c4694c6fb8b22"/>
          <Part Type="papunktis" Nr="5.1.8" Abbr="5.1.8 pp." DocPartId="70bfdfee1205418ca4521ab194f2ec56" PartId="343342cae536426ea76c7a874846be9d"/>
          <Part Type="papunktis" Nr="5.1.9" Abbr="5.1.9 pp." DocPartId="d51445e4c24649259d24544535478de0" PartId="3f9d38d7313c4d5988dc494bc96573fd"/>
        </Part>
        <Part Type="papunktis" Nr="5.2" Abbr="5.2 pp." DocPartId="dcba46529a984888b610036266db9b24" PartId="dcc96f0873be420eb28e11ee1c8c698d">
          <Part Type="papunktis" Nr="5.2.1" Abbr="5.2.1 pp." DocPartId="2dcb493e8edf416dab78364e3199c6c8" PartId="bdc9471410224a8da1f6048a23d0d7cd"/>
          <Part Type="papunktis" Nr="5.2.2" Abbr="5.2.2 pp." DocPartId="ff4135e191844eb2b0f6dcd034690061" PartId="22b514b37c7f40038b7d1056a7da9034"/>
          <Part Type="papunktis" Nr="5.2.3" Abbr="5.2.3 pp." DocPartId="20fbec46526f4c02800968d241554453" PartId="4dddcf856348458c945129f484c5159f"/>
          <Part Type="papunktis" Nr="5.2.4" Abbr="5.2.4 pp." DocPartId="19a5f9db87674148b702c19dd3794210" PartId="9393b28c2a3148ad9ac22852a58f57b5"/>
          <Part Type="papunktis" Nr="5.2.5" Abbr="5.2.5 pp." DocPartId="d3180193bc7d401998aaf080ca186286" PartId="86dd3441e29e432fbc0393e4a5d68459"/>
          <Part Type="papunktis" Nr="5.2.6" Abbr="5.2.6 pp." DocPartId="ef852e9046174a68b7a144ab7152fa94" PartId="4c3d74d41e8a49848d5c4d889f7d0ce2"/>
          <Part Type="papunktis" Nr="5.2.7" Abbr="5.2.7 pp." DocPartId="3cbf0758a10042789dfd2df066b97ae0" PartId="762d5b5218b843b79dd3d890bf1c24fe"/>
          <Part Type="papunktis" Nr="5.2.8" Abbr="5.2.8 pp." DocPartId="2277006a965044d68f5b02aaedb802bc" PartId="5767f719af56458682c55261490db8a9"/>
          <Part Type="papunktis" Nr="5.2.9" Abbr="5.2.9 pp." DocPartId="6a4083689edb45738cc14340481e6e31" PartId="e2e1a86ff5ad4852b5e8663aae2360ec"/>
        </Part>
      </Part>
    </Part>
    <Part Type="skyrius" Nr="3" Title="TVARKYBOS DARBŲ PRIĖMIMO TVARKA" DocPartId="98929c090fb44cc0afa4540dbc4b7833" PartId="9a6a8d7442984bfcb1272d62fe929784">
      <Part Type="punktas" Nr="6" Abbr="6 p." DocPartId="f3b31b091b874347926213b936fc6cff" PartId="73f0232aa8dd4571b930e63c183c087e"/>
      <Part Type="punktas" Nr="7" Abbr="7 p." DocPartId="eb7e1edd4dcd4542ad9a1f986a5109dc" PartId="9e51ea45593e4b5eb7c24dd90dc4bf5c"/>
      <Part Type="punktas" Nr="8" Abbr="8 p." DocPartId="f110f36d3bbe46008e2314448a06e5a6" PartId="d0c44566f4e745b3a23be4104a6c5041"/>
      <Part Type="punktas" Nr="9" Abbr="9 p." DocPartId="23bb99c89c7c4e639777dcb65d1b9d9f" PartId="b46e3b822e66460f86c8030580fd0615"/>
      <Part Type="punktas" Nr="10" Abbr="10 p." DocPartId="6727d1eddebd44608ca991e2ae984aa2" PartId="fba43a4735f4418690b831274b36cf7d"/>
      <Part Type="punktas" Nr="11" Abbr="11 p." DocPartId="1bce02e889f94402b4ed71ab187a604d" PartId="746232026c604afdb2997c55434467ef">
        <Part Type="papunktis" Nr="11.1" Abbr="11.1 pp." DocPartId="84cf761e3a434419967bfa146734095c" PartId="16bf5e610f1741d7840a4ca56e43b45b"/>
        <Part Type="papunktis" Nr="11.2" Abbr="11.2 pp." DocPartId="09ab8567542f45fb83a2e8df9db33fda" PartId="c5dd3635d8fe4b5da4218cd5c51750f0"/>
      </Part>
      <Part Type="punktas" Nr="12" Abbr="12 p." DocPartId="7ad06c82dce64d7eb6a1dfeeabb49785" PartId="af2480245acb431faa4ed2981bf165b8"/>
      <Part Type="punktas" Nr="13" Abbr="13 p." DocPartId="9adef466fde74621aa2feda67d0c68bd" PartId="e592e3d5b6464d4c861f5ffe949ac947"/>
      <Part Type="punktas" Nr="14" Abbr="14 p." DocPartId="dcc32d1d3a9a4c058c1daf9ef0c1f783" PartId="7ef2bae218ea49ea9b4b88fb1231d67c"/>
      <Part Type="punktas" Nr="15" Abbr="15 p." DocPartId="3fc0593e05b74ef4b6f00605e168e336" PartId="fee0604729b841a2b0941e1319d7e57a"/>
      <Part Type="punktas" Nr="16" Abbr="16 p." DocPartId="d72f4eab31584e62ac59c45b8478dd75" PartId="1a594ed7c14b4e4c96af3d96580e6204"/>
      <Part Type="punktas" Nr="17" Abbr="17 p." DocPartId="7e41468d6cdb43c48dffe0aaba5755a6" PartId="56dacd24f5cd4d6192e6816cc87afe2b"/>
      <Part Type="punktas" Nr="18" Abbr="18 p." DocPartId="804be2f2f5d846beace427444a59c3c0" PartId="c33e1061f9d04a25ab634a015aa31412"/>
      <Part Type="punktas" Nr="19" Abbr="19 p." DocPartId="6808b022e140409f8b47e12a2a70f686" PartId="b275c9961b0645d0944a7c83c48946c7"/>
      <Part Type="punktas" Nr="20" Abbr="20 p." DocPartId="68ac3afbfbb64f54a98fbfa38ce8afde" PartId="4339076a804f4ff199de001487ea0f72"/>
      <Part Type="punktas" Nr="21" Abbr="21 p." DocPartId="e11d2903e7d74ef1b1480d58027a9fed" PartId="2672a72b2ead4f7ca872026cdbba707e"/>
      <Part Type="punktas" Nr="22" Abbr="22 p." DocPartId="6c9f1111059b4661ae33fbbb3509a43f" PartId="290136b3060e480d9bdadc95be8a2ac0"/>
      <Part Type="punktas" Nr="23" Abbr="23 p." DocPartId="411b4c7b5591482eb3c8104b9379c059" PartId="8ed3b14779ab468fae901838c5303db2"/>
      <Part Type="punktas" Nr="24" Abbr="24 p." DocPartId="d735b0eb762341b3a3923139b17a8534" PartId="ee219c368b074c3a9d5467b21be7fadc"/>
    </Part>
    <Part Type="skyrius" Nr="4" Title="BAIGIAMOSIOS NUOSTATOS" DocPartId="383301d0875e4f5d92245af9e0d5ee65" PartId="0eb328b51f134be9a04907cc508d4c3c">
      <Part Type="punktas" Nr="25" Abbr="25 p." DocPartId="5356d502d8f34358a7b299ebd42275dc" PartId="ee30becff69e41c18da74b613dbeb331"/>
    </Part>
    <Part Type="pabaiga" DocPartId="bc7aa0797f3e49789d02579559c167e0" PartId="e018e75745394c40970fe83fd2d64819"/>
  </Part>
  <Part Type="priedas" Abbr="pr." Title="(Tvarkybos darbų priėmimo akto forma)" DocPartId="245b99ed171241e2aa85d39fd9100736" PartId="bc81f95c0c3449d2aa69b9ec32005ff5">
    <Part Type="punktas" Nr="1" Abbr="pr. 1 p." DocPartId="1f27d7423d9e4359af4c1aa6de9944db" PartId="373cc85922c54fb7b2addf97da7c544c"/>
    <Part Type="punktas" Nr="2" Abbr="pr. 2 p." DocPartId="feaa4de22b9742f0bad3a57cad67028d" PartId="d73be2cbe2ac4f5ebde92122032cc901"/>
    <Part Type="punktas" Nr="3" Abbr="pr. 3 p." DocPartId="39286cda100740b1805e92975069289c" PartId="fef6f43989834695be47c8d66e9f2131"/>
    <Part Type="punktas" Nr="4" Abbr="pr. 4 p." DocPartId="23a869ede4cc4d79a72695a76d965c34" PartId="851c40dcc6dc472bb78ea296f04239f1"/>
    <Part Type="punktas" Nr="5" Abbr="pr. 5 p." DocPartId="562e0640bd834235985e8bc295c082e7" PartId="aa1fcf33e5374116b88ce6231af86e55"/>
    <Part Type="punktas" Nr="6" Abbr="pr. 6 p." DocPartId="2e79e01fb9fb42838b1df0ae597e0441" PartId="06bb6aa9a9f14e2f83b4ac377ee5f3a6"/>
    <Part Type="punktas" Nr="7" Abbr="pr. 7 p." DocPartId="1d33da38fc74474e9e911c6c94cd79bb" PartId="ca51d8ff25884cc2a45414a7f52fdb30"/>
    <Part Type="punktas" Nr="8" Abbr="pr. 8 p." DocPartId="bf1cbe9ea1e64f2b810d7fae6517b0af" PartId="2e3642eb20694f3d8c9d19e2230a809e"/>
  </Part>
</Parts>
</file>

<file path=customXml/itemProps1.xml><?xml version="1.0" encoding="utf-8"?>
<ds:datastoreItem xmlns:ds="http://schemas.openxmlformats.org/officeDocument/2006/customXml" ds:itemID="{93FE271A-380C-4713-9F7C-13B42B771B26}">
  <ds:schemaRefs>
    <ds:schemaRef ds:uri="http://lrs.lt/TAIS/DocParts"/>
  </ds:schemaRefs>
</ds:datastoreItem>
</file>

<file path=docProps/app.xml><?xml version="1.0" encoding="utf-8"?>
<Properties xmlns="http://schemas.openxmlformats.org/officeDocument/2006/extended-properties">
  <Template>Normal.dotm</Template>
  <TotalTime>6</TotalTime>
  <Pages>8</Pages>
  <Words>13238</Words>
  <Characters>7547</Characters>
  <Application>Microsoft Office Word</Application>
  <DocSecurity>0</DocSecurity>
  <Lines>62</Lines>
  <Paragraphs>41</Paragraphs>
  <ScaleCrop>false</ScaleCrop>
  <Company/>
  <LinksUpToDate>false</LinksUpToDate>
  <CharactersWithSpaces>20744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2015-06-10T07:26:00Z</dcterms:created>
  <dc:creator>User</dc:creator>
  <lastModifiedBy>PETRAUSKAITĖ Girmantė</lastModifiedBy>
  <dcterms:modified xsi:type="dcterms:W3CDTF">2017-12-20T07:01:00Z</dcterms:modified>
  <revision>13</revision>
</coreProperties>
</file>