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e56af742cf4c5f80f79c62de3af830"/>
        <w:lock w:val="sdtLocked"/>
        <w:richText/>
      </w:sdtPr>
      <w:sdtContent>
        <w:p>
          <w:pPr>
            <w:jc w:val="both"/>
            <w:rPr>
              <w:rFonts w:ascii="Arial" w:hAnsi="Arial"/>
            </w:rPr>
          </w:pPr>
          <w:r>
            <w:rPr>
              <w:rFonts w:ascii="Arial" w:hAnsi="Arial"/>
              <w:b/>
              <w:i/>
            </w:rPr>
            <w:t>Suvestinė redakcija nuo 2024-06-22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2005, Nr. </w:t>
          </w:r>
          <w:fldSimple w:instr="HYPERLINK https://www.e-tar.lt/portal/legalAct.html?documentId=TAR.1EE65875F7C0">
            <w:r w:rsidRPr="00532B9F">
              <w:rPr>
                <w:rFonts w:ascii="Arial" w:eastAsia="MS Mincho" w:hAnsi="Arial"/>
                <w:sz w:val="20"/>
                <w:i/>
                <w:iCs/>
                <w:color w:val="0000FF" w:themeColor="hyperlink"/>
                <w:u w:val="single"/>
              </w:rPr>
              <w:t>12-403</w:t>
            </w:r>
          </w:fldSimple>
          <w:r>
            <w:rPr>
              <w:rFonts w:ascii="Arial" w:eastAsia="MS Mincho" w:hAnsi="Arial"/>
              <w:sz w:val="20"/>
              <w:i/>
              <w:iCs/>
            </w:rPr>
            <w:t>, i. k. 1052070ISAKISAK-100</w:t>
          </w:r>
        </w:p>
        <w:p>
          <w:pPr>
            <w:jc w:val="both"/>
            <w:rPr>
              <w:rFonts w:ascii="Arial" w:hAnsi="Arial"/>
              <w:sz w:val="20"/>
            </w:rPr>
          </w:pPr>
        </w:p>
        <w:p>
          <w:pPr>
            <w:rPr>
              <w:rFonts w:ascii="Arial" w:hAnsi="Arial"/>
              <w:sz w:val="20"/>
              <w:b/>
              <w:i/>
            </w:rPr>
          </w:pPr>
          <w:r>
            <w:rPr>
              <w:rFonts w:ascii="Arial" w:hAnsi="Arial"/>
              <w:sz w:val="20"/>
              <w:b/>
              <w:i/>
            </w:rPr>
            <w:t>Nauja redakcija nuo 2024-06-22:</w:t>
          </w:r>
        </w:p>
        <w:p>
          <w:pPr>
            <w:rPr>
              <w:rFonts w:ascii="Arial" w:hAnsi="Arial"/>
              <w:sz w:val="20"/>
              <w:i/>
            </w:rPr>
          </w:pPr>
          <w:r>
            <w:rPr>
              <w:rFonts w:ascii="Arial" w:hAnsi="Arial"/>
              <w:sz w:val="20"/>
              <w:i/>
            </w:rPr>
            <w:t xml:space="preserve">Nr. </w:t>
          </w:r>
          <w:fldSimple w:instr="HYPERLINK https://www.e-tar.lt/portal/legalAct.html?documentId=1c02d2a02f9e11efbdaea558de59136c">
            <w:r w:rsidRPr="00532B9F">
              <w:rPr>
                <w:rFonts w:ascii="Arial" w:eastAsia="MS Mincho" w:hAnsi="Arial"/>
                <w:sz w:val="20"/>
                <w:i/>
                <w:iCs/>
                <w:color w:val="0000FF" w:themeColor="hyperlink"/>
                <w:u w:val="single"/>
              </w:rPr>
              <w:t>V-706</w:t>
            </w:r>
          </w:fldSimple>
          <w:r>
            <w:rPr>
              <w:rFonts w:ascii="Arial" w:eastAsia="MS Mincho" w:hAnsi="Arial"/>
              <w:sz w:val="20"/>
              <w:i/>
              <w:iCs/>
            </w:rPr>
            <w:t>,
2024-06-21,
paskelbta TAR 2024-06-21, i. k. 2024-11374                </w:t>
          </w:r>
        </w:p>
        <w:p>
          <w:pPr>
            <w:rPr>
              <w:rFonts w:ascii="Arial" w:hAnsi="Arial"/>
              <w:sz w:val="22"/>
            </w:rPr>
          </w:pPr>
        </w:p>
        <w:p>
          <w:pPr>
            <w:tabs>
              <w:tab w:val="left" w:pos="7371"/>
            </w:tabs>
            <w:suppressAutoHyphens/>
            <w:jc w:val="center"/>
            <w:rPr>
              <w:lang w:eastAsia="zh-CN"/>
            </w:rPr>
          </w:pPr>
          <w:r>
            <w:rPr>
              <w:b/>
              <w:bCs/>
              <w:szCs w:val="24"/>
              <w:lang w:eastAsia="zh-CN"/>
            </w:rPr>
            <w:t>LIETUVOS RESPUBLIKOS ŠVIETIMO, MOKSLO IR SPORTO MINISTRAS</w:t>
          </w:r>
        </w:p>
        <w:p>
          <w:pPr>
            <w:tabs>
              <w:tab w:val="left" w:pos="7371"/>
            </w:tabs>
            <w:suppressAutoHyphens/>
            <w:jc w:val="center"/>
            <w:rPr>
              <w:b/>
              <w:bCs/>
              <w:szCs w:val="24"/>
              <w:lang w:eastAsia="zh-CN"/>
            </w:rPr>
          </w:pPr>
        </w:p>
        <w:p>
          <w:pPr>
            <w:tabs>
              <w:tab w:val="left" w:pos="7371"/>
            </w:tabs>
            <w:suppressAutoHyphens/>
            <w:jc w:val="center"/>
            <w:rPr>
              <w:b/>
              <w:bCs/>
              <w:lang w:eastAsia="zh-CN"/>
            </w:rPr>
          </w:pPr>
          <w:r>
            <w:rPr>
              <w:b/>
              <w:bCs/>
              <w:lang w:eastAsia="zh-CN"/>
            </w:rPr>
            <w:t>ĮSAKYMAS</w:t>
          </w:r>
        </w:p>
        <w:p>
          <w:pPr>
            <w:tabs>
              <w:tab w:val="left" w:pos="7371"/>
            </w:tabs>
            <w:suppressAutoHyphens/>
            <w:jc w:val="center"/>
            <w:rPr>
              <w:b/>
              <w:bCs/>
              <w:lang w:eastAsia="zh-CN"/>
            </w:rPr>
          </w:pPr>
          <w:r>
            <w:rPr>
              <w:b/>
              <w:bCs/>
              <w:lang w:eastAsia="zh-CN"/>
            </w:rPr>
            <w:t>DĖL LICENCIJŲ REGISTRO ĮSTEIGIMO, JO NUOSTATŲ PATVIRTINIMO IR VEIKLOS PRADŽIOS NUSTATYMO</w:t>
          </w:r>
        </w:p>
        <w:p>
          <w:pPr>
            <w:tabs>
              <w:tab w:val="left" w:pos="7371"/>
            </w:tabs>
            <w:suppressAutoHyphens/>
            <w:jc w:val="center"/>
            <w:rPr>
              <w:b/>
              <w:bCs/>
              <w:lang w:eastAsia="zh-CN"/>
            </w:rPr>
          </w:pPr>
        </w:p>
        <w:p>
          <w:pPr>
            <w:tabs>
              <w:tab w:val="left" w:pos="7371"/>
            </w:tabs>
            <w:suppressAutoHyphens/>
            <w:jc w:val="center"/>
            <w:rPr>
              <w:color w:val="000000"/>
              <w:szCs w:val="8"/>
            </w:rPr>
          </w:pPr>
          <w:r>
            <w:rPr>
              <w:color w:val="000000"/>
              <w:szCs w:val="8"/>
            </w:rPr>
            <w:t>2005 m. sausio 24 d. Nr. ISAK-100</w:t>
          </w:r>
        </w:p>
        <w:p>
          <w:pPr>
            <w:tabs>
              <w:tab w:val="left" w:pos="7371"/>
            </w:tabs>
            <w:suppressAutoHyphens/>
            <w:jc w:val="center"/>
            <w:rPr>
              <w:lang w:eastAsia="zh-CN"/>
            </w:rPr>
          </w:pPr>
          <w:r>
            <w:rPr>
              <w:color w:val="000000"/>
              <w:szCs w:val="8"/>
            </w:rPr>
            <w:t>Vilnius</w:t>
          </w:r>
        </w:p>
        <w:p>
          <w:pPr>
            <w:tabs>
              <w:tab w:val="left" w:pos="7371"/>
            </w:tabs>
            <w:suppressAutoHyphens/>
            <w:rPr>
              <w:b/>
              <w:bCs/>
              <w:lang w:eastAsia="zh-CN"/>
            </w:rPr>
          </w:pPr>
        </w:p>
        <w:sdt>
          <w:sdtPr>
            <w:alias w:val="preambule"/>
            <w:tag w:val="part_72affcd342bf4af9b558f7353fe9d267"/>
            <w:lock w:val="sdtLocked"/>
            <w:richText/>
          </w:sdtPr>
          <w:sdtContent>
            <w:p>
              <w:pPr>
                <w:tabs>
                  <w:tab w:val="left" w:pos="7371"/>
                </w:tabs>
                <w:suppressAutoHyphens/>
                <w:ind w:firstLine="567"/>
                <w:jc w:val="both"/>
                <w:rPr>
                  <w:lang w:eastAsia="zh-CN"/>
                </w:rPr>
              </w:pPr>
              <w:r>
                <w:rPr>
                  <w:lang w:eastAsia="zh-CN"/>
                </w:rPr>
                <w:t>Vadovaudamasis Lietuvos Respublikos švietimo įstatymo 56 straipsnio 1 dalies 6 punktu:</w:t>
              </w:r>
            </w:p>
          </w:sdtContent>
        </w:sdt>
        <w:sdt>
          <w:sdtPr>
            <w:alias w:val="1 p."/>
            <w:tag w:val="part_5cebeb1a599240c685d2ddd36e6bb6c1"/>
            <w:lock w:val="sdtLocked"/>
            <w:richText/>
          </w:sdtPr>
          <w:sdtContent>
            <w:p>
              <w:pPr>
                <w:tabs>
                  <w:tab w:val="left" w:pos="7371"/>
                </w:tabs>
                <w:suppressAutoHyphens/>
                <w:ind w:firstLine="567"/>
                <w:jc w:val="both"/>
                <w:rPr>
                  <w:lang w:eastAsia="zh-CN"/>
                </w:rPr>
              </w:pPr>
              <w:sdt>
                <w:sdtPr>
                  <w:alias w:val="Numeris"/>
                  <w:tag w:val="nr_5cebeb1a599240c685d2ddd36e6bb6c1"/>
                  <w:lock w:val="sdtLocked"/>
                  <w:richText/>
                </w:sdtPr>
                <w:sdtContent>
                  <w:r>
                    <w:rPr>
                      <w:lang w:eastAsia="zh-CN"/>
                    </w:rPr>
                    <w:t>1</w:t>
                  </w:r>
                </w:sdtContent>
              </w:sdt>
              <w:r>
                <w:rPr>
                  <w:lang w:eastAsia="zh-CN"/>
                </w:rPr>
                <w:t>. </w:t>
              </w:r>
              <w:r>
                <w:rPr>
                  <w:spacing w:val="70"/>
                  <w:lang w:eastAsia="zh-CN"/>
                </w:rPr>
                <w:t>Įsteigiu</w:t>
              </w:r>
              <w:r>
                <w:rPr>
                  <w:lang w:eastAsia="zh-CN"/>
                </w:rPr>
                <w:t xml:space="preserve"> Licencijų registrą.</w:t>
              </w:r>
            </w:p>
          </w:sdtContent>
        </w:sdt>
        <w:sdt>
          <w:sdtPr>
            <w:alias w:val="2 p."/>
            <w:tag w:val="part_3bdfafbc6db34b36ba7e7d719c25cadc"/>
            <w:lock w:val="sdtLocked"/>
            <w:richText/>
          </w:sdtPr>
          <w:sdtContent>
            <w:p>
              <w:pPr>
                <w:tabs>
                  <w:tab w:val="left" w:pos="7371"/>
                </w:tabs>
                <w:suppressAutoHyphens/>
                <w:ind w:firstLine="567"/>
                <w:jc w:val="both"/>
                <w:rPr>
                  <w:lang w:eastAsia="zh-CN"/>
                </w:rPr>
              </w:pPr>
              <w:sdt>
                <w:sdtPr>
                  <w:alias w:val="Numeris"/>
                  <w:tag w:val="nr_3bdfafbc6db34b36ba7e7d719c25cadc"/>
                  <w:lock w:val="sdtLocked"/>
                  <w:richText/>
                </w:sdtPr>
                <w:sdtContent>
                  <w:r>
                    <w:rPr>
                      <w:lang w:eastAsia="zh-CN"/>
                    </w:rPr>
                    <w:t>2</w:t>
                  </w:r>
                </w:sdtContent>
              </w:sdt>
              <w:r>
                <w:rPr>
                  <w:lang w:eastAsia="zh-CN"/>
                </w:rPr>
                <w:t>. </w:t>
              </w:r>
              <w:r>
                <w:rPr>
                  <w:spacing w:val="70"/>
                  <w:lang w:eastAsia="zh-CN"/>
                </w:rPr>
                <w:t>Tvirtinu</w:t>
              </w:r>
              <w:r>
                <w:rPr>
                  <w:lang w:eastAsia="zh-CN"/>
                </w:rPr>
                <w:t xml:space="preserve"> Licencijų registro nuostatus (pridedama).</w:t>
              </w:r>
            </w:p>
          </w:sdtContent>
        </w:sdt>
        <w:sdt>
          <w:sdtPr>
            <w:alias w:val="3 p."/>
            <w:tag w:val="part_175c41f4ef26488a8d9d146521dd7677"/>
            <w:lock w:val="sdtLocked"/>
            <w:richText/>
          </w:sdtPr>
          <w:sdtContent>
            <w:p>
              <w:pPr>
                <w:tabs>
                  <w:tab w:val="left" w:pos="7371"/>
                </w:tabs>
                <w:suppressAutoHyphens/>
                <w:ind w:firstLine="567"/>
                <w:jc w:val="both"/>
              </w:pPr>
              <w:sdt>
                <w:sdtPr>
                  <w:alias w:val="Numeris"/>
                  <w:tag w:val="nr_175c41f4ef26488a8d9d146521dd7677"/>
                  <w:lock w:val="sdtLocked"/>
                  <w:richText/>
                </w:sdtPr>
                <w:sdtContent>
                  <w:r>
                    <w:rPr>
                      <w:lang w:eastAsia="zh-CN"/>
                    </w:rPr>
                    <w:t>3</w:t>
                  </w:r>
                </w:sdtContent>
              </w:sdt>
              <w:r>
                <w:rPr>
                  <w:lang w:eastAsia="zh-CN"/>
                </w:rPr>
                <w:t>. </w:t>
              </w:r>
              <w:r>
                <w:rPr>
                  <w:spacing w:val="70"/>
                  <w:lang w:eastAsia="zh-CN"/>
                </w:rPr>
                <w:t>Nustata</w:t>
              </w:r>
              <w:r>
                <w:rPr>
                  <w:lang w:eastAsia="zh-CN"/>
                </w:rPr>
                <w:t>u, kad Licencijų registro veiklos pradžia – 2005 m. vasario 1 d.</w:t>
              </w:r>
              <w:r>
                <w:t xml:space="preserve"> </w:t>
              </w:r>
            </w:p>
          </w:sdtContent>
        </w:sdt>
        <w:sdt>
          <w:sdtPr>
            <w:alias w:val="signatura"/>
            <w:tag w:val="part_79ef0a4166944256b60dcd7dd480c09b"/>
            <w:lock w:val="sdtLocked"/>
            <w:richText/>
          </w:sdtPr>
          <w:sdtContent>
            <w:p>
              <w:pPr>
                <w:tabs>
                  <w:tab w:val="right" w:pos="9639"/>
                </w:tabs>
                <w:rPr>
                  <w:caps/>
                </w:rPr>
              </w:pPr>
              <w:r>
                <w:rPr>
                  <w:caps/>
                </w:rPr>
                <w:t>ŠVIETIMO IR MOKSLO MINISTRAS</w:t>
                <w:tab/>
                <w:t>REMIGIJUS MOTUZAS</w:t>
              </w:r>
            </w:p>
          </w:sdtContent>
        </w:sdt>
        <w:p>
          <w:pPr>
            <w:jc w:val="both"/>
            <w:rPr>
              <w:rFonts w:ascii="Arial" w:hAnsi="Arial"/>
              <w:sz w:val="20"/>
              <w:i/>
            </w:rPr>
          </w:pPr>
          <w:r>
            <w:rPr>
              <w:rFonts w:ascii="Arial" w:hAnsi="Arial"/>
              <w:b/>
              <w:sz w:val="20"/>
              <w:i/>
              <w:u w:val="single"/>
            </w:rPr>
            <w:t>TAR pastaba.</w:t>
          </w:r>
          <w:r>
            <w:rPr>
              <w:rFonts w:ascii="Arial" w:hAnsi="Arial"/>
              <w:sz w:val="20"/>
              <w:i/>
            </w:rPr>
            <w:t xml:space="preserve"> Nauja redakcija</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2d2a02f9e11efbdaea558de59136c">
            <w:r w:rsidRPr="00532B9F">
              <w:rPr>
                <w:rFonts w:ascii="Arial" w:eastAsia="MS Mincho" w:hAnsi="Arial"/>
                <w:sz w:val="20"/>
                <w:i/>
                <w:iCs/>
                <w:color w:val="0000FF" w:themeColor="hyperlink"/>
                <w:u w:val="single"/>
              </w:rPr>
              <w:t>V-706</w:t>
            </w:r>
          </w:fldSimple>
          <w:r>
            <w:rPr>
              <w:rFonts w:ascii="Arial" w:eastAsia="MS Mincho" w:hAnsi="Arial"/>
              <w:sz w:val="20"/>
              <w:i/>
              <w:iCs/>
            </w:rPr>
            <w:t>,
2024-06-21,
paskelbta TAR 2024-06-21, i. k. 2024-11374            </w:t>
          </w:r>
        </w:p>
        <w:p/>
      </w:sdtContent>
    </w:sdt>
    <w:sdt>
      <w:sdtPr>
        <w:alias w:val="patvirtinta"/>
        <w:tag w:val="part_4f2c21e0aad1488a8d3a6fe6a75d0c05"/>
        <w:lock w:val="sdtLocked"/>
        <w:richText/>
      </w:sdtPr>
      <w:sdtContent>
        <w:p>
          <w:pPr>
            <w:keepNext/>
            <w:suppressAutoHyphens/>
            <w:spacing w:line="276" w:lineRule="auto"/>
            <w:ind w:left="4820" w:hanging="142"/>
            <w:sectPr>
              <w:headerReference w:type="default" r:id="rId16"/>
              <w:footerReference w:type="default" r:id="rId17"/>
              <w:headerReference w:type="first" r:id="rId18"/>
              <w:footerReference w:type="first" r:id="rId19"/>
              <w:pgSz w:w="11906" w:h="16838"/>
              <w:pgMar w:top="1134" w:right="624" w:bottom="1134" w:left="1701" w:header="709" w:footer="709" w:gutter="0"/>
              <w:pgNumType w:start="1"/>
              <w:cols w:space="720"/>
              <w:formProt w:val="0"/>
              <w:titlePg/>
              <w:docGrid w:linePitch="360"/>
            </w:sectPr>
          </w:pPr>
        </w:p>
        <w:p>
          <w:pPr>
            <w:keepNext/>
            <w:suppressAutoHyphens/>
            <w:spacing w:line="276" w:lineRule="auto"/>
            <w:ind w:firstLine="4536"/>
            <w:rPr>
              <w:szCs w:val="24"/>
              <w:lang w:eastAsia="zh-CN"/>
            </w:rPr>
          </w:pPr>
          <w:r>
            <w:rPr>
              <w:szCs w:val="24"/>
              <w:lang w:eastAsia="zh-CN"/>
            </w:rPr>
            <w:t>PATVIRTINTA</w:t>
          </w:r>
        </w:p>
        <w:p>
          <w:pPr>
            <w:suppressAutoHyphens/>
            <w:spacing w:line="276" w:lineRule="auto"/>
            <w:ind w:firstLine="4536"/>
            <w:rPr>
              <w:szCs w:val="24"/>
              <w:lang w:eastAsia="zh-CN"/>
            </w:rPr>
          </w:pPr>
          <w:r>
            <w:rPr>
              <w:szCs w:val="24"/>
              <w:lang w:eastAsia="zh-CN"/>
            </w:rPr>
            <w:t xml:space="preserve">Lietuvos Respublikos švietimo ir mokslo </w:t>
          </w:r>
        </w:p>
        <w:p>
          <w:pPr>
            <w:suppressAutoHyphens/>
            <w:spacing w:line="276" w:lineRule="auto"/>
            <w:ind w:firstLine="4536"/>
            <w:rPr>
              <w:szCs w:val="24"/>
              <w:lang w:eastAsia="zh-CN"/>
            </w:rPr>
          </w:pPr>
          <w:r>
            <w:rPr>
              <w:szCs w:val="24"/>
              <w:lang w:eastAsia="zh-CN"/>
            </w:rPr>
            <w:t xml:space="preserve">ministro 2005 m. sausio 24 d. įsakymu </w:t>
          </w:r>
        </w:p>
        <w:p>
          <w:pPr>
            <w:suppressAutoHyphens/>
            <w:spacing w:line="276" w:lineRule="auto"/>
            <w:ind w:firstLine="4536"/>
            <w:rPr>
              <w:szCs w:val="24"/>
              <w:lang w:eastAsia="zh-CN"/>
            </w:rPr>
          </w:pPr>
          <w:r>
            <w:rPr>
              <w:szCs w:val="24"/>
              <w:lang w:eastAsia="zh-CN"/>
            </w:rPr>
            <w:t xml:space="preserve">Nr. ISAK-100 (Lietuvos Respublikos </w:t>
          </w:r>
        </w:p>
        <w:p>
          <w:pPr>
            <w:suppressAutoHyphens/>
            <w:spacing w:line="276" w:lineRule="auto"/>
            <w:ind w:firstLine="4536"/>
            <w:rPr>
              <w:szCs w:val="24"/>
              <w:lang w:eastAsia="zh-CN"/>
            </w:rPr>
          </w:pPr>
          <w:r>
            <w:rPr>
              <w:szCs w:val="24"/>
              <w:lang w:eastAsia="zh-CN"/>
            </w:rPr>
            <w:t xml:space="preserve">švietimo, mokslo ir sporto ministro </w:t>
          </w:r>
        </w:p>
        <w:p>
          <w:pPr>
            <w:suppressAutoHyphens/>
            <w:spacing w:line="276" w:lineRule="auto"/>
            <w:ind w:firstLine="4536"/>
            <w:rPr>
              <w:szCs w:val="24"/>
              <w:lang w:eastAsia="zh-CN"/>
            </w:rPr>
          </w:pPr>
          <w:r>
            <w:rPr>
              <w:szCs w:val="24"/>
              <w:lang w:eastAsia="zh-CN"/>
            </w:rPr>
            <w:t xml:space="preserve">2024 m. birželio </w:t>
          </w:r>
          <w:r>
            <w:rPr>
              <w:szCs w:val="24"/>
              <w:lang w:val="en-US" w:eastAsia="zh-CN"/>
            </w:rPr>
            <w:t>21 d.</w:t>
          </w:r>
          <w:r>
            <w:rPr>
              <w:szCs w:val="24"/>
              <w:lang w:eastAsia="zh-CN"/>
            </w:rPr>
            <w:t xml:space="preserve"> įsakymo </w:t>
          </w:r>
        </w:p>
        <w:p>
          <w:pPr>
            <w:suppressAutoHyphens/>
            <w:spacing w:line="276" w:lineRule="auto"/>
            <w:ind w:firstLine="4536"/>
            <w:rPr>
              <w:szCs w:val="24"/>
              <w:lang w:eastAsia="zh-CN"/>
            </w:rPr>
          </w:pPr>
          <w:r>
            <w:rPr>
              <w:szCs w:val="24"/>
              <w:lang w:eastAsia="zh-CN"/>
            </w:rPr>
            <w:t xml:space="preserve">Nr. </w:t>
          </w:r>
          <w:r>
            <w:rPr>
              <w:bCs/>
            </w:rPr>
            <w:t>V-706</w:t>
          </w:r>
          <w:r>
            <w:rPr>
              <w:b/>
              <w:bCs/>
            </w:rPr>
            <w:t xml:space="preserve"> </w:t>
          </w:r>
          <w:r>
            <w:rPr>
              <w:szCs w:val="24"/>
              <w:lang w:eastAsia="zh-CN"/>
            </w:rPr>
            <w:t>redakcija)</w:t>
          </w:r>
        </w:p>
        <w:p>
          <w:pPr>
            <w:tabs>
              <w:tab w:val="left" w:pos="5049"/>
            </w:tabs>
            <w:suppressAutoHyphens/>
            <w:spacing w:line="276" w:lineRule="auto"/>
            <w:ind w:left="5103"/>
            <w:jc w:val="both"/>
            <w:rPr>
              <w:szCs w:val="24"/>
              <w:lang w:eastAsia="zh-CN"/>
            </w:rPr>
          </w:pPr>
        </w:p>
        <w:p>
          <w:pPr>
            <w:tabs>
              <w:tab w:val="left" w:pos="5049"/>
            </w:tabs>
            <w:suppressAutoHyphens/>
            <w:spacing w:line="276" w:lineRule="auto"/>
            <w:ind w:left="5103"/>
            <w:jc w:val="both"/>
            <w:rPr>
              <w:szCs w:val="24"/>
              <w:lang w:eastAsia="zh-CN"/>
            </w:rPr>
          </w:pPr>
        </w:p>
        <w:p>
          <w:pPr>
            <w:suppressAutoHyphens/>
            <w:spacing w:line="276" w:lineRule="auto"/>
            <w:jc w:val="center"/>
            <w:rPr>
              <w:b/>
              <w:lang w:eastAsia="zh-CN"/>
            </w:rPr>
          </w:pPr>
          <w:sdt>
            <w:sdtPr>
              <w:alias w:val="Pavadinimas"/>
              <w:tag w:val="title_4f2c21e0aad1488a8d3a6fe6a75d0c05"/>
              <w:lock w:val="sdtLocked"/>
              <w:richText/>
            </w:sdtPr>
            <w:sdtContent>
              <w:r>
                <w:rPr>
                  <w:b/>
                  <w:szCs w:val="24"/>
                  <w:lang w:eastAsia="zh-CN"/>
                </w:rPr>
                <w:t>LICENCIJŲ</w:t>
              </w:r>
              <w:r>
                <w:rPr>
                  <w:b/>
                  <w:lang w:eastAsia="zh-CN"/>
                </w:rPr>
                <w:t xml:space="preserve"> REGISTRO NUOSTATAI</w:t>
              </w:r>
            </w:sdtContent>
          </w:sdt>
        </w:p>
        <w:p>
          <w:pPr>
            <w:suppressAutoHyphens/>
            <w:spacing w:line="276" w:lineRule="auto"/>
            <w:jc w:val="center"/>
            <w:rPr>
              <w:b/>
              <w:lang w:eastAsia="zh-CN"/>
            </w:rPr>
          </w:pPr>
        </w:p>
        <w:sdt>
          <w:sdtPr>
            <w:alias w:val="skyrius"/>
            <w:tag w:val="part_2f8fa7b93dff4c15a1a22b7bcb58b6d8"/>
            <w:lock w:val="sdtLocked"/>
            <w:richText/>
          </w:sdtPr>
          <w:sdtContent>
            <w:p>
              <w:pPr>
                <w:suppressAutoHyphens/>
                <w:spacing w:line="276" w:lineRule="auto"/>
                <w:jc w:val="center"/>
                <w:rPr>
                  <w:b/>
                  <w:lang w:eastAsia="zh-CN"/>
                </w:rPr>
              </w:pPr>
              <w:sdt>
                <w:sdtPr>
                  <w:alias w:val="Numeris"/>
                  <w:tag w:val="nr_2f8fa7b93dff4c15a1a22b7bcb58b6d8"/>
                  <w:lock w:val="sdtLocked"/>
                  <w:richText/>
                </w:sdtPr>
                <w:sdtContent>
                  <w:r>
                    <w:rPr>
                      <w:b/>
                      <w:lang w:eastAsia="zh-CN"/>
                    </w:rPr>
                    <w:t>I</w:t>
                  </w:r>
                </w:sdtContent>
              </w:sdt>
              <w:r>
                <w:rPr>
                  <w:b/>
                  <w:lang w:eastAsia="zh-CN"/>
                </w:rPr>
                <w:t xml:space="preserve"> SKYRIUS</w:t>
              </w:r>
              <w:r>
                <w:rPr>
                  <w:b/>
                  <w:szCs w:val="24"/>
                  <w:lang w:eastAsia="zh-CN"/>
                </w:rPr>
                <w:t xml:space="preserve"> </w:t>
              </w:r>
            </w:p>
            <w:p>
              <w:pPr>
                <w:suppressAutoHyphens/>
                <w:spacing w:line="276" w:lineRule="auto"/>
                <w:jc w:val="center"/>
                <w:rPr>
                  <w:b/>
                  <w:lang w:eastAsia="zh-CN"/>
                </w:rPr>
              </w:pPr>
              <w:sdt>
                <w:sdtPr>
                  <w:alias w:val="Pavadinimas"/>
                  <w:tag w:val="title_2f8fa7b93dff4c15a1a22b7bcb58b6d8"/>
                  <w:lock w:val="sdtLocked"/>
                  <w:richText/>
                </w:sdtPr>
                <w:sdtContent>
                  <w:r>
                    <w:rPr>
                      <w:b/>
                      <w:lang w:eastAsia="zh-CN"/>
                    </w:rPr>
                    <w:t>BENDROSIOS NUOSTATOS</w:t>
                  </w:r>
                </w:sdtContent>
              </w:sdt>
            </w:p>
            <w:p>
              <w:pPr>
                <w:suppressAutoHyphens/>
                <w:spacing w:line="276" w:lineRule="auto"/>
                <w:jc w:val="center"/>
                <w:rPr>
                  <w:b/>
                  <w:lang w:eastAsia="zh-CN"/>
                </w:rPr>
              </w:pPr>
            </w:p>
            <w:sdt>
              <w:sdtPr>
                <w:alias w:val="1 p."/>
                <w:tag w:val="part_1817093a7c10463fa7ded9c38114227a"/>
                <w:lock w:val="sdtLocked"/>
                <w:richText/>
              </w:sdtPr>
              <w:sdtContent>
                <w:p>
                  <w:pPr>
                    <w:suppressAutoHyphens/>
                    <w:spacing w:line="276" w:lineRule="auto"/>
                    <w:ind w:firstLine="567"/>
                    <w:jc w:val="both"/>
                    <w:rPr>
                      <w:szCs w:val="24"/>
                      <w:lang w:eastAsia="zh-CN"/>
                    </w:rPr>
                  </w:pPr>
                  <w:sdt>
                    <w:sdtPr>
                      <w:alias w:val="Numeris"/>
                      <w:tag w:val="nr_1817093a7c10463fa7ded9c38114227a"/>
                      <w:lock w:val="sdtLocked"/>
                      <w:richText/>
                    </w:sdtPr>
                    <w:sdtContent>
                      <w:r>
                        <w:rPr>
                          <w:szCs w:val="24"/>
                          <w:lang w:eastAsia="zh-CN"/>
                        </w:rPr>
                        <w:t>1</w:t>
                      </w:r>
                    </w:sdtContent>
                  </w:sdt>
                  <w:r>
                    <w:rPr>
                      <w:szCs w:val="24"/>
                      <w:lang w:eastAsia="zh-CN"/>
                    </w:rPr>
                    <w:t>. Licencijų registro nuostatai (toliau – Nuostatai) reglamentuoja Licencijų registro (toliau – Registras) paskirtį, jo objektus, Registro valdytoją ir tvarkytoją, jų teises ir pareigas, Registro duomenų ir informacijos (toliau kartu – duomenys) tvarkymą, Registro sąveiką su susijusiais registrais, Registro duomenų saugą, Registro duomenų panaudojimo sąlygas ir tvarką, Registro finansavimą, reorganizavimą ir likvidavimą.</w:t>
                  </w:r>
                </w:p>
                <w:p>
                  <w:pPr>
                    <w:suppressAutoHyphens/>
                    <w:spacing w:line="276" w:lineRule="auto"/>
                    <w:ind w:firstLine="567"/>
                    <w:rPr>
                      <w:sz w:val="2"/>
                      <w:szCs w:val="2"/>
                      <w:lang w:eastAsia="zh-CN"/>
                    </w:rPr>
                  </w:pPr>
                </w:p>
              </w:sdtContent>
            </w:sdt>
            <w:sdt>
              <w:sdtPr>
                <w:alias w:val="2 p."/>
                <w:tag w:val="part_e342fdeb52da48389e9a14cea35393b5"/>
                <w:lock w:val="sdtLocked"/>
                <w:richText/>
              </w:sdtPr>
              <w:sdtContent>
                <w:p>
                  <w:pPr>
                    <w:suppressAutoHyphens/>
                    <w:spacing w:line="276" w:lineRule="auto"/>
                    <w:ind w:firstLine="567"/>
                    <w:jc w:val="both"/>
                    <w:rPr>
                      <w:szCs w:val="24"/>
                      <w:lang w:eastAsia="zh-CN"/>
                    </w:rPr>
                  </w:pPr>
                  <w:sdt>
                    <w:sdtPr>
                      <w:alias w:val="Numeris"/>
                      <w:tag w:val="nr_e342fdeb52da48389e9a14cea35393b5"/>
                      <w:lock w:val="sdtLocked"/>
                      <w:richText/>
                    </w:sdtPr>
                    <w:sdtContent>
                      <w:r>
                        <w:rPr>
                          <w:szCs w:val="24"/>
                          <w:lang w:eastAsia="zh-CN"/>
                        </w:rPr>
                        <w:t>2</w:t>
                      </w:r>
                    </w:sdtContent>
                  </w:sdt>
                  <w:r>
                    <w:rPr>
                      <w:szCs w:val="24"/>
                      <w:lang w:eastAsia="zh-CN"/>
                    </w:rPr>
                    <w:t>. Registro paskirtis – registruoti Registro objektus, rinkti, apdoroti, sisteminti, kaupti, saugoti ir teikti Registro duomenis fiziniams ir juridiniams asmenims, kurie Lietuvos Respublikos įstatymuose ir (arba) kituose teisės aktuose nustatyta tvarka turi teisę gauti Registro duomenis (toliau – Gavėjai), atlikti kitus Registro duomenų tvarkymo veiksmus.</w:t>
                  </w:r>
                </w:p>
                <w:p>
                  <w:pPr>
                    <w:suppressAutoHyphens/>
                    <w:spacing w:line="276" w:lineRule="auto"/>
                    <w:ind w:firstLine="567"/>
                    <w:rPr>
                      <w:sz w:val="2"/>
                      <w:szCs w:val="2"/>
                      <w:lang w:eastAsia="zh-CN"/>
                    </w:rPr>
                  </w:pPr>
                </w:p>
              </w:sdtContent>
            </w:sdt>
            <w:sdt>
              <w:sdtPr>
                <w:alias w:val="3 p."/>
                <w:tag w:val="part_d1a87239a10a4b09a29ba2c031c433f0"/>
                <w:lock w:val="sdtLocked"/>
                <w:richText/>
              </w:sdtPr>
              <w:sdtContent>
                <w:p>
                  <w:pPr>
                    <w:suppressAutoHyphens/>
                    <w:spacing w:line="276" w:lineRule="auto"/>
                    <w:ind w:firstLine="567"/>
                    <w:jc w:val="both"/>
                    <w:rPr>
                      <w:szCs w:val="24"/>
                      <w:lang w:eastAsia="zh-CN"/>
                    </w:rPr>
                  </w:pPr>
                  <w:sdt>
                    <w:sdtPr>
                      <w:alias w:val="Numeris"/>
                      <w:tag w:val="nr_d1a87239a10a4b09a29ba2c031c433f0"/>
                      <w:lock w:val="sdtLocked"/>
                      <w:richText/>
                    </w:sdtPr>
                    <w:sdtContent>
                      <w:r>
                        <w:rPr>
                          <w:szCs w:val="24"/>
                          <w:lang w:eastAsia="zh-CN"/>
                        </w:rPr>
                        <w:t>3</w:t>
                      </w:r>
                    </w:sdtContent>
                  </w:sdt>
                  <w:r>
                    <w:rPr>
                      <w:szCs w:val="24"/>
                      <w:lang w:eastAsia="zh-CN"/>
                    </w:rPr>
                    <w:t>. Registre tvarkomų asmens duomenų tvarkymo tikslas – identifikuoti licencijų turėtojus – fizinius asmenis.</w:t>
                  </w:r>
                </w:p>
                <w:p>
                  <w:pPr>
                    <w:suppressAutoHyphens/>
                    <w:spacing w:line="276" w:lineRule="auto"/>
                    <w:ind w:firstLine="567"/>
                    <w:rPr>
                      <w:sz w:val="2"/>
                      <w:szCs w:val="2"/>
                      <w:lang w:eastAsia="zh-CN"/>
                    </w:rPr>
                  </w:pPr>
                </w:p>
              </w:sdtContent>
            </w:sdt>
            <w:sdt>
              <w:sdtPr>
                <w:alias w:val="4 p."/>
                <w:tag w:val="part_169502cc7dbe482ca07c53df68de9ff0"/>
                <w:lock w:val="sdtLocked"/>
                <w:richText/>
              </w:sdtPr>
              <w:sdtContent>
                <w:p>
                  <w:pPr>
                    <w:suppressAutoHyphens/>
                    <w:spacing w:line="276" w:lineRule="auto"/>
                    <w:ind w:firstLine="567"/>
                    <w:jc w:val="both"/>
                    <w:rPr>
                      <w:szCs w:val="24"/>
                      <w:lang w:eastAsia="zh-CN"/>
                    </w:rPr>
                  </w:pPr>
                  <w:sdt>
                    <w:sdtPr>
                      <w:alias w:val="Numeris"/>
                      <w:tag w:val="nr_169502cc7dbe482ca07c53df68de9ff0"/>
                      <w:lock w:val="sdtLocked"/>
                      <w:richText/>
                    </w:sdtPr>
                    <w:sdtContent>
                      <w:r>
                        <w:rPr>
                          <w:szCs w:val="24"/>
                          <w:lang w:eastAsia="zh-CN"/>
                        </w:rPr>
                        <w:t>4</w:t>
                      </w:r>
                    </w:sdtContent>
                  </w:sdt>
                  <w:r>
                    <w:rPr>
                      <w:szCs w:val="24"/>
                      <w:lang w:eastAsia="zh-CN"/>
                    </w:rPr>
                    <w:t>. Registro duomenys kaupiami vienoje Registro duomenų bazėje.</w:t>
                  </w:r>
                </w:p>
                <w:p>
                  <w:pPr>
                    <w:suppressAutoHyphens/>
                    <w:spacing w:line="276" w:lineRule="auto"/>
                    <w:ind w:firstLine="567"/>
                    <w:rPr>
                      <w:sz w:val="2"/>
                      <w:szCs w:val="2"/>
                      <w:lang w:eastAsia="zh-CN"/>
                    </w:rPr>
                  </w:pPr>
                </w:p>
              </w:sdtContent>
            </w:sdt>
            <w:sdt>
              <w:sdtPr>
                <w:alias w:val="5 p."/>
                <w:tag w:val="part_1a92a98b208e473cb1314b5b12046975"/>
                <w:lock w:val="sdtLocked"/>
                <w:richText/>
              </w:sdtPr>
              <w:sdtContent>
                <w:p>
                  <w:pPr>
                    <w:suppressAutoHyphens/>
                    <w:spacing w:line="276" w:lineRule="auto"/>
                    <w:ind w:firstLine="567"/>
                    <w:jc w:val="both"/>
                    <w:rPr>
                      <w:szCs w:val="24"/>
                      <w:lang w:eastAsia="zh-CN"/>
                    </w:rPr>
                  </w:pPr>
                  <w:sdt>
                    <w:sdtPr>
                      <w:alias w:val="Numeris"/>
                      <w:tag w:val="nr_1a92a98b208e473cb1314b5b12046975"/>
                      <w:lock w:val="sdtLocked"/>
                      <w:richText/>
                    </w:sdtPr>
                    <w:sdtContent>
                      <w:r>
                        <w:rPr>
                          <w:szCs w:val="24"/>
                          <w:lang w:eastAsia="zh-CN"/>
                        </w:rPr>
                        <w:t>5</w:t>
                      </w:r>
                    </w:sdtContent>
                  </w:sdt>
                  <w:r>
                    <w:rPr>
                      <w:szCs w:val="24"/>
                      <w:lang w:eastAsia="zh-CN"/>
                    </w:rPr>
                    <w:t>. Nuostatuose vartojamos sąvokos atitinka 2016 m. balandžio 27 d. Europos Parlamento ir Tarybos reglamente (ES) 2016/679 dėl fizinių asmenų apsaugos tvarkant asmens duomenis ir dėl laisvo tokių duomenų judėjimo ir kuriuo panaikinama Direktyva 95/46/EB (Bendrasis duomenų apsaugos reglamentas) (toliau – Reglamentas (ES) 2016/679), Lietuvos Respublikos valstybės informacinių išteklių valdymo įstatyme, Lietuvos Respublikos švietimo įstatyme, Lietuvos Respublikos mokslo ir studijų įstatyme, Lietuvos Respublikos profesinio mokymo įstatyme vartojamas sąvokas.</w:t>
                  </w:r>
                </w:p>
                <w:p>
                  <w:pPr>
                    <w:suppressAutoHyphens/>
                    <w:spacing w:line="276" w:lineRule="auto"/>
                    <w:ind w:firstLine="567"/>
                    <w:rPr>
                      <w:sz w:val="2"/>
                      <w:szCs w:val="2"/>
                      <w:lang w:eastAsia="zh-CN"/>
                    </w:rPr>
                  </w:pPr>
                </w:p>
              </w:sdtContent>
            </w:sdt>
            <w:sdt>
              <w:sdtPr>
                <w:alias w:val="6 p."/>
                <w:tag w:val="part_d8b4d59eed23475898180cc36f1d09d1"/>
                <w:lock w:val="sdtLocked"/>
                <w:richText/>
              </w:sdtPr>
              <w:sdtContent>
                <w:p>
                  <w:pPr>
                    <w:suppressAutoHyphens/>
                    <w:spacing w:line="276" w:lineRule="auto"/>
                    <w:ind w:firstLine="567"/>
                    <w:jc w:val="both"/>
                    <w:rPr>
                      <w:szCs w:val="24"/>
                      <w:lang w:eastAsia="zh-CN"/>
                    </w:rPr>
                  </w:pPr>
                  <w:sdt>
                    <w:sdtPr>
                      <w:alias w:val="Numeris"/>
                      <w:tag w:val="nr_d8b4d59eed23475898180cc36f1d09d1"/>
                      <w:lock w:val="sdtLocked"/>
                      <w:richText/>
                    </w:sdtPr>
                    <w:sdtContent>
                      <w:r>
                        <w:rPr>
                          <w:szCs w:val="24"/>
                          <w:lang w:eastAsia="zh-CN"/>
                        </w:rPr>
                        <w:t>6</w:t>
                      </w:r>
                    </w:sdtContent>
                  </w:sdt>
                  <w:r>
                    <w:rPr>
                      <w:szCs w:val="24"/>
                      <w:lang w:eastAsia="zh-CN"/>
                    </w:rPr>
                    <w:t>. Registras yra žinybinis.</w:t>
                  </w:r>
                </w:p>
                <w:p>
                  <w:pPr>
                    <w:suppressAutoHyphens/>
                    <w:spacing w:line="276" w:lineRule="auto"/>
                    <w:ind w:firstLine="567"/>
                    <w:rPr>
                      <w:sz w:val="2"/>
                      <w:szCs w:val="2"/>
                      <w:lang w:eastAsia="zh-CN"/>
                    </w:rPr>
                  </w:pPr>
                </w:p>
              </w:sdtContent>
            </w:sdt>
            <w:sdt>
              <w:sdtPr>
                <w:alias w:val="7 p."/>
                <w:tag w:val="part_2912fd27027b4ea29a84191c644f800c"/>
                <w:lock w:val="sdtLocked"/>
                <w:richText/>
              </w:sdtPr>
              <w:sdtContent>
                <w:p>
                  <w:pPr>
                    <w:suppressAutoHyphens/>
                    <w:spacing w:line="276" w:lineRule="auto"/>
                    <w:ind w:firstLine="567"/>
                    <w:jc w:val="both"/>
                    <w:rPr>
                      <w:szCs w:val="24"/>
                      <w:lang w:eastAsia="zh-CN"/>
                    </w:rPr>
                  </w:pPr>
                  <w:sdt>
                    <w:sdtPr>
                      <w:alias w:val="Numeris"/>
                      <w:tag w:val="nr_2912fd27027b4ea29a84191c644f800c"/>
                      <w:lock w:val="sdtLocked"/>
                      <w:richText/>
                    </w:sdtPr>
                    <w:sdtContent>
                      <w:r>
                        <w:rPr>
                          <w:szCs w:val="24"/>
                          <w:lang w:eastAsia="zh-CN"/>
                        </w:rPr>
                        <w:t>7</w:t>
                      </w:r>
                    </w:sdtContent>
                  </w:sdt>
                  <w:r>
                    <w:rPr>
                      <w:szCs w:val="24"/>
                      <w:lang w:eastAsia="zh-CN"/>
                    </w:rPr>
                    <w:t xml:space="preserve">. Registras tvarkomas, vadovaujantis Reglamentu (ES) 2016/679, Valstybės informacinių išteklių valdymo įstatymu, Lietuvos Respublikos teisės gauti informaciją ir duomenų pakartotinio naudojimo įstatymu, Lietuvos Respublikos kibernetinio saugumo įstatymu, Registrų steigimo, kūrimo, reorganizavimo ir likvidavimo tvarkos aprašu, patvirtintu Lietuvos Respublikos Vyriausybės 2012 m. liepos 18 d. nutarimu Nr. 881 „Dėl Registrų steigimo, kūrimo, reorganizavimo ir likvidavimo tvarkos aprašo patvirtinimo“, Bendrųjų elektroninės informacijos saugos reikalavimų aprašu, patvirtintu Lietuvos Respublikos Vyriausybės 2013 m. liepos 24 d. nutarimu Nr. 716 „Dėl Bendrųjų elektroninės informacijos saugos reikalavimų aprašo ir Saugos dokumentų turinio gairių aprašo patvirtinimo“ (toliau – Bendrųjų elektroninės informacijos saugos reikalavimų aprašas), </w:t>
                  </w:r>
                  <w:r>
                    <w:rPr>
                      <w:color w:val="000000"/>
                      <w:lang w:eastAsia="zh-CN"/>
                    </w:rPr>
                    <w:t>Organizacinių ir techninių kibernetinio saugumo reikalavimų, taikomų kibernetinio saugumo subjektams, aprašu, patvirtintu Lietuvos Respublikos Vyriausybės 2018 m. rugpjūčio 13 d. nutarimu Nr. 818 „Dėl Lietuvos Respublikos kibernetinio saugumo įstatymo įgyvendinimo“</w:t>
                  </w:r>
                  <w:r>
                    <w:rPr>
                      <w:lang w:eastAsia="zh-CN"/>
                    </w:rPr>
                    <w:t xml:space="preserve"> (toliau – Organizacinių ir techninių kibernetinio saugumo reikalavimų aprašas),</w:t>
                  </w:r>
                  <w:r>
                    <w:rPr>
                      <w:szCs w:val="24"/>
                      <w:lang w:eastAsia="zh-CN"/>
                    </w:rPr>
                    <w:t xml:space="preserve"> Nuostatais ir kitais registrų veiklą reglamentuojančiais teisės aktais.</w:t>
                  </w:r>
                </w:p>
                <w:p>
                  <w:pPr>
                    <w:suppressAutoHyphens/>
                    <w:spacing w:line="276" w:lineRule="auto"/>
                    <w:ind w:firstLine="567"/>
                    <w:jc w:val="center"/>
                    <w:rPr>
                      <w:szCs w:val="24"/>
                      <w:lang w:eastAsia="zh-CN"/>
                    </w:rPr>
                  </w:pPr>
                </w:p>
              </w:sdtContent>
            </w:sdt>
          </w:sdtContent>
        </w:sdt>
        <w:sdt>
          <w:sdtPr>
            <w:alias w:val="skyrius"/>
            <w:tag w:val="part_40a68f269aa34f0dbbfd98b13fb03e82"/>
            <w:lock w:val="sdtLocked"/>
            <w:richText/>
          </w:sdtPr>
          <w:sdtContent>
            <w:p>
              <w:pPr>
                <w:suppressAutoHyphens/>
                <w:spacing w:line="276" w:lineRule="auto"/>
                <w:ind w:firstLine="567"/>
                <w:jc w:val="center"/>
                <w:rPr>
                  <w:b/>
                  <w:szCs w:val="24"/>
                  <w:lang w:eastAsia="zh-CN"/>
                </w:rPr>
              </w:pPr>
              <w:sdt>
                <w:sdtPr>
                  <w:alias w:val="Numeris"/>
                  <w:tag w:val="nr_40a68f269aa34f0dbbfd98b13fb03e82"/>
                  <w:lock w:val="sdtLocked"/>
                  <w:richText/>
                </w:sdtPr>
                <w:sdtContent>
                  <w:r>
                    <w:rPr>
                      <w:b/>
                      <w:szCs w:val="24"/>
                      <w:lang w:eastAsia="zh-CN"/>
                    </w:rPr>
                    <w:t>II</w:t>
                  </w:r>
                </w:sdtContent>
              </w:sdt>
              <w:r>
                <w:rPr>
                  <w:b/>
                  <w:szCs w:val="24"/>
                  <w:lang w:eastAsia="zh-CN"/>
                </w:rPr>
                <w:t xml:space="preserve"> SKYRIUS</w:t>
              </w:r>
            </w:p>
            <w:p>
              <w:pPr>
                <w:suppressAutoHyphens/>
                <w:spacing w:line="276" w:lineRule="auto"/>
                <w:ind w:firstLine="567"/>
                <w:jc w:val="center"/>
                <w:rPr>
                  <w:b/>
                  <w:szCs w:val="24"/>
                  <w:lang w:eastAsia="zh-CN"/>
                </w:rPr>
              </w:pPr>
              <w:sdt>
                <w:sdtPr>
                  <w:alias w:val="Pavadinimas"/>
                  <w:tag w:val="title_40a68f269aa34f0dbbfd98b13fb03e82"/>
                  <w:lock w:val="sdtLocked"/>
                  <w:richText/>
                </w:sdtPr>
                <w:sdtContent>
                  <w:r>
                    <w:rPr>
                      <w:b/>
                      <w:szCs w:val="24"/>
                      <w:lang w:eastAsia="zh-CN"/>
                    </w:rPr>
                    <w:t>REGISTRO VALDYTOJAS IR TVARKYTOJAS, JŲ TEISĖS IR PAREIGOS</w:t>
                  </w:r>
                </w:sdtContent>
              </w:sdt>
            </w:p>
            <w:p>
              <w:pPr>
                <w:suppressAutoHyphens/>
                <w:spacing w:line="276" w:lineRule="auto"/>
                <w:ind w:firstLine="567"/>
                <w:jc w:val="center"/>
                <w:rPr>
                  <w:b/>
                  <w:szCs w:val="24"/>
                  <w:lang w:eastAsia="zh-CN"/>
                </w:rPr>
              </w:pPr>
            </w:p>
            <w:sdt>
              <w:sdtPr>
                <w:alias w:val="8 p."/>
                <w:tag w:val="part_800a716d49054968993a6a6be5c1c953"/>
                <w:lock w:val="sdtLocked"/>
                <w:richText/>
              </w:sdtPr>
              <w:sdtContent>
                <w:p>
                  <w:pPr>
                    <w:suppressAutoHyphens/>
                    <w:spacing w:line="276" w:lineRule="auto"/>
                    <w:ind w:firstLine="567"/>
                    <w:jc w:val="both"/>
                    <w:rPr>
                      <w:szCs w:val="24"/>
                      <w:lang w:eastAsia="zh-CN"/>
                    </w:rPr>
                  </w:pPr>
                  <w:sdt>
                    <w:sdtPr>
                      <w:alias w:val="Numeris"/>
                      <w:tag w:val="nr_800a716d49054968993a6a6be5c1c953"/>
                      <w:lock w:val="sdtLocked"/>
                      <w:richText/>
                    </w:sdtPr>
                    <w:sdtContent>
                      <w:r>
                        <w:rPr>
                          <w:szCs w:val="24"/>
                          <w:lang w:eastAsia="zh-CN"/>
                        </w:rPr>
                        <w:t>8</w:t>
                      </w:r>
                    </w:sdtContent>
                  </w:sdt>
                  <w:r>
                    <w:rPr>
                      <w:szCs w:val="24"/>
                      <w:lang w:eastAsia="zh-CN"/>
                    </w:rPr>
                    <w:t>. Registro valdytoja yra Lietuvos Respublikos švietimo, mokslo ir sporto ministerija (toliau – Registro valdytojas). Registro valdytojas yra ir asmens duomenų valdytojas.</w:t>
                  </w:r>
                </w:p>
                <w:p>
                  <w:pPr>
                    <w:suppressAutoHyphens/>
                    <w:spacing w:line="276" w:lineRule="auto"/>
                    <w:ind w:firstLine="567"/>
                    <w:rPr>
                      <w:sz w:val="2"/>
                      <w:szCs w:val="2"/>
                      <w:lang w:eastAsia="zh-CN"/>
                    </w:rPr>
                  </w:pPr>
                </w:p>
              </w:sdtContent>
            </w:sdt>
            <w:sdt>
              <w:sdtPr>
                <w:alias w:val="9 p."/>
                <w:tag w:val="part_7890301aa3f2475aa780a356d65b6664"/>
                <w:lock w:val="sdtLocked"/>
                <w:richText/>
              </w:sdtPr>
              <w:sdtContent>
                <w:p>
                  <w:pPr>
                    <w:suppressAutoHyphens/>
                    <w:spacing w:line="276" w:lineRule="auto"/>
                    <w:ind w:firstLine="567"/>
                    <w:jc w:val="both"/>
                    <w:rPr>
                      <w:szCs w:val="24"/>
                      <w:lang w:eastAsia="zh-CN"/>
                    </w:rPr>
                  </w:pPr>
                  <w:sdt>
                    <w:sdtPr>
                      <w:alias w:val="Numeris"/>
                      <w:tag w:val="nr_7890301aa3f2475aa780a356d65b6664"/>
                      <w:lock w:val="sdtLocked"/>
                      <w:richText/>
                    </w:sdtPr>
                    <w:sdtContent>
                      <w:r>
                        <w:rPr>
                          <w:szCs w:val="24"/>
                          <w:lang w:eastAsia="zh-CN"/>
                        </w:rPr>
                        <w:t>9</w:t>
                      </w:r>
                    </w:sdtContent>
                  </w:sdt>
                  <w:r>
                    <w:rPr>
                      <w:szCs w:val="24"/>
                      <w:lang w:eastAsia="zh-CN"/>
                    </w:rPr>
                    <w:t>. Registro tvarkytoja yra Nacionalinė švietimo agentūra (toliau – Registro tvarkytojas). Registro tvarkytojas yra ir asmens duomenų tvarkytojas.</w:t>
                  </w:r>
                </w:p>
                <w:p>
                  <w:pPr>
                    <w:suppressAutoHyphens/>
                    <w:spacing w:line="276" w:lineRule="auto"/>
                    <w:ind w:firstLine="567"/>
                    <w:rPr>
                      <w:sz w:val="2"/>
                      <w:szCs w:val="2"/>
                      <w:lang w:eastAsia="zh-CN"/>
                    </w:rPr>
                  </w:pPr>
                </w:p>
              </w:sdtContent>
            </w:sdt>
            <w:sdt>
              <w:sdtPr>
                <w:alias w:val="10 p."/>
                <w:tag w:val="part_ea1f691ce6344407a971b79de0c9ea0d"/>
                <w:lock w:val="sdtLocked"/>
                <w:richText/>
              </w:sdtPr>
              <w:sdtContent>
                <w:p>
                  <w:pPr>
                    <w:tabs>
                      <w:tab w:val="left" w:pos="1560"/>
                    </w:tabs>
                    <w:suppressAutoHyphens/>
                    <w:spacing w:line="276" w:lineRule="auto"/>
                    <w:ind w:firstLine="567"/>
                    <w:jc w:val="both"/>
                    <w:rPr>
                      <w:color w:val="000000"/>
                      <w:lang w:eastAsia="zh-CN"/>
                    </w:rPr>
                  </w:pPr>
                  <w:sdt>
                    <w:sdtPr>
                      <w:alias w:val="Numeris"/>
                      <w:tag w:val="nr_ea1f691ce6344407a971b79de0c9ea0d"/>
                      <w:lock w:val="sdtLocked"/>
                      <w:richText/>
                    </w:sdtPr>
                    <w:sdtContent>
                      <w:r>
                        <w:rPr>
                          <w:color w:val="000000"/>
                          <w:lang w:eastAsia="zh-CN"/>
                        </w:rPr>
                        <w:t>10</w:t>
                      </w:r>
                    </w:sdtContent>
                  </w:sdt>
                  <w:r>
                    <w:rPr>
                      <w:color w:val="000000"/>
                      <w:lang w:eastAsia="zh-CN"/>
                    </w:rPr>
                    <w:t xml:space="preserve">. Registro valdytojas </w:t>
                  </w:r>
                  <w:r>
                    <w:rPr>
                      <w:color w:val="000000"/>
                      <w:lang w:eastAsia="lt-LT"/>
                    </w:rPr>
                    <w:t>turi Valstybės</w:t>
                  </w:r>
                  <w:r>
                    <w:rPr>
                      <w:color w:val="000000"/>
                      <w:lang w:eastAsia="zh-CN"/>
                    </w:rPr>
                    <w:t xml:space="preserve"> informacinių išteklių valdymo įstatymo nustatytas teises ir pareigas.</w:t>
                  </w:r>
                </w:p>
              </w:sdtContent>
            </w:sdt>
            <w:sdt>
              <w:sdtPr>
                <w:alias w:val="11 p."/>
                <w:tag w:val="part_d3859069a29740f69ead003ece1a867d"/>
                <w:lock w:val="sdtLocked"/>
                <w:richText/>
              </w:sdtPr>
              <w:sdtContent>
                <w:p>
                  <w:pPr>
                    <w:tabs>
                      <w:tab w:val="left" w:pos="1560"/>
                    </w:tabs>
                    <w:suppressAutoHyphens/>
                    <w:spacing w:line="276" w:lineRule="auto"/>
                    <w:ind w:firstLine="567"/>
                    <w:jc w:val="both"/>
                    <w:rPr>
                      <w:rFonts w:eastAsia="Calibri"/>
                      <w:szCs w:val="24"/>
                      <w:lang w:eastAsia="lt-LT"/>
                    </w:rPr>
                  </w:pPr>
                  <w:sdt>
                    <w:sdtPr>
                      <w:alias w:val="Numeris"/>
                      <w:tag w:val="nr_d3859069a29740f69ead003ece1a867d"/>
                      <w:lock w:val="sdtLocked"/>
                      <w:richText/>
                    </w:sdtPr>
                    <w:sdtContent>
                      <w:r>
                        <w:rPr>
                          <w:szCs w:val="24"/>
                          <w:lang w:eastAsia="zh-CN"/>
                        </w:rPr>
                        <w:t>11</w:t>
                      </w:r>
                    </w:sdtContent>
                  </w:sdt>
                  <w:r>
                    <w:rPr>
                      <w:szCs w:val="24"/>
                      <w:lang w:eastAsia="zh-CN"/>
                    </w:rPr>
                    <w:t xml:space="preserve">. </w:t>
                  </w:r>
                  <w:r>
                    <w:rPr>
                      <w:rFonts w:eastAsia="Calibri"/>
                      <w:szCs w:val="24"/>
                      <w:lang w:eastAsia="lt-LT"/>
                    </w:rPr>
                    <w:t xml:space="preserve">Registro valdytojas vykdo </w:t>
                  </w:r>
                  <w:r>
                    <w:rPr>
                      <w:shd w:val="clear" w:color="auto" w:fill="FFFFFF"/>
                      <w:lang w:eastAsia="zh-CN"/>
                    </w:rPr>
                    <w:t xml:space="preserve">Reglamente </w:t>
                  </w:r>
                  <w:r>
                    <w:rPr>
                      <w:color w:val="000000"/>
                      <w:lang w:eastAsia="lt-LT"/>
                    </w:rPr>
                    <w:t>(ES) 2016/679</w:t>
                  </w:r>
                  <w:r>
                    <w:rPr>
                      <w:rFonts w:eastAsia="Calibri"/>
                      <w:szCs w:val="24"/>
                      <w:lang w:eastAsia="lt-LT"/>
                    </w:rPr>
                    <w:t xml:space="preserve"> nustatytas duomenų valdytojo prievoles ir Valstybės informacinių išteklių valdymo įstatyme nustatytas funkcijas.</w:t>
                  </w:r>
                </w:p>
              </w:sdtContent>
            </w:sdt>
            <w:sdt>
              <w:sdtPr>
                <w:alias w:val="12 p."/>
                <w:tag w:val="part_ca3aee87473344a1b093c72fc884a840"/>
                <w:lock w:val="sdtLocked"/>
                <w:richText/>
              </w:sdtPr>
              <w:sdtContent>
                <w:p>
                  <w:pPr>
                    <w:tabs>
                      <w:tab w:val="left" w:pos="851"/>
                    </w:tabs>
                    <w:suppressAutoHyphens/>
                    <w:spacing w:line="276" w:lineRule="auto"/>
                    <w:ind w:firstLine="567"/>
                    <w:jc w:val="both"/>
                    <w:rPr>
                      <w:rFonts w:eastAsia="Calibri"/>
                      <w:bCs/>
                      <w:szCs w:val="24"/>
                      <w:lang w:eastAsia="lt-LT"/>
                    </w:rPr>
                  </w:pPr>
                  <w:sdt>
                    <w:sdtPr>
                      <w:alias w:val="Numeris"/>
                      <w:tag w:val="nr_ca3aee87473344a1b093c72fc884a840"/>
                      <w:lock w:val="sdtLocked"/>
                      <w:richText/>
                    </w:sdtPr>
                    <w:sdtContent>
                      <w:r>
                        <w:rPr>
                          <w:bCs/>
                          <w:szCs w:val="24"/>
                          <w:lang w:eastAsia="zh-CN"/>
                        </w:rPr>
                        <w:t>12</w:t>
                      </w:r>
                    </w:sdtContent>
                  </w:sdt>
                  <w:r>
                    <w:rPr>
                      <w:bCs/>
                      <w:szCs w:val="24"/>
                      <w:lang w:eastAsia="zh-CN"/>
                    </w:rPr>
                    <w:t>. Registro</w:t>
                  </w:r>
                  <w:r>
                    <w:rPr>
                      <w:rFonts w:eastAsia="Calibri"/>
                      <w:bCs/>
                      <w:szCs w:val="24"/>
                      <w:lang w:eastAsia="lt-LT"/>
                    </w:rPr>
                    <w:t xml:space="preserve"> tvarkytojas vykdo </w:t>
                  </w:r>
                  <w:r>
                    <w:rPr>
                      <w:shd w:val="clear" w:color="auto" w:fill="FFFFFF"/>
                      <w:lang w:eastAsia="zh-CN"/>
                    </w:rPr>
                    <w:t>Reglamente (ES) 2016/679 nustatytas</w:t>
                  </w:r>
                  <w:r>
                    <w:rPr>
                      <w:rFonts w:eastAsia="Calibri"/>
                      <w:bCs/>
                      <w:szCs w:val="24"/>
                      <w:lang w:eastAsia="lt-LT"/>
                    </w:rPr>
                    <w:t xml:space="preserve"> duomenų tvarkytojų prievoles. </w:t>
                  </w:r>
                  <w:r>
                    <w:rPr>
                      <w:bCs/>
                      <w:szCs w:val="24"/>
                      <w:lang w:eastAsia="zh-CN"/>
                    </w:rPr>
                    <w:t xml:space="preserve">Bendrosios </w:t>
                  </w:r>
                  <w:r>
                    <w:rPr>
                      <w:rFonts w:eastAsia="Calibri"/>
                      <w:bCs/>
                      <w:szCs w:val="24"/>
                      <w:lang w:eastAsia="lt-LT"/>
                    </w:rPr>
                    <w:t>Registro tvarkytojo pareigos:</w:t>
                  </w:r>
                </w:p>
                <w:sdt>
                  <w:sdtPr>
                    <w:alias w:val="12.1 pp."/>
                    <w:tag w:val="part_f7f8e0eee9b84d2b8795a5ee17f074ba"/>
                    <w:lock w:val="sdtLocked"/>
                    <w:richText/>
                  </w:sdtPr>
                  <w:sdtContent>
                    <w:p>
                      <w:pPr>
                        <w:suppressAutoHyphens/>
                        <w:spacing w:line="276" w:lineRule="auto"/>
                        <w:ind w:firstLine="567"/>
                        <w:jc w:val="both"/>
                        <w:rPr>
                          <w:bCs/>
                          <w:szCs w:val="24"/>
                          <w:lang w:eastAsia="zh-CN"/>
                        </w:rPr>
                      </w:pPr>
                      <w:sdt>
                        <w:sdtPr>
                          <w:alias w:val="Numeris"/>
                          <w:tag w:val="nr_f7f8e0eee9b84d2b8795a5ee17f074ba"/>
                          <w:lock w:val="sdtLocked"/>
                          <w:richText/>
                        </w:sdtPr>
                        <w:sdtContent>
                          <w:r>
                            <w:rPr>
                              <w:rFonts w:eastAsia="Calibri"/>
                              <w:bCs/>
                              <w:szCs w:val="24"/>
                              <w:lang w:eastAsia="lt-LT"/>
                            </w:rPr>
                            <w:t>12.1</w:t>
                          </w:r>
                        </w:sdtContent>
                      </w:sdt>
                      <w:r>
                        <w:rPr>
                          <w:rFonts w:eastAsia="Calibri"/>
                          <w:bCs/>
                          <w:szCs w:val="24"/>
                          <w:lang w:eastAsia="lt-LT"/>
                        </w:rPr>
                        <w:t xml:space="preserve">. </w:t>
                      </w:r>
                      <w:r>
                        <w:rPr>
                          <w:bCs/>
                          <w:szCs w:val="24"/>
                          <w:lang w:eastAsia="zh-CN"/>
                        </w:rPr>
                        <w:t>tvarkyti asmens duomenis tik pagal Registro valdytojo dokumentais įformintus nurodymus, įskaitant nurodymus, susijusius su asmens duomenų perdavimu į trečiąją valstybę ar tarptautinei organizacijai, išskyrus atvejus, kai tai daryti reikalaujama pagal Europos Sąjungos arba valstybės narės teisę, kuri yra taikoma duomenų tvarkytojui; tokiu atveju duomenų tvarkytojas, prieš pradėdamas tvarkyti duomenis, praneša apie tokį teisinį reikalavimą Registro valdytojui, išskyrus atvejus, kai pagal tą teisę toks pranešimas yra draudžiamas dėl svarbių viešojo intereso priežasčių;</w:t>
                      </w:r>
                    </w:p>
                  </w:sdtContent>
                </w:sdt>
                <w:sdt>
                  <w:sdtPr>
                    <w:alias w:val="12.2 pp."/>
                    <w:tag w:val="part_cea31803de874b4588ac1f109216229d"/>
                    <w:lock w:val="sdtLocked"/>
                    <w:richText/>
                  </w:sdtPr>
                  <w:sdtContent>
                    <w:p>
                      <w:pPr>
                        <w:tabs>
                          <w:tab w:val="left" w:pos="851"/>
                        </w:tabs>
                        <w:suppressAutoHyphens/>
                        <w:spacing w:line="276" w:lineRule="auto"/>
                        <w:ind w:firstLine="567"/>
                        <w:jc w:val="both"/>
                        <w:rPr>
                          <w:bCs/>
                          <w:szCs w:val="24"/>
                          <w:lang w:eastAsia="zh-CN"/>
                        </w:rPr>
                      </w:pPr>
                      <w:sdt>
                        <w:sdtPr>
                          <w:alias w:val="Numeris"/>
                          <w:tag w:val="nr_cea31803de874b4588ac1f109216229d"/>
                          <w:lock w:val="sdtLocked"/>
                          <w:richText/>
                        </w:sdtPr>
                        <w:sdtContent>
                          <w:r>
                            <w:rPr>
                              <w:bCs/>
                              <w:szCs w:val="24"/>
                              <w:lang w:eastAsia="zh-CN"/>
                            </w:rPr>
                            <w:t>12.2</w:t>
                          </w:r>
                        </w:sdtContent>
                      </w:sdt>
                      <w:r>
                        <w:rPr>
                          <w:bCs/>
                          <w:szCs w:val="24"/>
                          <w:lang w:eastAsia="zh-CN"/>
                        </w:rPr>
                        <w:t>. užtikrinti, kad asmens duomenis tvarkyti įgalioti asmenys būtų įsipareigoję užtikrinti konfidencialumą arba jiems būtų taikoma atitinkama teisės aktais nustatyta konfidencialumo prievolė;</w:t>
                      </w:r>
                    </w:p>
                  </w:sdtContent>
                </w:sdt>
                <w:sdt>
                  <w:sdtPr>
                    <w:alias w:val="12.3 pp."/>
                    <w:tag w:val="part_2887a12b628a4a6085fda42e5bc4849a"/>
                    <w:lock w:val="sdtLocked"/>
                    <w:richText/>
                  </w:sdtPr>
                  <w:sdtContent>
                    <w:p>
                      <w:pPr>
                        <w:tabs>
                          <w:tab w:val="left" w:pos="851"/>
                        </w:tabs>
                        <w:suppressAutoHyphens/>
                        <w:spacing w:line="276" w:lineRule="auto"/>
                        <w:ind w:firstLine="567"/>
                        <w:jc w:val="both"/>
                        <w:rPr>
                          <w:bCs/>
                          <w:szCs w:val="24"/>
                          <w:lang w:eastAsia="zh-CN"/>
                        </w:rPr>
                      </w:pPr>
                      <w:sdt>
                        <w:sdtPr>
                          <w:alias w:val="Numeris"/>
                          <w:tag w:val="nr_2887a12b628a4a6085fda42e5bc4849a"/>
                          <w:lock w:val="sdtLocked"/>
                          <w:richText/>
                        </w:sdtPr>
                        <w:sdtContent>
                          <w:r>
                            <w:rPr>
                              <w:bCs/>
                              <w:szCs w:val="24"/>
                              <w:lang w:eastAsia="zh-CN"/>
                            </w:rPr>
                            <w:t>12.3</w:t>
                          </w:r>
                        </w:sdtContent>
                      </w:sdt>
                      <w:r>
                        <w:rPr>
                          <w:bCs/>
                          <w:szCs w:val="24"/>
                          <w:lang w:eastAsia="zh-CN"/>
                        </w:rPr>
                        <w:t xml:space="preserve">. imtis visų priemonių, kurių reikalaujama pagal </w:t>
                      </w:r>
                      <w:r>
                        <w:rPr>
                          <w:shd w:val="clear" w:color="auto" w:fill="FFFFFF"/>
                          <w:lang w:eastAsia="zh-CN"/>
                        </w:rPr>
                        <w:t xml:space="preserve">Reglamento </w:t>
                      </w:r>
                      <w:r>
                        <w:rPr>
                          <w:bCs/>
                          <w:szCs w:val="24"/>
                          <w:lang w:eastAsia="zh-CN"/>
                        </w:rPr>
                        <w:t>(ES) 2016/679 32 straipsnį, – organizacinėmis, techninėmis, technologinėmis ir metodinėmis priemonėmis užtikrinti Registro saugą, Registre tvarkomų asmens duomenų konfidencialumą, vientisumą ir prieinamumą, apsaugą nuo neteisėto sunaikinimo, pakeitimo, atskleidimo ar kitokio neteisėto tvarkymo, taip pat saugų duomenų perdavimą elektroninių ryšių tinklais;</w:t>
                      </w:r>
                    </w:p>
                  </w:sdtContent>
                </w:sdt>
                <w:sdt>
                  <w:sdtPr>
                    <w:alias w:val="12.4 pp."/>
                    <w:tag w:val="part_63f9e5817de848fb929727848ece6280"/>
                    <w:lock w:val="sdtLocked"/>
                    <w:richText/>
                  </w:sdtPr>
                  <w:sdtContent>
                    <w:p>
                      <w:pPr>
                        <w:tabs>
                          <w:tab w:val="left" w:pos="851"/>
                        </w:tabs>
                        <w:suppressAutoHyphens/>
                        <w:spacing w:line="276" w:lineRule="auto"/>
                        <w:ind w:firstLine="567"/>
                        <w:jc w:val="both"/>
                        <w:rPr>
                          <w:bCs/>
                          <w:szCs w:val="24"/>
                          <w:lang w:eastAsia="zh-CN"/>
                        </w:rPr>
                      </w:pPr>
                      <w:sdt>
                        <w:sdtPr>
                          <w:alias w:val="Numeris"/>
                          <w:tag w:val="nr_63f9e5817de848fb929727848ece6280"/>
                          <w:lock w:val="sdtLocked"/>
                          <w:richText/>
                        </w:sdtPr>
                        <w:sdtContent>
                          <w:r>
                            <w:rPr>
                              <w:bCs/>
                              <w:szCs w:val="24"/>
                              <w:lang w:eastAsia="zh-CN"/>
                            </w:rPr>
                            <w:t>12.4</w:t>
                          </w:r>
                        </w:sdtContent>
                      </w:sdt>
                      <w:r>
                        <w:rPr>
                          <w:bCs/>
                          <w:szCs w:val="24"/>
                          <w:lang w:eastAsia="zh-CN"/>
                        </w:rPr>
                        <w:t>. pasitelkti kitus duomenų tvarkytojus tik gavęs išankstinį rašytinį Registro asmens duomenų valdytojo leidimą, apie numatomą pasitelkimą raštu informuodamas Registro asmens duomenų valdytoją ne vėliau kaip prieš 30 dienų. Jeigu yra Registro asmens duomenų valdytojo rašytinis leidimas pasitelkti kitą tvarkytoją, Registro asmens duomenų tvarkytojas sutartimi kitam duomenų tvarkytojui turi nustatyti tuos pačius asmens duomenų apsaugos įpareigojimus, kaip ir Nuostatuose nustatyti įpareigojimai Registro asmens duomenų tvarkytojui, įskaitant įpareigojimą tinkamomis techninėmis ir organizacinėmis priemonėmis užtikrinti tvarkomų duomenų apsaugą, vadovaujantis Reglamentu (ES) 2016/679 ir kitais asmens duomenų tvarkymą reglamentuojančiais teisės aktais. Registro asmens duomenų tvarkytojas lieka visiškai atsakingas už kito duomenų tvarkytojo prievolių vykdymą;</w:t>
                      </w:r>
                    </w:p>
                  </w:sdtContent>
                </w:sdt>
                <w:sdt>
                  <w:sdtPr>
                    <w:alias w:val="12.5 pp."/>
                    <w:tag w:val="part_a1e90ddcea6b46efb209a6e41657b231"/>
                    <w:lock w:val="sdtLocked"/>
                    <w:richText/>
                  </w:sdtPr>
                  <w:sdtContent>
                    <w:p>
                      <w:pPr>
                        <w:tabs>
                          <w:tab w:val="left" w:pos="851"/>
                        </w:tabs>
                        <w:suppressAutoHyphens/>
                        <w:spacing w:line="276" w:lineRule="auto"/>
                        <w:ind w:firstLine="567"/>
                        <w:jc w:val="both"/>
                        <w:rPr>
                          <w:bCs/>
                          <w:szCs w:val="24"/>
                          <w:lang w:eastAsia="zh-CN"/>
                        </w:rPr>
                      </w:pPr>
                      <w:sdt>
                        <w:sdtPr>
                          <w:alias w:val="Numeris"/>
                          <w:tag w:val="nr_a1e90ddcea6b46efb209a6e41657b231"/>
                          <w:lock w:val="sdtLocked"/>
                          <w:richText/>
                        </w:sdtPr>
                        <w:sdtContent>
                          <w:r>
                            <w:rPr>
                              <w:bCs/>
                              <w:szCs w:val="24"/>
                              <w:lang w:eastAsia="zh-CN"/>
                            </w:rPr>
                            <w:t>12.5</w:t>
                          </w:r>
                        </w:sdtContent>
                      </w:sdt>
                      <w:r>
                        <w:rPr>
                          <w:bCs/>
                          <w:szCs w:val="24"/>
                          <w:lang w:eastAsia="zh-CN"/>
                        </w:rPr>
                        <w:t>. atsižvelgdamas į duomenų tvarkymo pobūdį, privalo padėti Registro valdytojui, taikydamas tinkamas technines ir organizacines priemones, kiek tai įmanoma, kad būtų įvykdyta Registro valdytojo prievolė atsakyti į prašymus pasinaudoti Reglamento (ES) 2016/679 III skyriuje nustatytomis duomenų subjekto teisėmis;</w:t>
                      </w:r>
                    </w:p>
                  </w:sdtContent>
                </w:sdt>
                <w:sdt>
                  <w:sdtPr>
                    <w:alias w:val="12.6 pp."/>
                    <w:tag w:val="part_be9ee0b5cffc46da857885c9e8e89a51"/>
                    <w:lock w:val="sdtLocked"/>
                    <w:richText/>
                  </w:sdtPr>
                  <w:sdtContent>
                    <w:p>
                      <w:pPr>
                        <w:suppressAutoHyphens/>
                        <w:spacing w:line="276" w:lineRule="auto"/>
                        <w:ind w:firstLine="567"/>
                        <w:jc w:val="both"/>
                        <w:rPr>
                          <w:bCs/>
                          <w:szCs w:val="24"/>
                          <w:lang w:eastAsia="zh-CN"/>
                        </w:rPr>
                      </w:pPr>
                      <w:sdt>
                        <w:sdtPr>
                          <w:alias w:val="Numeris"/>
                          <w:tag w:val="nr_be9ee0b5cffc46da857885c9e8e89a51"/>
                          <w:lock w:val="sdtLocked"/>
                          <w:richText/>
                        </w:sdtPr>
                        <w:sdtContent>
                          <w:r>
                            <w:rPr>
                              <w:bCs/>
                              <w:szCs w:val="24"/>
                              <w:lang w:eastAsia="zh-CN"/>
                            </w:rPr>
                            <w:t>12.6</w:t>
                          </w:r>
                        </w:sdtContent>
                      </w:sdt>
                      <w:r>
                        <w:rPr>
                          <w:bCs/>
                          <w:szCs w:val="24"/>
                          <w:lang w:eastAsia="zh-CN"/>
                        </w:rPr>
                        <w:t xml:space="preserve">. įgyvendinti tinkamas technines ir organizacines priemones, kad būtų užtikrintas asmens duomenų saugumas, kaip tai yra nurodyta Nuostatų VIII skyriuje; </w:t>
                      </w:r>
                    </w:p>
                  </w:sdtContent>
                </w:sdt>
                <w:sdt>
                  <w:sdtPr>
                    <w:alias w:val="12.7 pp."/>
                    <w:tag w:val="part_b6304accb8b14f03b4336bdb6422a47e"/>
                    <w:lock w:val="sdtLocked"/>
                    <w:richText/>
                  </w:sdtPr>
                  <w:sdtContent>
                    <w:p>
                      <w:pPr>
                        <w:suppressAutoHyphens/>
                        <w:spacing w:line="276" w:lineRule="auto"/>
                        <w:ind w:firstLine="567"/>
                        <w:jc w:val="both"/>
                        <w:rPr>
                          <w:bCs/>
                          <w:szCs w:val="24"/>
                          <w:lang w:eastAsia="zh-CN"/>
                        </w:rPr>
                      </w:pPr>
                      <w:sdt>
                        <w:sdtPr>
                          <w:alias w:val="Numeris"/>
                          <w:tag w:val="nr_b6304accb8b14f03b4336bdb6422a47e"/>
                          <w:lock w:val="sdtLocked"/>
                          <w:richText/>
                        </w:sdtPr>
                        <w:sdtContent>
                          <w:r>
                            <w:rPr>
                              <w:bCs/>
                              <w:szCs w:val="24"/>
                              <w:lang w:eastAsia="zh-CN"/>
                            </w:rPr>
                            <w:t>12.7</w:t>
                          </w:r>
                        </w:sdtContent>
                      </w:sdt>
                      <w:r>
                        <w:rPr>
                          <w:bCs/>
                          <w:szCs w:val="24"/>
                          <w:lang w:eastAsia="zh-CN"/>
                        </w:rPr>
                        <w:t xml:space="preserve">. </w:t>
                      </w:r>
                      <w:r>
                        <w:rPr>
                          <w:bCs/>
                          <w:lang w:eastAsia="zh-CN"/>
                        </w:rPr>
                        <w:t>informuoti raštu ir (ar) el. paštu (</w:t>
                      </w:r>
                      <w:r>
                        <w:rPr>
                          <w:bCs/>
                          <w:szCs w:val="24"/>
                          <w:lang w:eastAsia="zh-CN"/>
                        </w:rPr>
                        <w:t xml:space="preserve">nedelsdamas, tačiau ne vėliau kaip per 24 valandas) Registro valdytoją </w:t>
                      </w:r>
                      <w:r>
                        <w:rPr>
                          <w:bCs/>
                          <w:lang w:eastAsia="zh-CN"/>
                        </w:rPr>
                        <w:t xml:space="preserve">pagal </w:t>
                      </w:r>
                      <w:r>
                        <w:rPr>
                          <w:bCs/>
                          <w:szCs w:val="24"/>
                          <w:lang w:eastAsia="zh-CN"/>
                        </w:rPr>
                        <w:t>Reglamento (ES) 2016/679</w:t>
                      </w:r>
                      <w:r>
                        <w:rPr>
                          <w:bCs/>
                          <w:lang w:eastAsia="zh-CN"/>
                        </w:rPr>
                        <w:t xml:space="preserve"> 33 straipsnio 2 dalį </w:t>
                      </w:r>
                      <w:r>
                        <w:rPr>
                          <w:bCs/>
                          <w:szCs w:val="24"/>
                          <w:lang w:eastAsia="zh-CN"/>
                        </w:rPr>
                        <w:t xml:space="preserve">apie įvykusį asmens duomenų saugumo pažeidimą </w:t>
                      </w:r>
                      <w:r>
                        <w:rPr>
                          <w:bCs/>
                          <w:lang w:eastAsia="zh-CN"/>
                        </w:rPr>
                        <w:t>ir pateikti pranešimą Registro valdytojo nustatyta tvarka</w:t>
                      </w:r>
                      <w:r>
                        <w:rPr>
                          <w:bCs/>
                          <w:szCs w:val="24"/>
                          <w:lang w:eastAsia="zh-CN"/>
                        </w:rPr>
                        <w:t>;</w:t>
                      </w:r>
                    </w:p>
                  </w:sdtContent>
                </w:sdt>
                <w:sdt>
                  <w:sdtPr>
                    <w:alias w:val="12.8 pp."/>
                    <w:tag w:val="part_5db995e3a1cd4d5989972eaf406a3306"/>
                    <w:lock w:val="sdtLocked"/>
                    <w:richText/>
                  </w:sdtPr>
                  <w:sdtContent>
                    <w:p>
                      <w:pPr>
                        <w:suppressAutoHyphens/>
                        <w:spacing w:line="276" w:lineRule="auto"/>
                        <w:ind w:firstLine="567"/>
                        <w:jc w:val="both"/>
                        <w:rPr>
                          <w:bCs/>
                          <w:szCs w:val="24"/>
                          <w:lang w:eastAsia="zh-CN"/>
                        </w:rPr>
                      </w:pPr>
                      <w:sdt>
                        <w:sdtPr>
                          <w:alias w:val="Numeris"/>
                          <w:tag w:val="nr_5db995e3a1cd4d5989972eaf406a3306"/>
                          <w:lock w:val="sdtLocked"/>
                          <w:richText/>
                        </w:sdtPr>
                        <w:sdtContent>
                          <w:r>
                            <w:rPr>
                              <w:bCs/>
                              <w:szCs w:val="24"/>
                              <w:lang w:eastAsia="zh-CN"/>
                            </w:rPr>
                            <w:t>12.8</w:t>
                          </w:r>
                        </w:sdtContent>
                      </w:sdt>
                      <w:r>
                        <w:rPr>
                          <w:bCs/>
                          <w:szCs w:val="24"/>
                          <w:lang w:eastAsia="zh-CN"/>
                        </w:rPr>
                        <w:t>. padėti Registro valdytojui užtikrinti Reglamento (ES) 2016/679</w:t>
                      </w:r>
                      <w:r>
                        <w:rPr>
                          <w:shd w:val="clear" w:color="auto" w:fill="FFFFFF"/>
                          <w:lang w:eastAsia="zh-CN"/>
                        </w:rPr>
                        <w:t xml:space="preserve"> </w:t>
                      </w:r>
                      <w:r>
                        <w:rPr>
                          <w:bCs/>
                          <w:szCs w:val="24"/>
                          <w:lang w:eastAsia="zh-CN"/>
                        </w:rPr>
                        <w:t>32–36 straipsniuose nustatytų prievolių laikymąsi, atsižvelgdamas į duomenų tvarkymo pobūdį ir duomenų tvarkytojo turimą informaciją;</w:t>
                      </w:r>
                    </w:p>
                  </w:sdtContent>
                </w:sdt>
                <w:sdt>
                  <w:sdtPr>
                    <w:alias w:val="12.9 pp."/>
                    <w:tag w:val="part_764b982e35dc4f5ca68223be2d6d8e0b"/>
                    <w:lock w:val="sdtLocked"/>
                    <w:richText/>
                  </w:sdtPr>
                  <w:sdtContent>
                    <w:p>
                      <w:pPr>
                        <w:suppressAutoHyphens/>
                        <w:spacing w:line="276" w:lineRule="auto"/>
                        <w:ind w:firstLine="567"/>
                        <w:jc w:val="both"/>
                        <w:rPr>
                          <w:bCs/>
                          <w:szCs w:val="24"/>
                          <w:lang w:eastAsia="zh-CN"/>
                        </w:rPr>
                      </w:pPr>
                      <w:sdt>
                        <w:sdtPr>
                          <w:alias w:val="Numeris"/>
                          <w:tag w:val="nr_764b982e35dc4f5ca68223be2d6d8e0b"/>
                          <w:lock w:val="sdtLocked"/>
                          <w:richText/>
                        </w:sdtPr>
                        <w:sdtContent>
                          <w:r>
                            <w:rPr>
                              <w:bCs/>
                              <w:szCs w:val="24"/>
                              <w:lang w:eastAsia="zh-CN"/>
                            </w:rPr>
                            <w:t>12.9</w:t>
                          </w:r>
                        </w:sdtContent>
                      </w:sdt>
                      <w:r>
                        <w:rPr>
                          <w:bCs/>
                          <w:szCs w:val="24"/>
                          <w:lang w:eastAsia="zh-CN"/>
                        </w:rPr>
                        <w:t>. pagal Registro valdytojo pasirinkimą, užbaigus teikti su duomenų tvarkymu susijusias paslaugas, ištrinti arba grąžinti Registro valdytojui visus asmens duomenis ir ištrinti esamas jų kopijas, išskyrus atvejus, kai Europos Sąjungos ar valstybės narės teise reikalaujama asmens duomenis saugoti;</w:t>
                      </w:r>
                    </w:p>
                  </w:sdtContent>
                </w:sdt>
                <w:sdt>
                  <w:sdtPr>
                    <w:alias w:val="12.10 pp."/>
                    <w:tag w:val="part_00931b106c2c40d3a5a9842fe99e3d90"/>
                    <w:lock w:val="sdtLocked"/>
                    <w:richText/>
                  </w:sdtPr>
                  <w:sdtContent>
                    <w:p>
                      <w:pPr>
                        <w:suppressAutoHyphens/>
                        <w:spacing w:line="276" w:lineRule="auto"/>
                        <w:ind w:firstLine="567"/>
                        <w:jc w:val="both"/>
                        <w:rPr>
                          <w:bCs/>
                          <w:lang w:eastAsia="zh-CN"/>
                        </w:rPr>
                      </w:pPr>
                      <w:sdt>
                        <w:sdtPr>
                          <w:alias w:val="Numeris"/>
                          <w:tag w:val="nr_00931b106c2c40d3a5a9842fe99e3d90"/>
                          <w:lock w:val="sdtLocked"/>
                          <w:richText/>
                        </w:sdtPr>
                        <w:sdtContent>
                          <w:r>
                            <w:rPr>
                              <w:bCs/>
                              <w:szCs w:val="24"/>
                              <w:lang w:eastAsia="zh-CN"/>
                            </w:rPr>
                            <w:t>12.10</w:t>
                          </w:r>
                        </w:sdtContent>
                      </w:sdt>
                      <w:r>
                        <w:rPr>
                          <w:bCs/>
                          <w:szCs w:val="24"/>
                          <w:lang w:eastAsia="zh-CN"/>
                        </w:rPr>
                        <w:t xml:space="preserve">. teikti Registro valdytojui visą informaciją, būtiną siekiant įrodyti, kad vykdomos </w:t>
                      </w:r>
                      <w:r>
                        <w:rPr>
                          <w:shd w:val="clear" w:color="auto" w:fill="FFFFFF"/>
                          <w:lang w:eastAsia="zh-CN"/>
                        </w:rPr>
                        <w:t xml:space="preserve">Reglamento </w:t>
                      </w:r>
                      <w:r>
                        <w:rPr>
                          <w:bCs/>
                          <w:szCs w:val="24"/>
                          <w:lang w:eastAsia="zh-CN"/>
                        </w:rPr>
                        <w:t>(ES) 2016/679</w:t>
                      </w:r>
                      <w:r>
                        <w:rPr>
                          <w:bCs/>
                          <w:lang w:eastAsia="zh-CN"/>
                        </w:rPr>
                        <w:t xml:space="preserve"> 28 </w:t>
                      </w:r>
                      <w:r>
                        <w:rPr>
                          <w:bCs/>
                          <w:szCs w:val="24"/>
                          <w:lang w:eastAsia="zh-CN"/>
                        </w:rPr>
                        <w:t xml:space="preserve">straipsnyje nustatytos prievolės, ir sudaryti sąlygas bei padėti duomenų valdytojui arba kitam duomenų valdytojo įgaliotam auditoriui atlikti auditą, įskaitant patikrinimus. </w:t>
                      </w:r>
                      <w:r>
                        <w:rPr>
                          <w:bCs/>
                          <w:lang w:eastAsia="zh-CN"/>
                        </w:rPr>
                        <w:t xml:space="preserve">Nedelsdamas turi informuoti duomenų valdytoją, jei, jo nuomone, nurodymas pateikti informaciją pažeidžia </w:t>
                      </w:r>
                      <w:r>
                        <w:rPr>
                          <w:shd w:val="clear" w:color="auto" w:fill="FFFFFF"/>
                          <w:lang w:eastAsia="zh-CN"/>
                        </w:rPr>
                        <w:t xml:space="preserve">Reglamentą </w:t>
                      </w:r>
                      <w:r>
                        <w:rPr>
                          <w:bCs/>
                          <w:szCs w:val="24"/>
                          <w:lang w:eastAsia="zh-CN"/>
                        </w:rPr>
                        <w:t>(ES) 2016/679 ar</w:t>
                      </w:r>
                      <w:r>
                        <w:rPr>
                          <w:bCs/>
                          <w:lang w:eastAsia="zh-CN"/>
                        </w:rPr>
                        <w:t xml:space="preserve"> kitas duomenų apsaugos nuostatas.</w:t>
                      </w:r>
                    </w:p>
                  </w:sdtContent>
                </w:sdt>
              </w:sdtContent>
            </w:sdt>
            <w:sdt>
              <w:sdtPr>
                <w:alias w:val="13 p."/>
                <w:tag w:val="part_e6e19eefea6149fd8e23c1cf421d92be"/>
                <w:lock w:val="sdtLocked"/>
                <w:richText/>
              </w:sdtPr>
              <w:sdtContent>
                <w:p>
                  <w:pPr>
                    <w:widowControl w:val="0"/>
                    <w:suppressAutoHyphens/>
                    <w:spacing w:line="276" w:lineRule="auto"/>
                    <w:ind w:firstLine="567"/>
                    <w:jc w:val="both"/>
                    <w:rPr>
                      <w:color w:val="000000"/>
                      <w:lang w:eastAsia="lt-LT"/>
                    </w:rPr>
                  </w:pPr>
                  <w:sdt>
                    <w:sdtPr>
                      <w:alias w:val="Numeris"/>
                      <w:tag w:val="nr_e6e19eefea6149fd8e23c1cf421d92be"/>
                      <w:lock w:val="sdtLocked"/>
                      <w:richText/>
                    </w:sdtPr>
                    <w:sdtContent>
                      <w:r>
                        <w:rPr>
                          <w:color w:val="000000"/>
                          <w:lang w:eastAsia="lt-LT"/>
                        </w:rPr>
                        <w:t>13</w:t>
                      </w:r>
                    </w:sdtContent>
                  </w:sdt>
                  <w:r>
                    <w:rPr>
                      <w:color w:val="000000"/>
                      <w:lang w:eastAsia="lt-LT"/>
                    </w:rPr>
                    <w:t>. Registro valdytojo teisės ir pareigos:</w:t>
                  </w:r>
                </w:p>
                <w:sdt>
                  <w:sdtPr>
                    <w:alias w:val="13.1 pp."/>
                    <w:tag w:val="part_27a47c31041546b395c00718067d7af9"/>
                    <w:lock w:val="sdtLocked"/>
                    <w:richText/>
                  </w:sdtPr>
                  <w:sdtContent>
                    <w:p>
                      <w:pPr>
                        <w:widowControl w:val="0"/>
                        <w:suppressAutoHyphens/>
                        <w:spacing w:line="276" w:lineRule="auto"/>
                        <w:ind w:firstLine="567"/>
                        <w:jc w:val="both"/>
                        <w:rPr>
                          <w:color w:val="000000"/>
                          <w:lang w:eastAsia="lt-LT"/>
                        </w:rPr>
                      </w:pPr>
                      <w:sdt>
                        <w:sdtPr>
                          <w:alias w:val="Numeris"/>
                          <w:tag w:val="nr_27a47c31041546b395c00718067d7af9"/>
                          <w:lock w:val="sdtLocked"/>
                          <w:richText/>
                        </w:sdtPr>
                        <w:sdtContent>
                          <w:r>
                            <w:rPr>
                              <w:color w:val="000000"/>
                              <w:lang w:eastAsia="lt-LT"/>
                            </w:rPr>
                            <w:t>13.1</w:t>
                          </w:r>
                        </w:sdtContent>
                      </w:sdt>
                      <w:r>
                        <w:rPr>
                          <w:color w:val="000000"/>
                          <w:lang w:eastAsia="lt-LT"/>
                        </w:rPr>
                        <w:t>. reikalauti iš Registro tvarkytojo, kad Registro duomenys, jų pakeitimai būtų įrašyti laiku ir teisingai;</w:t>
                      </w:r>
                    </w:p>
                  </w:sdtContent>
                </w:sdt>
                <w:sdt>
                  <w:sdtPr>
                    <w:alias w:val="13.2 pp."/>
                    <w:tag w:val="part_8da422c5ff5a42a4a3fdb274da00d47c"/>
                    <w:lock w:val="sdtLocked"/>
                    <w:richText/>
                  </w:sdtPr>
                  <w:sdtContent>
                    <w:p>
                      <w:pPr>
                        <w:widowControl w:val="0"/>
                        <w:suppressAutoHyphens/>
                        <w:spacing w:line="276" w:lineRule="auto"/>
                        <w:ind w:firstLine="567"/>
                        <w:jc w:val="both"/>
                        <w:rPr>
                          <w:color w:val="000000"/>
                          <w:lang w:eastAsia="lt-LT"/>
                        </w:rPr>
                      </w:pPr>
                      <w:sdt>
                        <w:sdtPr>
                          <w:alias w:val="Numeris"/>
                          <w:tag w:val="nr_8da422c5ff5a42a4a3fdb274da00d47c"/>
                          <w:lock w:val="sdtLocked"/>
                          <w:richText/>
                        </w:sdtPr>
                        <w:sdtContent>
                          <w:r>
                            <w:rPr>
                              <w:color w:val="000000"/>
                              <w:lang w:eastAsia="lt-LT"/>
                            </w:rPr>
                            <w:t>13.2</w:t>
                          </w:r>
                        </w:sdtContent>
                      </w:sdt>
                      <w:r>
                        <w:rPr>
                          <w:color w:val="000000"/>
                          <w:lang w:eastAsia="lt-LT"/>
                        </w:rPr>
                        <w:t xml:space="preserve">. užtikrinti, kad Registras būtų tvarkomas, vadovaujantis </w:t>
                      </w:r>
                      <w:r>
                        <w:rPr>
                          <w:shd w:val="clear" w:color="auto" w:fill="FFFFFF"/>
                          <w:lang w:eastAsia="zh-CN"/>
                        </w:rPr>
                        <w:t xml:space="preserve">Reglamentu </w:t>
                      </w:r>
                      <w:r>
                        <w:rPr>
                          <w:bCs/>
                          <w:szCs w:val="24"/>
                          <w:lang w:eastAsia="zh-CN"/>
                        </w:rPr>
                        <w:t>(ES) 2016/679,</w:t>
                      </w:r>
                      <w:r>
                        <w:rPr>
                          <w:color w:val="000000"/>
                          <w:lang w:eastAsia="lt-LT"/>
                        </w:rPr>
                        <w:t xml:space="preserve"> Valstybės informacinių išteklių valdymo įstatymu, Nuostatais ir kitais registrų duomenų tvarkymą reglamentuojančiais teisės aktais.</w:t>
                      </w:r>
                    </w:p>
                  </w:sdtContent>
                </w:sdt>
              </w:sdtContent>
            </w:sdt>
            <w:sdt>
              <w:sdtPr>
                <w:alias w:val="14 p."/>
                <w:tag w:val="part_e5043dc6eab54e10afc0ae07f07a78ca"/>
                <w:lock w:val="sdtLocked"/>
                <w:richText/>
              </w:sdtPr>
              <w:sdtContent>
                <w:p>
                  <w:pPr>
                    <w:widowControl w:val="0"/>
                    <w:suppressAutoHyphens/>
                    <w:spacing w:line="276" w:lineRule="auto"/>
                    <w:ind w:firstLine="567"/>
                    <w:jc w:val="both"/>
                    <w:rPr>
                      <w:color w:val="000000"/>
                      <w:lang w:eastAsia="lt-LT"/>
                    </w:rPr>
                  </w:pPr>
                  <w:sdt>
                    <w:sdtPr>
                      <w:alias w:val="Numeris"/>
                      <w:tag w:val="nr_e5043dc6eab54e10afc0ae07f07a78ca"/>
                      <w:lock w:val="sdtLocked"/>
                      <w:richText/>
                    </w:sdtPr>
                    <w:sdtContent>
                      <w:r>
                        <w:rPr>
                          <w:color w:val="000000"/>
                          <w:lang w:eastAsia="lt-LT"/>
                        </w:rPr>
                        <w:t>14</w:t>
                      </w:r>
                    </w:sdtContent>
                  </w:sdt>
                  <w:r>
                    <w:rPr>
                      <w:color w:val="000000"/>
                      <w:lang w:eastAsia="lt-LT"/>
                    </w:rPr>
                    <w:t>. Registro tvarkytojo teisės ir pareigos:</w:t>
                  </w:r>
                </w:p>
                <w:sdt>
                  <w:sdtPr>
                    <w:alias w:val="14.1 pp."/>
                    <w:tag w:val="part_2b16f37f278f4f77a5200f1f47a7ec80"/>
                    <w:lock w:val="sdtLocked"/>
                    <w:richText/>
                  </w:sdtPr>
                  <w:sdtContent>
                    <w:p>
                      <w:pPr>
                        <w:widowControl w:val="0"/>
                        <w:suppressAutoHyphens/>
                        <w:spacing w:line="276" w:lineRule="auto"/>
                        <w:ind w:firstLine="567"/>
                        <w:jc w:val="both"/>
                        <w:rPr>
                          <w:color w:val="000000"/>
                          <w:lang w:eastAsia="lt-LT"/>
                        </w:rPr>
                      </w:pPr>
                      <w:sdt>
                        <w:sdtPr>
                          <w:alias w:val="Numeris"/>
                          <w:tag w:val="nr_2b16f37f278f4f77a5200f1f47a7ec80"/>
                          <w:lock w:val="sdtLocked"/>
                          <w:richText/>
                        </w:sdtPr>
                        <w:sdtContent>
                          <w:r>
                            <w:rPr>
                              <w:color w:val="000000"/>
                              <w:lang w:eastAsia="lt-LT"/>
                            </w:rPr>
                            <w:t>14.1</w:t>
                          </w:r>
                        </w:sdtContent>
                      </w:sdt>
                      <w:r>
                        <w:rPr>
                          <w:color w:val="000000"/>
                          <w:lang w:eastAsia="lt-LT"/>
                        </w:rPr>
                        <w:t>. registruoti Registro objektus;</w:t>
                      </w:r>
                    </w:p>
                  </w:sdtContent>
                </w:sdt>
                <w:sdt>
                  <w:sdtPr>
                    <w:alias w:val="14.2 pp."/>
                    <w:tag w:val="part_a2868087a8ac49e9981334e4f73549d8"/>
                    <w:lock w:val="sdtLocked"/>
                    <w:richText/>
                  </w:sdtPr>
                  <w:sdtContent>
                    <w:p>
                      <w:pPr>
                        <w:widowControl w:val="0"/>
                        <w:suppressAutoHyphens/>
                        <w:spacing w:line="276" w:lineRule="auto"/>
                        <w:ind w:firstLine="567"/>
                        <w:jc w:val="both"/>
                        <w:rPr>
                          <w:color w:val="000000"/>
                          <w:lang w:eastAsia="lt-LT"/>
                        </w:rPr>
                      </w:pPr>
                      <w:sdt>
                        <w:sdtPr>
                          <w:alias w:val="Numeris"/>
                          <w:tag w:val="nr_a2868087a8ac49e9981334e4f73549d8"/>
                          <w:lock w:val="sdtLocked"/>
                          <w:richText/>
                        </w:sdtPr>
                        <w:sdtContent>
                          <w:r>
                            <w:rPr>
                              <w:color w:val="000000"/>
                              <w:lang w:eastAsia="lt-LT"/>
                            </w:rPr>
                            <w:t>14.2</w:t>
                          </w:r>
                        </w:sdtContent>
                      </w:sdt>
                      <w:r>
                        <w:rPr>
                          <w:color w:val="000000"/>
                          <w:lang w:eastAsia="lt-LT"/>
                        </w:rPr>
                        <w:t>. informuoti asmenis apie jų duomenų tvarkymą Registre;</w:t>
                      </w:r>
                    </w:p>
                  </w:sdtContent>
                </w:sdt>
                <w:sdt>
                  <w:sdtPr>
                    <w:alias w:val="14.3 pp."/>
                    <w:tag w:val="part_1abe9ce8e1cd46649981632c0e05b80d"/>
                    <w:lock w:val="sdtLocked"/>
                    <w:richText/>
                  </w:sdtPr>
                  <w:sdtContent>
                    <w:p>
                      <w:pPr>
                        <w:widowControl w:val="0"/>
                        <w:suppressAutoHyphens/>
                        <w:spacing w:line="276" w:lineRule="auto"/>
                        <w:ind w:firstLine="567"/>
                        <w:jc w:val="both"/>
                        <w:rPr>
                          <w:color w:val="000000"/>
                          <w:lang w:eastAsia="lt-LT"/>
                        </w:rPr>
                      </w:pPr>
                      <w:sdt>
                        <w:sdtPr>
                          <w:alias w:val="Numeris"/>
                          <w:tag w:val="nr_1abe9ce8e1cd46649981632c0e05b80d"/>
                          <w:lock w:val="sdtLocked"/>
                          <w:richText/>
                        </w:sdtPr>
                        <w:sdtContent>
                          <w:r>
                            <w:rPr>
                              <w:color w:val="000000"/>
                              <w:lang w:eastAsia="lt-LT"/>
                            </w:rPr>
                            <w:t>14.3</w:t>
                          </w:r>
                        </w:sdtContent>
                      </w:sdt>
                      <w:r>
                        <w:rPr>
                          <w:color w:val="000000"/>
                          <w:lang w:eastAsia="lt-LT"/>
                        </w:rPr>
                        <w:t>. užtikrinti Registro techninės ir programinės įrangos įdiegimą ir funkcionavimą;</w:t>
                      </w:r>
                    </w:p>
                  </w:sdtContent>
                </w:sdt>
                <w:sdt>
                  <w:sdtPr>
                    <w:alias w:val="14.4 pp."/>
                    <w:tag w:val="part_44cbd88519614d0a9ab26ae1a3d5b6a6"/>
                    <w:lock w:val="sdtLocked"/>
                    <w:richText/>
                  </w:sdtPr>
                  <w:sdtContent>
                    <w:p>
                      <w:pPr>
                        <w:widowControl w:val="0"/>
                        <w:suppressAutoHyphens/>
                        <w:spacing w:line="276" w:lineRule="auto"/>
                        <w:ind w:firstLine="567"/>
                        <w:jc w:val="both"/>
                        <w:rPr>
                          <w:color w:val="000000"/>
                          <w:lang w:eastAsia="lt-LT"/>
                        </w:rPr>
                      </w:pPr>
                      <w:sdt>
                        <w:sdtPr>
                          <w:alias w:val="Numeris"/>
                          <w:tag w:val="nr_44cbd88519614d0a9ab26ae1a3d5b6a6"/>
                          <w:lock w:val="sdtLocked"/>
                          <w:richText/>
                        </w:sdtPr>
                        <w:sdtContent>
                          <w:r>
                            <w:rPr>
                              <w:color w:val="000000"/>
                              <w:lang w:eastAsia="lt-LT"/>
                            </w:rPr>
                            <w:t>14.4</w:t>
                          </w:r>
                        </w:sdtContent>
                      </w:sdt>
                      <w:r>
                        <w:rPr>
                          <w:color w:val="000000"/>
                          <w:lang w:eastAsia="lt-LT"/>
                        </w:rPr>
                        <w:t>. administruoti Registro duomenų bazę;</w:t>
                      </w:r>
                    </w:p>
                  </w:sdtContent>
                </w:sdt>
                <w:sdt>
                  <w:sdtPr>
                    <w:alias w:val="14.5 pp."/>
                    <w:tag w:val="part_4e7388961a6a4cde89326231e79878b1"/>
                    <w:lock w:val="sdtLocked"/>
                    <w:richText/>
                  </w:sdtPr>
                  <w:sdtContent>
                    <w:p>
                      <w:pPr>
                        <w:widowControl w:val="0"/>
                        <w:suppressAutoHyphens/>
                        <w:spacing w:line="276" w:lineRule="auto"/>
                        <w:ind w:firstLine="567"/>
                        <w:jc w:val="both"/>
                        <w:rPr>
                          <w:color w:val="000000"/>
                          <w:lang w:eastAsia="zh-CN"/>
                        </w:rPr>
                      </w:pPr>
                      <w:sdt>
                        <w:sdtPr>
                          <w:alias w:val="Numeris"/>
                          <w:tag w:val="nr_4e7388961a6a4cde89326231e79878b1"/>
                          <w:lock w:val="sdtLocked"/>
                          <w:richText/>
                        </w:sdtPr>
                        <w:sdtContent>
                          <w:r>
                            <w:rPr>
                              <w:color w:val="000000"/>
                              <w:lang w:eastAsia="lt-LT"/>
                            </w:rPr>
                            <w:t>14.5</w:t>
                          </w:r>
                        </w:sdtContent>
                      </w:sdt>
                      <w:r>
                        <w:rPr>
                          <w:color w:val="000000"/>
                          <w:lang w:eastAsia="lt-LT"/>
                        </w:rPr>
                        <w:t>.</w:t>
                      </w:r>
                      <w:r>
                        <w:rPr>
                          <w:color w:val="000000"/>
                          <w:lang w:eastAsia="zh-CN"/>
                        </w:rPr>
                        <w:t xml:space="preserve"> automatiniu būdu atnaujinti Registro duomenų bazėje naudojamus klasifikatorius;</w:t>
                      </w:r>
                    </w:p>
                  </w:sdtContent>
                </w:sdt>
                <w:sdt>
                  <w:sdtPr>
                    <w:alias w:val="14.6 pp."/>
                    <w:tag w:val="part_86e8bac754434f75b9726aaa7f3b78f2"/>
                    <w:lock w:val="sdtLocked"/>
                    <w:richText/>
                  </w:sdtPr>
                  <w:sdtContent>
                    <w:p>
                      <w:pPr>
                        <w:widowControl w:val="0"/>
                        <w:suppressAutoHyphens/>
                        <w:spacing w:line="276" w:lineRule="auto"/>
                        <w:ind w:firstLine="567"/>
                        <w:jc w:val="both"/>
                        <w:rPr>
                          <w:color w:val="000000"/>
                          <w:lang w:eastAsia="zh-CN"/>
                        </w:rPr>
                      </w:pPr>
                      <w:sdt>
                        <w:sdtPr>
                          <w:alias w:val="Numeris"/>
                          <w:tag w:val="nr_86e8bac754434f75b9726aaa7f3b78f2"/>
                          <w:lock w:val="sdtLocked"/>
                          <w:richText/>
                        </w:sdtPr>
                        <w:sdtContent>
                          <w:r>
                            <w:rPr>
                              <w:color w:val="000000"/>
                              <w:lang w:eastAsia="lt-LT"/>
                            </w:rPr>
                            <w:t>14</w:t>
                          </w:r>
                          <w:r>
                            <w:rPr>
                              <w:color w:val="000000"/>
                              <w:lang w:eastAsia="zh-CN"/>
                            </w:rPr>
                            <w:t>.6</w:t>
                          </w:r>
                        </w:sdtContent>
                      </w:sdt>
                      <w:r>
                        <w:rPr>
                          <w:color w:val="000000"/>
                          <w:lang w:eastAsia="zh-CN"/>
                        </w:rPr>
                        <w:t>. vykdyti Registro veikimo priežiūrą ir užtikrinti Registro duomenų saugą;</w:t>
                      </w:r>
                    </w:p>
                  </w:sdtContent>
                </w:sdt>
                <w:sdt>
                  <w:sdtPr>
                    <w:alias w:val="14.7 pp."/>
                    <w:tag w:val="part_c326d2cb126445c097b3071f55729c70"/>
                    <w:lock w:val="sdtLocked"/>
                    <w:richText/>
                  </w:sdtPr>
                  <w:sdtContent>
                    <w:p>
                      <w:pPr>
                        <w:widowControl w:val="0"/>
                        <w:suppressAutoHyphens/>
                        <w:spacing w:line="276" w:lineRule="auto"/>
                        <w:ind w:firstLine="567"/>
                        <w:jc w:val="both"/>
                        <w:rPr>
                          <w:color w:val="000000"/>
                          <w:lang w:eastAsia="lt-LT"/>
                        </w:rPr>
                      </w:pPr>
                      <w:sdt>
                        <w:sdtPr>
                          <w:alias w:val="Numeris"/>
                          <w:tag w:val="nr_c326d2cb126445c097b3071f55729c70"/>
                          <w:lock w:val="sdtLocked"/>
                          <w:richText/>
                        </w:sdtPr>
                        <w:sdtContent>
                          <w:r>
                            <w:rPr>
                              <w:color w:val="000000"/>
                              <w:lang w:eastAsia="lt-LT"/>
                            </w:rPr>
                            <w:t>14</w:t>
                          </w:r>
                          <w:r>
                            <w:rPr>
                              <w:color w:val="000000"/>
                              <w:lang w:eastAsia="zh-CN"/>
                            </w:rPr>
                            <w:t>.7</w:t>
                          </w:r>
                        </w:sdtContent>
                      </w:sdt>
                      <w:r>
                        <w:rPr>
                          <w:color w:val="000000"/>
                          <w:lang w:eastAsia="lt-LT"/>
                        </w:rPr>
                        <w:t>. užtikrinti Registro sąveiką su susijusiais registrais ir informacinėmis sistemomis;</w:t>
                      </w:r>
                    </w:p>
                  </w:sdtContent>
                </w:sdt>
                <w:sdt>
                  <w:sdtPr>
                    <w:alias w:val="14.8 pp."/>
                    <w:tag w:val="part_28ba1578d3fe492eb3113e20d4e43b41"/>
                    <w:lock w:val="sdtLocked"/>
                    <w:richText/>
                  </w:sdtPr>
                  <w:sdtContent>
                    <w:p>
                      <w:pPr>
                        <w:widowControl w:val="0"/>
                        <w:suppressAutoHyphens/>
                        <w:spacing w:line="276" w:lineRule="auto"/>
                        <w:ind w:firstLine="567"/>
                        <w:jc w:val="both"/>
                        <w:rPr>
                          <w:color w:val="000000"/>
                          <w:lang w:eastAsia="lt-LT"/>
                        </w:rPr>
                      </w:pPr>
                      <w:sdt>
                        <w:sdtPr>
                          <w:alias w:val="Numeris"/>
                          <w:tag w:val="nr_28ba1578d3fe492eb3113e20d4e43b41"/>
                          <w:lock w:val="sdtLocked"/>
                          <w:richText/>
                        </w:sdtPr>
                        <w:sdtContent>
                          <w:r>
                            <w:rPr>
                              <w:color w:val="000000"/>
                              <w:lang w:eastAsia="lt-LT"/>
                            </w:rPr>
                            <w:t>14.8</w:t>
                          </w:r>
                        </w:sdtContent>
                      </w:sdt>
                      <w:r>
                        <w:rPr>
                          <w:color w:val="000000"/>
                          <w:lang w:eastAsia="zh-CN"/>
                        </w:rPr>
                        <w:t xml:space="preserve">. teikti Registro duomenis </w:t>
                      </w:r>
                      <w:r>
                        <w:rPr>
                          <w:color w:val="000000"/>
                          <w:lang w:eastAsia="lt-LT"/>
                        </w:rPr>
                        <w:t>Registro duomenų gavėjams;</w:t>
                      </w:r>
                    </w:p>
                  </w:sdtContent>
                </w:sdt>
                <w:sdt>
                  <w:sdtPr>
                    <w:alias w:val="14.9 pp."/>
                    <w:tag w:val="part_64ed2435e6154a39ad47ecb76bfc322a"/>
                    <w:lock w:val="sdtLocked"/>
                    <w:richText/>
                  </w:sdtPr>
                  <w:sdtContent>
                    <w:p>
                      <w:pPr>
                        <w:suppressAutoHyphens/>
                        <w:spacing w:line="276" w:lineRule="auto"/>
                        <w:ind w:firstLine="567"/>
                        <w:jc w:val="both"/>
                        <w:rPr>
                          <w:szCs w:val="24"/>
                          <w:lang w:eastAsia="zh-CN"/>
                        </w:rPr>
                      </w:pPr>
                      <w:sdt>
                        <w:sdtPr>
                          <w:alias w:val="Numeris"/>
                          <w:tag w:val="nr_64ed2435e6154a39ad47ecb76bfc322a"/>
                          <w:lock w:val="sdtLocked"/>
                          <w:richText/>
                        </w:sdtPr>
                        <w:sdtContent>
                          <w:r>
                            <w:rPr>
                              <w:lang w:eastAsia="zh-CN"/>
                            </w:rPr>
                            <w:t>14.9</w:t>
                          </w:r>
                        </w:sdtContent>
                      </w:sdt>
                      <w:r>
                        <w:rPr>
                          <w:lang w:eastAsia="zh-CN"/>
                        </w:rPr>
                        <w:t>. Registro valdytojui nusprendus, inventorizuoti Registro duomenis ir sudaryti Registro duomenų rinkinius, kaip tai apibrėžta Teisės gauti informaciją ir duomenų pakartotinio naudojimo įstatyme;</w:t>
                      </w:r>
                    </w:p>
                  </w:sdtContent>
                </w:sdt>
                <w:sdt>
                  <w:sdtPr>
                    <w:alias w:val="14.10 pp."/>
                    <w:tag w:val="part_a0131d3d06f946fd85ce0cc820e0cc13"/>
                    <w:lock w:val="sdtLocked"/>
                    <w:richText/>
                  </w:sdtPr>
                  <w:sdtContent>
                    <w:p>
                      <w:pPr>
                        <w:widowControl w:val="0"/>
                        <w:suppressAutoHyphens/>
                        <w:spacing w:line="276" w:lineRule="auto"/>
                        <w:ind w:firstLine="567"/>
                        <w:jc w:val="both"/>
                        <w:rPr>
                          <w:color w:val="000000"/>
                          <w:lang w:eastAsia="zh-CN"/>
                        </w:rPr>
                      </w:pPr>
                      <w:sdt>
                        <w:sdtPr>
                          <w:alias w:val="Numeris"/>
                          <w:tag w:val="nr_a0131d3d06f946fd85ce0cc820e0cc13"/>
                          <w:lock w:val="sdtLocked"/>
                          <w:richText/>
                        </w:sdtPr>
                        <w:sdtContent>
                          <w:r>
                            <w:rPr>
                              <w:color w:val="000000"/>
                              <w:lang w:eastAsia="lt-LT"/>
                            </w:rPr>
                            <w:t>14.10</w:t>
                          </w:r>
                        </w:sdtContent>
                      </w:sdt>
                      <w:r>
                        <w:rPr>
                          <w:color w:val="000000"/>
                          <w:lang w:eastAsia="lt-LT"/>
                        </w:rPr>
                        <w:t xml:space="preserve">. užtikrinti, kad sudaryti Registro duomenų rinkiniai būtų pateikti skelbti Lietuvos atvirų duomenų portale teisės aktų </w:t>
                      </w:r>
                      <w:r>
                        <w:rPr>
                          <w:color w:val="000000"/>
                          <w:lang w:eastAsia="zh-CN"/>
                        </w:rPr>
                        <w:t>nustatyta tvarka</w:t>
                      </w:r>
                      <w:r>
                        <w:rPr>
                          <w:color w:val="000000"/>
                          <w:lang w:eastAsia="lt-LT"/>
                        </w:rPr>
                        <w:t>;</w:t>
                      </w:r>
                    </w:p>
                  </w:sdtContent>
                </w:sdt>
                <w:sdt>
                  <w:sdtPr>
                    <w:alias w:val="14.11 pp."/>
                    <w:tag w:val="part_df7b0e72abd04a4aad85a5aad15f3755"/>
                    <w:lock w:val="sdtLocked"/>
                    <w:richText/>
                  </w:sdtPr>
                  <w:sdtContent>
                    <w:p>
                      <w:pPr>
                        <w:widowControl w:val="0"/>
                        <w:suppressAutoHyphens/>
                        <w:spacing w:line="276" w:lineRule="auto"/>
                        <w:ind w:firstLine="567"/>
                        <w:jc w:val="both"/>
                        <w:rPr>
                          <w:color w:val="000000"/>
                          <w:lang w:eastAsia="lt-LT"/>
                        </w:rPr>
                      </w:pPr>
                      <w:sdt>
                        <w:sdtPr>
                          <w:alias w:val="Numeris"/>
                          <w:tag w:val="nr_df7b0e72abd04a4aad85a5aad15f3755"/>
                          <w:lock w:val="sdtLocked"/>
                          <w:richText/>
                        </w:sdtPr>
                        <w:sdtContent>
                          <w:r>
                            <w:rPr>
                              <w:color w:val="000000"/>
                              <w:lang w:eastAsia="lt-LT"/>
                            </w:rPr>
                            <w:t>14.11</w:t>
                          </w:r>
                        </w:sdtContent>
                      </w:sdt>
                      <w:r>
                        <w:rPr>
                          <w:color w:val="000000"/>
                          <w:lang w:eastAsia="lt-LT"/>
                        </w:rPr>
                        <w:t>. atlikti kitas Nuostatuose nustatytas funkcijas.</w:t>
                      </w:r>
                    </w:p>
                    <w:p>
                      <w:pPr>
                        <w:widowControl w:val="0"/>
                        <w:suppressAutoHyphens/>
                        <w:spacing w:line="276" w:lineRule="auto"/>
                        <w:ind w:firstLine="567"/>
                        <w:jc w:val="center"/>
                        <w:rPr>
                          <w:color w:val="000000"/>
                          <w:szCs w:val="24"/>
                          <w:lang w:eastAsia="lt-LT"/>
                        </w:rPr>
                      </w:pPr>
                    </w:p>
                  </w:sdtContent>
                </w:sdt>
              </w:sdtContent>
            </w:sdt>
          </w:sdtContent>
        </w:sdt>
        <w:sdt>
          <w:sdtPr>
            <w:alias w:val="skyrius"/>
            <w:tag w:val="part_abf1be6df5fd4318bc25ccf14230d6fc"/>
            <w:lock w:val="sdtLocked"/>
            <w:richText/>
          </w:sdtPr>
          <w:sdtContent>
            <w:p>
              <w:pPr>
                <w:tabs>
                  <w:tab w:val="left" w:pos="1134"/>
                </w:tabs>
                <w:suppressAutoHyphens/>
                <w:spacing w:line="276" w:lineRule="auto"/>
                <w:ind w:firstLine="567"/>
                <w:jc w:val="center"/>
                <w:rPr>
                  <w:b/>
                  <w:szCs w:val="24"/>
                  <w:lang w:eastAsia="zh-CN"/>
                </w:rPr>
              </w:pPr>
              <w:sdt>
                <w:sdtPr>
                  <w:alias w:val="Numeris"/>
                  <w:tag w:val="nr_abf1be6df5fd4318bc25ccf14230d6fc"/>
                  <w:lock w:val="sdtLocked"/>
                  <w:richText/>
                </w:sdtPr>
                <w:sdtContent>
                  <w:r>
                    <w:rPr>
                      <w:b/>
                      <w:szCs w:val="24"/>
                      <w:lang w:eastAsia="zh-CN"/>
                    </w:rPr>
                    <w:t>III</w:t>
                  </w:r>
                </w:sdtContent>
              </w:sdt>
              <w:r>
                <w:rPr>
                  <w:b/>
                  <w:szCs w:val="24"/>
                  <w:lang w:eastAsia="zh-CN"/>
                </w:rPr>
                <w:t xml:space="preserve"> SKYRIUS</w:t>
              </w:r>
            </w:p>
            <w:p>
              <w:pPr>
                <w:tabs>
                  <w:tab w:val="left" w:pos="1134"/>
                </w:tabs>
                <w:suppressAutoHyphens/>
                <w:spacing w:line="276" w:lineRule="auto"/>
                <w:ind w:firstLine="567"/>
                <w:jc w:val="center"/>
                <w:rPr>
                  <w:b/>
                  <w:szCs w:val="24"/>
                  <w:lang w:eastAsia="zh-CN"/>
                </w:rPr>
              </w:pPr>
              <w:sdt>
                <w:sdtPr>
                  <w:alias w:val="Pavadinimas"/>
                  <w:tag w:val="title_abf1be6df5fd4318bc25ccf14230d6fc"/>
                  <w:lock w:val="sdtLocked"/>
                  <w:richText/>
                </w:sdtPr>
                <w:sdtContent>
                  <w:r>
                    <w:rPr>
                      <w:b/>
                      <w:szCs w:val="24"/>
                      <w:lang w:eastAsia="zh-CN"/>
                    </w:rPr>
                    <w:t xml:space="preserve">REGISTRO OBJEKTAI, JŲ DUOMENYS </w:t>
                  </w:r>
                </w:sdtContent>
              </w:sdt>
            </w:p>
            <w:p>
              <w:pPr>
                <w:tabs>
                  <w:tab w:val="left" w:pos="1134"/>
                </w:tabs>
                <w:suppressAutoHyphens/>
                <w:spacing w:line="276" w:lineRule="auto"/>
                <w:ind w:firstLine="567"/>
                <w:jc w:val="center"/>
                <w:rPr>
                  <w:b/>
                  <w:szCs w:val="24"/>
                  <w:lang w:eastAsia="zh-CN"/>
                </w:rPr>
              </w:pPr>
            </w:p>
            <w:sdt>
              <w:sdtPr>
                <w:alias w:val="15 p."/>
                <w:tag w:val="part_04f8525313494c0084475c24e82e13d1"/>
                <w:lock w:val="sdtLocked"/>
                <w:richText/>
              </w:sdtPr>
              <w:sdtContent>
                <w:p>
                  <w:pPr>
                    <w:suppressAutoHyphens/>
                    <w:spacing w:line="276" w:lineRule="auto"/>
                    <w:ind w:firstLine="567"/>
                    <w:jc w:val="both"/>
                    <w:rPr>
                      <w:szCs w:val="24"/>
                      <w:lang w:eastAsia="zh-CN"/>
                    </w:rPr>
                  </w:pPr>
                  <w:sdt>
                    <w:sdtPr>
                      <w:alias w:val="Numeris"/>
                      <w:tag w:val="nr_04f8525313494c0084475c24e82e13d1"/>
                      <w:lock w:val="sdtLocked"/>
                      <w:richText/>
                    </w:sdtPr>
                    <w:sdtContent>
                      <w:r>
                        <w:rPr>
                          <w:szCs w:val="24"/>
                          <w:lang w:eastAsia="zh-CN"/>
                        </w:rPr>
                        <w:t>15</w:t>
                      </w:r>
                    </w:sdtContent>
                  </w:sdt>
                  <w:r>
                    <w:rPr>
                      <w:szCs w:val="24"/>
                      <w:lang w:eastAsia="zh-CN"/>
                    </w:rPr>
                    <w:t>. Registro objektai yra:</w:t>
                  </w:r>
                </w:p>
                <w:sdt>
                  <w:sdtPr>
                    <w:alias w:val="15.1 pp."/>
                    <w:tag w:val="part_cc42c9271fd94078ba550a52053b4469"/>
                    <w:lock w:val="sdtLocked"/>
                    <w:richText/>
                  </w:sdtPr>
                  <w:sdtContent>
                    <w:p>
                      <w:pPr>
                        <w:suppressAutoHyphens/>
                        <w:spacing w:line="276" w:lineRule="auto"/>
                        <w:ind w:firstLine="567"/>
                        <w:jc w:val="both"/>
                        <w:rPr>
                          <w:szCs w:val="24"/>
                          <w:lang w:eastAsia="zh-CN"/>
                        </w:rPr>
                      </w:pPr>
                      <w:sdt>
                        <w:sdtPr>
                          <w:alias w:val="Numeris"/>
                          <w:tag w:val="nr_cc42c9271fd94078ba550a52053b4469"/>
                          <w:lock w:val="sdtLocked"/>
                          <w:richText/>
                        </w:sdtPr>
                        <w:sdtContent>
                          <w:r>
                            <w:rPr>
                              <w:szCs w:val="24"/>
                              <w:lang w:eastAsia="zh-CN"/>
                            </w:rPr>
                            <w:t>15.1</w:t>
                          </w:r>
                        </w:sdtContent>
                      </w:sdt>
                      <w:r>
                        <w:rPr>
                          <w:szCs w:val="24"/>
                          <w:lang w:eastAsia="zh-CN"/>
                        </w:rPr>
                        <w:t>. licencijos vykdyti formalųjį profesinį mokymą (toliau – licencijos);</w:t>
                      </w:r>
                    </w:p>
                  </w:sdtContent>
                </w:sdt>
                <w:sdt>
                  <w:sdtPr>
                    <w:alias w:val="15.2 pp."/>
                    <w:tag w:val="part_7597d509d8474de2ad836abf9ebe2010"/>
                    <w:lock w:val="sdtLocked"/>
                    <w:richText/>
                  </w:sdtPr>
                  <w:sdtContent>
                    <w:p>
                      <w:pPr>
                        <w:suppressAutoHyphens/>
                        <w:spacing w:line="276" w:lineRule="auto"/>
                        <w:ind w:firstLine="567"/>
                        <w:jc w:val="both"/>
                        <w:rPr>
                          <w:szCs w:val="24"/>
                          <w:lang w:eastAsia="zh-CN"/>
                        </w:rPr>
                      </w:pPr>
                      <w:sdt>
                        <w:sdtPr>
                          <w:alias w:val="Numeris"/>
                          <w:tag w:val="nr_7597d509d8474de2ad836abf9ebe2010"/>
                          <w:lock w:val="sdtLocked"/>
                          <w:richText/>
                        </w:sdtPr>
                        <w:sdtContent>
                          <w:r>
                            <w:rPr>
                              <w:szCs w:val="24"/>
                              <w:lang w:eastAsia="zh-CN"/>
                            </w:rPr>
                            <w:t>15.2</w:t>
                          </w:r>
                        </w:sdtContent>
                      </w:sdt>
                      <w:r>
                        <w:rPr>
                          <w:szCs w:val="24"/>
                          <w:lang w:eastAsia="zh-CN"/>
                        </w:rPr>
                        <w:t>. leidimai vykdyti studijas ir su studijomis susijusią veiklą;</w:t>
                      </w:r>
                    </w:p>
                  </w:sdtContent>
                </w:sdt>
                <w:sdt>
                  <w:sdtPr>
                    <w:alias w:val="15.3 pp."/>
                    <w:tag w:val="part_1020b1825ac04344a551df9bea5ecfa4"/>
                    <w:lock w:val="sdtLocked"/>
                    <w:richText/>
                  </w:sdtPr>
                  <w:sdtContent>
                    <w:p>
                      <w:pPr>
                        <w:suppressAutoHyphens/>
                        <w:spacing w:line="276" w:lineRule="auto"/>
                        <w:ind w:firstLine="567"/>
                        <w:jc w:val="both"/>
                        <w:rPr>
                          <w:szCs w:val="24"/>
                          <w:lang w:eastAsia="zh-CN"/>
                        </w:rPr>
                      </w:pPr>
                      <w:sdt>
                        <w:sdtPr>
                          <w:alias w:val="Numeris"/>
                          <w:tag w:val="nr_1020b1825ac04344a551df9bea5ecfa4"/>
                          <w:lock w:val="sdtLocked"/>
                          <w:richText/>
                        </w:sdtPr>
                        <w:sdtContent>
                          <w:r>
                            <w:rPr>
                              <w:szCs w:val="24"/>
                              <w:lang w:eastAsia="zh-CN"/>
                            </w:rPr>
                            <w:t>15.3</w:t>
                          </w:r>
                        </w:sdtContent>
                      </w:sdt>
                      <w:r>
                        <w:rPr>
                          <w:szCs w:val="24"/>
                          <w:lang w:eastAsia="zh-CN"/>
                        </w:rPr>
                        <w:t>. leidimai vykdyti su studijomis susijusią veiklą (toliau – Nuostatų 15.2, 15.3 papunkčiuose nustatyti leidimai kartu – leidimai).</w:t>
                      </w:r>
                    </w:p>
                  </w:sdtContent>
                </w:sdt>
              </w:sdtContent>
            </w:sdt>
            <w:sdt>
              <w:sdtPr>
                <w:alias w:val="16 p."/>
                <w:tag w:val="part_ef2f21b1fa9d4ce9a0d3296c62c82b63"/>
                <w:lock w:val="sdtLocked"/>
                <w:richText/>
              </w:sdtPr>
              <w:sdtContent>
                <w:p>
                  <w:pPr>
                    <w:suppressAutoHyphens/>
                    <w:spacing w:line="276" w:lineRule="auto"/>
                    <w:ind w:firstLine="567"/>
                    <w:jc w:val="both"/>
                    <w:rPr>
                      <w:szCs w:val="24"/>
                      <w:lang w:eastAsia="zh-CN"/>
                    </w:rPr>
                  </w:pPr>
                  <w:sdt>
                    <w:sdtPr>
                      <w:alias w:val="Numeris"/>
                      <w:tag w:val="nr_ef2f21b1fa9d4ce9a0d3296c62c82b63"/>
                      <w:lock w:val="sdtLocked"/>
                      <w:richText/>
                    </w:sdtPr>
                    <w:sdtContent>
                      <w:r>
                        <w:rPr>
                          <w:szCs w:val="24"/>
                          <w:lang w:eastAsia="zh-CN"/>
                        </w:rPr>
                        <w:t>16</w:t>
                      </w:r>
                    </w:sdtContent>
                  </w:sdt>
                  <w:r>
                    <w:rPr>
                      <w:szCs w:val="24"/>
                      <w:lang w:eastAsia="zh-CN"/>
                    </w:rPr>
                    <w:t>. Registro duomenų bazėje kaupiami šie Registro objektų duomenys:</w:t>
                  </w:r>
                </w:p>
                <w:sdt>
                  <w:sdtPr>
                    <w:alias w:val="16.1 pp."/>
                    <w:tag w:val="part_ddb8e2f8be1b496a8c80744223ccc327"/>
                    <w:lock w:val="sdtLocked"/>
                    <w:richText/>
                  </w:sdtPr>
                  <w:sdtContent>
                    <w:p>
                      <w:pPr>
                        <w:suppressAutoHyphens/>
                        <w:spacing w:line="276" w:lineRule="auto"/>
                        <w:ind w:firstLine="567"/>
                        <w:jc w:val="both"/>
                        <w:rPr>
                          <w:szCs w:val="24"/>
                          <w:lang w:eastAsia="zh-CN"/>
                        </w:rPr>
                      </w:pPr>
                      <w:sdt>
                        <w:sdtPr>
                          <w:alias w:val="Numeris"/>
                          <w:tag w:val="nr_ddb8e2f8be1b496a8c80744223ccc327"/>
                          <w:lock w:val="sdtLocked"/>
                          <w:richText/>
                        </w:sdtPr>
                        <w:sdtContent>
                          <w:r>
                            <w:rPr>
                              <w:szCs w:val="24"/>
                              <w:lang w:eastAsia="zh-CN"/>
                            </w:rPr>
                            <w:t>16.1</w:t>
                          </w:r>
                        </w:sdtContent>
                      </w:sdt>
                      <w:r>
                        <w:rPr>
                          <w:szCs w:val="24"/>
                          <w:lang w:eastAsia="zh-CN"/>
                        </w:rPr>
                        <w:t>. identifikavimo kodas;</w:t>
                      </w:r>
                    </w:p>
                  </w:sdtContent>
                </w:sdt>
                <w:sdt>
                  <w:sdtPr>
                    <w:alias w:val="16.2 pp."/>
                    <w:tag w:val="part_29e852d2b981427881b3126e619d2d45"/>
                    <w:lock w:val="sdtLocked"/>
                    <w:richText/>
                  </w:sdtPr>
                  <w:sdtContent>
                    <w:p>
                      <w:pPr>
                        <w:suppressAutoHyphens/>
                        <w:spacing w:line="276" w:lineRule="auto"/>
                        <w:ind w:firstLine="567"/>
                        <w:rPr>
                          <w:sz w:val="2"/>
                          <w:szCs w:val="2"/>
                          <w:lang w:eastAsia="zh-CN"/>
                        </w:rPr>
                      </w:pPr>
                      <w:sdt>
                        <w:sdtPr>
                          <w:alias w:val="Numeris"/>
                          <w:tag w:val="nr_29e852d2b981427881b3126e619d2d45"/>
                          <w:lock w:val="sdtLocked"/>
                          <w:richText/>
                        </w:sdtPr>
                        <w:sdtContent>
                          <w:r>
                            <w:rPr>
                              <w:szCs w:val="24"/>
                              <w:lang w:eastAsia="zh-CN"/>
                            </w:rPr>
                            <w:t>16.2</w:t>
                          </w:r>
                        </w:sdtContent>
                      </w:sdt>
                      <w:r>
                        <w:rPr>
                          <w:szCs w:val="24"/>
                          <w:lang w:eastAsia="zh-CN"/>
                        </w:rPr>
                        <w:t>. įregistravimo, išregistravimo datos, duomenų įrašymo ir keitimo Registre datos;</w:t>
                      </w:r>
                    </w:p>
                    <w:p>
                      <w:pPr>
                        <w:suppressAutoHyphens/>
                        <w:spacing w:line="276" w:lineRule="auto"/>
                        <w:ind w:firstLine="567"/>
                        <w:rPr>
                          <w:sz w:val="2"/>
                          <w:szCs w:val="2"/>
                          <w:lang w:eastAsia="zh-CN"/>
                        </w:rPr>
                      </w:pPr>
                    </w:p>
                  </w:sdtContent>
                </w:sdt>
                <w:sdt>
                  <w:sdtPr>
                    <w:alias w:val="16.3 pp."/>
                    <w:tag w:val="part_c3721f34709e4f5dabe0c5358480b77a"/>
                    <w:lock w:val="sdtLocked"/>
                    <w:richText/>
                  </w:sdtPr>
                  <w:sdtContent>
                    <w:p>
                      <w:pPr>
                        <w:suppressAutoHyphens/>
                        <w:spacing w:line="276" w:lineRule="auto"/>
                        <w:ind w:firstLine="567"/>
                        <w:jc w:val="both"/>
                        <w:rPr>
                          <w:szCs w:val="24"/>
                          <w:lang w:eastAsia="zh-CN"/>
                        </w:rPr>
                      </w:pPr>
                      <w:sdt>
                        <w:sdtPr>
                          <w:alias w:val="Numeris"/>
                          <w:tag w:val="nr_c3721f34709e4f5dabe0c5358480b77a"/>
                          <w:lock w:val="sdtLocked"/>
                          <w:richText/>
                        </w:sdtPr>
                        <w:sdtContent>
                          <w:r>
                            <w:rPr>
                              <w:szCs w:val="24"/>
                              <w:lang w:eastAsia="zh-CN"/>
                            </w:rPr>
                            <w:t>16.3</w:t>
                          </w:r>
                        </w:sdtContent>
                      </w:sdt>
                      <w:r>
                        <w:rPr>
                          <w:szCs w:val="24"/>
                          <w:lang w:eastAsia="zh-CN"/>
                        </w:rPr>
                        <w:t>. licenciją, leidimą išdavusios institucijos pavadinimas, kodas;</w:t>
                      </w:r>
                    </w:p>
                  </w:sdtContent>
                </w:sdt>
                <w:sdt>
                  <w:sdtPr>
                    <w:alias w:val="16.4 pp."/>
                    <w:tag w:val="part_b46cba325742481da447c293db683c7d"/>
                    <w:lock w:val="sdtLocked"/>
                    <w:richText/>
                  </w:sdtPr>
                  <w:sdtContent>
                    <w:p>
                      <w:pPr>
                        <w:suppressAutoHyphens/>
                        <w:spacing w:line="276" w:lineRule="auto"/>
                        <w:ind w:firstLine="567"/>
                        <w:jc w:val="both"/>
                        <w:rPr>
                          <w:szCs w:val="24"/>
                          <w:lang w:eastAsia="zh-CN"/>
                        </w:rPr>
                      </w:pPr>
                      <w:sdt>
                        <w:sdtPr>
                          <w:alias w:val="Numeris"/>
                          <w:tag w:val="nr_b46cba325742481da447c293db683c7d"/>
                          <w:lock w:val="sdtLocked"/>
                          <w:richText/>
                        </w:sdtPr>
                        <w:sdtContent>
                          <w:r>
                            <w:rPr>
                              <w:szCs w:val="24"/>
                              <w:lang w:eastAsia="zh-CN"/>
                            </w:rPr>
                            <w:t>16.4</w:t>
                          </w:r>
                        </w:sdtContent>
                      </w:sdt>
                      <w:r>
                        <w:rPr>
                          <w:szCs w:val="24"/>
                          <w:lang w:eastAsia="zh-CN"/>
                        </w:rPr>
                        <w:t>. licencijos ar leidimo numeris;</w:t>
                      </w:r>
                    </w:p>
                    <w:p>
                      <w:pPr>
                        <w:suppressAutoHyphens/>
                        <w:spacing w:line="276" w:lineRule="auto"/>
                        <w:ind w:firstLine="567"/>
                        <w:rPr>
                          <w:sz w:val="2"/>
                          <w:szCs w:val="2"/>
                          <w:lang w:eastAsia="zh-CN"/>
                        </w:rPr>
                      </w:pPr>
                    </w:p>
                  </w:sdtContent>
                </w:sdt>
                <w:sdt>
                  <w:sdtPr>
                    <w:alias w:val="16.5 pp."/>
                    <w:tag w:val="part_6cec27574aaa4925b7e71564f66093d5"/>
                    <w:lock w:val="sdtLocked"/>
                    <w:richText/>
                  </w:sdtPr>
                  <w:sdtContent>
                    <w:p>
                      <w:pPr>
                        <w:suppressAutoHyphens/>
                        <w:spacing w:line="276" w:lineRule="auto"/>
                        <w:ind w:firstLine="567"/>
                        <w:jc w:val="both"/>
                        <w:rPr>
                          <w:szCs w:val="24"/>
                          <w:lang w:eastAsia="zh-CN"/>
                        </w:rPr>
                      </w:pPr>
                      <w:sdt>
                        <w:sdtPr>
                          <w:alias w:val="Numeris"/>
                          <w:tag w:val="nr_6cec27574aaa4925b7e71564f66093d5"/>
                          <w:lock w:val="sdtLocked"/>
                          <w:richText/>
                        </w:sdtPr>
                        <w:sdtContent>
                          <w:r>
                            <w:rPr>
                              <w:szCs w:val="24"/>
                              <w:lang w:eastAsia="zh-CN"/>
                            </w:rPr>
                            <w:t>16.5</w:t>
                          </w:r>
                        </w:sdtContent>
                      </w:sdt>
                      <w:r>
                        <w:rPr>
                          <w:szCs w:val="24"/>
                          <w:lang w:eastAsia="zh-CN"/>
                        </w:rPr>
                        <w:t>. licencijos, leidimo turėtojo – juridinio asmens – pavadinimas, kodas, teisinė forma, buveinės adresas, telefono, fakso ryšio numeriai, elektroninio pašto, interneto svetainės adresai;</w:t>
                      </w:r>
                    </w:p>
                  </w:sdtContent>
                </w:sdt>
                <w:sdt>
                  <w:sdtPr>
                    <w:alias w:val="16.6 pp."/>
                    <w:tag w:val="part_f1e4161e340a4cdaa74180b5110c37ec"/>
                    <w:lock w:val="sdtLocked"/>
                    <w:richText/>
                  </w:sdtPr>
                  <w:sdtContent>
                    <w:p>
                      <w:pPr>
                        <w:suppressAutoHyphens/>
                        <w:spacing w:line="276" w:lineRule="auto"/>
                        <w:ind w:firstLine="567"/>
                        <w:jc w:val="both"/>
                        <w:rPr>
                          <w:szCs w:val="24"/>
                          <w:lang w:eastAsia="zh-CN"/>
                        </w:rPr>
                      </w:pPr>
                      <w:sdt>
                        <w:sdtPr>
                          <w:alias w:val="Numeris"/>
                          <w:tag w:val="nr_f1e4161e340a4cdaa74180b5110c37ec"/>
                          <w:lock w:val="sdtLocked"/>
                          <w:richText/>
                        </w:sdtPr>
                        <w:sdtContent>
                          <w:r>
                            <w:rPr>
                              <w:szCs w:val="24"/>
                              <w:lang w:eastAsia="zh-CN"/>
                            </w:rPr>
                            <w:t>16.6</w:t>
                          </w:r>
                        </w:sdtContent>
                      </w:sdt>
                      <w:r>
                        <w:rPr>
                          <w:szCs w:val="24"/>
                          <w:lang w:eastAsia="zh-CN"/>
                        </w:rPr>
                        <w:t>. licencijos turėtojo – fizinio asmens – vardas, pavardė, telefono, fakso ryšio numeriai, elektroninio pašto, interneto svetainės adresai;</w:t>
                      </w:r>
                    </w:p>
                  </w:sdtContent>
                </w:sdt>
                <w:sdt>
                  <w:sdtPr>
                    <w:alias w:val="16.7 pp."/>
                    <w:tag w:val="part_0d9defafa56f433eb389117f880d7900"/>
                    <w:lock w:val="sdtLocked"/>
                    <w:richText/>
                  </w:sdtPr>
                  <w:sdtContent>
                    <w:p>
                      <w:pPr>
                        <w:suppressAutoHyphens/>
                        <w:spacing w:line="276" w:lineRule="auto"/>
                        <w:ind w:firstLine="567"/>
                        <w:jc w:val="both"/>
                        <w:rPr>
                          <w:szCs w:val="24"/>
                          <w:lang w:eastAsia="zh-CN"/>
                        </w:rPr>
                      </w:pPr>
                      <w:sdt>
                        <w:sdtPr>
                          <w:alias w:val="Numeris"/>
                          <w:tag w:val="nr_0d9defafa56f433eb389117f880d7900"/>
                          <w:lock w:val="sdtLocked"/>
                          <w:richText/>
                        </w:sdtPr>
                        <w:sdtContent>
                          <w:r>
                            <w:rPr>
                              <w:szCs w:val="24"/>
                              <w:lang w:eastAsia="zh-CN"/>
                            </w:rPr>
                            <w:t>16.7</w:t>
                          </w:r>
                        </w:sdtContent>
                      </w:sdt>
                      <w:r>
                        <w:rPr>
                          <w:szCs w:val="24"/>
                          <w:lang w:eastAsia="zh-CN"/>
                        </w:rPr>
                        <w:t>. leidimo turėtojo – užsienio aukštosios mokyklos, įsteigusios filialą Lietuvos Respublikoje, kuriam išduotas leidimas vykdyti studijas ir su studijomis susijusią veiklą, – pavadinimas, kodas, teisinė forma, buveinės adresas, valstybės, kurioje ji registruota, kodas. Užsienio aukštosios mokyklos, įsteigusios atstovybę Lietuvos Respublikoje, kuriai išduotas leidimas vykdyti su studijomis susijusią veiklą, pavadinimas, kodas, buveinės adresas, valstybės, kurioje ji registruota, kodas;</w:t>
                      </w:r>
                    </w:p>
                  </w:sdtContent>
                </w:sdt>
                <w:sdt>
                  <w:sdtPr>
                    <w:alias w:val="16.8 pp."/>
                    <w:tag w:val="part_dd8467d713724947b2027ff248bf404b"/>
                    <w:lock w:val="sdtLocked"/>
                    <w:richText/>
                  </w:sdtPr>
                  <w:sdtContent>
                    <w:p>
                      <w:pPr>
                        <w:suppressAutoHyphens/>
                        <w:spacing w:line="276" w:lineRule="auto"/>
                        <w:ind w:firstLine="567"/>
                        <w:jc w:val="both"/>
                        <w:rPr>
                          <w:szCs w:val="24"/>
                          <w:lang w:eastAsia="zh-CN"/>
                        </w:rPr>
                      </w:pPr>
                      <w:sdt>
                        <w:sdtPr>
                          <w:alias w:val="Numeris"/>
                          <w:tag w:val="nr_dd8467d713724947b2027ff248bf404b"/>
                          <w:lock w:val="sdtLocked"/>
                          <w:richText/>
                        </w:sdtPr>
                        <w:sdtContent>
                          <w:r>
                            <w:rPr>
                              <w:szCs w:val="24"/>
                              <w:lang w:eastAsia="zh-CN"/>
                            </w:rPr>
                            <w:t>16.8</w:t>
                          </w:r>
                        </w:sdtContent>
                      </w:sdt>
                      <w:r>
                        <w:rPr>
                          <w:szCs w:val="24"/>
                          <w:lang w:eastAsia="zh-CN"/>
                        </w:rPr>
                        <w:t>. švietimo veiklos kodas, pavadinimas;</w:t>
                      </w:r>
                    </w:p>
                  </w:sdtContent>
                </w:sdt>
                <w:sdt>
                  <w:sdtPr>
                    <w:alias w:val="16.9 pp."/>
                    <w:tag w:val="part_ddb548bc12d146e4967b42b7d8793ca5"/>
                    <w:lock w:val="sdtLocked"/>
                    <w:richText/>
                  </w:sdtPr>
                  <w:sdtContent>
                    <w:p>
                      <w:pPr>
                        <w:suppressAutoHyphens/>
                        <w:spacing w:line="276" w:lineRule="auto"/>
                        <w:ind w:firstLine="567"/>
                        <w:jc w:val="both"/>
                        <w:rPr>
                          <w:szCs w:val="24"/>
                          <w:lang w:eastAsia="zh-CN"/>
                        </w:rPr>
                      </w:pPr>
                      <w:sdt>
                        <w:sdtPr>
                          <w:alias w:val="Numeris"/>
                          <w:tag w:val="nr_ddb548bc12d146e4967b42b7d8793ca5"/>
                          <w:lock w:val="sdtLocked"/>
                          <w:richText/>
                        </w:sdtPr>
                        <w:sdtContent>
                          <w:r>
                            <w:rPr>
                              <w:szCs w:val="24"/>
                              <w:lang w:eastAsia="zh-CN"/>
                            </w:rPr>
                            <w:t>16.9</w:t>
                          </w:r>
                        </w:sdtContent>
                      </w:sdt>
                      <w:r>
                        <w:rPr>
                          <w:szCs w:val="24"/>
                          <w:lang w:eastAsia="zh-CN"/>
                        </w:rPr>
                        <w:t xml:space="preserve">. institucijos grupė ir tipas (pagal Institucijų grupių, Institucijų tipų klasifikatorius); </w:t>
                      </w:r>
                    </w:p>
                  </w:sdtContent>
                </w:sdt>
                <w:sdt>
                  <w:sdtPr>
                    <w:alias w:val="16.10 pp."/>
                    <w:tag w:val="part_df674f6b5b4d4f44a563d19aa7067283"/>
                    <w:lock w:val="sdtLocked"/>
                    <w:richText/>
                  </w:sdtPr>
                  <w:sdtContent>
                    <w:p>
                      <w:pPr>
                        <w:suppressAutoHyphens/>
                        <w:spacing w:line="276" w:lineRule="auto"/>
                        <w:ind w:firstLine="567"/>
                        <w:jc w:val="both"/>
                        <w:rPr>
                          <w:szCs w:val="24"/>
                          <w:lang w:eastAsia="zh-CN"/>
                        </w:rPr>
                      </w:pPr>
                      <w:sdt>
                        <w:sdtPr>
                          <w:alias w:val="Numeris"/>
                          <w:tag w:val="nr_df674f6b5b4d4f44a563d19aa7067283"/>
                          <w:lock w:val="sdtLocked"/>
                          <w:richText/>
                        </w:sdtPr>
                        <w:sdtContent>
                          <w:r>
                            <w:rPr>
                              <w:szCs w:val="24"/>
                              <w:lang w:eastAsia="zh-CN"/>
                            </w:rPr>
                            <w:t>16.10</w:t>
                          </w:r>
                        </w:sdtContent>
                      </w:sdt>
                      <w:r>
                        <w:rPr>
                          <w:szCs w:val="24"/>
                          <w:lang w:eastAsia="zh-CN"/>
                        </w:rPr>
                        <w:t>. mokymo vietos adresas, telefono ryšio numeris, fakso ryšio numeris, elektroninio pašto adresas;</w:t>
                      </w:r>
                    </w:p>
                  </w:sdtContent>
                </w:sdt>
                <w:sdt>
                  <w:sdtPr>
                    <w:alias w:val="16.11 pp."/>
                    <w:tag w:val="part_20e7cfdba69c45949836d8e6afff5da5"/>
                    <w:lock w:val="sdtLocked"/>
                    <w:richText/>
                  </w:sdtPr>
                  <w:sdtContent>
                    <w:p>
                      <w:pPr>
                        <w:suppressAutoHyphens/>
                        <w:spacing w:line="276" w:lineRule="auto"/>
                        <w:ind w:firstLine="567"/>
                        <w:jc w:val="both"/>
                        <w:rPr>
                          <w:szCs w:val="24"/>
                          <w:lang w:eastAsia="zh-CN"/>
                        </w:rPr>
                      </w:pPr>
                      <w:sdt>
                        <w:sdtPr>
                          <w:alias w:val="Numeris"/>
                          <w:tag w:val="nr_20e7cfdba69c45949836d8e6afff5da5"/>
                          <w:lock w:val="sdtLocked"/>
                          <w:richText/>
                        </w:sdtPr>
                        <w:sdtContent>
                          <w:r>
                            <w:rPr>
                              <w:szCs w:val="24"/>
                              <w:lang w:eastAsia="zh-CN"/>
                            </w:rPr>
                            <w:t>16.11</w:t>
                          </w:r>
                        </w:sdtContent>
                      </w:sdt>
                      <w:r>
                        <w:rPr>
                          <w:szCs w:val="24"/>
                          <w:lang w:eastAsia="zh-CN"/>
                        </w:rPr>
                        <w:t>. švietimo sritis ir švietimo posritis (pagal Švietimo sričių, Švietimo posričių klasifikatorius) – tik licencijai;</w:t>
                      </w:r>
                    </w:p>
                  </w:sdtContent>
                </w:sdt>
                <w:sdt>
                  <w:sdtPr>
                    <w:alias w:val="16.12 pp."/>
                    <w:tag w:val="part_947fecbea5e643a5b5cfdc1ce8034acb"/>
                    <w:lock w:val="sdtLocked"/>
                    <w:richText/>
                  </w:sdtPr>
                  <w:sdtContent>
                    <w:p>
                      <w:pPr>
                        <w:suppressAutoHyphens/>
                        <w:spacing w:line="276" w:lineRule="auto"/>
                        <w:ind w:firstLine="567"/>
                        <w:jc w:val="both"/>
                        <w:rPr>
                          <w:szCs w:val="24"/>
                          <w:lang w:eastAsia="zh-CN"/>
                        </w:rPr>
                      </w:pPr>
                      <w:sdt>
                        <w:sdtPr>
                          <w:alias w:val="Numeris"/>
                          <w:tag w:val="nr_947fecbea5e643a5b5cfdc1ce8034acb"/>
                          <w:lock w:val="sdtLocked"/>
                          <w:richText/>
                        </w:sdtPr>
                        <w:sdtContent>
                          <w:r>
                            <w:rPr>
                              <w:szCs w:val="24"/>
                              <w:lang w:eastAsia="zh-CN"/>
                            </w:rPr>
                            <w:t>16.12</w:t>
                          </w:r>
                        </w:sdtContent>
                      </w:sdt>
                      <w:r>
                        <w:rPr>
                          <w:szCs w:val="24"/>
                          <w:lang w:eastAsia="zh-CN"/>
                        </w:rPr>
                        <w:t>. studijų kryptis ir pakopa (pagal Studijų krypčių, Studijų sistemos sandaros klasifikatorius) – tik leidimui;</w:t>
                      </w:r>
                    </w:p>
                  </w:sdtContent>
                </w:sdt>
                <w:sdt>
                  <w:sdtPr>
                    <w:alias w:val="16.13 pp."/>
                    <w:tag w:val="part_f33e0fe849754dcbb44d90ede5e75998"/>
                    <w:lock w:val="sdtLocked"/>
                    <w:richText/>
                  </w:sdtPr>
                  <w:sdtContent>
                    <w:p>
                      <w:pPr>
                        <w:suppressAutoHyphens/>
                        <w:spacing w:line="276" w:lineRule="auto"/>
                        <w:ind w:firstLine="567"/>
                        <w:jc w:val="both"/>
                        <w:rPr>
                          <w:szCs w:val="24"/>
                          <w:lang w:eastAsia="zh-CN"/>
                        </w:rPr>
                      </w:pPr>
                      <w:sdt>
                        <w:sdtPr>
                          <w:alias w:val="Numeris"/>
                          <w:tag w:val="nr_f33e0fe849754dcbb44d90ede5e75998"/>
                          <w:lock w:val="sdtLocked"/>
                          <w:richText/>
                        </w:sdtPr>
                        <w:sdtContent>
                          <w:r>
                            <w:rPr>
                              <w:szCs w:val="24"/>
                              <w:lang w:eastAsia="zh-CN"/>
                            </w:rPr>
                            <w:t>16.13</w:t>
                          </w:r>
                        </w:sdtContent>
                      </w:sdt>
                      <w:r>
                        <w:rPr>
                          <w:szCs w:val="24"/>
                          <w:lang w:eastAsia="zh-CN"/>
                        </w:rPr>
                        <w:t>. mokymo ar studijų programos valstybinis kodas ir pavadinimas (pagal Studijų, mokymo programų ir kvalifikacijų registrą);</w:t>
                      </w:r>
                    </w:p>
                  </w:sdtContent>
                </w:sdt>
                <w:sdt>
                  <w:sdtPr>
                    <w:alias w:val="16.14 pp."/>
                    <w:tag w:val="part_363c78579fd94387a14597d2001e5df1"/>
                    <w:lock w:val="sdtLocked"/>
                    <w:richText/>
                  </w:sdtPr>
                  <w:sdtContent>
                    <w:p>
                      <w:pPr>
                        <w:suppressAutoHyphens/>
                        <w:spacing w:line="276" w:lineRule="auto"/>
                        <w:ind w:firstLine="567"/>
                        <w:jc w:val="both"/>
                        <w:rPr>
                          <w:szCs w:val="24"/>
                          <w:lang w:eastAsia="zh-CN"/>
                        </w:rPr>
                      </w:pPr>
                      <w:sdt>
                        <w:sdtPr>
                          <w:alias w:val="Numeris"/>
                          <w:tag w:val="nr_363c78579fd94387a14597d2001e5df1"/>
                          <w:lock w:val="sdtLocked"/>
                          <w:richText/>
                        </w:sdtPr>
                        <w:sdtContent>
                          <w:r>
                            <w:rPr>
                              <w:szCs w:val="24"/>
                              <w:lang w:eastAsia="zh-CN"/>
                            </w:rPr>
                            <w:t>16.14</w:t>
                          </w:r>
                        </w:sdtContent>
                      </w:sdt>
                      <w:r>
                        <w:rPr>
                          <w:szCs w:val="24"/>
                          <w:lang w:eastAsia="zh-CN"/>
                        </w:rPr>
                        <w:t>. licencijos ar leidimo turėtojo bylos numeris;</w:t>
                      </w:r>
                    </w:p>
                  </w:sdtContent>
                </w:sdt>
                <w:sdt>
                  <w:sdtPr>
                    <w:alias w:val="16.15 pp."/>
                    <w:tag w:val="part_b90f61a93299445897fcacf60e6490a0"/>
                    <w:lock w:val="sdtLocked"/>
                    <w:richText/>
                  </w:sdtPr>
                  <w:sdtContent>
                    <w:p>
                      <w:pPr>
                        <w:suppressAutoHyphens/>
                        <w:spacing w:line="276" w:lineRule="auto"/>
                        <w:ind w:firstLine="567"/>
                        <w:jc w:val="both"/>
                        <w:rPr>
                          <w:szCs w:val="24"/>
                          <w:lang w:eastAsia="zh-CN"/>
                        </w:rPr>
                      </w:pPr>
                      <w:sdt>
                        <w:sdtPr>
                          <w:alias w:val="Numeris"/>
                          <w:tag w:val="nr_b90f61a93299445897fcacf60e6490a0"/>
                          <w:lock w:val="sdtLocked"/>
                          <w:richText/>
                        </w:sdtPr>
                        <w:sdtContent>
                          <w:r>
                            <w:rPr>
                              <w:szCs w:val="24"/>
                              <w:lang w:eastAsia="zh-CN"/>
                            </w:rPr>
                            <w:t>16.15</w:t>
                          </w:r>
                        </w:sdtContent>
                      </w:sdt>
                      <w:r>
                        <w:rPr>
                          <w:szCs w:val="24"/>
                          <w:lang w:eastAsia="zh-CN"/>
                        </w:rPr>
                        <w:t>. ekspertinį vertinimą atlikusios (-ių) institucijos (-ų) pavadinimas (-ai) ir juridinio asmens kodas (-ai);</w:t>
                      </w:r>
                    </w:p>
                    <w:p>
                      <w:pPr>
                        <w:suppressAutoHyphens/>
                        <w:spacing w:line="276" w:lineRule="auto"/>
                        <w:ind w:firstLine="567"/>
                        <w:rPr>
                          <w:sz w:val="2"/>
                          <w:szCs w:val="2"/>
                          <w:lang w:eastAsia="zh-CN"/>
                        </w:rPr>
                      </w:pPr>
                    </w:p>
                  </w:sdtContent>
                </w:sdt>
                <w:sdt>
                  <w:sdtPr>
                    <w:alias w:val="16.16 pp."/>
                    <w:tag w:val="part_e6c6fd10fb8d40c39e9b192a7a8a440e"/>
                    <w:lock w:val="sdtLocked"/>
                    <w:richText/>
                  </w:sdtPr>
                  <w:sdtContent>
                    <w:p>
                      <w:pPr>
                        <w:suppressAutoHyphens/>
                        <w:spacing w:line="276" w:lineRule="auto"/>
                        <w:ind w:firstLine="567"/>
                        <w:jc w:val="both"/>
                        <w:rPr>
                          <w:szCs w:val="24"/>
                          <w:lang w:eastAsia="zh-CN"/>
                        </w:rPr>
                      </w:pPr>
                      <w:sdt>
                        <w:sdtPr>
                          <w:alias w:val="Numeris"/>
                          <w:tag w:val="nr_e6c6fd10fb8d40c39e9b192a7a8a440e"/>
                          <w:lock w:val="sdtLocked"/>
                          <w:richText/>
                        </w:sdtPr>
                        <w:sdtContent>
                          <w:r>
                            <w:rPr>
                              <w:szCs w:val="24"/>
                              <w:lang w:eastAsia="zh-CN"/>
                            </w:rPr>
                            <w:t>16.16</w:t>
                          </w:r>
                        </w:sdtContent>
                      </w:sdt>
                      <w:r>
                        <w:rPr>
                          <w:szCs w:val="24"/>
                          <w:lang w:eastAsia="zh-CN"/>
                        </w:rPr>
                        <w:t>. ekspertinio įvertinimo data (-os) ir ekspertizės akto numeris;</w:t>
                      </w:r>
                    </w:p>
                  </w:sdtContent>
                </w:sdt>
                <w:sdt>
                  <w:sdtPr>
                    <w:alias w:val="16.17 pp."/>
                    <w:tag w:val="part_6a0466ab906944dc95b6c2f8d8e629fd"/>
                    <w:lock w:val="sdtLocked"/>
                    <w:richText/>
                  </w:sdtPr>
                  <w:sdtContent>
                    <w:p>
                      <w:pPr>
                        <w:suppressAutoHyphens/>
                        <w:spacing w:line="276" w:lineRule="auto"/>
                        <w:ind w:firstLine="567"/>
                        <w:jc w:val="both"/>
                        <w:rPr>
                          <w:szCs w:val="24"/>
                          <w:lang w:eastAsia="zh-CN"/>
                        </w:rPr>
                      </w:pPr>
                      <w:sdt>
                        <w:sdtPr>
                          <w:alias w:val="Numeris"/>
                          <w:tag w:val="nr_6a0466ab906944dc95b6c2f8d8e629fd"/>
                          <w:lock w:val="sdtLocked"/>
                          <w:richText/>
                        </w:sdtPr>
                        <w:sdtContent>
                          <w:r>
                            <w:rPr>
                              <w:szCs w:val="24"/>
                              <w:lang w:eastAsia="zh-CN"/>
                            </w:rPr>
                            <w:t>16.17</w:t>
                          </w:r>
                        </w:sdtContent>
                      </w:sdt>
                      <w:r>
                        <w:rPr>
                          <w:szCs w:val="24"/>
                          <w:lang w:eastAsia="zh-CN"/>
                        </w:rPr>
                        <w:t>. licencijos ar leidimo išdavimo, papildymo, patikslinimo ir dublikato išdavimo datos;</w:t>
                      </w:r>
                    </w:p>
                  </w:sdtContent>
                </w:sdt>
                <w:sdt>
                  <w:sdtPr>
                    <w:alias w:val="16.18 pp."/>
                    <w:tag w:val="part_219465fc4aa64e548c0db47e265f13f9"/>
                    <w:lock w:val="sdtLocked"/>
                    <w:richText/>
                  </w:sdtPr>
                  <w:sdtContent>
                    <w:p>
                      <w:pPr>
                        <w:suppressAutoHyphens/>
                        <w:spacing w:line="276" w:lineRule="auto"/>
                        <w:ind w:firstLine="567"/>
                        <w:jc w:val="both"/>
                        <w:rPr>
                          <w:szCs w:val="24"/>
                          <w:lang w:eastAsia="zh-CN"/>
                        </w:rPr>
                      </w:pPr>
                      <w:sdt>
                        <w:sdtPr>
                          <w:alias w:val="Numeris"/>
                          <w:tag w:val="nr_219465fc4aa64e548c0db47e265f13f9"/>
                          <w:lock w:val="sdtLocked"/>
                          <w:richText/>
                        </w:sdtPr>
                        <w:sdtContent>
                          <w:r>
                            <w:rPr>
                              <w:szCs w:val="24"/>
                              <w:lang w:eastAsia="zh-CN"/>
                            </w:rPr>
                            <w:t>16.18</w:t>
                          </w:r>
                        </w:sdtContent>
                      </w:sdt>
                      <w:r>
                        <w:rPr>
                          <w:szCs w:val="24"/>
                          <w:lang w:eastAsia="zh-CN"/>
                        </w:rPr>
                        <w:t>. panaikinus leidimą arba sustabdžius licencijos galiojimą, panaikinus licencijos galiojimo sustabdymą ir panaikinus licencijos galiojimą:</w:t>
                      </w:r>
                    </w:p>
                    <w:sdt>
                      <w:sdtPr>
                        <w:alias w:val="16.18.1 pp."/>
                        <w:tag w:val="part_2c87bec5e1bb438abc15e035f3185bde"/>
                        <w:lock w:val="sdtLocked"/>
                        <w:richText/>
                      </w:sdtPr>
                      <w:sdtContent>
                        <w:p>
                          <w:pPr>
                            <w:suppressAutoHyphens/>
                            <w:spacing w:line="276" w:lineRule="auto"/>
                            <w:ind w:firstLine="567"/>
                            <w:jc w:val="both"/>
                            <w:rPr>
                              <w:szCs w:val="24"/>
                              <w:lang w:eastAsia="zh-CN"/>
                            </w:rPr>
                          </w:pPr>
                          <w:sdt>
                            <w:sdtPr>
                              <w:alias w:val="Numeris"/>
                              <w:tag w:val="nr_2c87bec5e1bb438abc15e035f3185bde"/>
                              <w:lock w:val="sdtLocked"/>
                              <w:richText/>
                            </w:sdtPr>
                            <w:sdtContent>
                              <w:r>
                                <w:rPr>
                                  <w:szCs w:val="24"/>
                                  <w:lang w:eastAsia="zh-CN"/>
                                </w:rPr>
                                <w:t>16.18.1</w:t>
                              </w:r>
                            </w:sdtContent>
                          </w:sdt>
                          <w:r>
                            <w:rPr>
                              <w:szCs w:val="24"/>
                              <w:lang w:eastAsia="zh-CN"/>
                            </w:rPr>
                            <w:t>. licencijos galiojimo sustabdymo priežastis (pagal Licencijų galiojimo sustabdymo ir galiojimo panaikinimo priežasčių klasifikatorių);</w:t>
                          </w:r>
                        </w:p>
                      </w:sdtContent>
                    </w:sdt>
                    <w:sdt>
                      <w:sdtPr>
                        <w:alias w:val="16.18.2 pp."/>
                        <w:tag w:val="part_8d091981ee704c63a7f59c55f9d95168"/>
                        <w:lock w:val="sdtLocked"/>
                        <w:richText/>
                      </w:sdtPr>
                      <w:sdtContent>
                        <w:p>
                          <w:pPr>
                            <w:suppressAutoHyphens/>
                            <w:spacing w:line="276" w:lineRule="auto"/>
                            <w:ind w:firstLine="567"/>
                            <w:jc w:val="both"/>
                            <w:rPr>
                              <w:szCs w:val="24"/>
                              <w:lang w:eastAsia="zh-CN"/>
                            </w:rPr>
                          </w:pPr>
                          <w:sdt>
                            <w:sdtPr>
                              <w:alias w:val="Numeris"/>
                              <w:tag w:val="nr_8d091981ee704c63a7f59c55f9d95168"/>
                              <w:lock w:val="sdtLocked"/>
                              <w:richText/>
                            </w:sdtPr>
                            <w:sdtContent>
                              <w:r>
                                <w:rPr>
                                  <w:szCs w:val="24"/>
                                  <w:lang w:eastAsia="zh-CN"/>
                                </w:rPr>
                                <w:t>16.18.2</w:t>
                              </w:r>
                            </w:sdtContent>
                          </w:sdt>
                          <w:r>
                            <w:rPr>
                              <w:szCs w:val="24"/>
                              <w:lang w:eastAsia="zh-CN"/>
                            </w:rPr>
                            <w:t>. licencijos galiojimo sustabdymo data;</w:t>
                          </w:r>
                        </w:p>
                      </w:sdtContent>
                    </w:sdt>
                    <w:sdt>
                      <w:sdtPr>
                        <w:alias w:val="16.18.3 pp."/>
                        <w:tag w:val="part_2bbf901fb3364078b019547e1a9c62bb"/>
                        <w:lock w:val="sdtLocked"/>
                        <w:richText/>
                      </w:sdtPr>
                      <w:sdtContent>
                        <w:p>
                          <w:pPr>
                            <w:suppressAutoHyphens/>
                            <w:spacing w:line="276" w:lineRule="auto"/>
                            <w:ind w:firstLine="567"/>
                            <w:jc w:val="both"/>
                            <w:rPr>
                              <w:szCs w:val="24"/>
                              <w:lang w:eastAsia="zh-CN"/>
                            </w:rPr>
                          </w:pPr>
                          <w:sdt>
                            <w:sdtPr>
                              <w:alias w:val="Numeris"/>
                              <w:tag w:val="nr_2bbf901fb3364078b019547e1a9c62bb"/>
                              <w:lock w:val="sdtLocked"/>
                              <w:richText/>
                            </w:sdtPr>
                            <w:sdtContent>
                              <w:r>
                                <w:rPr>
                                  <w:szCs w:val="24"/>
                                  <w:lang w:eastAsia="zh-CN"/>
                                </w:rPr>
                                <w:t>16.18.3</w:t>
                              </w:r>
                            </w:sdtContent>
                          </w:sdt>
                          <w:r>
                            <w:rPr>
                              <w:szCs w:val="24"/>
                              <w:lang w:eastAsia="zh-CN"/>
                            </w:rPr>
                            <w:t>. licencijos galiojimo sustabdymo panaikinimo data;</w:t>
                          </w:r>
                        </w:p>
                      </w:sdtContent>
                    </w:sdt>
                    <w:sdt>
                      <w:sdtPr>
                        <w:alias w:val="16.18.4 pp."/>
                        <w:tag w:val="part_b237c6418d0f499a895825501ff5f188"/>
                        <w:lock w:val="sdtLocked"/>
                        <w:richText/>
                      </w:sdtPr>
                      <w:sdtContent>
                        <w:p>
                          <w:pPr>
                            <w:suppressAutoHyphens/>
                            <w:spacing w:line="276" w:lineRule="auto"/>
                            <w:ind w:firstLine="567"/>
                            <w:jc w:val="both"/>
                            <w:rPr>
                              <w:szCs w:val="24"/>
                              <w:lang w:eastAsia="zh-CN"/>
                            </w:rPr>
                          </w:pPr>
                          <w:sdt>
                            <w:sdtPr>
                              <w:alias w:val="Numeris"/>
                              <w:tag w:val="nr_b237c6418d0f499a895825501ff5f188"/>
                              <w:lock w:val="sdtLocked"/>
                              <w:richText/>
                            </w:sdtPr>
                            <w:sdtContent>
                              <w:r>
                                <w:rPr>
                                  <w:szCs w:val="24"/>
                                  <w:lang w:eastAsia="zh-CN"/>
                                </w:rPr>
                                <w:t>16.18.4</w:t>
                              </w:r>
                            </w:sdtContent>
                          </w:sdt>
                          <w:r>
                            <w:rPr>
                              <w:szCs w:val="24"/>
                              <w:lang w:eastAsia="zh-CN"/>
                            </w:rPr>
                            <w:t>. licencijos galiojimo ar leidimo panaikinimo priežastis (pagal Licencijų galiojimo sustabdymo ir galiojimo panaikinimo priežasčių klasifikatorių);</w:t>
                          </w:r>
                        </w:p>
                      </w:sdtContent>
                    </w:sdt>
                    <w:sdt>
                      <w:sdtPr>
                        <w:alias w:val="16.18.5 pp."/>
                        <w:tag w:val="part_3cd49889e48b4802b06dc74147c7715e"/>
                        <w:lock w:val="sdtLocked"/>
                        <w:richText/>
                      </w:sdtPr>
                      <w:sdtContent>
                        <w:p>
                          <w:pPr>
                            <w:suppressAutoHyphens/>
                            <w:spacing w:line="276" w:lineRule="auto"/>
                            <w:ind w:firstLine="567"/>
                            <w:jc w:val="both"/>
                            <w:rPr>
                              <w:szCs w:val="24"/>
                              <w:lang w:eastAsia="zh-CN"/>
                            </w:rPr>
                          </w:pPr>
                          <w:sdt>
                            <w:sdtPr>
                              <w:alias w:val="Numeris"/>
                              <w:tag w:val="nr_3cd49889e48b4802b06dc74147c7715e"/>
                              <w:lock w:val="sdtLocked"/>
                              <w:richText/>
                            </w:sdtPr>
                            <w:sdtContent>
                              <w:r>
                                <w:rPr>
                                  <w:szCs w:val="24"/>
                                  <w:lang w:eastAsia="zh-CN"/>
                                </w:rPr>
                                <w:t>16.18.5</w:t>
                              </w:r>
                            </w:sdtContent>
                          </w:sdt>
                          <w:r>
                            <w:rPr>
                              <w:szCs w:val="24"/>
                              <w:lang w:eastAsia="zh-CN"/>
                            </w:rPr>
                            <w:t>. licencijos galiojimo ar leidimo panaikinimo data;</w:t>
                          </w:r>
                        </w:p>
                      </w:sdtContent>
                    </w:sdt>
                  </w:sdtContent>
                </w:sdt>
                <w:sdt>
                  <w:sdtPr>
                    <w:alias w:val="16.19 pp."/>
                    <w:tag w:val="part_d3c7791e45b14cc1baf4dc5d2f64da13"/>
                    <w:lock w:val="sdtLocked"/>
                    <w:richText/>
                  </w:sdtPr>
                  <w:sdtContent>
                    <w:p>
                      <w:pPr>
                        <w:suppressAutoHyphens/>
                        <w:spacing w:line="276" w:lineRule="auto"/>
                        <w:ind w:firstLine="567"/>
                        <w:jc w:val="both"/>
                        <w:rPr>
                          <w:szCs w:val="24"/>
                          <w:lang w:eastAsia="zh-CN"/>
                        </w:rPr>
                      </w:pPr>
                      <w:sdt>
                        <w:sdtPr>
                          <w:alias w:val="Numeris"/>
                          <w:tag w:val="nr_d3c7791e45b14cc1baf4dc5d2f64da13"/>
                          <w:lock w:val="sdtLocked"/>
                          <w:richText/>
                        </w:sdtPr>
                        <w:sdtContent>
                          <w:r>
                            <w:rPr>
                              <w:szCs w:val="24"/>
                              <w:lang w:eastAsia="zh-CN"/>
                            </w:rPr>
                            <w:t>16.19</w:t>
                          </w:r>
                        </w:sdtContent>
                      </w:sdt>
                      <w:r>
                        <w:rPr>
                          <w:szCs w:val="24"/>
                          <w:lang w:eastAsia="zh-CN"/>
                        </w:rPr>
                        <w:t>. licencijos ar leidimo išregistravimo iš Registro priežastis.</w:t>
                      </w:r>
                    </w:p>
                    <w:p>
                      <w:pPr>
                        <w:suppressAutoHyphens/>
                        <w:spacing w:line="276" w:lineRule="auto"/>
                        <w:ind w:firstLine="567"/>
                        <w:rPr>
                          <w:sz w:val="2"/>
                          <w:szCs w:val="2"/>
                          <w:lang w:eastAsia="zh-CN"/>
                        </w:rPr>
                      </w:pPr>
                    </w:p>
                    <w:p>
                      <w:pPr>
                        <w:suppressAutoHyphens/>
                        <w:spacing w:line="276" w:lineRule="auto"/>
                        <w:ind w:firstLine="567"/>
                        <w:rPr>
                          <w:sz w:val="2"/>
                          <w:szCs w:val="2"/>
                          <w:lang w:eastAsia="zh-CN"/>
                        </w:rPr>
                      </w:pPr>
                    </w:p>
                  </w:sdtContent>
                </w:sdt>
              </w:sdtContent>
            </w:sdt>
            <w:sdt>
              <w:sdtPr>
                <w:alias w:val="17 p."/>
                <w:tag w:val="part_a892203b97dc42e5b9b2a89bf1c81358"/>
                <w:lock w:val="sdtLocked"/>
                <w:richText/>
              </w:sdtPr>
              <w:sdtContent>
                <w:p>
                  <w:pPr>
                    <w:suppressAutoHyphens/>
                    <w:spacing w:line="276" w:lineRule="auto"/>
                    <w:ind w:firstLine="567"/>
                    <w:jc w:val="both"/>
                    <w:rPr>
                      <w:szCs w:val="24"/>
                      <w:lang w:eastAsia="zh-CN"/>
                    </w:rPr>
                  </w:pPr>
                  <w:sdt>
                    <w:sdtPr>
                      <w:alias w:val="Numeris"/>
                      <w:tag w:val="nr_a892203b97dc42e5b9b2a89bf1c81358"/>
                      <w:lock w:val="sdtLocked"/>
                      <w:richText/>
                    </w:sdtPr>
                    <w:sdtContent>
                      <w:r>
                        <w:rPr>
                          <w:szCs w:val="24"/>
                          <w:lang w:eastAsia="zh-CN"/>
                        </w:rPr>
                        <w:t>17</w:t>
                      </w:r>
                    </w:sdtContent>
                  </w:sdt>
                  <w:r>
                    <w:rPr>
                      <w:szCs w:val="24"/>
                      <w:lang w:eastAsia="zh-CN"/>
                    </w:rPr>
                    <w:t>. Registro duomenims klasifikuoti naudojami šie specialūs klasifikatoriai:</w:t>
                  </w:r>
                </w:p>
                <w:sdt>
                  <w:sdtPr>
                    <w:alias w:val="17.1 pp."/>
                    <w:tag w:val="part_3547644b0aa146bea3e1a5382ada3980"/>
                    <w:lock w:val="sdtLocked"/>
                    <w:richText/>
                  </w:sdtPr>
                  <w:sdtContent>
                    <w:p>
                      <w:pPr>
                        <w:tabs>
                          <w:tab w:val="left" w:pos="-284"/>
                          <w:tab w:val="left" w:pos="851"/>
                          <w:tab w:val="left" w:pos="1134"/>
                          <w:tab w:val="left" w:pos="1276"/>
                        </w:tabs>
                        <w:suppressAutoHyphens/>
                        <w:spacing w:line="276" w:lineRule="auto"/>
                        <w:ind w:firstLine="567"/>
                        <w:jc w:val="both"/>
                        <w:rPr>
                          <w:szCs w:val="24"/>
                          <w:lang w:eastAsia="zh-CN"/>
                        </w:rPr>
                      </w:pPr>
                      <w:sdt>
                        <w:sdtPr>
                          <w:alias w:val="Numeris"/>
                          <w:tag w:val="nr_3547644b0aa146bea3e1a5382ada3980"/>
                          <w:lock w:val="sdtLocked"/>
                          <w:richText/>
                        </w:sdtPr>
                        <w:sdtContent>
                          <w:r>
                            <w:rPr>
                              <w:szCs w:val="24"/>
                              <w:lang w:eastAsia="zh-CN"/>
                            </w:rPr>
                            <w:t>17.1</w:t>
                          </w:r>
                        </w:sdtContent>
                      </w:sdt>
                      <w:r>
                        <w:rPr>
                          <w:szCs w:val="24"/>
                          <w:lang w:eastAsia="zh-CN"/>
                        </w:rPr>
                        <w:t>. Švietimo sritys;</w:t>
                      </w:r>
                    </w:p>
                  </w:sdtContent>
                </w:sdt>
                <w:sdt>
                  <w:sdtPr>
                    <w:alias w:val="17.2 pp."/>
                    <w:tag w:val="part_a465e756999045fa9f6a1d17a198fa26"/>
                    <w:lock w:val="sdtLocked"/>
                    <w:richText/>
                  </w:sdtPr>
                  <w:sdtContent>
                    <w:p>
                      <w:pPr>
                        <w:tabs>
                          <w:tab w:val="left" w:pos="-284"/>
                        </w:tabs>
                        <w:suppressAutoHyphens/>
                        <w:spacing w:line="276" w:lineRule="auto"/>
                        <w:ind w:firstLine="567"/>
                        <w:jc w:val="both"/>
                        <w:rPr>
                          <w:szCs w:val="24"/>
                          <w:lang w:eastAsia="zh-CN"/>
                        </w:rPr>
                      </w:pPr>
                      <w:sdt>
                        <w:sdtPr>
                          <w:alias w:val="Numeris"/>
                          <w:tag w:val="nr_a465e756999045fa9f6a1d17a198fa26"/>
                          <w:lock w:val="sdtLocked"/>
                          <w:richText/>
                        </w:sdtPr>
                        <w:sdtContent>
                          <w:r>
                            <w:rPr>
                              <w:szCs w:val="24"/>
                              <w:lang w:eastAsia="zh-CN"/>
                            </w:rPr>
                            <w:t>17.2</w:t>
                          </w:r>
                        </w:sdtContent>
                      </w:sdt>
                      <w:r>
                        <w:rPr>
                          <w:szCs w:val="24"/>
                          <w:lang w:eastAsia="zh-CN"/>
                        </w:rPr>
                        <w:t>. Švietimo posričiai;</w:t>
                      </w:r>
                    </w:p>
                  </w:sdtContent>
                </w:sdt>
                <w:sdt>
                  <w:sdtPr>
                    <w:alias w:val="17.3 pp."/>
                    <w:tag w:val="part_c750da740dc741dc8cd2a599f1845640"/>
                    <w:lock w:val="sdtLocked"/>
                    <w:richText/>
                  </w:sdtPr>
                  <w:sdtContent>
                    <w:p>
                      <w:pPr>
                        <w:tabs>
                          <w:tab w:val="left" w:pos="-284"/>
                          <w:tab w:val="left" w:pos="851"/>
                          <w:tab w:val="left" w:pos="1134"/>
                          <w:tab w:val="left" w:pos="1276"/>
                        </w:tabs>
                        <w:suppressAutoHyphens/>
                        <w:spacing w:line="276" w:lineRule="auto"/>
                        <w:ind w:firstLine="567"/>
                        <w:jc w:val="both"/>
                        <w:rPr>
                          <w:szCs w:val="24"/>
                          <w:lang w:eastAsia="zh-CN"/>
                        </w:rPr>
                      </w:pPr>
                      <w:sdt>
                        <w:sdtPr>
                          <w:alias w:val="Numeris"/>
                          <w:tag w:val="nr_c750da740dc741dc8cd2a599f1845640"/>
                          <w:lock w:val="sdtLocked"/>
                          <w:richText/>
                        </w:sdtPr>
                        <w:sdtContent>
                          <w:r>
                            <w:rPr>
                              <w:szCs w:val="24"/>
                              <w:lang w:eastAsia="zh-CN"/>
                            </w:rPr>
                            <w:t>17.3</w:t>
                          </w:r>
                        </w:sdtContent>
                      </w:sdt>
                      <w:r>
                        <w:rPr>
                          <w:szCs w:val="24"/>
                          <w:lang w:eastAsia="zh-CN"/>
                        </w:rPr>
                        <w:t>. Studijų kryptys;</w:t>
                      </w:r>
                    </w:p>
                  </w:sdtContent>
                </w:sdt>
                <w:sdt>
                  <w:sdtPr>
                    <w:alias w:val="17.4 pp."/>
                    <w:tag w:val="part_3fca3aad6869456c9b29a5fbcec785d0"/>
                    <w:lock w:val="sdtLocked"/>
                    <w:richText/>
                  </w:sdtPr>
                  <w:sdtContent>
                    <w:p>
                      <w:pPr>
                        <w:tabs>
                          <w:tab w:val="left" w:pos="-284"/>
                          <w:tab w:val="left" w:pos="851"/>
                          <w:tab w:val="left" w:pos="1134"/>
                          <w:tab w:val="left" w:pos="1276"/>
                        </w:tabs>
                        <w:suppressAutoHyphens/>
                        <w:spacing w:line="276" w:lineRule="auto"/>
                        <w:ind w:firstLine="567"/>
                        <w:jc w:val="both"/>
                        <w:rPr>
                          <w:szCs w:val="24"/>
                          <w:lang w:eastAsia="zh-CN"/>
                        </w:rPr>
                      </w:pPr>
                      <w:sdt>
                        <w:sdtPr>
                          <w:alias w:val="Numeris"/>
                          <w:tag w:val="nr_3fca3aad6869456c9b29a5fbcec785d0"/>
                          <w:lock w:val="sdtLocked"/>
                          <w:richText/>
                        </w:sdtPr>
                        <w:sdtContent>
                          <w:r>
                            <w:rPr>
                              <w:szCs w:val="24"/>
                              <w:lang w:eastAsia="zh-CN"/>
                            </w:rPr>
                            <w:t>17.4</w:t>
                          </w:r>
                        </w:sdtContent>
                      </w:sdt>
                      <w:r>
                        <w:rPr>
                          <w:szCs w:val="24"/>
                          <w:lang w:eastAsia="zh-CN"/>
                        </w:rPr>
                        <w:t>. Studijų sistemos sandara;</w:t>
                      </w:r>
                    </w:p>
                  </w:sdtContent>
                </w:sdt>
                <w:sdt>
                  <w:sdtPr>
                    <w:alias w:val="17.5 pp."/>
                    <w:tag w:val="part_1ff12e3921574e86bb81e1275a7f61e7"/>
                    <w:lock w:val="sdtLocked"/>
                    <w:richText/>
                  </w:sdtPr>
                  <w:sdtContent>
                    <w:p>
                      <w:pPr>
                        <w:suppressAutoHyphens/>
                        <w:spacing w:line="276" w:lineRule="auto"/>
                        <w:ind w:firstLine="567"/>
                        <w:jc w:val="both"/>
                        <w:rPr>
                          <w:szCs w:val="24"/>
                          <w:lang w:eastAsia="zh-CN"/>
                        </w:rPr>
                      </w:pPr>
                      <w:sdt>
                        <w:sdtPr>
                          <w:alias w:val="Numeris"/>
                          <w:tag w:val="nr_1ff12e3921574e86bb81e1275a7f61e7"/>
                          <w:lock w:val="sdtLocked"/>
                          <w:richText/>
                        </w:sdtPr>
                        <w:sdtContent>
                          <w:r>
                            <w:rPr>
                              <w:szCs w:val="24"/>
                              <w:lang w:eastAsia="zh-CN"/>
                            </w:rPr>
                            <w:t>17.5</w:t>
                          </w:r>
                        </w:sdtContent>
                      </w:sdt>
                      <w:r>
                        <w:rPr>
                          <w:szCs w:val="24"/>
                          <w:lang w:eastAsia="zh-CN"/>
                        </w:rPr>
                        <w:t>. Institucijų grupės;</w:t>
                      </w:r>
                    </w:p>
                  </w:sdtContent>
                </w:sdt>
                <w:sdt>
                  <w:sdtPr>
                    <w:alias w:val="17.6 pp."/>
                    <w:tag w:val="part_47e29825f9f84906879bfed15da304b2"/>
                    <w:lock w:val="sdtLocked"/>
                    <w:richText/>
                  </w:sdtPr>
                  <w:sdtContent>
                    <w:p>
                      <w:pPr>
                        <w:suppressAutoHyphens/>
                        <w:spacing w:line="276" w:lineRule="auto"/>
                        <w:ind w:firstLine="567"/>
                        <w:jc w:val="both"/>
                        <w:rPr>
                          <w:szCs w:val="24"/>
                          <w:lang w:eastAsia="zh-CN"/>
                        </w:rPr>
                      </w:pPr>
                      <w:sdt>
                        <w:sdtPr>
                          <w:alias w:val="Numeris"/>
                          <w:tag w:val="nr_47e29825f9f84906879bfed15da304b2"/>
                          <w:lock w:val="sdtLocked"/>
                          <w:richText/>
                        </w:sdtPr>
                        <w:sdtContent>
                          <w:r>
                            <w:rPr>
                              <w:szCs w:val="24"/>
                              <w:lang w:eastAsia="zh-CN"/>
                            </w:rPr>
                            <w:t>17.6</w:t>
                          </w:r>
                        </w:sdtContent>
                      </w:sdt>
                      <w:r>
                        <w:rPr>
                          <w:szCs w:val="24"/>
                          <w:lang w:eastAsia="zh-CN"/>
                        </w:rPr>
                        <w:t>. Institucijų tipai;</w:t>
                      </w:r>
                    </w:p>
                  </w:sdtContent>
                </w:sdt>
                <w:sdt>
                  <w:sdtPr>
                    <w:alias w:val="17.7 pp."/>
                    <w:tag w:val="part_be62fb17529f47ea906d8f70b88c4625"/>
                    <w:lock w:val="sdtLocked"/>
                    <w:richText/>
                  </w:sdtPr>
                  <w:sdtContent>
                    <w:p>
                      <w:pPr>
                        <w:suppressAutoHyphens/>
                        <w:spacing w:line="276" w:lineRule="auto"/>
                        <w:ind w:firstLine="567"/>
                        <w:jc w:val="both"/>
                        <w:rPr>
                          <w:szCs w:val="24"/>
                          <w:lang w:eastAsia="zh-CN"/>
                        </w:rPr>
                      </w:pPr>
                      <w:sdt>
                        <w:sdtPr>
                          <w:alias w:val="Numeris"/>
                          <w:tag w:val="nr_be62fb17529f47ea906d8f70b88c4625"/>
                          <w:lock w:val="sdtLocked"/>
                          <w:richText/>
                        </w:sdtPr>
                        <w:sdtContent>
                          <w:r>
                            <w:rPr>
                              <w:szCs w:val="24"/>
                              <w:lang w:eastAsia="zh-CN"/>
                            </w:rPr>
                            <w:t>17.7</w:t>
                          </w:r>
                        </w:sdtContent>
                      </w:sdt>
                      <w:r>
                        <w:rPr>
                          <w:szCs w:val="24"/>
                          <w:lang w:eastAsia="zh-CN"/>
                        </w:rPr>
                        <w:t>. Licencijų galiojimo sustabdymo ir galiojimo panaikinimo priežastys;</w:t>
                      </w:r>
                    </w:p>
                  </w:sdtContent>
                </w:sdt>
                <w:sdt>
                  <w:sdtPr>
                    <w:alias w:val="17.8 pp."/>
                    <w:tag w:val="part_20c7dbeabe044c4f9f8a4548eff97138"/>
                    <w:lock w:val="sdtLocked"/>
                    <w:richText/>
                  </w:sdtPr>
                  <w:sdtContent>
                    <w:p>
                      <w:pPr>
                        <w:suppressAutoHyphens/>
                        <w:spacing w:line="276" w:lineRule="auto"/>
                        <w:ind w:firstLine="567"/>
                        <w:jc w:val="both"/>
                        <w:rPr>
                          <w:color w:val="000000"/>
                          <w:szCs w:val="24"/>
                          <w:lang w:eastAsia="lt-LT"/>
                        </w:rPr>
                      </w:pPr>
                      <w:sdt>
                        <w:sdtPr>
                          <w:alias w:val="Numeris"/>
                          <w:tag w:val="nr_20c7dbeabe044c4f9f8a4548eff97138"/>
                          <w:lock w:val="sdtLocked"/>
                          <w:richText/>
                        </w:sdtPr>
                        <w:sdtContent>
                          <w:r>
                            <w:rPr>
                              <w:szCs w:val="24"/>
                              <w:lang w:eastAsia="zh-CN"/>
                            </w:rPr>
                            <w:t>17.8</w:t>
                          </w:r>
                        </w:sdtContent>
                      </w:sdt>
                      <w:r>
                        <w:rPr>
                          <w:szCs w:val="24"/>
                          <w:lang w:eastAsia="zh-CN"/>
                        </w:rPr>
                        <w:t>. Švietimo veiklos, nurodomos formaliojo profesinio mokymo licencijoje, aukštojo mokslo leidime vykdyti studijas ar su studijomis susijusią veiklą.</w:t>
                      </w:r>
                    </w:p>
                    <w:p>
                      <w:pPr>
                        <w:suppressAutoHyphens/>
                        <w:spacing w:line="276" w:lineRule="auto"/>
                        <w:jc w:val="center"/>
                        <w:rPr>
                          <w:color w:val="000000"/>
                          <w:szCs w:val="24"/>
                          <w:lang w:eastAsia="lt-LT"/>
                        </w:rPr>
                      </w:pPr>
                    </w:p>
                  </w:sdtContent>
                </w:sdt>
              </w:sdtContent>
            </w:sdt>
          </w:sdtContent>
        </w:sdt>
        <w:sdt>
          <w:sdtPr>
            <w:alias w:val="skyrius"/>
            <w:tag w:val="part_0caa37507a16413d936a60b537f43ec9"/>
            <w:lock w:val="sdtLocked"/>
            <w:richText/>
          </w:sdtPr>
          <w:sdtContent>
            <w:p>
              <w:pPr>
                <w:tabs>
                  <w:tab w:val="left" w:pos="1134"/>
                </w:tabs>
                <w:suppressAutoHyphens/>
                <w:spacing w:line="276" w:lineRule="auto"/>
                <w:ind w:firstLine="567"/>
                <w:jc w:val="center"/>
                <w:rPr>
                  <w:b/>
                  <w:szCs w:val="24"/>
                  <w:lang w:eastAsia="zh-CN"/>
                </w:rPr>
              </w:pPr>
              <w:sdt>
                <w:sdtPr>
                  <w:alias w:val="Numeris"/>
                  <w:tag w:val="nr_0caa37507a16413d936a60b537f43ec9"/>
                  <w:lock w:val="sdtLocked"/>
                  <w:richText/>
                </w:sdtPr>
                <w:sdtContent>
                  <w:r>
                    <w:rPr>
                      <w:b/>
                      <w:szCs w:val="24"/>
                      <w:lang w:eastAsia="zh-CN"/>
                    </w:rPr>
                    <w:t>IV</w:t>
                  </w:r>
                </w:sdtContent>
              </w:sdt>
              <w:r>
                <w:rPr>
                  <w:b/>
                  <w:szCs w:val="24"/>
                  <w:lang w:eastAsia="zh-CN"/>
                </w:rPr>
                <w:t xml:space="preserve"> SKYRIUS</w:t>
              </w:r>
            </w:p>
            <w:p>
              <w:pPr>
                <w:tabs>
                  <w:tab w:val="left" w:pos="1134"/>
                </w:tabs>
                <w:suppressAutoHyphens/>
                <w:spacing w:line="276" w:lineRule="auto"/>
                <w:ind w:firstLine="567"/>
                <w:jc w:val="center"/>
                <w:rPr>
                  <w:b/>
                  <w:szCs w:val="24"/>
                  <w:lang w:eastAsia="zh-CN"/>
                </w:rPr>
              </w:pPr>
              <w:sdt>
                <w:sdtPr>
                  <w:alias w:val="Pavadinimas"/>
                  <w:tag w:val="title_0caa37507a16413d936a60b537f43ec9"/>
                  <w:lock w:val="sdtLocked"/>
                  <w:richText/>
                </w:sdtPr>
                <w:sdtContent>
                  <w:r>
                    <w:rPr>
                      <w:b/>
                      <w:szCs w:val="24"/>
                      <w:lang w:eastAsia="zh-CN"/>
                    </w:rPr>
                    <w:t>REGISTRO OBJEKTŲ REGISTRAVIMAS</w:t>
                  </w:r>
                </w:sdtContent>
              </w:sdt>
            </w:p>
            <w:p>
              <w:pPr>
                <w:tabs>
                  <w:tab w:val="left" w:pos="1134"/>
                </w:tabs>
                <w:suppressAutoHyphens/>
                <w:spacing w:line="276" w:lineRule="auto"/>
                <w:jc w:val="center"/>
                <w:rPr>
                  <w:b/>
                  <w:szCs w:val="24"/>
                  <w:lang w:eastAsia="zh-CN"/>
                </w:rPr>
              </w:pPr>
            </w:p>
            <w:sdt>
              <w:sdtPr>
                <w:alias w:val="18 p."/>
                <w:tag w:val="part_e007bcc5d8f143899033ed4bc7f00f64"/>
                <w:lock w:val="sdtLocked"/>
                <w:richText/>
              </w:sdtPr>
              <w:sdtContent>
                <w:p>
                  <w:pPr>
                    <w:suppressAutoHyphens/>
                    <w:spacing w:line="276" w:lineRule="auto"/>
                    <w:ind w:firstLine="567"/>
                    <w:jc w:val="both"/>
                    <w:rPr>
                      <w:szCs w:val="24"/>
                      <w:lang w:eastAsia="zh-CN"/>
                    </w:rPr>
                  </w:pPr>
                  <w:sdt>
                    <w:sdtPr>
                      <w:alias w:val="Numeris"/>
                      <w:tag w:val="nr_e007bcc5d8f143899033ed4bc7f00f64"/>
                      <w:lock w:val="sdtLocked"/>
                      <w:richText/>
                    </w:sdtPr>
                    <w:sdtContent>
                      <w:r>
                        <w:rPr>
                          <w:szCs w:val="24"/>
                          <w:lang w:eastAsia="zh-CN"/>
                        </w:rPr>
                        <w:t>18</w:t>
                      </w:r>
                    </w:sdtContent>
                  </w:sdt>
                  <w:r>
                    <w:rPr>
                      <w:szCs w:val="24"/>
                      <w:lang w:eastAsia="zh-CN"/>
                    </w:rPr>
                    <w:t xml:space="preserve">. Studijų kokybės vertinimo centrui (toliau – SKVC) priėmus sprendimą išduoti licenciją, SKVC (toliau vadinamas ir Registro duomenų teikėju) ar, švietimo, mokslo ir sporto ministrui priėmus sprendimą išduoti leidimą, Švietimo, mokslo ir sporto ministerija (toliau vadinama ir Registro duomenų teikėja) Registro tvarkytojui pateikia Nuostatų 16.3, 16.4, 16.8–16.19 papunkčiuose nurodytus duomenis: </w:t>
                  </w:r>
                </w:p>
                <w:sdt>
                  <w:sdtPr>
                    <w:alias w:val="18.1 pp."/>
                    <w:tag w:val="part_48171e34f0a64f66b7a4b09445303e89"/>
                    <w:lock w:val="sdtLocked"/>
                    <w:richText/>
                  </w:sdtPr>
                  <w:sdtContent>
                    <w:p>
                      <w:pPr>
                        <w:suppressAutoHyphens/>
                        <w:spacing w:line="276" w:lineRule="auto"/>
                        <w:ind w:firstLine="567"/>
                        <w:jc w:val="both"/>
                        <w:rPr>
                          <w:szCs w:val="24"/>
                          <w:lang w:eastAsia="zh-CN"/>
                        </w:rPr>
                      </w:pPr>
                      <w:sdt>
                        <w:sdtPr>
                          <w:alias w:val="Numeris"/>
                          <w:tag w:val="nr_48171e34f0a64f66b7a4b09445303e89"/>
                          <w:lock w:val="sdtLocked"/>
                          <w:richText/>
                        </w:sdtPr>
                        <w:sdtContent>
                          <w:r>
                            <w:rPr>
                              <w:szCs w:val="24"/>
                              <w:lang w:eastAsia="zh-CN"/>
                            </w:rPr>
                            <w:t>18.1</w:t>
                          </w:r>
                        </w:sdtContent>
                      </w:sdt>
                      <w:r>
                        <w:rPr>
                          <w:szCs w:val="24"/>
                          <w:lang w:eastAsia="zh-CN"/>
                        </w:rPr>
                        <w:t>. apie licencijų vykdyti formalųjį profesinį mokymą turėtojus – juridinius asmenis, kitas juridinio asmens statuso neturinčias Lietuvos ar kitos valstybės narės organizacijas bei jų filialus ir atstovybes, įsteigtus Lietuvos Respublikoje, ir fizinius asmenis, kurie naudojasi Europos Sąjungos teisės aktuose jiems suteiktomis judėjimo valstybėse narėse teisėmis;</w:t>
                      </w:r>
                    </w:p>
                  </w:sdtContent>
                </w:sdt>
                <w:sdt>
                  <w:sdtPr>
                    <w:alias w:val="18.2 pp."/>
                    <w:tag w:val="part_e3ae0aaaf9bf45c38ee0e8795427eb77"/>
                    <w:lock w:val="sdtLocked"/>
                    <w:richText/>
                  </w:sdtPr>
                  <w:sdtContent>
                    <w:p>
                      <w:pPr>
                        <w:suppressAutoHyphens/>
                        <w:spacing w:line="276" w:lineRule="auto"/>
                        <w:ind w:firstLine="567"/>
                        <w:jc w:val="both"/>
                        <w:rPr>
                          <w:szCs w:val="24"/>
                          <w:lang w:eastAsia="zh-CN"/>
                        </w:rPr>
                      </w:pPr>
                      <w:sdt>
                        <w:sdtPr>
                          <w:alias w:val="Numeris"/>
                          <w:tag w:val="nr_e3ae0aaaf9bf45c38ee0e8795427eb77"/>
                          <w:lock w:val="sdtLocked"/>
                          <w:richText/>
                        </w:sdtPr>
                        <w:sdtContent>
                          <w:r>
                            <w:rPr>
                              <w:szCs w:val="24"/>
                              <w:lang w:eastAsia="zh-CN"/>
                            </w:rPr>
                            <w:t>18.2</w:t>
                          </w:r>
                        </w:sdtContent>
                      </w:sdt>
                      <w:r>
                        <w:rPr>
                          <w:szCs w:val="24"/>
                          <w:lang w:eastAsia="zh-CN"/>
                        </w:rPr>
                        <w:t>. apie leidimų vykdyti studijas ir su studijomis susijusią veiklą turėtojus – aukštąsias mokyklas ir užsienio aukštųjų mokyklų filialus, įsteigtus Lietuvos Respublikoje;</w:t>
                      </w:r>
                    </w:p>
                  </w:sdtContent>
                </w:sdt>
                <w:sdt>
                  <w:sdtPr>
                    <w:alias w:val="18.3 pp."/>
                    <w:tag w:val="part_ade0801e09ec4b2aa740ef30c5808456"/>
                    <w:lock w:val="sdtLocked"/>
                    <w:richText/>
                  </w:sdtPr>
                  <w:sdtContent>
                    <w:p>
                      <w:pPr>
                        <w:suppressAutoHyphens/>
                        <w:spacing w:line="276" w:lineRule="auto"/>
                        <w:ind w:firstLine="567"/>
                        <w:jc w:val="both"/>
                        <w:rPr>
                          <w:szCs w:val="24"/>
                          <w:lang w:eastAsia="zh-CN"/>
                        </w:rPr>
                      </w:pPr>
                      <w:sdt>
                        <w:sdtPr>
                          <w:alias w:val="Numeris"/>
                          <w:tag w:val="nr_ade0801e09ec4b2aa740ef30c5808456"/>
                          <w:lock w:val="sdtLocked"/>
                          <w:richText/>
                        </w:sdtPr>
                        <w:sdtContent>
                          <w:r>
                            <w:rPr>
                              <w:szCs w:val="24"/>
                              <w:lang w:eastAsia="zh-CN"/>
                            </w:rPr>
                            <w:t>18.3</w:t>
                          </w:r>
                        </w:sdtContent>
                      </w:sdt>
                      <w:r>
                        <w:rPr>
                          <w:szCs w:val="24"/>
                          <w:lang w:eastAsia="zh-CN"/>
                        </w:rPr>
                        <w:t>. apie leidimų vykdyti su studijomis susijusią veiklą turėtojus – užsienio aukštųjų mokyklų atstovybes, įsteigtas Lietuvos Respublikoje.</w:t>
                      </w:r>
                    </w:p>
                  </w:sdtContent>
                </w:sdt>
              </w:sdtContent>
            </w:sdt>
            <w:sdt>
              <w:sdtPr>
                <w:alias w:val="19 p."/>
                <w:tag w:val="part_35f649965cb94693998a06efaf74a140"/>
                <w:lock w:val="sdtLocked"/>
                <w:richText/>
              </w:sdtPr>
              <w:sdtContent>
                <w:p>
                  <w:pPr>
                    <w:suppressAutoHyphens/>
                    <w:spacing w:line="276" w:lineRule="auto"/>
                    <w:ind w:firstLine="567"/>
                    <w:jc w:val="both"/>
                    <w:rPr>
                      <w:szCs w:val="24"/>
                      <w:lang w:eastAsia="zh-CN"/>
                    </w:rPr>
                  </w:pPr>
                  <w:sdt>
                    <w:sdtPr>
                      <w:alias w:val="Numeris"/>
                      <w:tag w:val="nr_35f649965cb94693998a06efaf74a140"/>
                      <w:lock w:val="sdtLocked"/>
                      <w:richText/>
                    </w:sdtPr>
                    <w:sdtContent>
                      <w:r>
                        <w:rPr>
                          <w:szCs w:val="24"/>
                          <w:lang w:eastAsia="zh-CN"/>
                        </w:rPr>
                        <w:t>19</w:t>
                      </w:r>
                    </w:sdtContent>
                  </w:sdt>
                  <w:r>
                    <w:rPr>
                      <w:szCs w:val="24"/>
                      <w:lang w:eastAsia="zh-CN"/>
                    </w:rPr>
                    <w:t>. Registro duomenų teikėjas:</w:t>
                  </w:r>
                </w:p>
                <w:sdt>
                  <w:sdtPr>
                    <w:alias w:val="19.1 pp."/>
                    <w:tag w:val="part_00a42378350044c193e767c8316a959f"/>
                    <w:lock w:val="sdtLocked"/>
                    <w:richText/>
                  </w:sdtPr>
                  <w:sdtContent>
                    <w:p>
                      <w:pPr>
                        <w:tabs>
                          <w:tab w:val="left" w:pos="-284"/>
                          <w:tab w:val="left" w:pos="851"/>
                          <w:tab w:val="left" w:pos="1134"/>
                          <w:tab w:val="left" w:pos="1276"/>
                        </w:tabs>
                        <w:suppressAutoHyphens/>
                        <w:spacing w:line="276" w:lineRule="auto"/>
                        <w:ind w:firstLine="567"/>
                        <w:jc w:val="both"/>
                        <w:rPr>
                          <w:szCs w:val="24"/>
                          <w:lang w:eastAsia="zh-CN"/>
                        </w:rPr>
                      </w:pPr>
                      <w:sdt>
                        <w:sdtPr>
                          <w:alias w:val="Numeris"/>
                          <w:tag w:val="nr_00a42378350044c193e767c8316a959f"/>
                          <w:lock w:val="sdtLocked"/>
                          <w:richText/>
                        </w:sdtPr>
                        <w:sdtContent>
                          <w:r>
                            <w:rPr>
                              <w:szCs w:val="24"/>
                              <w:lang w:eastAsia="zh-CN"/>
                            </w:rPr>
                            <w:t>19.1</w:t>
                          </w:r>
                        </w:sdtContent>
                      </w:sdt>
                      <w:r>
                        <w:rPr>
                          <w:szCs w:val="24"/>
                          <w:lang w:eastAsia="zh-CN"/>
                        </w:rPr>
                        <w:t>.</w:t>
                      </w:r>
                      <w:r>
                        <w:rPr>
                          <w:lang w:eastAsia="zh-CN"/>
                        </w:rPr>
                        <w:t xml:space="preserve"> </w:t>
                      </w:r>
                      <w:r>
                        <w:rPr>
                          <w:szCs w:val="24"/>
                          <w:lang w:eastAsia="zh-CN"/>
                        </w:rPr>
                        <w:t>atsako už pateiktų duomenų tikrumą, tikslumą, išsamumą Lietuvos Respublikos įstatymų ir kitų teisės aktų nustatyta tvarka;</w:t>
                      </w:r>
                    </w:p>
                  </w:sdtContent>
                </w:sdt>
                <w:sdt>
                  <w:sdtPr>
                    <w:alias w:val="19.2 pp."/>
                    <w:tag w:val="part_b95bfec3c94145aa83d622db1af0ff1e"/>
                    <w:lock w:val="sdtLocked"/>
                    <w:richText/>
                  </w:sdtPr>
                  <w:sdtContent>
                    <w:p>
                      <w:pPr>
                        <w:suppressAutoHyphens/>
                        <w:spacing w:line="276" w:lineRule="auto"/>
                        <w:ind w:firstLine="567"/>
                        <w:jc w:val="both"/>
                        <w:rPr>
                          <w:szCs w:val="24"/>
                          <w:lang w:eastAsia="zh-CN"/>
                        </w:rPr>
                      </w:pPr>
                      <w:sdt>
                        <w:sdtPr>
                          <w:alias w:val="Numeris"/>
                          <w:tag w:val="nr_b95bfec3c94145aa83d622db1af0ff1e"/>
                          <w:lock w:val="sdtLocked"/>
                          <w:richText/>
                        </w:sdtPr>
                        <w:sdtContent>
                          <w:r>
                            <w:rPr>
                              <w:szCs w:val="24"/>
                              <w:lang w:eastAsia="zh-CN"/>
                            </w:rPr>
                            <w:t>19.2</w:t>
                          </w:r>
                        </w:sdtContent>
                      </w:sdt>
                      <w:r>
                        <w:rPr>
                          <w:szCs w:val="24"/>
                          <w:lang w:eastAsia="zh-CN"/>
                        </w:rPr>
                        <w:t>. turi teisę susipažinti su Registre saugomais jo pateiktais Registro duomenimis ir reikalauti ištaisyti neteisingus, netikslius, neišsamius Registro duomenis (toliau – netikslūs duomenys).</w:t>
                      </w:r>
                    </w:p>
                  </w:sdtContent>
                </w:sdt>
              </w:sdtContent>
            </w:sdt>
            <w:sdt>
              <w:sdtPr>
                <w:alias w:val="20 p."/>
                <w:tag w:val="part_aa98a9aa9b0e4deaae8587d86c46ebaf"/>
                <w:lock w:val="sdtLocked"/>
                <w:richText/>
              </w:sdtPr>
              <w:sdtContent>
                <w:p>
                  <w:pPr>
                    <w:suppressAutoHyphens/>
                    <w:spacing w:line="276" w:lineRule="auto"/>
                    <w:ind w:firstLine="567"/>
                    <w:jc w:val="both"/>
                    <w:rPr>
                      <w:szCs w:val="24"/>
                      <w:lang w:eastAsia="zh-CN"/>
                    </w:rPr>
                  </w:pPr>
                  <w:sdt>
                    <w:sdtPr>
                      <w:alias w:val="Numeris"/>
                      <w:tag w:val="nr_aa98a9aa9b0e4deaae8587d86c46ebaf"/>
                      <w:lock w:val="sdtLocked"/>
                      <w:richText/>
                    </w:sdtPr>
                    <w:sdtContent>
                      <w:r>
                        <w:rPr>
                          <w:szCs w:val="24"/>
                          <w:lang w:eastAsia="zh-CN"/>
                        </w:rPr>
                        <w:t>20</w:t>
                      </w:r>
                    </w:sdtContent>
                  </w:sdt>
                  <w:r>
                    <w:rPr>
                      <w:szCs w:val="24"/>
                      <w:lang w:eastAsia="zh-CN"/>
                    </w:rPr>
                    <w:t>. Registro duomenys įrašomi, keičiami ar išbraukiami iš Registro, remiantis duomenimis, pateiktais Registro objektui registruoti, Registro duomenims pakeisti ar Registro objektui išregistruoti. Išregistravus Registro objektą iš Registro, Registro duomenys saugomi Nuostatų 35 punkte nustatytą laikotarpį.</w:t>
                  </w:r>
                </w:p>
                <w:p>
                  <w:pPr>
                    <w:suppressAutoHyphens/>
                    <w:spacing w:line="276" w:lineRule="auto"/>
                    <w:ind w:firstLine="567"/>
                    <w:rPr>
                      <w:sz w:val="2"/>
                      <w:szCs w:val="2"/>
                      <w:lang w:eastAsia="zh-CN"/>
                    </w:rPr>
                  </w:pPr>
                </w:p>
              </w:sdtContent>
            </w:sdt>
            <w:sdt>
              <w:sdtPr>
                <w:alias w:val="21 p."/>
                <w:tag w:val="part_e0dc24504eb447a8b6058b497008eac6"/>
                <w:lock w:val="sdtLocked"/>
                <w:richText/>
              </w:sdtPr>
              <w:sdtContent>
                <w:p>
                  <w:pPr>
                    <w:tabs>
                      <w:tab w:val="left" w:pos="0"/>
                      <w:tab w:val="left" w:pos="142"/>
                      <w:tab w:val="left" w:pos="1134"/>
                      <w:tab w:val="left" w:pos="1276"/>
                      <w:tab w:val="left" w:pos="3402"/>
                    </w:tabs>
                    <w:suppressAutoHyphens/>
                    <w:spacing w:line="276" w:lineRule="auto"/>
                    <w:ind w:firstLine="567"/>
                    <w:jc w:val="both"/>
                    <w:rPr>
                      <w:szCs w:val="24"/>
                      <w:lang w:eastAsia="zh-CN"/>
                    </w:rPr>
                  </w:pPr>
                  <w:sdt>
                    <w:sdtPr>
                      <w:alias w:val="Numeris"/>
                      <w:tag w:val="nr_e0dc24504eb447a8b6058b497008eac6"/>
                      <w:lock w:val="sdtLocked"/>
                      <w:richText/>
                    </w:sdtPr>
                    <w:sdtContent>
                      <w:r>
                        <w:rPr>
                          <w:szCs w:val="24"/>
                          <w:lang w:eastAsia="zh-CN"/>
                        </w:rPr>
                        <w:t>21</w:t>
                      </w:r>
                    </w:sdtContent>
                  </w:sdt>
                  <w:r>
                    <w:rPr>
                      <w:szCs w:val="24"/>
                      <w:lang w:eastAsia="zh-CN"/>
                    </w:rPr>
                    <w:t>. Nuostatų 18 punkte nurodyti duomenys teikiami elektroniniu būdu Registro tvarkytojo nustatyta tvarka ir nustatytomis priemonėmis.</w:t>
                  </w:r>
                </w:p>
              </w:sdtContent>
            </w:sdt>
            <w:sdt>
              <w:sdtPr>
                <w:alias w:val="22 p."/>
                <w:tag w:val="part_dd165acda1a048dca4121ef957f3fb46"/>
                <w:lock w:val="sdtLocked"/>
                <w:richText/>
              </w:sdtPr>
              <w:sdtContent>
                <w:p>
                  <w:pPr>
                    <w:suppressAutoHyphens/>
                    <w:spacing w:line="276" w:lineRule="auto"/>
                    <w:ind w:firstLine="567"/>
                    <w:jc w:val="both"/>
                    <w:rPr>
                      <w:szCs w:val="24"/>
                      <w:lang w:eastAsia="zh-CN"/>
                    </w:rPr>
                  </w:pPr>
                  <w:sdt>
                    <w:sdtPr>
                      <w:alias w:val="Numeris"/>
                      <w:tag w:val="nr_dd165acda1a048dca4121ef957f3fb46"/>
                      <w:lock w:val="sdtLocked"/>
                      <w:richText/>
                    </w:sdtPr>
                    <w:sdtContent>
                      <w:r>
                        <w:rPr>
                          <w:szCs w:val="24"/>
                          <w:lang w:eastAsia="zh-CN"/>
                        </w:rPr>
                        <w:t>22</w:t>
                      </w:r>
                    </w:sdtContent>
                  </w:sdt>
                  <w:r>
                    <w:rPr>
                      <w:szCs w:val="24"/>
                      <w:lang w:eastAsia="zh-CN"/>
                    </w:rPr>
                    <w:t>. Registro tvarkytojas, gavęs Registro duomenų teikėjo pateiktus duomenis, per 10 darbo dienų išnagrinėja, ar pateikti duomenys yra teisingi, tikslūs, išsamūs, ir priima sprendimą registruoti Registro objektą, laikinai atidėti jo registravimą ar jo neregistruoti.</w:t>
                  </w:r>
                </w:p>
              </w:sdtContent>
            </w:sdt>
            <w:sdt>
              <w:sdtPr>
                <w:alias w:val="23 p."/>
                <w:tag w:val="part_dceb623fed8741ada49410a8095690ca"/>
                <w:lock w:val="sdtLocked"/>
                <w:richText/>
              </w:sdtPr>
              <w:sdtContent>
                <w:p>
                  <w:pPr>
                    <w:suppressAutoHyphens/>
                    <w:spacing w:line="276" w:lineRule="auto"/>
                    <w:ind w:firstLine="567"/>
                    <w:jc w:val="both"/>
                    <w:rPr>
                      <w:szCs w:val="24"/>
                      <w:lang w:eastAsia="zh-CN"/>
                    </w:rPr>
                  </w:pPr>
                  <w:sdt>
                    <w:sdtPr>
                      <w:alias w:val="Numeris"/>
                      <w:tag w:val="nr_dceb623fed8741ada49410a8095690ca"/>
                      <w:lock w:val="sdtLocked"/>
                      <w:richText/>
                    </w:sdtPr>
                    <w:sdtContent>
                      <w:r>
                        <w:rPr>
                          <w:szCs w:val="24"/>
                          <w:lang w:eastAsia="zh-CN"/>
                        </w:rPr>
                        <w:t>23</w:t>
                      </w:r>
                    </w:sdtContent>
                  </w:sdt>
                  <w:r>
                    <w:rPr>
                      <w:szCs w:val="24"/>
                      <w:lang w:eastAsia="zh-CN"/>
                    </w:rPr>
                    <w:t>. Registro tvarkytojas, priėmęs sprendimą registruoti Registro objektą, ne vėliau kaip kitą darbo dieną suformuoja duomenis ir juos įrašo į Registro duomenų bazę. Registro objektui automatiniu būdu suteikiamas identifikavimo kodas. Registro tvarkytojui atlikus šiuos veiksmus, Registro objektas laikomas įregistruotu.</w:t>
                  </w:r>
                </w:p>
              </w:sdtContent>
            </w:sdt>
            <w:sdt>
              <w:sdtPr>
                <w:alias w:val="24 p."/>
                <w:tag w:val="part_36c1801dbffc441fba5307c3941922e9"/>
                <w:lock w:val="sdtLocked"/>
                <w:richText/>
              </w:sdtPr>
              <w:sdtContent>
                <w:p>
                  <w:pPr>
                    <w:tabs>
                      <w:tab w:val="left" w:pos="0"/>
                      <w:tab w:val="left" w:pos="142"/>
                      <w:tab w:val="left" w:pos="567"/>
                      <w:tab w:val="left" w:pos="1134"/>
                    </w:tabs>
                    <w:suppressAutoHyphens/>
                    <w:spacing w:line="276" w:lineRule="auto"/>
                    <w:ind w:firstLine="567"/>
                    <w:jc w:val="both"/>
                    <w:rPr>
                      <w:szCs w:val="24"/>
                      <w:lang w:eastAsia="zh-CN"/>
                    </w:rPr>
                  </w:pPr>
                  <w:sdt>
                    <w:sdtPr>
                      <w:alias w:val="Numeris"/>
                      <w:tag w:val="nr_36c1801dbffc441fba5307c3941922e9"/>
                      <w:lock w:val="sdtLocked"/>
                      <w:richText/>
                    </w:sdtPr>
                    <w:sdtContent>
                      <w:r>
                        <w:rPr>
                          <w:szCs w:val="24"/>
                          <w:lang w:eastAsia="zh-CN"/>
                        </w:rPr>
                        <w:t>24</w:t>
                      </w:r>
                    </w:sdtContent>
                  </w:sdt>
                  <w:r>
                    <w:rPr>
                      <w:szCs w:val="24"/>
                      <w:lang w:eastAsia="zh-CN"/>
                    </w:rPr>
                    <w:t>. Įregistravus Registro objektą, automatiniu būdu suformuojama Registro pažyma apie objekto įregistravimą Registre, kuri Registro objekto įregistravimo Registre dieną elektroniniu būdu pateikiama Registro duomenų teikėjui ir licencijos, leidimo turėtojui.</w:t>
                  </w:r>
                </w:p>
              </w:sdtContent>
            </w:sdt>
            <w:sdt>
              <w:sdtPr>
                <w:alias w:val="25 p."/>
                <w:tag w:val="part_77a2a73e4049495e8467d413c6904d95"/>
                <w:lock w:val="sdtLocked"/>
                <w:richText/>
              </w:sdtPr>
              <w:sdtContent>
                <w:p>
                  <w:pPr>
                    <w:suppressAutoHyphens/>
                    <w:spacing w:line="276" w:lineRule="auto"/>
                    <w:ind w:firstLine="567"/>
                    <w:jc w:val="both"/>
                    <w:rPr>
                      <w:szCs w:val="24"/>
                      <w:lang w:eastAsia="zh-CN"/>
                    </w:rPr>
                  </w:pPr>
                  <w:sdt>
                    <w:sdtPr>
                      <w:alias w:val="Numeris"/>
                      <w:tag w:val="nr_77a2a73e4049495e8467d413c6904d95"/>
                      <w:lock w:val="sdtLocked"/>
                      <w:richText/>
                    </w:sdtPr>
                    <w:sdtContent>
                      <w:r>
                        <w:rPr>
                          <w:szCs w:val="24"/>
                          <w:lang w:eastAsia="zh-CN"/>
                        </w:rPr>
                        <w:t>25</w:t>
                      </w:r>
                    </w:sdtContent>
                  </w:sdt>
                  <w:r>
                    <w:rPr>
                      <w:szCs w:val="24"/>
                      <w:lang w:eastAsia="zh-CN"/>
                    </w:rPr>
                    <w:t>. Registro tvarkytojas, priėmęs sprendimą laikinai atidėti Registro objekto registravimą, per 10 darbo dienų elektroniniu būdu informuoja Registro duomenų teikėją apie priimto sprendimo priežastis ir paprašo per 5 darbo dienas pateikti trūkstamus ar (ir) ištaisyti</w:t>
                  </w:r>
                  <w:r>
                    <w:rPr>
                      <w:lang w:eastAsia="zh-CN"/>
                    </w:rPr>
                    <w:t xml:space="preserve"> </w:t>
                  </w:r>
                  <w:r>
                    <w:rPr>
                      <w:szCs w:val="24"/>
                      <w:lang w:eastAsia="zh-CN"/>
                    </w:rPr>
                    <w:t>netikslius duomenis.</w:t>
                  </w:r>
                </w:p>
              </w:sdtContent>
            </w:sdt>
            <w:sdt>
              <w:sdtPr>
                <w:alias w:val="26 p."/>
                <w:tag w:val="part_bdee036cc80a440fa89a5ca343ac76e5"/>
                <w:lock w:val="sdtLocked"/>
                <w:richText/>
              </w:sdtPr>
              <w:sdtContent>
                <w:p>
                  <w:pPr>
                    <w:suppressAutoHyphens/>
                    <w:spacing w:line="276" w:lineRule="auto"/>
                    <w:ind w:firstLine="567"/>
                    <w:jc w:val="both"/>
                    <w:rPr>
                      <w:lang w:eastAsia="zh-CN"/>
                    </w:rPr>
                  </w:pPr>
                  <w:sdt>
                    <w:sdtPr>
                      <w:alias w:val="Numeris"/>
                      <w:tag w:val="nr_bdee036cc80a440fa89a5ca343ac76e5"/>
                      <w:lock w:val="sdtLocked"/>
                      <w:richText/>
                    </w:sdtPr>
                    <w:sdtContent>
                      <w:r>
                        <w:rPr>
                          <w:szCs w:val="24"/>
                          <w:lang w:eastAsia="zh-CN"/>
                        </w:rPr>
                        <w:t>26</w:t>
                      </w:r>
                    </w:sdtContent>
                  </w:sdt>
                  <w:r>
                    <w:rPr>
                      <w:szCs w:val="24"/>
                      <w:lang w:eastAsia="zh-CN"/>
                    </w:rPr>
                    <w:t>. Registro duomenų teikėjas, gavęs Registro tvarkytojo pranešimą apie sprendimą laikinai atidėti Registro objekto registravimą, elektroniniu būdu pakartotinai teikia trūkstamus ar (ir) ištaisytus neteisingus, netikslius, neišsamius duomenis.</w:t>
                  </w:r>
                </w:p>
              </w:sdtContent>
            </w:sdt>
            <w:sdt>
              <w:sdtPr>
                <w:alias w:val="27 p."/>
                <w:tag w:val="part_c4c859010b9d4f1c90de8d94c2988fce"/>
                <w:lock w:val="sdtLocked"/>
                <w:richText/>
              </w:sdtPr>
              <w:sdtContent>
                <w:p>
                  <w:pPr>
                    <w:suppressAutoHyphens/>
                    <w:spacing w:line="276" w:lineRule="auto"/>
                    <w:ind w:firstLine="567"/>
                    <w:jc w:val="both"/>
                    <w:rPr>
                      <w:szCs w:val="24"/>
                      <w:lang w:eastAsia="zh-CN"/>
                    </w:rPr>
                  </w:pPr>
                  <w:sdt>
                    <w:sdtPr>
                      <w:alias w:val="Numeris"/>
                      <w:tag w:val="nr_c4c859010b9d4f1c90de8d94c2988fce"/>
                      <w:lock w:val="sdtLocked"/>
                      <w:richText/>
                    </w:sdtPr>
                    <w:sdtContent>
                      <w:r>
                        <w:rPr>
                          <w:szCs w:val="24"/>
                          <w:lang w:eastAsia="zh-CN"/>
                        </w:rPr>
                        <w:t>27</w:t>
                      </w:r>
                    </w:sdtContent>
                  </w:sdt>
                  <w:r>
                    <w:rPr>
                      <w:szCs w:val="24"/>
                      <w:lang w:eastAsia="zh-CN"/>
                    </w:rPr>
                    <w:t>. Registro tvarkytojas atsisako įregistruoti Registro objektą, jeigu pateikiami duomenys dėl jau įregistruoto Registre Registro objekto arba Registro duomenų teikėjas per Nuostatų 25 punkte nurodytą terminą nepašalina nustatytų trūkumų. Registro tvarkytojas, priėmęs sprendimą neregistruoti Registro objekto Registre, per 10 darbo dienų elektroniniu būdu pateikia Registro duomenų teikėjui argumentuotą atsakymą neregistruoti jo Registre.</w:t>
                  </w:r>
                </w:p>
              </w:sdtContent>
            </w:sdt>
            <w:sdt>
              <w:sdtPr>
                <w:alias w:val="28 p."/>
                <w:tag w:val="part_b9cf1e359a31463d8529932c5700094b"/>
                <w:lock w:val="sdtLocked"/>
                <w:richText/>
              </w:sdtPr>
              <w:sdtContent>
                <w:p>
                  <w:pPr>
                    <w:suppressAutoHyphens/>
                    <w:spacing w:line="276" w:lineRule="auto"/>
                    <w:ind w:firstLine="567"/>
                    <w:jc w:val="both"/>
                    <w:rPr>
                      <w:szCs w:val="24"/>
                      <w:lang w:eastAsia="zh-CN"/>
                    </w:rPr>
                  </w:pPr>
                  <w:sdt>
                    <w:sdtPr>
                      <w:alias w:val="Numeris"/>
                      <w:tag w:val="nr_b9cf1e359a31463d8529932c5700094b"/>
                      <w:lock w:val="sdtLocked"/>
                      <w:richText/>
                    </w:sdtPr>
                    <w:sdtContent>
                      <w:r>
                        <w:rPr>
                          <w:szCs w:val="24"/>
                          <w:lang w:eastAsia="zh-CN"/>
                        </w:rPr>
                        <w:t>28</w:t>
                      </w:r>
                    </w:sdtContent>
                  </w:sdt>
                  <w:r>
                    <w:rPr>
                      <w:szCs w:val="24"/>
                      <w:lang w:eastAsia="zh-CN"/>
                    </w:rPr>
                    <w:t>. Registro duomenų teikėjas, norėdamas papildyti ar patikslinti Registro duomenis, elektroniniu būdu teikia juos Registro tvarkytojui per 5 darbo dienas nuo duomenų pasikeitimo dienos. Registro tvarkytojas, gavęs pasikeitusius duomenis, per 10 darbo dienų išnagrinėja, ar pateikti duomenys yra teisingi, tikslūs, išsamūs, ir priima sprendimą įrašyti pasikeitusius duomenis, laikinai atidėti jų įrašymą ar jų neįrašyti į Registro duomenų bazę.</w:t>
                  </w:r>
                </w:p>
              </w:sdtContent>
            </w:sdt>
            <w:sdt>
              <w:sdtPr>
                <w:alias w:val="29 p."/>
                <w:tag w:val="part_703cf6dcf61749a4b7ade097462cc06a"/>
                <w:lock w:val="sdtLocked"/>
                <w:richText/>
              </w:sdtPr>
              <w:sdtContent>
                <w:p>
                  <w:pPr>
                    <w:suppressAutoHyphens/>
                    <w:spacing w:line="276" w:lineRule="auto"/>
                    <w:ind w:firstLine="567"/>
                    <w:jc w:val="both"/>
                    <w:rPr>
                      <w:szCs w:val="24"/>
                      <w:lang w:eastAsia="zh-CN"/>
                    </w:rPr>
                  </w:pPr>
                  <w:sdt>
                    <w:sdtPr>
                      <w:alias w:val="Numeris"/>
                      <w:tag w:val="nr_703cf6dcf61749a4b7ade097462cc06a"/>
                      <w:lock w:val="sdtLocked"/>
                      <w:richText/>
                    </w:sdtPr>
                    <w:sdtContent>
                      <w:r>
                        <w:rPr>
                          <w:szCs w:val="24"/>
                          <w:lang w:eastAsia="zh-CN"/>
                        </w:rPr>
                        <w:t>29</w:t>
                      </w:r>
                    </w:sdtContent>
                  </w:sdt>
                  <w:r>
                    <w:rPr>
                      <w:szCs w:val="24"/>
                      <w:lang w:eastAsia="zh-CN"/>
                    </w:rPr>
                    <w:t>. Registro tvarkytojas, priėmęs sprendimą įrašyti pasikeitusius Registro duomenis į Registro duomenų bazę, tą pačią darbo dieną juos įrašo į Registro duomenų bazę.</w:t>
                  </w:r>
                </w:p>
              </w:sdtContent>
            </w:sdt>
            <w:sdt>
              <w:sdtPr>
                <w:alias w:val="30 p."/>
                <w:tag w:val="part_6ebab31ba43c4b79b6c6efcc1d239617"/>
                <w:lock w:val="sdtLocked"/>
                <w:richText/>
              </w:sdtPr>
              <w:sdtContent>
                <w:p>
                  <w:pPr>
                    <w:suppressAutoHyphens/>
                    <w:spacing w:line="276" w:lineRule="auto"/>
                    <w:ind w:firstLine="567"/>
                    <w:jc w:val="both"/>
                    <w:rPr>
                      <w:szCs w:val="24"/>
                      <w:lang w:eastAsia="zh-CN"/>
                    </w:rPr>
                  </w:pPr>
                  <w:sdt>
                    <w:sdtPr>
                      <w:alias w:val="Numeris"/>
                      <w:tag w:val="nr_6ebab31ba43c4b79b6c6efcc1d239617"/>
                      <w:lock w:val="sdtLocked"/>
                      <w:richText/>
                    </w:sdtPr>
                    <w:sdtContent>
                      <w:r>
                        <w:rPr>
                          <w:szCs w:val="24"/>
                          <w:lang w:eastAsia="zh-CN"/>
                        </w:rPr>
                        <w:t>30</w:t>
                      </w:r>
                    </w:sdtContent>
                  </w:sdt>
                  <w:r>
                    <w:rPr>
                      <w:szCs w:val="24"/>
                      <w:lang w:eastAsia="zh-CN"/>
                    </w:rPr>
                    <w:t>. Registro tvarkytojas, priėmęs sprendimą laikinai atidėti pasikeitusių Registro duomenų įrašymą į Registro duomenų bazę, per 10 darbo dienas elektroniniu būdu informuoja Registro duomenų teikėją apie priimto sprendimo priežastis ir paprašo per 5 darbo dienas patikslinti pasikeitusius Registro duomenis.</w:t>
                  </w:r>
                </w:p>
              </w:sdtContent>
            </w:sdt>
            <w:sdt>
              <w:sdtPr>
                <w:alias w:val="31 p."/>
                <w:tag w:val="part_ef75c731f7dd4c16ba567a56f76aeac0"/>
                <w:lock w:val="sdtLocked"/>
                <w:richText/>
              </w:sdtPr>
              <w:sdtContent>
                <w:p>
                  <w:pPr>
                    <w:suppressAutoHyphens/>
                    <w:spacing w:line="276" w:lineRule="auto"/>
                    <w:ind w:firstLine="567"/>
                    <w:jc w:val="both"/>
                    <w:rPr>
                      <w:szCs w:val="24"/>
                      <w:lang w:eastAsia="zh-CN"/>
                    </w:rPr>
                  </w:pPr>
                  <w:sdt>
                    <w:sdtPr>
                      <w:alias w:val="Numeris"/>
                      <w:tag w:val="nr_ef75c731f7dd4c16ba567a56f76aeac0"/>
                      <w:lock w:val="sdtLocked"/>
                      <w:richText/>
                    </w:sdtPr>
                    <w:sdtContent>
                      <w:r>
                        <w:rPr>
                          <w:szCs w:val="24"/>
                          <w:lang w:eastAsia="zh-CN"/>
                        </w:rPr>
                        <w:t>31</w:t>
                      </w:r>
                    </w:sdtContent>
                  </w:sdt>
                  <w:r>
                    <w:rPr>
                      <w:szCs w:val="24"/>
                      <w:lang w:eastAsia="zh-CN"/>
                    </w:rPr>
                    <w:t>. Registro duomenų teikėjas, gavęs Registro tvarkytojo pranešimą apie sprendimą laikinai atidėti pasikeitusių Registro duomenų įrašymą į Registro duomenų bazę, pakartotinai elektroniniu būdu teikia patikslintus pasikeitusius duomenis.</w:t>
                  </w:r>
                </w:p>
              </w:sdtContent>
            </w:sdt>
            <w:sdt>
              <w:sdtPr>
                <w:alias w:val="32 p."/>
                <w:tag w:val="part_3926f3c352fa426eaa808dd2c32e0956"/>
                <w:lock w:val="sdtLocked"/>
                <w:richText/>
              </w:sdtPr>
              <w:sdtContent>
                <w:p>
                  <w:pPr>
                    <w:suppressAutoHyphens/>
                    <w:spacing w:line="276" w:lineRule="auto"/>
                    <w:ind w:firstLine="567"/>
                    <w:jc w:val="both"/>
                    <w:rPr>
                      <w:szCs w:val="24"/>
                      <w:lang w:eastAsia="zh-CN"/>
                    </w:rPr>
                  </w:pPr>
                  <w:sdt>
                    <w:sdtPr>
                      <w:alias w:val="Numeris"/>
                      <w:tag w:val="nr_3926f3c352fa426eaa808dd2c32e0956"/>
                      <w:lock w:val="sdtLocked"/>
                      <w:richText/>
                    </w:sdtPr>
                    <w:sdtContent>
                      <w:r>
                        <w:rPr>
                          <w:szCs w:val="24"/>
                          <w:lang w:eastAsia="zh-CN"/>
                        </w:rPr>
                        <w:t>32</w:t>
                      </w:r>
                    </w:sdtContent>
                  </w:sdt>
                  <w:r>
                    <w:rPr>
                      <w:szCs w:val="24"/>
                      <w:lang w:eastAsia="zh-CN"/>
                    </w:rPr>
                    <w:t>. Registro tvarkytojas, priėmęs sprendimą neįrašyti į Registrą pasikeitusių Registro duomenų, per 10 darbo dienų elektroniniu būdu pateikia Registro duomenų teikėjui argumentuotą atsakymą neįrašyti jų į Registro duomenų bazę.</w:t>
                  </w:r>
                </w:p>
              </w:sdtContent>
            </w:sdt>
            <w:sdt>
              <w:sdtPr>
                <w:alias w:val="33 p."/>
                <w:tag w:val="part_6310ecf4b2984847b65c7694cd323a8f"/>
                <w:lock w:val="sdtLocked"/>
                <w:richText/>
              </w:sdtPr>
              <w:sdtContent>
                <w:p>
                  <w:pPr>
                    <w:suppressAutoHyphens/>
                    <w:spacing w:line="276" w:lineRule="auto"/>
                    <w:ind w:firstLine="567"/>
                    <w:jc w:val="both"/>
                    <w:rPr>
                      <w:szCs w:val="24"/>
                      <w:lang w:eastAsia="zh-CN"/>
                    </w:rPr>
                  </w:pPr>
                  <w:sdt>
                    <w:sdtPr>
                      <w:alias w:val="Numeris"/>
                      <w:tag w:val="nr_6310ecf4b2984847b65c7694cd323a8f"/>
                      <w:lock w:val="sdtLocked"/>
                      <w:richText/>
                    </w:sdtPr>
                    <w:sdtContent>
                      <w:r>
                        <w:rPr>
                          <w:szCs w:val="24"/>
                          <w:lang w:eastAsia="zh-CN"/>
                        </w:rPr>
                        <w:t>33</w:t>
                      </w:r>
                    </w:sdtContent>
                  </w:sdt>
                  <w:r>
                    <w:rPr>
                      <w:szCs w:val="24"/>
                      <w:lang w:eastAsia="zh-CN"/>
                    </w:rPr>
                    <w:t>. Pakeisti Registro duomenys jų pakeitimo dieną perkeliami į Registro duomenų bazės archyvą ir jame saugomi 10 metų. Pasibaigus Registro duomenų saugojimo terminui, Registro duomenys sunaikinami.</w:t>
                  </w:r>
                </w:p>
              </w:sdtContent>
            </w:sdt>
            <w:sdt>
              <w:sdtPr>
                <w:alias w:val="34 p."/>
                <w:tag w:val="part_17de4332d0f34a5797164d62039d77de"/>
                <w:lock w:val="sdtLocked"/>
                <w:richText/>
              </w:sdtPr>
              <w:sdtContent>
                <w:p>
                  <w:pPr>
                    <w:suppressAutoHyphens/>
                    <w:spacing w:line="276" w:lineRule="auto"/>
                    <w:ind w:firstLine="567"/>
                    <w:jc w:val="both"/>
                    <w:rPr>
                      <w:lang w:eastAsia="zh-CN"/>
                    </w:rPr>
                  </w:pPr>
                  <w:sdt>
                    <w:sdtPr>
                      <w:alias w:val="Numeris"/>
                      <w:tag w:val="nr_17de4332d0f34a5797164d62039d77de"/>
                      <w:lock w:val="sdtLocked"/>
                      <w:richText/>
                    </w:sdtPr>
                    <w:sdtContent>
                      <w:r>
                        <w:rPr>
                          <w:szCs w:val="24"/>
                          <w:lang w:eastAsia="zh-CN"/>
                        </w:rPr>
                        <w:t>34</w:t>
                      </w:r>
                    </w:sdtContent>
                  </w:sdt>
                  <w:r>
                    <w:rPr>
                      <w:szCs w:val="24"/>
                      <w:lang w:eastAsia="zh-CN"/>
                    </w:rPr>
                    <w:t>. Registro objektai išregistruojami iš Registro, SKVC priėmus sprendimą panaikinti licencijos ar švietimo, mokslo ir sporto ministrui priėmus sprendimą panaikinti leidimo galiojimą. Registro tvarkytojas, gavęs Registro duomenų teikėjo prašymą išregistruoti licenciją ar leidimą, per 10 darbo dienų prašymą išnagrinėja, priima sprendimą išregistruoti Registro objektą ir jį išregistruoja iš Registro.</w:t>
                  </w:r>
                </w:p>
              </w:sdtContent>
            </w:sdt>
            <w:sdt>
              <w:sdtPr>
                <w:alias w:val="35 p."/>
                <w:tag w:val="part_3a511cb5afc84d6cba0b5ff375f5a809"/>
                <w:lock w:val="sdtLocked"/>
                <w:richText/>
              </w:sdtPr>
              <w:sdtContent>
                <w:p>
                  <w:pPr>
                    <w:suppressAutoHyphens/>
                    <w:spacing w:line="276" w:lineRule="auto"/>
                    <w:ind w:firstLine="567"/>
                    <w:jc w:val="both"/>
                    <w:rPr>
                      <w:szCs w:val="24"/>
                      <w:lang w:eastAsia="zh-CN"/>
                    </w:rPr>
                  </w:pPr>
                  <w:sdt>
                    <w:sdtPr>
                      <w:alias w:val="Numeris"/>
                      <w:tag w:val="nr_3a511cb5afc84d6cba0b5ff375f5a809"/>
                      <w:lock w:val="sdtLocked"/>
                      <w:richText/>
                    </w:sdtPr>
                    <w:sdtContent>
                      <w:r>
                        <w:rPr>
                          <w:szCs w:val="24"/>
                          <w:lang w:eastAsia="zh-CN"/>
                        </w:rPr>
                        <w:t>35</w:t>
                      </w:r>
                    </w:sdtContent>
                  </w:sdt>
                  <w:r>
                    <w:rPr>
                      <w:szCs w:val="24"/>
                      <w:lang w:eastAsia="zh-CN"/>
                    </w:rPr>
                    <w:t>. Išregistruoto Registro objekto duomenys (įskaitant ir asmens duomenis) tą pačią darbo dieną automatiniu būdu perkeliami į Registro duomenų bazės archyvą ir jame saugomi 10 metų. Pasibaigus Registro duomenų (įskaitant ir asmens duomenis) saugojimo archyve terminui, Registro duomenys (įskaitant ir asmens duomenis) sunaikinami. Išregistruoto Registro objekto identifikavimo kodas negali būti suteikiamas kitam Registro objektui.</w:t>
                  </w: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sdtContent>
            </w:sdt>
          </w:sdtContent>
        </w:sdt>
        <w:sdt>
          <w:sdtPr>
            <w:alias w:val="skyrius"/>
            <w:tag w:val="part_c1aa5e0ed1534c899a3ea785f32b0957"/>
            <w:lock w:val="sdtLocked"/>
            <w:richText/>
          </w:sdtPr>
          <w:sdtContent>
            <w:p>
              <w:pPr>
                <w:suppressAutoHyphens/>
                <w:spacing w:line="276" w:lineRule="auto"/>
                <w:jc w:val="center"/>
                <w:rPr>
                  <w:b/>
                  <w:szCs w:val="24"/>
                  <w:lang w:eastAsia="zh-CN"/>
                </w:rPr>
              </w:pPr>
              <w:sdt>
                <w:sdtPr>
                  <w:alias w:val="Numeris"/>
                  <w:tag w:val="nr_c1aa5e0ed1534c899a3ea785f32b0957"/>
                  <w:lock w:val="sdtLocked"/>
                  <w:richText/>
                </w:sdtPr>
                <w:sdtContent>
                  <w:r>
                    <w:rPr>
                      <w:b/>
                      <w:szCs w:val="24"/>
                      <w:lang w:eastAsia="zh-CN"/>
                    </w:rPr>
                    <w:t>V</w:t>
                  </w:r>
                </w:sdtContent>
              </w:sdt>
              <w:r>
                <w:rPr>
                  <w:b/>
                  <w:szCs w:val="24"/>
                  <w:lang w:eastAsia="zh-CN"/>
                </w:rPr>
                <w:t xml:space="preserve"> SKYRIUS</w:t>
              </w:r>
            </w:p>
            <w:p>
              <w:pPr>
                <w:suppressAutoHyphens/>
                <w:spacing w:line="276" w:lineRule="auto"/>
                <w:jc w:val="center"/>
                <w:rPr>
                  <w:b/>
                  <w:szCs w:val="24"/>
                  <w:lang w:eastAsia="zh-CN"/>
                </w:rPr>
              </w:pPr>
              <w:sdt>
                <w:sdtPr>
                  <w:alias w:val="Pavadinimas"/>
                  <w:tag w:val="title_c1aa5e0ed1534c899a3ea785f32b0957"/>
                  <w:lock w:val="sdtLocked"/>
                  <w:richText/>
                </w:sdtPr>
                <w:sdtContent>
                  <w:r>
                    <w:rPr>
                      <w:b/>
                      <w:szCs w:val="24"/>
                      <w:lang w:eastAsia="zh-CN"/>
                    </w:rPr>
                    <w:t>REGISTRO DUOMENŲ TAISYMAS</w:t>
                  </w:r>
                </w:sdtContent>
              </w:sdt>
            </w:p>
            <w:p>
              <w:pPr>
                <w:suppressAutoHyphens/>
                <w:spacing w:line="276" w:lineRule="auto"/>
                <w:jc w:val="center"/>
                <w:rPr>
                  <w:b/>
                  <w:szCs w:val="24"/>
                  <w:lang w:eastAsia="zh-CN"/>
                </w:rPr>
              </w:pPr>
            </w:p>
            <w:sdt>
              <w:sdtPr>
                <w:alias w:val="36 p."/>
                <w:tag w:val="part_8f671efe63834418bbb744a75c13caa9"/>
                <w:lock w:val="sdtLocked"/>
                <w:richText/>
              </w:sdtPr>
              <w:sdtContent>
                <w:p>
                  <w:pPr>
                    <w:suppressAutoHyphens/>
                    <w:spacing w:line="276" w:lineRule="auto"/>
                    <w:ind w:firstLine="567"/>
                    <w:jc w:val="both"/>
                    <w:rPr>
                      <w:szCs w:val="24"/>
                      <w:lang w:eastAsia="zh-CN"/>
                    </w:rPr>
                  </w:pPr>
                  <w:sdt>
                    <w:sdtPr>
                      <w:alias w:val="Numeris"/>
                      <w:tag w:val="nr_8f671efe63834418bbb744a75c13caa9"/>
                      <w:lock w:val="sdtLocked"/>
                      <w:richText/>
                    </w:sdtPr>
                    <w:sdtContent>
                      <w:r>
                        <w:rPr>
                          <w:szCs w:val="24"/>
                          <w:lang w:eastAsia="zh-CN"/>
                        </w:rPr>
                        <w:t>36</w:t>
                      </w:r>
                    </w:sdtContent>
                  </w:sdt>
                  <w:r>
                    <w:rPr>
                      <w:szCs w:val="24"/>
                      <w:lang w:eastAsia="zh-CN"/>
                    </w:rPr>
                    <w:t>. Netikslūs duomenys gali būti taisomi arba Registro tvarkytojo iniciatyva, arba gavus Gavėjo, susijusio registro, valstybės informacinės sistemos tvarkytojo, asmens, kurio duomenys yra tvarkomi Registre, prašymą ir jį pagrindžiančius dokumentus.</w:t>
                  </w:r>
                </w:p>
              </w:sdtContent>
            </w:sdt>
            <w:sdt>
              <w:sdtPr>
                <w:alias w:val="37 p."/>
                <w:tag w:val="part_0c93dcbcc7ec44fc89dc5d7ac154c47c"/>
                <w:lock w:val="sdtLocked"/>
                <w:richText/>
              </w:sdtPr>
              <w:sdtContent>
                <w:p>
                  <w:pPr>
                    <w:suppressAutoHyphens/>
                    <w:spacing w:line="276" w:lineRule="auto"/>
                    <w:ind w:firstLine="567"/>
                    <w:jc w:val="both"/>
                    <w:rPr>
                      <w:lang w:eastAsia="zh-CN"/>
                    </w:rPr>
                  </w:pPr>
                  <w:sdt>
                    <w:sdtPr>
                      <w:alias w:val="Numeris"/>
                      <w:tag w:val="nr_0c93dcbcc7ec44fc89dc5d7ac154c47c"/>
                      <w:lock w:val="sdtLocked"/>
                      <w:richText/>
                    </w:sdtPr>
                    <w:sdtContent>
                      <w:r>
                        <w:rPr>
                          <w:szCs w:val="24"/>
                          <w:lang w:eastAsia="zh-CN"/>
                        </w:rPr>
                        <w:t>37</w:t>
                      </w:r>
                    </w:sdtContent>
                  </w:sdt>
                  <w:r>
                    <w:rPr>
                      <w:szCs w:val="24"/>
                      <w:lang w:eastAsia="zh-CN"/>
                    </w:rPr>
                    <w:t>. Gavęs iš Gavėjo, susijusio registro, valstybės informacinės sistemos tvarkytojo informaciją ir ją pagrindžiančius dokumentus apie jiems perduotus netikslius duomenis, Registro tvarkytojas privalo per 3 darbo dienas pateiktą informaciją patikrinti ir, jai pasitvirtinus, ištaisyti netikslumus. Tais atvejais, kai dėl netikslumų ištaisymo būtina kreiptis į Registro duomenų teikėją, šis terminas gali būti pratęsiamas iki 10 darbo dienų. Apie ištaisytus įrašytus netikslius duomenis Registro tvarkytojas ne vėliau kaip kitą darbo dieną neatlygintinai informuoja susijusio registro, valstybės informacinės sistemos tvarkytojus ir visus Gavėjus, kuriems buvo pateikti ir (ar) perduoti netikslūs duomenys.</w:t>
                  </w:r>
                </w:p>
              </w:sdtContent>
            </w:sdt>
            <w:sdt>
              <w:sdtPr>
                <w:alias w:val="38 p."/>
                <w:tag w:val="part_4ae89e392db74fe19df36bc6cc629cc4"/>
                <w:lock w:val="sdtLocked"/>
                <w:richText/>
              </w:sdtPr>
              <w:sdtContent>
                <w:p>
                  <w:pPr>
                    <w:suppressAutoHyphens/>
                    <w:spacing w:line="276" w:lineRule="auto"/>
                    <w:ind w:firstLine="567"/>
                    <w:jc w:val="both"/>
                    <w:rPr>
                      <w:szCs w:val="24"/>
                      <w:lang w:eastAsia="zh-CN"/>
                    </w:rPr>
                  </w:pPr>
                  <w:sdt>
                    <w:sdtPr>
                      <w:alias w:val="Numeris"/>
                      <w:tag w:val="nr_4ae89e392db74fe19df36bc6cc629cc4"/>
                      <w:lock w:val="sdtLocked"/>
                      <w:richText/>
                    </w:sdtPr>
                    <w:sdtContent>
                      <w:r>
                        <w:rPr>
                          <w:szCs w:val="24"/>
                          <w:lang w:eastAsia="zh-CN"/>
                        </w:rPr>
                        <w:t>38</w:t>
                      </w:r>
                    </w:sdtContent>
                  </w:sdt>
                  <w:r>
                    <w:rPr>
                      <w:szCs w:val="24"/>
                      <w:lang w:eastAsia="zh-CN"/>
                    </w:rPr>
                    <w:t>. Jeigu nustatoma, kad į Registro duomenų bazę įrašyti netikslūs duomenys dėl Registro tvarkytojo kaltės, Registro tvarkytojas nedelsdamas, bet ne vėliau kaip kitą darbo dieną, ištaiso savo įrašytus netikslius duomenis ir neatlygintinai informuoja visus Gavėjus, susijusių registrų, valstybės informacinių sistemų tvarkytojus, kuriems buvo pateikti ir (ar) perduoti netikslūs duomenys.</w:t>
                  </w:r>
                </w:p>
              </w:sdtContent>
            </w:sdt>
            <w:sdt>
              <w:sdtPr>
                <w:alias w:val="39 p."/>
                <w:tag w:val="part_c88bda8e4cfc4313954f85a435ff1f4a"/>
                <w:lock w:val="sdtLocked"/>
                <w:richText/>
              </w:sdtPr>
              <w:sdtContent>
                <w:p>
                  <w:pPr>
                    <w:tabs>
                      <w:tab w:val="left" w:pos="142"/>
                      <w:tab w:val="left" w:pos="993"/>
                    </w:tabs>
                    <w:suppressAutoHyphens/>
                    <w:spacing w:line="276" w:lineRule="auto"/>
                    <w:ind w:firstLine="567"/>
                    <w:jc w:val="both"/>
                    <w:rPr>
                      <w:szCs w:val="24"/>
                      <w:lang w:eastAsia="zh-CN"/>
                    </w:rPr>
                  </w:pPr>
                  <w:sdt>
                    <w:sdtPr>
                      <w:alias w:val="Numeris"/>
                      <w:tag w:val="nr_c88bda8e4cfc4313954f85a435ff1f4a"/>
                      <w:lock w:val="sdtLocked"/>
                      <w:richText/>
                    </w:sdtPr>
                    <w:sdtContent>
                      <w:r>
                        <w:rPr>
                          <w:szCs w:val="24"/>
                          <w:lang w:eastAsia="zh-CN"/>
                        </w:rPr>
                        <w:t>39</w:t>
                      </w:r>
                    </w:sdtContent>
                  </w:sdt>
                  <w:r>
                    <w:rPr>
                      <w:szCs w:val="24"/>
                      <w:lang w:eastAsia="zh-CN"/>
                    </w:rPr>
                    <w:t>. Jeigu nustatomi susijusio registro sąveikos būdu perduotų duomenų netikslumai, Registro tvarkytojas ne vėliau kaip per 5 darbo dienas apie tai informuoja susijusio registro tvarkytoją, pareikalauja ištaisyti netikslumus ir pateikti patikslintus duomenis, o šis, gavęs tokį prašymą, privalo pateikti patikslintus duomenis arba motyvuotą atsisakymą juos tikslinti ne vėliau kaip per 5 darbo dienas.</w:t>
                  </w:r>
                </w:p>
              </w:sdtContent>
            </w:sdt>
            <w:sdt>
              <w:sdtPr>
                <w:alias w:val="40 p."/>
                <w:tag w:val="part_b473c0ceb4ed484cbb79df4b378e46ac"/>
                <w:lock w:val="sdtLocked"/>
                <w:richText/>
              </w:sdtPr>
              <w:sdtContent>
                <w:p>
                  <w:pPr>
                    <w:suppressAutoHyphens/>
                    <w:spacing w:line="276" w:lineRule="auto"/>
                    <w:ind w:firstLine="567"/>
                    <w:jc w:val="both"/>
                    <w:rPr>
                      <w:szCs w:val="24"/>
                      <w:lang w:eastAsia="zh-CN"/>
                    </w:rPr>
                  </w:pPr>
                  <w:sdt>
                    <w:sdtPr>
                      <w:alias w:val="Numeris"/>
                      <w:tag w:val="nr_b473c0ceb4ed484cbb79df4b378e46ac"/>
                      <w:lock w:val="sdtLocked"/>
                      <w:richText/>
                    </w:sdtPr>
                    <w:sdtContent>
                      <w:r>
                        <w:rPr>
                          <w:szCs w:val="24"/>
                          <w:lang w:eastAsia="zh-CN"/>
                        </w:rPr>
                        <w:t>40</w:t>
                      </w:r>
                    </w:sdtContent>
                  </w:sdt>
                  <w:r>
                    <w:rPr>
                      <w:szCs w:val="24"/>
                      <w:lang w:eastAsia="zh-CN"/>
                    </w:rPr>
                    <w:t>. Kiekvienas asmuo, kurio duomenys yra įrašyti Registre, pateikęs rašytinį prašymą, turi teisę susipažinti su Registre tvarkomais jo duomenimis.</w:t>
                  </w:r>
                </w:p>
              </w:sdtContent>
            </w:sdt>
            <w:sdt>
              <w:sdtPr>
                <w:alias w:val="41 p."/>
                <w:tag w:val="part_a538cb68f628410497e3862db12cf40a"/>
                <w:lock w:val="sdtLocked"/>
                <w:richText/>
              </w:sdtPr>
              <w:sdtContent>
                <w:p>
                  <w:pPr>
                    <w:suppressAutoHyphens/>
                    <w:spacing w:line="276" w:lineRule="auto"/>
                    <w:ind w:firstLine="567"/>
                    <w:jc w:val="both"/>
                    <w:rPr>
                      <w:szCs w:val="24"/>
                      <w:lang w:eastAsia="zh-CN"/>
                    </w:rPr>
                  </w:pPr>
                  <w:sdt>
                    <w:sdtPr>
                      <w:alias w:val="Numeris"/>
                      <w:tag w:val="nr_a538cb68f628410497e3862db12cf40a"/>
                      <w:lock w:val="sdtLocked"/>
                      <w:richText/>
                    </w:sdtPr>
                    <w:sdtContent>
                      <w:r>
                        <w:rPr>
                          <w:szCs w:val="24"/>
                          <w:lang w:eastAsia="zh-CN"/>
                        </w:rPr>
                        <w:t>41</w:t>
                      </w:r>
                    </w:sdtContent>
                  </w:sdt>
                  <w:r>
                    <w:rPr>
                      <w:szCs w:val="24"/>
                      <w:lang w:eastAsia="zh-CN"/>
                    </w:rPr>
                    <w:t>. Asmuo, kurio duomenys įrašyti Registre, susipažinęs su Registre tvarkomais jo duomenimis, turi teisę reikalauti, kad būtų ištaisyti įrašyti netikslūs duomenys. Registro tvarkytojas per 3 darbo dienas nuo asmens gautą reikalavimą ištaisyti netikslius duomenis pagrindžiančių dokumentų gavimo privalo ištaisyti jo nurodytus netikslumus Registre, informuoti apie tai reikalavusį to asmenį ir patikslintus duomenis neatlygintinai pateikti ir (ar) perduoti Gavėjams, susijusių registrų, valstybės informacinių sistemų tvarkytojams, kuriems buvo pateikti ir (ar) perduoti netikslūs duomenys.</w:t>
                  </w:r>
                </w:p>
                <w:p>
                  <w:pPr>
                    <w:suppressAutoHyphens/>
                    <w:spacing w:line="276" w:lineRule="auto"/>
                    <w:rPr>
                      <w:sz w:val="2"/>
                      <w:szCs w:val="2"/>
                      <w:lang w:eastAsia="zh-CN"/>
                    </w:rPr>
                  </w:pPr>
                </w:p>
                <w:p>
                  <w:pPr>
                    <w:suppressAutoHyphens/>
                    <w:spacing w:line="276" w:lineRule="auto"/>
                    <w:jc w:val="center"/>
                    <w:rPr>
                      <w:sz w:val="2"/>
                      <w:szCs w:val="24"/>
                      <w:lang w:eastAsia="zh-CN"/>
                    </w:rPr>
                  </w:pPr>
                </w:p>
              </w:sdtContent>
            </w:sdt>
          </w:sdtContent>
        </w:sdt>
        <w:sdt>
          <w:sdtPr>
            <w:alias w:val="skyrius"/>
            <w:tag w:val="part_80ef615cfb5a4fb7a2acbf4446ea07f2"/>
            <w:lock w:val="sdtLocked"/>
            <w:richText/>
          </w:sdtPr>
          <w:sdtContent>
            <w:p>
              <w:pPr>
                <w:suppressAutoHyphens/>
                <w:spacing w:line="276" w:lineRule="auto"/>
                <w:jc w:val="center"/>
                <w:rPr>
                  <w:b/>
                  <w:szCs w:val="24"/>
                  <w:lang w:eastAsia="zh-CN"/>
                </w:rPr>
              </w:pPr>
              <w:sdt>
                <w:sdtPr>
                  <w:alias w:val="Numeris"/>
                  <w:tag w:val="nr_80ef615cfb5a4fb7a2acbf4446ea07f2"/>
                  <w:lock w:val="sdtLocked"/>
                  <w:richText/>
                </w:sdtPr>
                <w:sdtContent>
                  <w:r>
                    <w:rPr>
                      <w:b/>
                      <w:szCs w:val="24"/>
                      <w:lang w:eastAsia="zh-CN"/>
                    </w:rPr>
                    <w:t>VI</w:t>
                  </w:r>
                </w:sdtContent>
              </w:sdt>
              <w:r>
                <w:rPr>
                  <w:b/>
                  <w:szCs w:val="24"/>
                  <w:lang w:eastAsia="zh-CN"/>
                </w:rPr>
                <w:t xml:space="preserve"> SKYRIUS</w:t>
              </w:r>
            </w:p>
            <w:p>
              <w:pPr>
                <w:suppressAutoHyphens/>
                <w:spacing w:line="276" w:lineRule="auto"/>
                <w:jc w:val="center"/>
                <w:rPr>
                  <w:b/>
                  <w:szCs w:val="24"/>
                  <w:lang w:eastAsia="zh-CN"/>
                </w:rPr>
              </w:pPr>
              <w:sdt>
                <w:sdtPr>
                  <w:alias w:val="Pavadinimas"/>
                  <w:tag w:val="title_80ef615cfb5a4fb7a2acbf4446ea07f2"/>
                  <w:lock w:val="sdtLocked"/>
                  <w:richText/>
                </w:sdtPr>
                <w:sdtContent>
                  <w:r>
                    <w:rPr>
                      <w:b/>
                      <w:szCs w:val="24"/>
                      <w:lang w:eastAsia="zh-CN"/>
                    </w:rPr>
                    <w:t>REGISTRO SĄVEIKA SU KITAIS REGISTRAIS IR VALSTYBĖS INFORMACINĖMIS SISTEMOMIS</w:t>
                  </w:r>
                </w:sdtContent>
              </w:sdt>
            </w:p>
            <w:p>
              <w:pPr>
                <w:suppressAutoHyphens/>
                <w:spacing w:line="276" w:lineRule="auto"/>
                <w:jc w:val="center"/>
                <w:rPr>
                  <w:b/>
                  <w:szCs w:val="24"/>
                  <w:lang w:eastAsia="zh-CN"/>
                </w:rPr>
              </w:pPr>
            </w:p>
            <w:sdt>
              <w:sdtPr>
                <w:alias w:val="42 p."/>
                <w:tag w:val="part_2e89cd7614bd4ddcb19b7258afbc0c09"/>
                <w:lock w:val="sdtLocked"/>
                <w:richText/>
              </w:sdtPr>
              <w:sdtContent>
                <w:p>
                  <w:pPr>
                    <w:suppressAutoHyphens/>
                    <w:spacing w:line="276" w:lineRule="auto"/>
                    <w:ind w:firstLine="567"/>
                    <w:jc w:val="both"/>
                    <w:rPr>
                      <w:lang w:eastAsia="zh-CN"/>
                    </w:rPr>
                  </w:pPr>
                  <w:sdt>
                    <w:sdtPr>
                      <w:alias w:val="Numeris"/>
                      <w:tag w:val="nr_2e89cd7614bd4ddcb19b7258afbc0c09"/>
                      <w:lock w:val="sdtLocked"/>
                      <w:richText/>
                    </w:sdtPr>
                    <w:sdtContent>
                      <w:r>
                        <w:rPr>
                          <w:szCs w:val="24"/>
                          <w:lang w:eastAsia="zh-CN"/>
                        </w:rPr>
                        <w:t>42</w:t>
                      </w:r>
                    </w:sdtContent>
                  </w:sdt>
                  <w:r>
                    <w:rPr>
                      <w:szCs w:val="24"/>
                      <w:lang w:eastAsia="zh-CN"/>
                    </w:rPr>
                    <w:t>. Registro objektui apibūdinti automatiniu būdu gaunami duomenys iš susijusių Studijų, mokymo programų ir kvalifikacijų registro, Švietimo, mokslo ir sporto institucijų registro:</w:t>
                  </w:r>
                </w:p>
                <w:sdt>
                  <w:sdtPr>
                    <w:alias w:val="42.1 pp."/>
                    <w:tag w:val="part_175030d7fda849b8bcf67d64ccb6279e"/>
                    <w:lock w:val="sdtLocked"/>
                    <w:richText/>
                  </w:sdtPr>
                  <w:sdtContent>
                    <w:p>
                      <w:pPr>
                        <w:suppressAutoHyphens/>
                        <w:spacing w:line="276" w:lineRule="auto"/>
                        <w:ind w:firstLine="567"/>
                        <w:jc w:val="both"/>
                        <w:rPr>
                          <w:szCs w:val="24"/>
                          <w:lang w:eastAsia="zh-CN"/>
                        </w:rPr>
                      </w:pPr>
                      <w:sdt>
                        <w:sdtPr>
                          <w:alias w:val="Numeris"/>
                          <w:tag w:val="nr_175030d7fda849b8bcf67d64ccb6279e"/>
                          <w:lock w:val="sdtLocked"/>
                          <w:richText/>
                        </w:sdtPr>
                        <w:sdtContent>
                          <w:r>
                            <w:rPr>
                              <w:szCs w:val="24"/>
                              <w:lang w:eastAsia="zh-CN"/>
                            </w:rPr>
                            <w:t>42.1</w:t>
                          </w:r>
                        </w:sdtContent>
                      </w:sdt>
                      <w:r>
                        <w:rPr>
                          <w:szCs w:val="24"/>
                          <w:lang w:eastAsia="zh-CN"/>
                        </w:rPr>
                        <w:t>. iš Studijų, mokymo programų ir kvalifikacijų registro – Nuostatų 16.11–16.13 papunkčiuose nurodyti duomenys;</w:t>
                      </w:r>
                    </w:p>
                  </w:sdtContent>
                </w:sdt>
                <w:sdt>
                  <w:sdtPr>
                    <w:alias w:val="42.2 pp."/>
                    <w:tag w:val="part_6631131a213e4f76a599c38ea32a9cae"/>
                    <w:lock w:val="sdtLocked"/>
                    <w:richText/>
                  </w:sdtPr>
                  <w:sdtContent>
                    <w:p>
                      <w:pPr>
                        <w:suppressAutoHyphens/>
                        <w:spacing w:line="276" w:lineRule="auto"/>
                        <w:ind w:firstLine="567"/>
                        <w:jc w:val="both"/>
                        <w:rPr>
                          <w:szCs w:val="24"/>
                          <w:lang w:eastAsia="zh-CN"/>
                        </w:rPr>
                      </w:pPr>
                      <w:sdt>
                        <w:sdtPr>
                          <w:alias w:val="Numeris"/>
                          <w:tag w:val="nr_6631131a213e4f76a599c38ea32a9cae"/>
                          <w:lock w:val="sdtLocked"/>
                          <w:richText/>
                        </w:sdtPr>
                        <w:sdtContent>
                          <w:r>
                            <w:rPr>
                              <w:szCs w:val="24"/>
                              <w:lang w:eastAsia="zh-CN"/>
                            </w:rPr>
                            <w:t>42.2</w:t>
                          </w:r>
                        </w:sdtContent>
                      </w:sdt>
                      <w:r>
                        <w:rPr>
                          <w:szCs w:val="24"/>
                          <w:lang w:eastAsia="zh-CN"/>
                        </w:rPr>
                        <w:t>. iš Švietimo, mokslo ir sporto institucijų registro – Nuostatų 16.5–16.9 papunkčiuose nurodyti duomenys.</w:t>
                      </w: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p>
                      <w:pPr>
                        <w:suppressAutoHyphens/>
                        <w:spacing w:line="276" w:lineRule="auto"/>
                        <w:jc w:val="center"/>
                        <w:rPr>
                          <w:szCs w:val="24"/>
                          <w:lang w:eastAsia="zh-CN"/>
                        </w:rPr>
                      </w:pPr>
                    </w:p>
                  </w:sdtContent>
                </w:sdt>
              </w:sdtContent>
            </w:sdt>
          </w:sdtContent>
        </w:sdt>
        <w:sdt>
          <w:sdtPr>
            <w:alias w:val="skyrius"/>
            <w:tag w:val="part_a73f0a1501e64f6ca53e4667ab3b78f7"/>
            <w:lock w:val="sdtLocked"/>
            <w:richText/>
          </w:sdtPr>
          <w:sdtContent>
            <w:p>
              <w:pPr>
                <w:tabs>
                  <w:tab w:val="left" w:pos="4536"/>
                </w:tabs>
                <w:suppressAutoHyphens/>
                <w:spacing w:line="276" w:lineRule="auto"/>
                <w:jc w:val="center"/>
                <w:rPr>
                  <w:b/>
                  <w:szCs w:val="24"/>
                  <w:lang w:eastAsia="zh-CN"/>
                </w:rPr>
              </w:pPr>
              <w:sdt>
                <w:sdtPr>
                  <w:alias w:val="Numeris"/>
                  <w:tag w:val="nr_a73f0a1501e64f6ca53e4667ab3b78f7"/>
                  <w:lock w:val="sdtLocked"/>
                  <w:richText/>
                </w:sdtPr>
                <w:sdtContent>
                  <w:r>
                    <w:rPr>
                      <w:b/>
                      <w:szCs w:val="24"/>
                      <w:lang w:eastAsia="zh-CN"/>
                    </w:rPr>
                    <w:t>VII</w:t>
                  </w:r>
                </w:sdtContent>
              </w:sdt>
              <w:r>
                <w:rPr>
                  <w:b/>
                  <w:szCs w:val="24"/>
                  <w:lang w:eastAsia="zh-CN"/>
                </w:rPr>
                <w:t xml:space="preserve"> SKYRIUS</w:t>
              </w:r>
            </w:p>
            <w:p>
              <w:pPr>
                <w:tabs>
                  <w:tab w:val="left" w:pos="4536"/>
                </w:tabs>
                <w:suppressAutoHyphens/>
                <w:spacing w:line="276" w:lineRule="auto"/>
                <w:jc w:val="center"/>
                <w:rPr>
                  <w:b/>
                  <w:szCs w:val="24"/>
                  <w:lang w:eastAsia="zh-CN"/>
                </w:rPr>
              </w:pPr>
              <w:sdt>
                <w:sdtPr>
                  <w:alias w:val="Pavadinimas"/>
                  <w:tag w:val="title_a73f0a1501e64f6ca53e4667ab3b78f7"/>
                  <w:lock w:val="sdtLocked"/>
                  <w:richText/>
                </w:sdtPr>
                <w:sdtContent>
                  <w:r>
                    <w:rPr>
                      <w:b/>
                      <w:szCs w:val="24"/>
                      <w:lang w:eastAsia="zh-CN"/>
                    </w:rPr>
                    <w:t>REGISTRO DUOMENŲ TEIKIMAS IR NAUDOJIMAS</w:t>
                  </w:r>
                </w:sdtContent>
              </w:sdt>
            </w:p>
            <w:p>
              <w:pPr>
                <w:tabs>
                  <w:tab w:val="left" w:pos="142"/>
                  <w:tab w:val="left" w:pos="1276"/>
                </w:tabs>
                <w:suppressAutoHyphens/>
                <w:spacing w:line="276" w:lineRule="auto"/>
                <w:jc w:val="center"/>
                <w:rPr>
                  <w:b/>
                  <w:szCs w:val="24"/>
                  <w:lang w:eastAsia="zh-CN"/>
                </w:rPr>
              </w:pPr>
            </w:p>
            <w:sdt>
              <w:sdtPr>
                <w:alias w:val="43 p."/>
                <w:tag w:val="part_d5ecad5f000a4b14a2e96241636c2549"/>
                <w:lock w:val="sdtLocked"/>
                <w:richText/>
              </w:sdtPr>
              <w:sdtContent>
                <w:p>
                  <w:pPr>
                    <w:suppressAutoHyphens/>
                    <w:spacing w:line="276" w:lineRule="auto"/>
                    <w:ind w:firstLine="567"/>
                    <w:jc w:val="both"/>
                    <w:rPr>
                      <w:szCs w:val="24"/>
                      <w:lang w:eastAsia="zh-CN"/>
                    </w:rPr>
                  </w:pPr>
                  <w:sdt>
                    <w:sdtPr>
                      <w:alias w:val="Numeris"/>
                      <w:tag w:val="nr_d5ecad5f000a4b14a2e96241636c2549"/>
                      <w:lock w:val="sdtLocked"/>
                      <w:richText/>
                    </w:sdtPr>
                    <w:sdtContent>
                      <w:r>
                        <w:rPr>
                          <w:szCs w:val="24"/>
                          <w:lang w:eastAsia="zh-CN"/>
                        </w:rPr>
                        <w:t>43</w:t>
                      </w:r>
                    </w:sdtContent>
                  </w:sdt>
                  <w:r>
                    <w:rPr>
                      <w:szCs w:val="24"/>
                      <w:lang w:eastAsia="zh-CN"/>
                    </w:rPr>
                    <w:t xml:space="preserve">. Registro duomenys yra vieši, išskyrus asmens duomenis, ir Gavėjui teikiami neatlygintinai. </w:t>
                  </w:r>
                </w:p>
              </w:sdtContent>
            </w:sdt>
            <w:sdt>
              <w:sdtPr>
                <w:alias w:val="44 p."/>
                <w:tag w:val="part_d508a89a3b304dfb883099b68fbe89dd"/>
                <w:lock w:val="sdtLocked"/>
                <w:richText/>
              </w:sdtPr>
              <w:sdtContent>
                <w:p>
                  <w:pPr>
                    <w:tabs>
                      <w:tab w:val="left" w:pos="1560"/>
                    </w:tabs>
                    <w:suppressAutoHyphens/>
                    <w:spacing w:line="276" w:lineRule="auto"/>
                    <w:ind w:firstLine="567"/>
                    <w:jc w:val="both"/>
                    <w:rPr>
                      <w:lang w:eastAsia="zh-CN"/>
                    </w:rPr>
                  </w:pPr>
                  <w:sdt>
                    <w:sdtPr>
                      <w:alias w:val="Numeris"/>
                      <w:tag w:val="nr_d508a89a3b304dfb883099b68fbe89dd"/>
                      <w:lock w:val="sdtLocked"/>
                      <w:richText/>
                    </w:sdtPr>
                    <w:sdtContent>
                      <w:r>
                        <w:rPr>
                          <w:szCs w:val="24"/>
                          <w:lang w:eastAsia="zh-CN"/>
                        </w:rPr>
                        <w:t>44</w:t>
                      </w:r>
                    </w:sdtContent>
                  </w:sdt>
                  <w:r>
                    <w:rPr>
                      <w:szCs w:val="24"/>
                      <w:lang w:eastAsia="zh-CN"/>
                    </w:rPr>
                    <w:t xml:space="preserve">. </w:t>
                  </w:r>
                  <w:r>
                    <w:rPr>
                      <w:rFonts w:eastAsia="Calibri"/>
                      <w:lang w:eastAsia="zh-CN"/>
                    </w:rPr>
                    <w:t xml:space="preserve">Registre tvarkomi asmens duomenys teikiami ir naudojami, vadovaujantis Reglamentu </w:t>
                  </w:r>
                  <w:r>
                    <w:rPr>
                      <w:szCs w:val="24"/>
                      <w:lang w:eastAsia="zh-CN"/>
                    </w:rPr>
                    <w:t>(ES) 2016/679</w:t>
                  </w:r>
                  <w:r>
                    <w:rPr>
                      <w:rFonts w:eastAsia="Calibri"/>
                      <w:lang w:eastAsia="zh-CN"/>
                    </w:rPr>
                    <w:t>. Asmens duomenys tvarkomi tik tiek, kiek reikalinga Registro tikslams pasiekti, vadovaujantis Reglamento (ES) 2016/679 5 straipsniu. Duomenų subjektų teisės, jų įgyvendinimo tvarka nustatyta Reglamento (ES) 2016/679 III skyriuje ir Nacionalinės švietimo agentūros direktoriaus tvirtinamame asmens duomenų tvarkymo Nacionalinėje švietimo agentūroje tvarkos apraše.</w:t>
                  </w:r>
                </w:p>
                <w:p>
                  <w:pPr>
                    <w:suppressAutoHyphens/>
                    <w:spacing w:line="276" w:lineRule="auto"/>
                    <w:ind w:firstLine="567"/>
                    <w:rPr>
                      <w:sz w:val="2"/>
                      <w:szCs w:val="2"/>
                      <w:lang w:eastAsia="zh-CN"/>
                    </w:rPr>
                  </w:pPr>
                </w:p>
                <w:p>
                  <w:pPr>
                    <w:suppressAutoHyphens/>
                    <w:spacing w:line="276" w:lineRule="auto"/>
                    <w:ind w:firstLine="567"/>
                    <w:rPr>
                      <w:sz w:val="2"/>
                      <w:szCs w:val="2"/>
                      <w:lang w:eastAsia="zh-CN"/>
                    </w:rPr>
                  </w:pPr>
                </w:p>
              </w:sdtContent>
            </w:sdt>
            <w:sdt>
              <w:sdtPr>
                <w:alias w:val="45 p."/>
                <w:tag w:val="part_2e391453b4b841f5942ae57886c8bcb2"/>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2e391453b4b841f5942ae57886c8bcb2"/>
                      <w:lock w:val="sdtLocked"/>
                      <w:richText/>
                    </w:sdtPr>
                    <w:sdtContent>
                      <w:r>
                        <w:rPr>
                          <w:szCs w:val="24"/>
                          <w:lang w:eastAsia="zh-CN"/>
                        </w:rPr>
                        <w:t>45</w:t>
                      </w:r>
                    </w:sdtContent>
                  </w:sdt>
                  <w:r>
                    <w:rPr>
                      <w:szCs w:val="24"/>
                      <w:lang w:eastAsia="zh-CN"/>
                    </w:rPr>
                    <w:t>. Registro tvarkytojas:</w:t>
                  </w:r>
                </w:p>
                <w:p>
                  <w:pPr>
                    <w:suppressAutoHyphens/>
                    <w:spacing w:line="276" w:lineRule="auto"/>
                    <w:ind w:firstLine="567"/>
                    <w:rPr>
                      <w:sz w:val="2"/>
                      <w:szCs w:val="2"/>
                      <w:lang w:eastAsia="zh-CN"/>
                    </w:rPr>
                  </w:pPr>
                </w:p>
                <w:sdt>
                  <w:sdtPr>
                    <w:alias w:val="45.1 pp."/>
                    <w:tag w:val="part_2fe39dae04bd45fabf3fd28def674b40"/>
                    <w:lock w:val="sdtLocked"/>
                    <w:richText/>
                  </w:sdtPr>
                  <w:sdtContent>
                    <w:p>
                      <w:pPr>
                        <w:tabs>
                          <w:tab w:val="left" w:pos="-284"/>
                          <w:tab w:val="left" w:pos="1134"/>
                        </w:tabs>
                        <w:suppressAutoHyphens/>
                        <w:spacing w:line="276" w:lineRule="auto"/>
                        <w:ind w:firstLine="567"/>
                        <w:jc w:val="both"/>
                        <w:rPr>
                          <w:szCs w:val="24"/>
                          <w:lang w:eastAsia="zh-CN"/>
                        </w:rPr>
                      </w:pPr>
                      <w:sdt>
                        <w:sdtPr>
                          <w:alias w:val="Numeris"/>
                          <w:tag w:val="nr_2fe39dae04bd45fabf3fd28def674b40"/>
                          <w:lock w:val="sdtLocked"/>
                          <w:richText/>
                        </w:sdtPr>
                        <w:sdtContent>
                          <w:r>
                            <w:rPr>
                              <w:szCs w:val="24"/>
                              <w:lang w:eastAsia="zh-CN"/>
                            </w:rPr>
                            <w:t>45.1</w:t>
                          </w:r>
                        </w:sdtContent>
                      </w:sdt>
                      <w:r>
                        <w:rPr>
                          <w:szCs w:val="24"/>
                          <w:lang w:eastAsia="zh-CN"/>
                        </w:rPr>
                        <w:t>. perduoda Registro išrašus ir Registro duomenų bazės išrašus, apimančius visus duomenų bazėje saugomus Registro duomenis arba jų dalį;</w:t>
                      </w:r>
                    </w:p>
                    <w:p>
                      <w:pPr>
                        <w:suppressAutoHyphens/>
                        <w:spacing w:line="276" w:lineRule="auto"/>
                        <w:ind w:firstLine="567"/>
                        <w:rPr>
                          <w:sz w:val="2"/>
                          <w:szCs w:val="2"/>
                          <w:lang w:eastAsia="zh-CN"/>
                        </w:rPr>
                      </w:pPr>
                    </w:p>
                    <w:p>
                      <w:pPr>
                        <w:suppressAutoHyphens/>
                        <w:spacing w:line="276" w:lineRule="auto"/>
                        <w:ind w:firstLine="567"/>
                        <w:rPr>
                          <w:sz w:val="2"/>
                          <w:szCs w:val="2"/>
                          <w:lang w:eastAsia="zh-CN"/>
                        </w:rPr>
                      </w:pPr>
                    </w:p>
                  </w:sdtContent>
                </w:sdt>
                <w:sdt>
                  <w:sdtPr>
                    <w:alias w:val="45.2 pp."/>
                    <w:tag w:val="part_dc8ad2e845b54789bb4c1bac9e0968f2"/>
                    <w:lock w:val="sdtLocked"/>
                    <w:richText/>
                  </w:sdtPr>
                  <w:sdtContent>
                    <w:p>
                      <w:pPr>
                        <w:tabs>
                          <w:tab w:val="left" w:pos="-284"/>
                          <w:tab w:val="left" w:pos="1134"/>
                        </w:tabs>
                        <w:suppressAutoHyphens/>
                        <w:spacing w:line="276" w:lineRule="auto"/>
                        <w:ind w:firstLine="567"/>
                        <w:jc w:val="both"/>
                        <w:rPr>
                          <w:szCs w:val="24"/>
                          <w:lang w:eastAsia="zh-CN"/>
                        </w:rPr>
                      </w:pPr>
                      <w:sdt>
                        <w:sdtPr>
                          <w:alias w:val="Numeris"/>
                          <w:tag w:val="nr_dc8ad2e845b54789bb4c1bac9e0968f2"/>
                          <w:lock w:val="sdtLocked"/>
                          <w:richText/>
                        </w:sdtPr>
                        <w:sdtContent>
                          <w:r>
                            <w:rPr>
                              <w:szCs w:val="24"/>
                              <w:lang w:eastAsia="zh-CN"/>
                            </w:rPr>
                            <w:t>45.2</w:t>
                          </w:r>
                        </w:sdtContent>
                      </w:sdt>
                      <w:r>
                        <w:rPr>
                          <w:szCs w:val="24"/>
                          <w:lang w:eastAsia="zh-CN"/>
                        </w:rPr>
                        <w:t>. teikia pagal tvarkomus Registro duomenis parengtas pažymas, patvirtinančias juridinius faktus, pagal Registro duomenis parengtus išrašus, kitus dokumentus ir (arba) dokumentų kopijas.</w:t>
                      </w:r>
                    </w:p>
                    <w:p>
                      <w:pPr>
                        <w:suppressAutoHyphens/>
                        <w:spacing w:line="276" w:lineRule="auto"/>
                        <w:ind w:firstLine="567"/>
                        <w:rPr>
                          <w:sz w:val="2"/>
                          <w:szCs w:val="2"/>
                          <w:lang w:eastAsia="zh-CN"/>
                        </w:rPr>
                      </w:pPr>
                    </w:p>
                  </w:sdtContent>
                </w:sdt>
              </w:sdtContent>
            </w:sdt>
            <w:sdt>
              <w:sdtPr>
                <w:alias w:val="46 p."/>
                <w:tag w:val="part_f9af1c88f7ea4f4f8e3e877fc846d002"/>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f9af1c88f7ea4f4f8e3e877fc846d002"/>
                      <w:lock w:val="sdtLocked"/>
                      <w:richText/>
                    </w:sdtPr>
                    <w:sdtContent>
                      <w:r>
                        <w:rPr>
                          <w:szCs w:val="24"/>
                          <w:lang w:eastAsia="zh-CN"/>
                        </w:rPr>
                        <w:t>46</w:t>
                      </w:r>
                    </w:sdtContent>
                  </w:sdt>
                  <w:r>
                    <w:rPr>
                      <w:szCs w:val="24"/>
                      <w:lang w:eastAsia="zh-CN"/>
                    </w:rPr>
                    <w:t>. Išrašai, pažymos, kiti dokumentai ir (arba) dokumentų kopijos, informacija:</w:t>
                  </w:r>
                </w:p>
                <w:p>
                  <w:pPr>
                    <w:suppressAutoHyphens/>
                    <w:spacing w:line="276" w:lineRule="auto"/>
                    <w:ind w:firstLine="567"/>
                    <w:rPr>
                      <w:sz w:val="2"/>
                      <w:szCs w:val="2"/>
                      <w:lang w:eastAsia="zh-CN"/>
                    </w:rPr>
                  </w:pPr>
                </w:p>
                <w:sdt>
                  <w:sdtPr>
                    <w:alias w:val="46.1 pp."/>
                    <w:tag w:val="part_97d8c87c19cf477b956eb3c83ac90773"/>
                    <w:lock w:val="sdtLocked"/>
                    <w:richText/>
                  </w:sdtPr>
                  <w:sdtContent>
                    <w:p>
                      <w:pPr>
                        <w:tabs>
                          <w:tab w:val="left" w:pos="-284"/>
                          <w:tab w:val="left" w:pos="1134"/>
                        </w:tabs>
                        <w:suppressAutoHyphens/>
                        <w:spacing w:line="276" w:lineRule="auto"/>
                        <w:ind w:firstLine="567"/>
                        <w:jc w:val="both"/>
                        <w:rPr>
                          <w:szCs w:val="24"/>
                          <w:lang w:eastAsia="zh-CN"/>
                        </w:rPr>
                      </w:pPr>
                      <w:sdt>
                        <w:sdtPr>
                          <w:alias w:val="Numeris"/>
                          <w:tag w:val="nr_97d8c87c19cf477b956eb3c83ac90773"/>
                          <w:lock w:val="sdtLocked"/>
                          <w:richText/>
                        </w:sdtPr>
                        <w:sdtContent>
                          <w:r>
                            <w:rPr>
                              <w:szCs w:val="24"/>
                              <w:lang w:eastAsia="zh-CN"/>
                            </w:rPr>
                            <w:t>46.1</w:t>
                          </w:r>
                        </w:sdtContent>
                      </w:sdt>
                      <w:r>
                        <w:rPr>
                          <w:szCs w:val="24"/>
                          <w:lang w:eastAsia="zh-CN"/>
                        </w:rPr>
                        <w:t>. pateikiami peržiūrai leidžiamosios kreipties būdu internetu arba kitais elektroninių ryšių tinklais;</w:t>
                      </w:r>
                    </w:p>
                    <w:p>
                      <w:pPr>
                        <w:suppressAutoHyphens/>
                        <w:spacing w:line="276" w:lineRule="auto"/>
                        <w:ind w:firstLine="567"/>
                        <w:rPr>
                          <w:sz w:val="2"/>
                          <w:szCs w:val="2"/>
                          <w:lang w:eastAsia="zh-CN"/>
                        </w:rPr>
                      </w:pPr>
                    </w:p>
                  </w:sdtContent>
                </w:sdt>
                <w:sdt>
                  <w:sdtPr>
                    <w:alias w:val="46.2 pp."/>
                    <w:tag w:val="part_5ee59bd225f449fc997271f7e55b852a"/>
                    <w:lock w:val="sdtLocked"/>
                    <w:richText/>
                  </w:sdtPr>
                  <w:sdtContent>
                    <w:p>
                      <w:pPr>
                        <w:tabs>
                          <w:tab w:val="left" w:pos="-284"/>
                          <w:tab w:val="left" w:pos="1134"/>
                        </w:tabs>
                        <w:suppressAutoHyphens/>
                        <w:spacing w:line="276" w:lineRule="auto"/>
                        <w:ind w:firstLine="567"/>
                        <w:jc w:val="both"/>
                        <w:rPr>
                          <w:szCs w:val="24"/>
                          <w:lang w:eastAsia="zh-CN"/>
                        </w:rPr>
                      </w:pPr>
                      <w:sdt>
                        <w:sdtPr>
                          <w:alias w:val="Numeris"/>
                          <w:tag w:val="nr_5ee59bd225f449fc997271f7e55b852a"/>
                          <w:lock w:val="sdtLocked"/>
                          <w:richText/>
                        </w:sdtPr>
                        <w:sdtContent>
                          <w:r>
                            <w:rPr>
                              <w:szCs w:val="24"/>
                              <w:lang w:eastAsia="zh-CN"/>
                            </w:rPr>
                            <w:t>46.2</w:t>
                          </w:r>
                        </w:sdtContent>
                      </w:sdt>
                      <w:r>
                        <w:rPr>
                          <w:szCs w:val="24"/>
                          <w:lang w:eastAsia="zh-CN"/>
                        </w:rPr>
                        <w:t>. perduodami automatiniu būdu elektroninių ryšių tinklais;</w:t>
                      </w:r>
                    </w:p>
                    <w:p>
                      <w:pPr>
                        <w:suppressAutoHyphens/>
                        <w:spacing w:line="276" w:lineRule="auto"/>
                        <w:ind w:firstLine="567"/>
                        <w:rPr>
                          <w:sz w:val="2"/>
                          <w:szCs w:val="2"/>
                          <w:lang w:eastAsia="zh-CN"/>
                        </w:rPr>
                      </w:pPr>
                    </w:p>
                  </w:sdtContent>
                </w:sdt>
                <w:sdt>
                  <w:sdtPr>
                    <w:alias w:val="46.3 pp."/>
                    <w:tag w:val="part_3c61d6471b9c40ffb2dff7372621221f"/>
                    <w:lock w:val="sdtLocked"/>
                    <w:richText/>
                  </w:sdtPr>
                  <w:sdtContent>
                    <w:p>
                      <w:pPr>
                        <w:tabs>
                          <w:tab w:val="left" w:pos="-284"/>
                          <w:tab w:val="left" w:pos="1134"/>
                        </w:tabs>
                        <w:suppressAutoHyphens/>
                        <w:spacing w:line="276" w:lineRule="auto"/>
                        <w:ind w:firstLine="567"/>
                        <w:jc w:val="both"/>
                        <w:rPr>
                          <w:szCs w:val="24"/>
                          <w:lang w:eastAsia="zh-CN"/>
                        </w:rPr>
                      </w:pPr>
                      <w:sdt>
                        <w:sdtPr>
                          <w:alias w:val="Numeris"/>
                          <w:tag w:val="nr_3c61d6471b9c40ffb2dff7372621221f"/>
                          <w:lock w:val="sdtLocked"/>
                          <w:richText/>
                        </w:sdtPr>
                        <w:sdtContent>
                          <w:r>
                            <w:rPr>
                              <w:szCs w:val="24"/>
                              <w:lang w:eastAsia="zh-CN"/>
                            </w:rPr>
                            <w:t>46.3</w:t>
                          </w:r>
                        </w:sdtContent>
                      </w:sdt>
                      <w:r>
                        <w:rPr>
                          <w:szCs w:val="24"/>
                          <w:lang w:eastAsia="zh-CN"/>
                        </w:rPr>
                        <w:t>. pateikiami raštu, žodžiu ir (arba) elektroninių ryšių priemonėmis.</w:t>
                      </w:r>
                    </w:p>
                    <w:p>
                      <w:pPr>
                        <w:suppressAutoHyphens/>
                        <w:spacing w:line="276" w:lineRule="auto"/>
                        <w:ind w:firstLine="567"/>
                        <w:rPr>
                          <w:sz w:val="2"/>
                          <w:szCs w:val="2"/>
                          <w:lang w:eastAsia="zh-CN"/>
                        </w:rPr>
                      </w:pPr>
                    </w:p>
                  </w:sdtContent>
                </w:sdt>
              </w:sdtContent>
            </w:sdt>
            <w:sdt>
              <w:sdtPr>
                <w:alias w:val="47 p."/>
                <w:tag w:val="part_e4c19f3475374664b79e20182ffbd4d9"/>
                <w:lock w:val="sdtLocked"/>
                <w:richText/>
              </w:sdtPr>
              <w:sdtContent>
                <w:p>
                  <w:pPr>
                    <w:suppressAutoHyphens/>
                    <w:spacing w:line="276" w:lineRule="auto"/>
                    <w:ind w:firstLine="567"/>
                    <w:jc w:val="both"/>
                    <w:rPr>
                      <w:szCs w:val="24"/>
                      <w:lang w:eastAsia="zh-CN"/>
                    </w:rPr>
                  </w:pPr>
                  <w:sdt>
                    <w:sdtPr>
                      <w:alias w:val="Numeris"/>
                      <w:tag w:val="nr_e4c19f3475374664b79e20182ffbd4d9"/>
                      <w:lock w:val="sdtLocked"/>
                      <w:richText/>
                    </w:sdtPr>
                    <w:sdtContent>
                      <w:r>
                        <w:rPr>
                          <w:szCs w:val="24"/>
                          <w:lang w:eastAsia="zh-CN"/>
                        </w:rPr>
                        <w:t>47</w:t>
                      </w:r>
                    </w:sdtContent>
                  </w:sdt>
                  <w:r>
                    <w:rPr>
                      <w:szCs w:val="24"/>
                      <w:lang w:eastAsia="zh-CN"/>
                    </w:rPr>
                    <w:t>. Išrašus, pažymas, kitus dokumentus ir (arba) dokumentų kopijas turi teisę teikti tik Registro tvarkytojas.</w:t>
                  </w:r>
                </w:p>
                <w:p>
                  <w:pPr>
                    <w:suppressAutoHyphens/>
                    <w:spacing w:line="276" w:lineRule="auto"/>
                    <w:ind w:firstLine="567"/>
                    <w:rPr>
                      <w:sz w:val="2"/>
                      <w:szCs w:val="2"/>
                      <w:lang w:eastAsia="zh-CN"/>
                    </w:rPr>
                  </w:pPr>
                </w:p>
              </w:sdtContent>
            </w:sdt>
            <w:sdt>
              <w:sdtPr>
                <w:alias w:val="48 p."/>
                <w:tag w:val="part_09c713708e274541abade16851fa2c36"/>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09c713708e274541abade16851fa2c36"/>
                      <w:lock w:val="sdtLocked"/>
                      <w:richText/>
                    </w:sdtPr>
                    <w:sdtContent>
                      <w:r>
                        <w:rPr>
                          <w:szCs w:val="24"/>
                          <w:lang w:eastAsia="zh-CN"/>
                        </w:rPr>
                        <w:t>48</w:t>
                      </w:r>
                    </w:sdtContent>
                  </w:sdt>
                  <w:r>
                    <w:rPr>
                      <w:szCs w:val="24"/>
                      <w:lang w:eastAsia="zh-CN"/>
                    </w:rPr>
                    <w:t>. Registro duomenys (įskaitant ir asmens duomenis) Gavėjams, Lietuvos Respublikos įstatymuose ir (arba) kituose teisės aktuose nustatyta tvarka turintiems teisę juos gauti, teikiami pagal sudarytas sutartis arba kitų teisės aktų nustatyta tvarka (kai duomenys teikiami daug kartų), arba prašymus (kai duomenys teikiami vieną kartą). Sutartys nesudaromos, kai Registro duomenys teikiami registrams, valstybės informacinėms sistemoms, kurių valdytojas yra Registro valdytojas.</w:t>
                  </w:r>
                </w:p>
                <w:p>
                  <w:pPr>
                    <w:suppressAutoHyphens/>
                    <w:spacing w:line="276" w:lineRule="auto"/>
                    <w:ind w:firstLine="567"/>
                    <w:rPr>
                      <w:sz w:val="2"/>
                      <w:szCs w:val="2"/>
                      <w:lang w:eastAsia="zh-CN"/>
                    </w:rPr>
                  </w:pPr>
                </w:p>
              </w:sdtContent>
            </w:sdt>
            <w:sdt>
              <w:sdtPr>
                <w:alias w:val="49 p."/>
                <w:tag w:val="part_a03d751b11a04dfd87c6339bd94178c0"/>
                <w:lock w:val="sdtLocked"/>
                <w:richText/>
              </w:sdtPr>
              <w:sdtContent>
                <w:p>
                  <w:pPr>
                    <w:tabs>
                      <w:tab w:val="left" w:pos="142"/>
                      <w:tab w:val="left" w:pos="993"/>
                    </w:tabs>
                    <w:suppressAutoHyphens/>
                    <w:spacing w:line="276" w:lineRule="auto"/>
                    <w:ind w:firstLine="567"/>
                    <w:jc w:val="both"/>
                    <w:rPr>
                      <w:szCs w:val="24"/>
                      <w:lang w:eastAsia="zh-CN"/>
                    </w:rPr>
                  </w:pPr>
                  <w:sdt>
                    <w:sdtPr>
                      <w:alias w:val="Numeris"/>
                      <w:tag w:val="nr_a03d751b11a04dfd87c6339bd94178c0"/>
                      <w:lock w:val="sdtLocked"/>
                      <w:richText/>
                    </w:sdtPr>
                    <w:sdtContent>
                      <w:r>
                        <w:rPr>
                          <w:szCs w:val="24"/>
                          <w:lang w:eastAsia="zh-CN"/>
                        </w:rPr>
                        <w:t>49</w:t>
                      </w:r>
                    </w:sdtContent>
                  </w:sdt>
                  <w:r>
                    <w:rPr>
                      <w:szCs w:val="24"/>
                      <w:lang w:eastAsia="zh-CN"/>
                    </w:rPr>
                    <w:t>. Duomenų teikimo sutartyse turi būti nurodyta: Registro duomenų naudojimo tikslas, teikimo ir gavimo teisinis pagrindas, sąlygos, tvarka ir teikiamų Registro duomenų apimtis, o prašyme – Registro duomenų naudojimo tikslas, teikimo bei gavimo teisinis pagrindas ir prašomų pateikti Registro duomenų apimtis. Ši nuostata netaikoma, kai fiziniai ir juridiniai asmenys naudoja iš Registro gautus duomenis apie save.</w:t>
                  </w:r>
                </w:p>
                <w:p>
                  <w:pPr>
                    <w:suppressAutoHyphens/>
                    <w:spacing w:line="276" w:lineRule="auto"/>
                    <w:ind w:firstLine="567"/>
                    <w:rPr>
                      <w:sz w:val="2"/>
                      <w:szCs w:val="2"/>
                      <w:lang w:eastAsia="zh-CN"/>
                    </w:rPr>
                  </w:pPr>
                </w:p>
              </w:sdtContent>
            </w:sdt>
            <w:sdt>
              <w:sdtPr>
                <w:alias w:val="50 p."/>
                <w:tag w:val="part_20beb14e5c1b49bf88ef0c1c30ce4b93"/>
                <w:lock w:val="sdtLocked"/>
                <w:richText/>
              </w:sdtPr>
              <w:sdtContent>
                <w:p>
                  <w:pPr>
                    <w:tabs>
                      <w:tab w:val="left" w:pos="993"/>
                    </w:tabs>
                    <w:suppressAutoHyphens/>
                    <w:spacing w:line="276" w:lineRule="auto"/>
                    <w:ind w:firstLine="567"/>
                    <w:jc w:val="both"/>
                    <w:rPr>
                      <w:szCs w:val="24"/>
                      <w:lang w:eastAsia="zh-CN"/>
                    </w:rPr>
                  </w:pPr>
                  <w:sdt>
                    <w:sdtPr>
                      <w:alias w:val="Numeris"/>
                      <w:tag w:val="nr_20beb14e5c1b49bf88ef0c1c30ce4b93"/>
                      <w:lock w:val="sdtLocked"/>
                      <w:richText/>
                    </w:sdtPr>
                    <w:sdtContent>
                      <w:r>
                        <w:rPr>
                          <w:szCs w:val="24"/>
                          <w:lang w:eastAsia="zh-CN"/>
                        </w:rPr>
                        <w:t>50</w:t>
                      </w:r>
                    </w:sdtContent>
                  </w:sdt>
                  <w:r>
                    <w:rPr>
                      <w:szCs w:val="24"/>
                      <w:lang w:eastAsia="zh-CN"/>
                    </w:rPr>
                    <w:t xml:space="preserve">. </w:t>
                  </w:r>
                  <w:r>
                    <w:rPr>
                      <w:lang w:eastAsia="zh-CN"/>
                    </w:rPr>
                    <w:t xml:space="preserve">Iš Registro gautais duomenimis Registro duomenų gavėjas negali naudotis kitaip ar naudoti jų kitam tikslui, negu yra nustatyta duomenų teikimo sutartyje arba prašyme, arba kituose teisės aktuose. </w:t>
                  </w:r>
                </w:p>
                <w:p>
                  <w:pPr>
                    <w:tabs>
                      <w:tab w:val="left" w:pos="142"/>
                      <w:tab w:val="left" w:pos="993"/>
                    </w:tabs>
                    <w:suppressAutoHyphens/>
                    <w:spacing w:line="276" w:lineRule="auto"/>
                    <w:ind w:firstLine="567"/>
                    <w:jc w:val="both"/>
                    <w:rPr>
                      <w:sz w:val="2"/>
                      <w:szCs w:val="2"/>
                      <w:lang w:eastAsia="zh-CN"/>
                    </w:rPr>
                  </w:pPr>
                </w:p>
              </w:sdtContent>
            </w:sdt>
            <w:sdt>
              <w:sdtPr>
                <w:alias w:val="51 p."/>
                <w:tag w:val="part_85017b3b4c7445e790ec5fb4de23db68"/>
                <w:lock w:val="sdtLocked"/>
                <w:richText/>
              </w:sdtPr>
              <w:sdtContent>
                <w:p>
                  <w:pPr>
                    <w:tabs>
                      <w:tab w:val="left" w:pos="142"/>
                      <w:tab w:val="left" w:pos="993"/>
                    </w:tabs>
                    <w:suppressAutoHyphens/>
                    <w:spacing w:line="276" w:lineRule="auto"/>
                    <w:ind w:firstLine="567"/>
                    <w:jc w:val="both"/>
                    <w:rPr>
                      <w:szCs w:val="24"/>
                      <w:lang w:eastAsia="zh-CN"/>
                    </w:rPr>
                  </w:pPr>
                  <w:sdt>
                    <w:sdtPr>
                      <w:alias w:val="Numeris"/>
                      <w:tag w:val="nr_85017b3b4c7445e790ec5fb4de23db68"/>
                      <w:lock w:val="sdtLocked"/>
                      <w:richText/>
                    </w:sdtPr>
                    <w:sdtContent>
                      <w:r>
                        <w:rPr>
                          <w:szCs w:val="24"/>
                          <w:lang w:eastAsia="zh-CN"/>
                        </w:rPr>
                        <w:t>51</w:t>
                      </w:r>
                    </w:sdtContent>
                  </w:sdt>
                  <w:r>
                    <w:rPr>
                      <w:szCs w:val="24"/>
                      <w:lang w:eastAsia="zh-CN"/>
                    </w:rPr>
                    <w:t>. Registro duomenų gavėjas, gavęs Registro tvarkytojo neigiamą atsakymą dėl duomenų gavimo, šį atsisakymą gali skųsti įstatymų nustatyta tvarka.</w:t>
                  </w:r>
                </w:p>
                <w:p>
                  <w:pPr>
                    <w:suppressAutoHyphens/>
                    <w:spacing w:line="276" w:lineRule="auto"/>
                    <w:ind w:firstLine="567"/>
                    <w:rPr>
                      <w:sz w:val="2"/>
                      <w:szCs w:val="2"/>
                      <w:lang w:eastAsia="zh-CN"/>
                    </w:rPr>
                  </w:pPr>
                </w:p>
              </w:sdtContent>
            </w:sdt>
            <w:sdt>
              <w:sdtPr>
                <w:alias w:val="52 p."/>
                <w:tag w:val="part_c149e53ed85c422f805ab429e6cc1b1b"/>
                <w:lock w:val="sdtLocked"/>
                <w:richText/>
              </w:sdtPr>
              <w:sdtContent>
                <w:p>
                  <w:pPr>
                    <w:tabs>
                      <w:tab w:val="left" w:pos="142"/>
                      <w:tab w:val="left" w:pos="993"/>
                    </w:tabs>
                    <w:suppressAutoHyphens/>
                    <w:spacing w:line="276" w:lineRule="auto"/>
                    <w:ind w:firstLine="567"/>
                    <w:jc w:val="both"/>
                    <w:rPr>
                      <w:szCs w:val="24"/>
                      <w:lang w:eastAsia="zh-CN"/>
                    </w:rPr>
                  </w:pPr>
                  <w:sdt>
                    <w:sdtPr>
                      <w:alias w:val="Numeris"/>
                      <w:tag w:val="nr_c149e53ed85c422f805ab429e6cc1b1b"/>
                      <w:lock w:val="sdtLocked"/>
                      <w:richText/>
                    </w:sdtPr>
                    <w:sdtContent>
                      <w:r>
                        <w:rPr>
                          <w:szCs w:val="24"/>
                          <w:lang w:eastAsia="zh-CN"/>
                        </w:rPr>
                        <w:t>52</w:t>
                      </w:r>
                    </w:sdtContent>
                  </w:sdt>
                  <w:r>
                    <w:rPr>
                      <w:szCs w:val="24"/>
                      <w:lang w:eastAsia="zh-CN"/>
                    </w:rPr>
                    <w:t xml:space="preserve">. Registro tvarkytojo interneto svetainėje </w:t>
                  </w:r>
                  <w:r>
                    <w:rPr>
                      <w:color w:val="467886"/>
                      <w:szCs w:val="24"/>
                      <w:u w:val="single"/>
                      <w:lang w:eastAsia="zh-CN"/>
                    </w:rPr>
                    <w:t>https://www.nsa.smm.lt/registrai/licenciju-registras/</w:t>
                  </w:r>
                  <w:r>
                    <w:rPr>
                      <w:szCs w:val="24"/>
                      <w:lang w:eastAsia="zh-CN"/>
                    </w:rPr>
                    <w:t xml:space="preserve"> teikiama informacija apie Registro objektą, tvarkymo tikslus, Registro tvarkytoją, Registro tvarkymą, asmenų teises susipažinti su Registre tvarkomais jų duomenimis, neteisingų, netikslių ir neišsamių duomenų ištaisymo tvarką, Registro duomenų teikėją ir Gavėjus, susijusius registrus ir valstybės informacines sistemas, kuriems perduodami Registro duomenys, kokie duomenys teikiami Registrui, kokiu būdu duomenys pateikiami Registro tvarkytojui ir kokius reikalavimus turi atitikti.</w:t>
                  </w:r>
                </w:p>
                <w:p>
                  <w:pPr>
                    <w:suppressAutoHyphens/>
                    <w:spacing w:line="276" w:lineRule="auto"/>
                    <w:ind w:firstLine="567"/>
                    <w:rPr>
                      <w:sz w:val="2"/>
                      <w:szCs w:val="2"/>
                      <w:lang w:eastAsia="zh-CN"/>
                    </w:rPr>
                  </w:pPr>
                </w:p>
              </w:sdtContent>
            </w:sdt>
            <w:sdt>
              <w:sdtPr>
                <w:alias w:val="53 p."/>
                <w:tag w:val="part_37fb4ff36c6947a9b86728d486310ea5"/>
                <w:lock w:val="sdtLocked"/>
                <w:richText/>
              </w:sdtPr>
              <w:sdtContent>
                <w:p>
                  <w:pPr>
                    <w:suppressAutoHyphens/>
                    <w:spacing w:line="276" w:lineRule="auto"/>
                    <w:ind w:firstLine="567"/>
                    <w:jc w:val="both"/>
                    <w:rPr>
                      <w:lang w:eastAsia="zh-CN"/>
                    </w:rPr>
                  </w:pPr>
                  <w:sdt>
                    <w:sdtPr>
                      <w:alias w:val="Numeris"/>
                      <w:tag w:val="nr_37fb4ff36c6947a9b86728d486310ea5"/>
                      <w:lock w:val="sdtLocked"/>
                      <w:richText/>
                    </w:sdtPr>
                    <w:sdtContent>
                      <w:r>
                        <w:rPr>
                          <w:szCs w:val="24"/>
                          <w:lang w:eastAsia="zh-CN"/>
                        </w:rPr>
                        <w:t>53</w:t>
                      </w:r>
                    </w:sdtContent>
                  </w:sdt>
                  <w:r>
                    <w:rPr>
                      <w:szCs w:val="24"/>
                      <w:lang w:eastAsia="zh-CN"/>
                    </w:rPr>
                    <w:t xml:space="preserve">. Registro duomenys </w:t>
                  </w:r>
                  <w:r>
                    <w:rPr>
                      <w:lang w:eastAsia="zh-CN"/>
                    </w:rPr>
                    <w:t>Europos Sąjungos valstybių (narių) ir (ar) Europos ekonominės erdvės valstybių, trečiųjų šalių fiziniams ir juridiniams asmenims, juridinio asmens statuso neturintiems subjektams, jų filialams ir atstovybėms teikiami Valstybės informacinių išteklių valdymo įstatymo nustatyta tvarka</w:t>
                  </w:r>
                  <w:r>
                    <w:rPr>
                      <w:szCs w:val="24"/>
                      <w:lang w:eastAsia="zh-CN"/>
                    </w:rPr>
                    <w:t xml:space="preserve">, </w:t>
                  </w:r>
                  <w:r>
                    <w:rPr>
                      <w:lang w:eastAsia="zh-CN"/>
                    </w:rPr>
                    <w:t xml:space="preserve">o asmens duomenys – ir vadovaujantis </w:t>
                  </w:r>
                  <w:r>
                    <w:rPr>
                      <w:shd w:val="clear" w:color="auto" w:fill="FFFFFF"/>
                      <w:lang w:eastAsia="zh-CN"/>
                    </w:rPr>
                    <w:t xml:space="preserve">Reglamentu </w:t>
                  </w:r>
                  <w:r>
                    <w:rPr>
                      <w:lang w:eastAsia="zh-CN"/>
                    </w:rPr>
                    <w:t>(ES) 2016/679 bei Nuostatais.</w:t>
                  </w:r>
                </w:p>
                <w:p>
                  <w:pPr>
                    <w:suppressAutoHyphens/>
                    <w:spacing w:line="276" w:lineRule="auto"/>
                    <w:ind w:firstLine="567"/>
                    <w:jc w:val="center"/>
                    <w:rPr>
                      <w:szCs w:val="24"/>
                      <w:lang w:eastAsia="zh-CN"/>
                    </w:rPr>
                  </w:pPr>
                </w:p>
              </w:sdtContent>
            </w:sdt>
          </w:sdtContent>
        </w:sdt>
        <w:sdt>
          <w:sdtPr>
            <w:alias w:val="skyrius"/>
            <w:tag w:val="part_4c402c5dcdb94f2dbdfde97441f64f1a"/>
            <w:lock w:val="sdtLocked"/>
            <w:richText/>
          </w:sdtPr>
          <w:sdtContent>
            <w:p>
              <w:pPr>
                <w:suppressAutoHyphens/>
                <w:spacing w:line="276" w:lineRule="auto"/>
                <w:jc w:val="center"/>
                <w:rPr>
                  <w:b/>
                  <w:szCs w:val="24"/>
                  <w:lang w:eastAsia="zh-CN"/>
                </w:rPr>
              </w:pPr>
              <w:sdt>
                <w:sdtPr>
                  <w:alias w:val="Numeris"/>
                  <w:tag w:val="nr_4c402c5dcdb94f2dbdfde97441f64f1a"/>
                  <w:lock w:val="sdtLocked"/>
                  <w:richText/>
                </w:sdtPr>
                <w:sdtContent>
                  <w:r>
                    <w:rPr>
                      <w:b/>
                      <w:szCs w:val="24"/>
                      <w:lang w:eastAsia="zh-CN"/>
                    </w:rPr>
                    <w:t>VIII</w:t>
                  </w:r>
                </w:sdtContent>
              </w:sdt>
              <w:r>
                <w:rPr>
                  <w:b/>
                  <w:szCs w:val="24"/>
                  <w:lang w:eastAsia="zh-CN"/>
                </w:rPr>
                <w:t xml:space="preserve"> SKYRIUS</w:t>
              </w:r>
            </w:p>
            <w:p>
              <w:pPr>
                <w:suppressAutoHyphens/>
                <w:spacing w:line="276" w:lineRule="auto"/>
                <w:jc w:val="center"/>
                <w:rPr>
                  <w:b/>
                  <w:szCs w:val="24"/>
                  <w:lang w:eastAsia="zh-CN"/>
                </w:rPr>
              </w:pPr>
              <w:sdt>
                <w:sdtPr>
                  <w:alias w:val="Pavadinimas"/>
                  <w:tag w:val="title_4c402c5dcdb94f2dbdfde97441f64f1a"/>
                  <w:lock w:val="sdtLocked"/>
                  <w:richText/>
                </w:sdtPr>
                <w:sdtContent>
                  <w:r>
                    <w:rPr>
                      <w:b/>
                      <w:szCs w:val="24"/>
                      <w:lang w:eastAsia="zh-CN"/>
                    </w:rPr>
                    <w:t>REGISTRO DUOMENŲ SAUGA</w:t>
                  </w:r>
                </w:sdtContent>
              </w:sdt>
            </w:p>
            <w:p>
              <w:pPr>
                <w:suppressAutoHyphens/>
                <w:spacing w:line="276" w:lineRule="auto"/>
                <w:ind w:firstLine="567"/>
                <w:jc w:val="center"/>
                <w:rPr>
                  <w:b/>
                  <w:szCs w:val="24"/>
                  <w:lang w:eastAsia="zh-CN"/>
                </w:rPr>
              </w:pPr>
            </w:p>
            <w:p>
              <w:pPr>
                <w:suppressAutoHyphens/>
                <w:spacing w:line="276" w:lineRule="auto"/>
                <w:ind w:firstLine="567"/>
                <w:rPr>
                  <w:sz w:val="2"/>
                  <w:szCs w:val="2"/>
                  <w:lang w:eastAsia="zh-CN"/>
                </w:rPr>
              </w:pPr>
            </w:p>
            <w:sdt>
              <w:sdtPr>
                <w:alias w:val="54 p."/>
                <w:tag w:val="part_6dbe10811ad34861b00614f763591570"/>
                <w:lock w:val="sdtLocked"/>
                <w:richText/>
              </w:sdtPr>
              <w:sdtContent>
                <w:p>
                  <w:pPr>
                    <w:suppressAutoHyphens/>
                    <w:spacing w:line="276" w:lineRule="auto"/>
                    <w:ind w:firstLine="567"/>
                    <w:jc w:val="both"/>
                    <w:rPr>
                      <w:szCs w:val="24"/>
                      <w:lang w:eastAsia="zh-CN"/>
                    </w:rPr>
                  </w:pPr>
                  <w:sdt>
                    <w:sdtPr>
                      <w:alias w:val="Numeris"/>
                      <w:tag w:val="nr_6dbe10811ad34861b00614f763591570"/>
                      <w:lock w:val="sdtLocked"/>
                      <w:richText/>
                    </w:sdtPr>
                    <w:sdtContent>
                      <w:r>
                        <w:rPr>
                          <w:szCs w:val="24"/>
                          <w:lang w:eastAsia="zh-CN"/>
                        </w:rPr>
                        <w:t>54</w:t>
                      </w:r>
                    </w:sdtContent>
                  </w:sdt>
                  <w:r>
                    <w:rPr>
                      <w:szCs w:val="24"/>
                      <w:lang w:eastAsia="zh-CN"/>
                    </w:rPr>
                    <w:t>. Už Registro duomenų (įskaitant ir asmens duomenis) saugą pagal kompetenciją Registrų duomenų saugą reglamentuojančių teisės aktų nustatyta tvarka atsako Registro valdytojas ir Registro tvarkytojas.</w:t>
                  </w:r>
                </w:p>
                <w:p>
                  <w:pPr>
                    <w:suppressAutoHyphens/>
                    <w:spacing w:line="276" w:lineRule="auto"/>
                    <w:ind w:firstLine="567"/>
                    <w:rPr>
                      <w:sz w:val="2"/>
                      <w:szCs w:val="2"/>
                      <w:lang w:eastAsia="zh-CN"/>
                    </w:rPr>
                  </w:pPr>
                </w:p>
              </w:sdtContent>
            </w:sdt>
            <w:sdt>
              <w:sdtPr>
                <w:alias w:val="55 p."/>
                <w:tag w:val="part_eeec76c85ce2464eaeac934c974d17b1"/>
                <w:lock w:val="sdtLocked"/>
                <w:richText/>
              </w:sdtPr>
              <w:sdtContent>
                <w:p>
                  <w:pPr>
                    <w:tabs>
                      <w:tab w:val="left" w:pos="142"/>
                      <w:tab w:val="left" w:pos="1134"/>
                    </w:tabs>
                    <w:suppressAutoHyphens/>
                    <w:spacing w:line="276" w:lineRule="auto"/>
                    <w:ind w:firstLine="567"/>
                    <w:jc w:val="both"/>
                    <w:rPr>
                      <w:rFonts w:eastAsia="Calibri"/>
                      <w:lang w:eastAsia="zh-CN"/>
                    </w:rPr>
                  </w:pPr>
                  <w:sdt>
                    <w:sdtPr>
                      <w:alias w:val="Numeris"/>
                      <w:tag w:val="nr_eeec76c85ce2464eaeac934c974d17b1"/>
                      <w:lock w:val="sdtLocked"/>
                      <w:richText/>
                    </w:sdtPr>
                    <w:sdtContent>
                      <w:r>
                        <w:rPr>
                          <w:rFonts w:eastAsia="Calibri"/>
                          <w:lang w:eastAsia="zh-CN"/>
                        </w:rPr>
                        <w:t>55</w:t>
                      </w:r>
                    </w:sdtContent>
                  </w:sdt>
                  <w:r>
                    <w:rPr>
                      <w:rFonts w:eastAsia="Calibri"/>
                      <w:lang w:eastAsia="zh-CN"/>
                    </w:rPr>
                    <w:t>. Asmenys, kurie tvarko asmens duomenis, privalo saugoti asmens duomenų paslaptį. Ši pareiga galioja ir jiems pasitraukus iš tarnybos, perėjus dirbti į kitas pareigas, pasibaigus jų darbo, sutartiniams ar kitiems santykiams.</w:t>
                  </w:r>
                </w:p>
              </w:sdtContent>
            </w:sdt>
            <w:sdt>
              <w:sdtPr>
                <w:alias w:val="56 p."/>
                <w:tag w:val="part_28409b6c01264664b678ab26a23b53e2"/>
                <w:lock w:val="sdtLocked"/>
                <w:richText/>
              </w:sdtPr>
              <w:sdtContent>
                <w:p>
                  <w:pPr>
                    <w:widowControl w:val="0"/>
                    <w:suppressAutoHyphens/>
                    <w:spacing w:line="276" w:lineRule="auto"/>
                    <w:ind w:firstLine="567"/>
                    <w:jc w:val="both"/>
                    <w:rPr>
                      <w:szCs w:val="24"/>
                      <w:lang w:eastAsia="zh-CN"/>
                    </w:rPr>
                  </w:pPr>
                  <w:sdt>
                    <w:sdtPr>
                      <w:alias w:val="Numeris"/>
                      <w:tag w:val="nr_28409b6c01264664b678ab26a23b53e2"/>
                      <w:lock w:val="sdtLocked"/>
                      <w:richText/>
                    </w:sdtPr>
                    <w:sdtContent>
                      <w:r>
                        <w:rPr>
                          <w:szCs w:val="24"/>
                          <w:lang w:eastAsia="zh-CN"/>
                        </w:rPr>
                        <w:t>56</w:t>
                      </w:r>
                    </w:sdtContent>
                  </w:sdt>
                  <w:r>
                    <w:rPr>
                      <w:szCs w:val="24"/>
                      <w:lang w:eastAsia="zh-CN"/>
                    </w:rPr>
                    <w:t>. Registro duomenų tikslumui ir saugai nuo atsitiktinio ar neteisėto sunaikinimo, pakeitimo, atskleidimo, taip pat bet kokio kito neteisėto tvarkymo užtikrinti nustatomos priemonės, išdėstytos Registro duomenų saugos nuostatuose, tvirtinamuose Registro valdytojo.</w:t>
                  </w:r>
                </w:p>
              </w:sdtContent>
            </w:sdt>
            <w:sdt>
              <w:sdtPr>
                <w:alias w:val="57 p."/>
                <w:tag w:val="part_ffaee3452f3c434da559975148b3ed01"/>
                <w:lock w:val="sdtLocked"/>
                <w:richText/>
              </w:sdtPr>
              <w:sdtContent>
                <w:p>
                  <w:pPr>
                    <w:tabs>
                      <w:tab w:val="left" w:pos="1560"/>
                    </w:tabs>
                    <w:suppressAutoHyphens/>
                    <w:spacing w:line="276" w:lineRule="auto"/>
                    <w:ind w:firstLine="567"/>
                    <w:jc w:val="both"/>
                    <w:rPr>
                      <w:szCs w:val="24"/>
                      <w:lang w:eastAsia="zh-CN"/>
                    </w:rPr>
                  </w:pPr>
                  <w:sdt>
                    <w:sdtPr>
                      <w:alias w:val="Numeris"/>
                      <w:tag w:val="nr_ffaee3452f3c434da559975148b3ed01"/>
                      <w:lock w:val="sdtLocked"/>
                      <w:richText/>
                    </w:sdtPr>
                    <w:sdtContent>
                      <w:r>
                        <w:rPr>
                          <w:szCs w:val="24"/>
                          <w:lang w:eastAsia="zh-CN"/>
                        </w:rPr>
                        <w:t>57</w:t>
                      </w:r>
                    </w:sdtContent>
                  </w:sdt>
                  <w:r>
                    <w:rPr>
                      <w:szCs w:val="24"/>
                      <w:lang w:eastAsia="zh-CN"/>
                    </w:rPr>
                    <w:t>. Registro duomenys saugomi, vadovaujantis Reglamentu (ES) 2016/679, Lietuvos Respublikos dokumentų ir archyvų įstatymu ir kitais teisės aktais, reglamentuojančiais registrų ir asmens duomenų tvarkymą ir saugojimą.</w:t>
                  </w:r>
                </w:p>
              </w:sdtContent>
            </w:sdt>
            <w:sdt>
              <w:sdtPr>
                <w:alias w:val="58 p."/>
                <w:tag w:val="part_c2f892e7bd3a4b62916bbd6df94c7219"/>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c2f892e7bd3a4b62916bbd6df94c7219"/>
                      <w:lock w:val="sdtLocked"/>
                      <w:richText/>
                    </w:sdtPr>
                    <w:sdtContent>
                      <w:r>
                        <w:rPr>
                          <w:szCs w:val="24"/>
                          <w:lang w:eastAsia="zh-CN"/>
                        </w:rPr>
                        <w:t>58</w:t>
                      </w:r>
                    </w:sdtContent>
                  </w:sdt>
                  <w:r>
                    <w:rPr>
                      <w:szCs w:val="24"/>
                      <w:lang w:eastAsia="zh-CN"/>
                    </w:rPr>
                    <w:t xml:space="preserve">. </w:t>
                  </w:r>
                  <w:r>
                    <w:rPr>
                      <w:rFonts w:eastAsia="Calibri"/>
                      <w:lang w:eastAsia="zh-CN"/>
                    </w:rPr>
                    <w:t>Registro duomenų sauga užtikrinama administracinėmis, techninėmis, technologinėmis, metodinėmis ir kitomis priemonėmis, atitinkančiomis Reglamento (ES) 2016/679, Teisės gauti informaciją ir duomenų pakartotinio naudojimo įstatymo, Kibernetinio saugumo įstatymo, Bendrųjų elektroninės informacijos saugos reikalavimų</w:t>
                  </w:r>
                  <w:r>
                    <w:rPr>
                      <w:lang w:eastAsia="zh-CN"/>
                    </w:rPr>
                    <w:t xml:space="preserve"> aprašo</w:t>
                  </w:r>
                  <w:r>
                    <w:rPr>
                      <w:rFonts w:eastAsia="Calibri"/>
                      <w:lang w:eastAsia="zh-CN"/>
                    </w:rPr>
                    <w:t xml:space="preserve">, </w:t>
                  </w:r>
                  <w:r>
                    <w:rPr>
                      <w:lang w:eastAsia="zh-CN"/>
                    </w:rPr>
                    <w:t>Organizacinių ir techninių kibernetinio saugumo reikalavimų aprašo</w:t>
                  </w:r>
                  <w:r>
                    <w:rPr>
                      <w:bCs/>
                      <w:lang w:eastAsia="zh-CN"/>
                    </w:rPr>
                    <w:t xml:space="preserve"> ir</w:t>
                  </w:r>
                  <w:r>
                    <w:rPr>
                      <w:lang w:eastAsia="zh-CN"/>
                    </w:rPr>
                    <w:t xml:space="preserve"> </w:t>
                  </w:r>
                  <w:r>
                    <w:rPr>
                      <w:rFonts w:eastAsia="Calibri"/>
                      <w:lang w:eastAsia="zh-CN"/>
                    </w:rPr>
                    <w:t>kitų teisės aktų, reglamentuojančių saugų Registro duomenų tvarkymą, nuostatas. Registro sauga reglamentuojama Registro duomenų saugos nuostatuose, Registro saugaus elektroninės informacijos tvarkymo taisyklėse, Registro naudotojų administravimo taisyklėse, Registro veiklos tęstinumo valdymo plane.</w:t>
                  </w:r>
                </w:p>
                <w:p>
                  <w:pPr>
                    <w:suppressAutoHyphens/>
                    <w:spacing w:line="276" w:lineRule="auto"/>
                    <w:ind w:firstLine="567"/>
                    <w:rPr>
                      <w:sz w:val="2"/>
                      <w:szCs w:val="2"/>
                      <w:lang w:eastAsia="zh-CN"/>
                    </w:rPr>
                  </w:pPr>
                </w:p>
              </w:sdtContent>
            </w:sdt>
            <w:sdt>
              <w:sdtPr>
                <w:alias w:val="59 p."/>
                <w:tag w:val="part_d2e74f1e96684c62a4a1dd58c5a90a36"/>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d2e74f1e96684c62a4a1dd58c5a90a36"/>
                      <w:lock w:val="sdtLocked"/>
                      <w:richText/>
                    </w:sdtPr>
                    <w:sdtContent>
                      <w:r>
                        <w:rPr>
                          <w:szCs w:val="24"/>
                          <w:lang w:eastAsia="zh-CN"/>
                        </w:rPr>
                        <w:t>59</w:t>
                      </w:r>
                    </w:sdtContent>
                  </w:sdt>
                  <w:r>
                    <w:rPr>
                      <w:szCs w:val="24"/>
                      <w:lang w:eastAsia="zh-CN"/>
                    </w:rPr>
                    <w:t>. Registro valdytojas ir Registro tvarkytojas įgyvendina Registro duomenų saugos nuostatuose ir saugos politiką įgyvendinančiuose dokumentuose nustatytas administracines, technines ir organizacines priemones, skirtas duomenų patikimumui ir saugai užtikrinti nuo jų atsitiktinio ar neteisėto naudojimo, sunaikinimo, pakeitimo, sugadinimo, atskleidimo, neteisėto pasisavinimo, paskelbimo, pateikimo ar kito neteisėto tvarkymo.</w:t>
                  </w:r>
                </w:p>
                <w:p>
                  <w:pPr>
                    <w:suppressAutoHyphens/>
                    <w:spacing w:line="276" w:lineRule="auto"/>
                    <w:ind w:firstLine="567"/>
                    <w:rPr>
                      <w:sz w:val="2"/>
                      <w:szCs w:val="2"/>
                      <w:lang w:eastAsia="zh-CN"/>
                    </w:rPr>
                  </w:pPr>
                </w:p>
              </w:sdtContent>
            </w:sdt>
            <w:sdt>
              <w:sdtPr>
                <w:alias w:val="60 p."/>
                <w:tag w:val="part_2fb78d9292374fd49331639708094d0c"/>
                <w:lock w:val="sdtLocked"/>
                <w:richText/>
              </w:sdtPr>
              <w:sdtContent>
                <w:p>
                  <w:pPr>
                    <w:tabs>
                      <w:tab w:val="left" w:pos="142"/>
                      <w:tab w:val="left" w:pos="1134"/>
                    </w:tabs>
                    <w:suppressAutoHyphens/>
                    <w:spacing w:line="276" w:lineRule="auto"/>
                    <w:ind w:firstLine="567"/>
                    <w:jc w:val="both"/>
                    <w:rPr>
                      <w:szCs w:val="24"/>
                      <w:lang w:eastAsia="zh-CN"/>
                    </w:rPr>
                  </w:pPr>
                  <w:sdt>
                    <w:sdtPr>
                      <w:alias w:val="Numeris"/>
                      <w:tag w:val="nr_2fb78d9292374fd49331639708094d0c"/>
                      <w:lock w:val="sdtLocked"/>
                      <w:richText/>
                    </w:sdtPr>
                    <w:sdtContent>
                      <w:r>
                        <w:rPr>
                          <w:szCs w:val="24"/>
                          <w:lang w:eastAsia="zh-CN"/>
                        </w:rPr>
                        <w:t>60</w:t>
                      </w:r>
                    </w:sdtContent>
                  </w:sdt>
                  <w:r>
                    <w:rPr>
                      <w:szCs w:val="24"/>
                      <w:lang w:eastAsia="zh-CN"/>
                    </w:rPr>
                    <w:t>. Tvarkant Registrą, teisinėmis, organizacinėmis ir techninėmis priemonėmis užtikrinama, kad į Registrą nebūtų įrašomi netikslūs, neišsamūs duomenys (įskaitant ir asmens duomenis), kad Registro duomenys atitiktų Registro tvarkytojui pateiktus duomenis.</w:t>
                  </w:r>
                </w:p>
                <w:p>
                  <w:pPr>
                    <w:suppressAutoHyphens/>
                    <w:spacing w:line="276" w:lineRule="auto"/>
                    <w:ind w:firstLine="567"/>
                    <w:jc w:val="center"/>
                    <w:rPr>
                      <w:szCs w:val="24"/>
                      <w:lang w:eastAsia="zh-CN"/>
                    </w:rPr>
                  </w:pPr>
                </w:p>
              </w:sdtContent>
            </w:sdt>
          </w:sdtContent>
        </w:sdt>
        <w:sdt>
          <w:sdtPr>
            <w:alias w:val="skyrius"/>
            <w:tag w:val="part_0279ca6dbd7f422ea751e9d4ddfce642"/>
            <w:lock w:val="sdtLocked"/>
            <w:richText/>
          </w:sdtPr>
          <w:sdtContent>
            <w:p>
              <w:pPr>
                <w:suppressAutoHyphens/>
                <w:spacing w:line="276" w:lineRule="auto"/>
                <w:jc w:val="center"/>
                <w:rPr>
                  <w:b/>
                  <w:szCs w:val="24"/>
                  <w:lang w:eastAsia="zh-CN"/>
                </w:rPr>
              </w:pPr>
              <w:sdt>
                <w:sdtPr>
                  <w:alias w:val="Numeris"/>
                  <w:tag w:val="nr_0279ca6dbd7f422ea751e9d4ddfce642"/>
                  <w:lock w:val="sdtLocked"/>
                  <w:richText/>
                </w:sdtPr>
                <w:sdtContent>
                  <w:r>
                    <w:rPr>
                      <w:b/>
                      <w:szCs w:val="24"/>
                      <w:lang w:eastAsia="zh-CN"/>
                    </w:rPr>
                    <w:t>IX</w:t>
                  </w:r>
                </w:sdtContent>
              </w:sdt>
              <w:r>
                <w:rPr>
                  <w:b/>
                  <w:szCs w:val="24"/>
                  <w:lang w:eastAsia="zh-CN"/>
                </w:rPr>
                <w:t xml:space="preserve"> SKYRIUS</w:t>
              </w:r>
            </w:p>
            <w:p>
              <w:pPr>
                <w:suppressAutoHyphens/>
                <w:spacing w:line="276" w:lineRule="auto"/>
                <w:jc w:val="center"/>
                <w:rPr>
                  <w:b/>
                  <w:szCs w:val="24"/>
                  <w:lang w:eastAsia="zh-CN"/>
                </w:rPr>
              </w:pPr>
              <w:sdt>
                <w:sdtPr>
                  <w:alias w:val="Pavadinimas"/>
                  <w:tag w:val="title_0279ca6dbd7f422ea751e9d4ddfce642"/>
                  <w:lock w:val="sdtLocked"/>
                  <w:richText/>
                </w:sdtPr>
                <w:sdtContent>
                  <w:r>
                    <w:rPr>
                      <w:b/>
                      <w:szCs w:val="24"/>
                      <w:lang w:eastAsia="zh-CN"/>
                    </w:rPr>
                    <w:t>REGISTRO FINANSAVIMAS</w:t>
                  </w:r>
                </w:sdtContent>
              </w:sdt>
            </w:p>
            <w:p>
              <w:pPr>
                <w:suppressAutoHyphens/>
                <w:spacing w:line="276" w:lineRule="auto"/>
                <w:ind w:firstLine="567"/>
                <w:jc w:val="center"/>
                <w:rPr>
                  <w:b/>
                  <w:szCs w:val="24"/>
                  <w:lang w:eastAsia="zh-CN"/>
                </w:rPr>
              </w:pPr>
            </w:p>
            <w:sdt>
              <w:sdtPr>
                <w:alias w:val="61 p."/>
                <w:tag w:val="part_6701c1315c4b4242a9f5a6546439fa74"/>
                <w:lock w:val="sdtLocked"/>
                <w:richText/>
              </w:sdtPr>
              <w:sdtContent>
                <w:p>
                  <w:pPr>
                    <w:suppressAutoHyphens/>
                    <w:spacing w:line="276" w:lineRule="auto"/>
                    <w:ind w:firstLine="567"/>
                    <w:jc w:val="both"/>
                    <w:rPr>
                      <w:szCs w:val="24"/>
                      <w:lang w:eastAsia="zh-CN"/>
                    </w:rPr>
                  </w:pPr>
                  <w:sdt>
                    <w:sdtPr>
                      <w:alias w:val="Numeris"/>
                      <w:tag w:val="nr_6701c1315c4b4242a9f5a6546439fa74"/>
                      <w:lock w:val="sdtLocked"/>
                      <w:richText/>
                    </w:sdtPr>
                    <w:sdtContent>
                      <w:r>
                        <w:rPr>
                          <w:szCs w:val="24"/>
                          <w:lang w:eastAsia="zh-CN"/>
                        </w:rPr>
                        <w:t>61</w:t>
                      </w:r>
                    </w:sdtContent>
                  </w:sdt>
                  <w:r>
                    <w:rPr>
                      <w:szCs w:val="24"/>
                      <w:lang w:eastAsia="zh-CN"/>
                    </w:rPr>
                    <w:t>. Registras finansuojamas iš Registro valdytojui skiriamų Lietuvos Respublikos valstybės biudžeto lėšų, įskaitant Europos Sąjungos struktūrinės paramos lėšas.</w:t>
                  </w: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p>
                  <w:pPr>
                    <w:suppressAutoHyphens/>
                    <w:spacing w:line="276" w:lineRule="auto"/>
                    <w:ind w:firstLine="567"/>
                    <w:jc w:val="both"/>
                    <w:rPr>
                      <w:szCs w:val="24"/>
                      <w:lang w:eastAsia="zh-CN"/>
                    </w:rPr>
                  </w:pPr>
                </w:p>
                <w:p>
                  <w:pPr>
                    <w:suppressAutoHyphens/>
                    <w:spacing w:line="276" w:lineRule="auto"/>
                    <w:rPr>
                      <w:sz w:val="2"/>
                      <w:szCs w:val="2"/>
                      <w:lang w:eastAsia="zh-CN"/>
                    </w:rPr>
                  </w:pPr>
                </w:p>
                <w:p>
                  <w:pPr>
                    <w:tabs>
                      <w:tab w:val="left" w:pos="0"/>
                      <w:tab w:val="left" w:pos="142"/>
                      <w:tab w:val="left" w:pos="1134"/>
                    </w:tabs>
                    <w:suppressAutoHyphens/>
                    <w:spacing w:line="276" w:lineRule="auto"/>
                    <w:ind w:left="567"/>
                    <w:jc w:val="center"/>
                    <w:rPr>
                      <w:sz w:val="2"/>
                      <w:szCs w:val="24"/>
                      <w:lang w:eastAsia="zh-CN"/>
                    </w:rPr>
                  </w:pPr>
                </w:p>
                <w:p>
                  <w:pPr>
                    <w:suppressAutoHyphens/>
                    <w:spacing w:line="276" w:lineRule="auto"/>
                    <w:rPr>
                      <w:sz w:val="2"/>
                      <w:szCs w:val="2"/>
                      <w:lang w:eastAsia="zh-CN"/>
                    </w:rPr>
                  </w:pPr>
                </w:p>
              </w:sdtContent>
            </w:sdt>
          </w:sdtContent>
        </w:sdt>
        <w:sdt>
          <w:sdtPr>
            <w:alias w:val="skyrius"/>
            <w:tag w:val="part_6d62acc877cf41faa5385ea9822e0e0d"/>
            <w:lock w:val="sdtLocked"/>
            <w:richText/>
          </w:sdtPr>
          <w:sdtContent>
            <w:p>
              <w:pPr>
                <w:suppressAutoHyphens/>
                <w:spacing w:line="276" w:lineRule="auto"/>
                <w:jc w:val="center"/>
                <w:rPr>
                  <w:b/>
                  <w:szCs w:val="24"/>
                  <w:lang w:eastAsia="zh-CN"/>
                </w:rPr>
              </w:pPr>
              <w:sdt>
                <w:sdtPr>
                  <w:alias w:val="Numeris"/>
                  <w:tag w:val="nr_6d62acc877cf41faa5385ea9822e0e0d"/>
                  <w:lock w:val="sdtLocked"/>
                  <w:richText/>
                </w:sdtPr>
                <w:sdtContent>
                  <w:r>
                    <w:rPr>
                      <w:b/>
                      <w:szCs w:val="24"/>
                      <w:lang w:eastAsia="zh-CN"/>
                    </w:rPr>
                    <w:t>X</w:t>
                  </w:r>
                </w:sdtContent>
              </w:sdt>
              <w:r>
                <w:rPr>
                  <w:b/>
                  <w:szCs w:val="24"/>
                  <w:lang w:eastAsia="zh-CN"/>
                </w:rPr>
                <w:t xml:space="preserve"> SKYRIUS</w:t>
              </w:r>
            </w:p>
            <w:p>
              <w:pPr>
                <w:suppressAutoHyphens/>
                <w:spacing w:line="276" w:lineRule="auto"/>
                <w:jc w:val="center"/>
                <w:rPr>
                  <w:b/>
                  <w:szCs w:val="24"/>
                  <w:lang w:eastAsia="zh-CN"/>
                </w:rPr>
              </w:pPr>
              <w:sdt>
                <w:sdtPr>
                  <w:alias w:val="Pavadinimas"/>
                  <w:tag w:val="title_6d62acc877cf41faa5385ea9822e0e0d"/>
                  <w:lock w:val="sdtLocked"/>
                  <w:richText/>
                </w:sdtPr>
                <w:sdtContent>
                  <w:r>
                    <w:rPr>
                      <w:b/>
                      <w:szCs w:val="24"/>
                      <w:lang w:eastAsia="zh-CN"/>
                    </w:rPr>
                    <w:t>REGISTRO REORGANIZAVIMAS IR LIKVIDAVIMAS</w:t>
                  </w:r>
                </w:sdtContent>
              </w:sdt>
            </w:p>
            <w:p>
              <w:pPr>
                <w:suppressAutoHyphens/>
                <w:spacing w:line="276" w:lineRule="auto"/>
                <w:ind w:firstLine="567"/>
                <w:jc w:val="center"/>
                <w:rPr>
                  <w:b/>
                  <w:szCs w:val="24"/>
                  <w:lang w:eastAsia="zh-CN"/>
                </w:rPr>
              </w:pPr>
            </w:p>
            <w:sdt>
              <w:sdtPr>
                <w:alias w:val="62 p."/>
                <w:tag w:val="part_92cfc492f74a47588acaa2dbaaef61b9"/>
                <w:lock w:val="sdtLocked"/>
                <w:richText/>
              </w:sdtPr>
              <w:sdtContent>
                <w:p>
                  <w:pPr>
                    <w:suppressAutoHyphens/>
                    <w:spacing w:line="276" w:lineRule="auto"/>
                    <w:ind w:firstLine="567"/>
                    <w:jc w:val="both"/>
                    <w:rPr>
                      <w:szCs w:val="24"/>
                      <w:lang w:eastAsia="zh-CN"/>
                    </w:rPr>
                  </w:pPr>
                  <w:sdt>
                    <w:sdtPr>
                      <w:alias w:val="Numeris"/>
                      <w:tag w:val="nr_92cfc492f74a47588acaa2dbaaef61b9"/>
                      <w:lock w:val="sdtLocked"/>
                      <w:richText/>
                    </w:sdtPr>
                    <w:sdtContent>
                      <w:r>
                        <w:rPr>
                          <w:szCs w:val="24"/>
                          <w:lang w:eastAsia="zh-CN"/>
                        </w:rPr>
                        <w:t>62</w:t>
                      </w:r>
                    </w:sdtContent>
                  </w:sdt>
                  <w:r>
                    <w:rPr>
                      <w:szCs w:val="24"/>
                      <w:lang w:eastAsia="zh-CN"/>
                    </w:rPr>
                    <w:t>. Registras reorganizuojamas ir likviduojamas Valstybės informacinių išteklių valdymo įstatymo ir kitų registrų reorganizavimą ir likvidavimą reglamentuojančių įstatymų, taip pat Lietuvos Respublikos Vyriausybės nustatyta tvarka.</w:t>
                  </w:r>
                </w:p>
                <w:p>
                  <w:pPr>
                    <w:suppressAutoHyphens/>
                    <w:spacing w:line="276" w:lineRule="auto"/>
                    <w:ind w:firstLine="567"/>
                    <w:rPr>
                      <w:sz w:val="2"/>
                      <w:szCs w:val="2"/>
                      <w:lang w:eastAsia="zh-CN"/>
                    </w:rPr>
                  </w:pPr>
                </w:p>
              </w:sdtContent>
            </w:sdt>
            <w:sdt>
              <w:sdtPr>
                <w:alias w:val="63 p."/>
                <w:tag w:val="part_be6c1b4b898645279a897516f441f669"/>
                <w:lock w:val="sdtLocked"/>
                <w:richText/>
              </w:sdtPr>
              <w:sdtContent>
                <w:p>
                  <w:pPr>
                    <w:suppressAutoHyphens/>
                    <w:spacing w:line="276" w:lineRule="auto"/>
                    <w:ind w:firstLine="567"/>
                    <w:jc w:val="both"/>
                    <w:rPr>
                      <w:szCs w:val="24"/>
                      <w:lang w:eastAsia="zh-CN"/>
                    </w:rPr>
                  </w:pPr>
                  <w:sdt>
                    <w:sdtPr>
                      <w:alias w:val="Numeris"/>
                      <w:tag w:val="nr_be6c1b4b898645279a897516f441f669"/>
                      <w:lock w:val="sdtLocked"/>
                      <w:richText/>
                    </w:sdtPr>
                    <w:sdtContent>
                      <w:r>
                        <w:rPr>
                          <w:szCs w:val="24"/>
                          <w:lang w:eastAsia="zh-CN"/>
                        </w:rPr>
                        <w:t>63</w:t>
                      </w:r>
                    </w:sdtContent>
                  </w:sdt>
                  <w:r>
                    <w:rPr>
                      <w:szCs w:val="24"/>
                      <w:lang w:eastAsia="zh-CN"/>
                    </w:rPr>
                    <w:t>. Reorganizuojamo ar likviduojamo Registro duomenys perduodami kitam registrui, sunaikinami arba perduodami valstybės archyvams Dokumentų ir archyvų įstatymo nustatyta tvarka.</w:t>
                  </w:r>
                </w:p>
                <w:p>
                  <w:pPr>
                    <w:suppressAutoHyphens/>
                    <w:spacing w:line="276" w:lineRule="auto"/>
                    <w:rPr>
                      <w:sz w:val="2"/>
                      <w:szCs w:val="2"/>
                      <w:lang w:eastAsia="zh-CN"/>
                    </w:rPr>
                  </w:pPr>
                </w:p>
              </w:sdtContent>
            </w:sdt>
          </w:sdtContent>
        </w:sdt>
        <w:sdt>
          <w:sdtPr>
            <w:alias w:val="pabaiga"/>
            <w:tag w:val="part_272bb0f18e894d449b88af41ed0af6d4"/>
            <w:lock w:val="sdtLocked"/>
            <w:richText/>
          </w:sdtPr>
          <w:sdtContent>
            <w:p>
              <w:pPr>
                <w:suppressAutoHyphens/>
                <w:spacing w:line="276" w:lineRule="auto"/>
                <w:jc w:val="center"/>
              </w:pPr>
              <w:r>
                <w:rPr>
                  <w:szCs w:val="24"/>
                  <w:lang w:eastAsia="zh-CN"/>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21163298900">
            <w:r w:rsidRPr="00532B9F">
              <w:rPr>
                <w:rFonts w:ascii="Arial" w:eastAsia="MS Mincho" w:hAnsi="Arial"/>
                <w:sz w:val="20"/>
                <w:i/>
                <w:iCs/>
                <w:color w:val="0000FF" w:themeColor="hyperlink"/>
                <w:u w:val="single"/>
              </w:rPr>
              <w:t>ISAK-185</w:t>
            </w:r>
          </w:fldSimple>
          <w:r>
            <w:rPr>
              <w:rFonts w:ascii="Arial" w:eastAsia="MS Mincho" w:hAnsi="Arial"/>
              <w:sz w:val="20"/>
              <w:i/>
              <w:iCs/>
            </w:rPr>
            <w:t>,
2009-01-30,
Žin., 2009, Nr.
18-708 (2009-02-14), i. k. 1092070ISAKISAK-185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10fc5065ca11e58e1ab2c84776483b">
            <w:r w:rsidRPr="00532B9F">
              <w:rPr>
                <w:rFonts w:ascii="Arial" w:eastAsia="MS Mincho" w:hAnsi="Arial"/>
                <w:sz w:val="20"/>
                <w:i/>
                <w:iCs/>
                <w:color w:val="0000FF" w:themeColor="hyperlink"/>
                <w:u w:val="single"/>
              </w:rPr>
              <w:t>V-1015</w:t>
            </w:r>
          </w:fldSimple>
          <w:r>
            <w:rPr>
              <w:rFonts w:ascii="Arial" w:eastAsia="MS Mincho" w:hAnsi="Arial"/>
              <w:sz w:val="20"/>
              <w:i/>
              <w:iCs/>
            </w:rPr>
            <w:t>,
2015-09-28,
paskelbta TAR 2015-09-28, i. k. 2015-14324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921163298900">
            <w:r w:rsidRPr="00532B9F">
              <w:rPr>
                <w:rFonts w:ascii="Arial" w:eastAsia="MS Mincho" w:hAnsi="Arial"/>
                <w:sz w:val="20"/>
                <w:iCs/>
                <w:color w:val="0000FF" w:themeColor="hyperlink"/>
                <w:u w:val="single"/>
              </w:rPr>
              <w:t>ISAK-185</w:t>
            </w:r>
          </w:fldSimple>
          <w:r>
            <w:rPr>
              <w:rFonts w:ascii="Arial" w:eastAsia="MS Mincho" w:hAnsi="Arial"/>
              <w:sz w:val="20"/>
              <w:iCs/>
            </w:rPr>
            <w:t>,
2009-01-30,
Žin., 2009, Nr.
18-708 (2009-02-14), i. k. 1092070ISAKISAK-185                </w:t>
          </w:r>
        </w:p>
        <w:p>
          <w:pPr>
            <w:jc w:val="both"/>
            <w:rPr>
              <w:rFonts w:ascii="Arial" w:hAnsi="Arial"/>
            </w:rPr>
          </w:pPr>
          <w:r>
            <w:rPr>
              <w:rFonts w:ascii="Arial" w:hAnsi="Arial"/>
              <w:sz w:val="20"/>
            </w:rPr>
            <w:t>Dėl švietimo ir mokslo ministro 2005 m. sausio 24 d. įsakymo Nr. ISAK-100 "Dėl Licencijų registro"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a910fc5065ca11e58e1ab2c84776483b">
            <w:r w:rsidRPr="00532B9F">
              <w:rPr>
                <w:rFonts w:ascii="Arial" w:eastAsia="MS Mincho" w:hAnsi="Arial"/>
                <w:sz w:val="20"/>
                <w:iCs/>
                <w:color w:val="0000FF" w:themeColor="hyperlink"/>
                <w:u w:val="single"/>
              </w:rPr>
              <w:t>V-1015</w:t>
            </w:r>
          </w:fldSimple>
          <w:r>
            <w:rPr>
              <w:rFonts w:ascii="Arial" w:eastAsia="MS Mincho" w:hAnsi="Arial"/>
              <w:sz w:val="20"/>
              <w:iCs/>
            </w:rPr>
            <w:t>,
2015-09-28,
paskelbta TAR 2015-09-28, i. k. 2015-14324                </w:t>
          </w:r>
        </w:p>
        <w:p>
          <w:pPr>
            <w:jc w:val="both"/>
            <w:rPr>
              <w:rFonts w:ascii="Arial" w:hAnsi="Arial"/>
            </w:rPr>
          </w:pPr>
          <w:r>
            <w:rPr>
              <w:rFonts w:ascii="Arial" w:hAnsi="Arial"/>
              <w:sz w:val="20"/>
            </w:rPr>
            <w:t>Dėl Licencijų registro reorganizavimo ir švietimo ir mokslo ministro 2005 m. sausio 24 d. įsakymo Nr. ISAK-100 „Dėl Licencijų registro“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c02d2a02f9e11efbdaea558de59136c">
            <w:r w:rsidRPr="00532B9F">
              <w:rPr>
                <w:rFonts w:ascii="Arial" w:eastAsia="MS Mincho" w:hAnsi="Arial"/>
                <w:sz w:val="20"/>
                <w:iCs/>
                <w:color w:val="0000FF" w:themeColor="hyperlink"/>
                <w:u w:val="single"/>
              </w:rPr>
              <w:t>V-706</w:t>
            </w:r>
          </w:fldSimple>
          <w:r>
            <w:rPr>
              <w:rFonts w:ascii="Arial" w:eastAsia="MS Mincho" w:hAnsi="Arial"/>
              <w:sz w:val="20"/>
              <w:iCs/>
            </w:rPr>
            <w:t>,
2024-06-21,
paskelbta TAR 2024-06-21, i. k. 2024-11374                </w:t>
          </w:r>
        </w:p>
        <w:p>
          <w:pPr>
            <w:jc w:val="both"/>
            <w:rPr>
              <w:rFonts w:ascii="Arial" w:hAnsi="Arial"/>
            </w:rPr>
          </w:pPr>
          <w:r>
            <w:rPr>
              <w:rFonts w:ascii="Arial" w:hAnsi="Arial"/>
              <w:sz w:val="20"/>
            </w:rPr>
            <w:t>Dėl švietimo ir mokslo ministro 2005 m. sausio 24 d. įsakymo Nr. ISAK-100 „Dėl Licencijų registro“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rPr>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rPr>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jc w:val="center"/>
      <w:rPr>
        <w:szCs w:val="24"/>
        <w:lang w:val="en-US" w:eastAsia="zh-CN"/>
      </w:rPr>
    </w:pPr>
    <w:r>
      <w:rPr>
        <w:szCs w:val="24"/>
        <w:lang w:val="en-US" w:eastAsia="zh-CN"/>
      </w:rPr>
      <w:fldChar w:fldCharType="begin"/>
    </w:r>
    <w:r>
      <w:rPr>
        <w:szCs w:val="24"/>
        <w:lang w:val="en-US" w:eastAsia="zh-CN"/>
      </w:rPr>
      <w:instrText xml:space="preserve"> PAGE </w:instrText>
    </w:r>
    <w:r>
      <w:rPr>
        <w:szCs w:val="24"/>
        <w:lang w:val="en-US" w:eastAsia="zh-CN"/>
      </w:rPr>
      <w:fldChar w:fldCharType="separate"/>
    </w:r>
    <w:r>
      <w:rPr>
        <w:szCs w:val="24"/>
        <w:lang w:val="en-US" w:eastAsia="zh-CN"/>
      </w:rPr>
      <w:t>3</w:t>
    </w:r>
    <w:r>
      <w:rPr>
        <w:szCs w:val="24"/>
        <w:lang w:val="en-US" w:eastAsia="zh-CN"/>
      </w:rPr>
      <w:fldChar w:fldCharType="end"/>
    </w:r>
  </w:p>
  <w:p>
    <w:pPr>
      <w:suppressAutoHyphens/>
      <w:rPr>
        <w:szCs w:val="24"/>
        <w:lang w:val="en-US"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rPr>
        <w:lang w:eastAsia="zh-CN"/>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81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ECE8187"/>
  <w15:docId w15:val="{32534A45-88EA-4D8A-B13C-20452C26B5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header" Target="header5.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c58c658ee9432baf9e74eca948290d" PartId="f7e56af742cf4c5f80f79c62de3af830">
    <Part Type="preambule" DocPartId="89e1f5c3b2e04e18bfca32b3588f35d9" PartId="72affcd342bf4af9b558f7353fe9d267"/>
    <Part Type="punktas" Nr="1" Abbr="1 p." DocPartId="b79313aed3a44f33b6f460b08c9faf01" PartId="5cebeb1a599240c685d2ddd36e6bb6c1"/>
    <Part Type="punktas" Nr="2" Abbr="2 p." DocPartId="41a15ae34ed041f3be6fa6e383436226" PartId="3bdfafbc6db34b36ba7e7d719c25cadc"/>
    <Part Type="punktas" Nr="3" Abbr="3 p." DocPartId="3e149a544624445584609c053759ad3d" PartId="175c41f4ef26488a8d9d146521dd7677"/>
    <Part Type="signatura" DocPartId="87ae84806017474cba70dd5a21322090" PartId="79ef0a4166944256b60dcd7dd480c09b"/>
  </Part>
  <Part Type="patvirtinta" Title="LICENCIJŲ REGISTRO NUOSTATAI" DocPartId="cb236e5aa09a4fdb941a8ae6265e4da5" PartId="4f2c21e0aad1488a8d3a6fe6a75d0c05">
    <Part Type="skyrius" Nr="1" Title="BENDROSIOS NUOSTATOS" DocPartId="8a7ca323ec7041c09be4bd3ecefe2ac6" PartId="2f8fa7b93dff4c15a1a22b7bcb58b6d8">
      <Part Type="punktas" Nr="1" Abbr="1 p." DocPartId="aed4fdcd4c2c4285a1e651a193858c19" PartId="1817093a7c10463fa7ded9c38114227a"/>
      <Part Type="punktas" Nr="2" Abbr="2 p." DocPartId="e60baf257b564261891d9a5f5b46a0f8" PartId="e342fdeb52da48389e9a14cea35393b5"/>
      <Part Type="punktas" Nr="3" Abbr="3 p." DocPartId="797889d6909347ea81def3d25b46cba8" PartId="d1a87239a10a4b09a29ba2c031c433f0"/>
      <Part Type="punktas" Nr="4" Abbr="4 p." DocPartId="b659476477424976ad049d154ccc4911" PartId="169502cc7dbe482ca07c53df68de9ff0"/>
      <Part Type="punktas" Nr="5" Abbr="5 p." DocPartId="02a7ccb95fe54936844ee30b8c17c34a" PartId="1a92a98b208e473cb1314b5b12046975"/>
      <Part Type="punktas" Nr="6" Abbr="6 p." DocPartId="efd442a1569849aa87480cb22f5c9541" PartId="d8b4d59eed23475898180cc36f1d09d1"/>
      <Part Type="punktas" Nr="7" Abbr="7 p." DocPartId="005529cbeeae43c08b8650e86ebf9888" PartId="2912fd27027b4ea29a84191c644f800c"/>
    </Part>
    <Part Type="skyrius" Nr="2" Title="REGISTRO VALDYTOJAS IR TVARKYTOJAS, JŲ TEISĖS IR PAREIGOS" DocPartId="4c0438d2f07a4ea5a92ce63c1e9726c2" PartId="40a68f269aa34f0dbbfd98b13fb03e82">
      <Part Type="punktas" Nr="8" Abbr="8 p." DocPartId="0a69548d4c314147b52da048bd37fe2a" PartId="800a716d49054968993a6a6be5c1c953"/>
      <Part Type="punktas" Nr="9" Abbr="9 p." DocPartId="62ac36332d1d434db2eb4fa68421e2d8" PartId="7890301aa3f2475aa780a356d65b6664"/>
      <Part Type="punktas" Nr="10" Abbr="10 p." DocPartId="49e31fb0c900402fa60dbe5dc37ec4b2" PartId="ea1f691ce6344407a971b79de0c9ea0d"/>
      <Part Type="punktas" Nr="11" Abbr="11 p." DocPartId="5eb89da90b3f4ed2b3e484652edb13e2" PartId="d3859069a29740f69ead003ece1a867d"/>
      <Part Type="punktas" Nr="12" Abbr="12 p." DocPartId="bc025f46c3994313993e4b387b868273" PartId="ca3aee87473344a1b093c72fc884a840">
        <Part Type="papunktis" Nr="12.1" Abbr="12.1 pp." DocPartId="a46f581734ac45ac8c76d65a1265d128" PartId="f7f8e0eee9b84d2b8795a5ee17f074ba"/>
        <Part Type="papunktis" Nr="12.2" Abbr="12.2 pp." DocPartId="783f8dda658e477dabefbe066e7809f8" PartId="cea31803de874b4588ac1f109216229d"/>
        <Part Type="papunktis" Nr="12.3" Abbr="12.3 pp." DocPartId="25b697e1359d43f29f2f59618ae84836" PartId="2887a12b628a4a6085fda42e5bc4849a"/>
        <Part Type="papunktis" Nr="12.4" Abbr="12.4 pp." DocPartId="12d3b4195c814216ad1033a9356c4198" PartId="63f9e5817de848fb929727848ece6280"/>
        <Part Type="papunktis" Nr="12.5" Abbr="12.5 pp." DocPartId="ed5f5020be7e4c46908f39ed86702af1" PartId="a1e90ddcea6b46efb209a6e41657b231"/>
        <Part Type="papunktis" Nr="12.6" Abbr="12.6 pp." DocPartId="52bdfb0e5366454dbc7f44cb979f7caf" PartId="be9ee0b5cffc46da857885c9e8e89a51"/>
        <Part Type="papunktis" Nr="12.7" Abbr="12.7 pp." DocPartId="48fe9b209c0c477894eea06584374ea3" PartId="b6304accb8b14f03b4336bdb6422a47e"/>
        <Part Type="papunktis" Nr="12.8" Abbr="12.8 pp." DocPartId="d346a62243074e51baa1be26d1d5eef7" PartId="5db995e3a1cd4d5989972eaf406a3306"/>
        <Part Type="papunktis" Nr="12.9" Abbr="12.9 pp." DocPartId="e03d17b710674720a3c6e768c843f87e" PartId="764b982e35dc4f5ca68223be2d6d8e0b"/>
        <Part Type="papunktis" Nr="12.10" Abbr="12.10 pp." DocPartId="42b1157602034bc3b933df9ceda62196" PartId="00931b106c2c40d3a5a9842fe99e3d90"/>
      </Part>
      <Part Type="punktas" Nr="13" Abbr="13 p." DocPartId="3f01c62d911e4bd3a215f76410ee2119" PartId="e6e19eefea6149fd8e23c1cf421d92be">
        <Part Type="papunktis" Nr="13.1" Abbr="13.1 pp." DocPartId="17c4d0f634d04b66bd1b286aff90f4ff" PartId="27a47c31041546b395c00718067d7af9"/>
        <Part Type="papunktis" Nr="13.2" Abbr="13.2 pp." DocPartId="3ee9f0e83e6e48c691c4d1f14c85978c" PartId="8da422c5ff5a42a4a3fdb274da00d47c"/>
      </Part>
      <Part Type="punktas" Nr="14" Abbr="14 p." DocPartId="664405d90e6e4d73b4c60fdc0a1230d4" PartId="e5043dc6eab54e10afc0ae07f07a78ca">
        <Part Type="papunktis" Nr="14.1" Abbr="14.1 pp." DocPartId="1da547fb777a49089bae9fcfdf2944a3" PartId="2b16f37f278f4f77a5200f1f47a7ec80"/>
        <Part Type="papunktis" Nr="14.2" Abbr="14.2 pp." DocPartId="ac6ae8fe6a4a4b3e8d37aff212e0ed8a" PartId="a2868087a8ac49e9981334e4f73549d8"/>
        <Part Type="papunktis" Nr="14.3" Abbr="14.3 pp." DocPartId="2f484c4f47b3406192cb4bd57df547c7" PartId="1abe9ce8e1cd46649981632c0e05b80d"/>
        <Part Type="papunktis" Nr="14.4" Abbr="14.4 pp." DocPartId="2075628cb0604e54bc1c874c4f08128f" PartId="44cbd88519614d0a9ab26ae1a3d5b6a6"/>
        <Part Type="papunktis" Nr="14.5" Abbr="14.5 pp." DocPartId="ff5a8e88faed4cd2af404367eea857f9" PartId="4e7388961a6a4cde89326231e79878b1"/>
        <Part Type="papunktis" Nr="14.6" Abbr="14.6 pp." DocPartId="298f0747ef44497e8fb1b3037a982af4" PartId="86e8bac754434f75b9726aaa7f3b78f2"/>
        <Part Type="papunktis" Nr="14.7" Abbr="14.7 pp." DocPartId="ca833b6b897d480b945b31022474d3e5" PartId="c326d2cb126445c097b3071f55729c70"/>
        <Part Type="papunktis" Nr="14.8" Abbr="14.8 pp." DocPartId="4ea85255832d437ea77af03888b28beb" PartId="28ba1578d3fe492eb3113e20d4e43b41"/>
        <Part Type="papunktis" Nr="14.9" Abbr="14.9 pp." DocPartId="f4b151c8d82748a3b786559cdf02c7d9" PartId="64ed2435e6154a39ad47ecb76bfc322a"/>
        <Part Type="papunktis" Nr="14.10" Abbr="14.10 pp." DocPartId="7daa593171c74e59afe96db6db6d9b71" PartId="a0131d3d06f946fd85ce0cc820e0cc13"/>
        <Part Type="papunktis" Nr="14.11" Abbr="14.11 pp." DocPartId="ded3f0df394f4cf690e75888e92b29a1" PartId="df7b0e72abd04a4aad85a5aad15f3755"/>
      </Part>
    </Part>
    <Part Type="skyrius" Nr="3" Title="REGISTRO OBJEKTAI, JŲ DUOMENYS" DocPartId="0a35606eb31a420db5a1823d348c3390" PartId="abf1be6df5fd4318bc25ccf14230d6fc">
      <Part Type="punktas" Nr="15" Abbr="15 p." DocPartId="cdcb7bd9eed249a2ba5e777b7baf7821" PartId="04f8525313494c0084475c24e82e13d1">
        <Part Type="papunktis" Nr="15.1" Abbr="15.1 pp." DocPartId="12bca552e58b448eb4c687da97525292" PartId="cc42c9271fd94078ba550a52053b4469"/>
        <Part Type="papunktis" Nr="15.2" Abbr="15.2 pp." DocPartId="86187405ba0c4c028251ed08ed4015f6" PartId="7597d509d8474de2ad836abf9ebe2010"/>
        <Part Type="papunktis" Nr="15.3" Abbr="15.3 pp." DocPartId="0907c1257a6541ce978db45e453df189" PartId="1020b1825ac04344a551df9bea5ecfa4"/>
      </Part>
      <Part Type="punktas" Nr="16" Abbr="16 p." DocPartId="3c60fa037bb64fdca68da84329179ad8" PartId="ef2f21b1fa9d4ce9a0d3296c62c82b63">
        <Part Type="papunktis" Nr="16.1" Abbr="16.1 pp." DocPartId="25139e43012246e98b9fb798ae11d5ea" PartId="ddb8e2f8be1b496a8c80744223ccc327"/>
        <Part Type="papunktis" Nr="16.2" Abbr="16.2 pp." DocPartId="47ebbba8044a4024bf8ee0d127ef6e7e" PartId="29e852d2b981427881b3126e619d2d45"/>
        <Part Type="papunktis" Nr="16.3" Abbr="16.3 pp." DocPartId="27d4dbc2eae2417bb1bdbbc6260584bf" PartId="c3721f34709e4f5dabe0c5358480b77a"/>
        <Part Type="papunktis" Nr="16.4" Abbr="16.4 pp." DocPartId="6860e83dcee5417db19fbb16bc6ea063" PartId="b46cba325742481da447c293db683c7d"/>
        <Part Type="papunktis" Nr="16.5" Abbr="16.5 pp." DocPartId="82ee65b185254df09bd4c082c273d73b" PartId="6cec27574aaa4925b7e71564f66093d5"/>
        <Part Type="papunktis" Nr="16.6" Abbr="16.6 pp." DocPartId="0d13ef9c9cba4bc28c03bfb135ce63ed" PartId="f1e4161e340a4cdaa74180b5110c37ec"/>
        <Part Type="papunktis" Nr="16.7" Abbr="16.7 pp." DocPartId="f5331310aa884b3789b1694a24bce8cc" PartId="0d9defafa56f433eb389117f880d7900"/>
        <Part Type="papunktis" Nr="16.8" Abbr="16.8 pp." DocPartId="5c970a04452c49528426597b38705d9a" PartId="dd8467d713724947b2027ff248bf404b"/>
        <Part Type="papunktis" Nr="16.9" Abbr="16.9 pp." DocPartId="38b704957fd84b97958e7056a3a3c90e" PartId="ddb548bc12d146e4967b42b7d8793ca5"/>
        <Part Type="papunktis" Nr="16.10" Abbr="16.10 pp." DocPartId="eaa53f0187fb4e9689c5a0be5919d03c" PartId="df674f6b5b4d4f44a563d19aa7067283"/>
        <Part Type="papunktis" Nr="16.11" Abbr="16.11 pp." DocPartId="1a325d89ebeb4c51846a1b623c4e81e8" PartId="20e7cfdba69c45949836d8e6afff5da5"/>
        <Part Type="papunktis" Nr="16.12" Abbr="16.12 pp." DocPartId="a7ed6882016a414fa4533c1e5fb5dcae" PartId="947fecbea5e643a5b5cfdc1ce8034acb"/>
        <Part Type="papunktis" Nr="16.13" Abbr="16.13 pp." DocPartId="66b47164765c4bcd85bd84b36e585333" PartId="f33e0fe849754dcbb44d90ede5e75998"/>
        <Part Type="papunktis" Nr="16.14" Abbr="16.14 pp." DocPartId="d62c918a59c54fae947b0650b92959b9" PartId="363c78579fd94387a14597d2001e5df1"/>
        <Part Type="papunktis" Nr="16.15" Abbr="16.15 pp." DocPartId="ba8c99ffe97a4ed89cca72d56497ba2f" PartId="b90f61a93299445897fcacf60e6490a0"/>
        <Part Type="papunktis" Nr="16.16" Abbr="16.16 pp." DocPartId="5bff4122df5c4ce58c8a3ba70d11cb71" PartId="e6c6fd10fb8d40c39e9b192a7a8a440e"/>
        <Part Type="papunktis" Nr="16.17" Abbr="16.17 pp." DocPartId="16485b61b811451d8cd0d3e16c996c05" PartId="6a0466ab906944dc95b6c2f8d8e629fd"/>
        <Part Type="papunktis" Nr="16.18" Abbr="16.18 pp." DocPartId="4a7f22adc57247f7b288164b4aafd9ae" PartId="219465fc4aa64e548c0db47e265f13f9">
          <Part Type="papunktis" Nr="16.18.1" Abbr="16.18.1 pp." DocPartId="e60bad21883b4c51b033899eaa0c3fa9" PartId="2c87bec5e1bb438abc15e035f3185bde"/>
          <Part Type="papunktis" Nr="16.18.2" Abbr="16.18.2 pp." DocPartId="41ec7212f9d2404998309d8639a482fe" PartId="8d091981ee704c63a7f59c55f9d95168"/>
          <Part Type="papunktis" Nr="16.18.3" Abbr="16.18.3 pp." DocPartId="edf639d257444a33a1f9d3d9555e17c3" PartId="2bbf901fb3364078b019547e1a9c62bb"/>
          <Part Type="papunktis" Nr="16.18.4" Abbr="16.18.4 pp." DocPartId="4fe04b7cb0204545b6e9cb7c8f303cb1" PartId="b237c6418d0f499a895825501ff5f188"/>
          <Part Type="papunktis" Nr="16.18.5" Abbr="16.18.5 pp." DocPartId="6d69f27fe16548179bd7b32b544e3567" PartId="3cd49889e48b4802b06dc74147c7715e"/>
        </Part>
        <Part Type="papunktis" Nr="16.19" Abbr="16.19 pp." DocPartId="e8892ee6ca4245fba5a5931f828a3391" PartId="d3c7791e45b14cc1baf4dc5d2f64da13"/>
      </Part>
      <Part Type="punktas" Nr="17" Abbr="17 p." DocPartId="450ca5d8c29c447ba249d347840be04c" PartId="a892203b97dc42e5b9b2a89bf1c81358">
        <Part Type="papunktis" Nr="17.1" Abbr="17.1 pp." DocPartId="c1181fe162bd4fb3b54fcecc81d5ce07" PartId="3547644b0aa146bea3e1a5382ada3980"/>
        <Part Type="papunktis" Nr="17.2" Abbr="17.2 pp." DocPartId="788d4b9696b7485f80b3d4caf649b1e9" PartId="a465e756999045fa9f6a1d17a198fa26"/>
        <Part Type="papunktis" Nr="17.3" Abbr="17.3 pp." DocPartId="0bb710e26da54e24a26bca06b8d3324d" PartId="c750da740dc741dc8cd2a599f1845640"/>
        <Part Type="papunktis" Nr="17.4" Abbr="17.4 pp." DocPartId="878104aa6dfd457d9eafd3d2cac414ca" PartId="3fca3aad6869456c9b29a5fbcec785d0"/>
        <Part Type="papunktis" Nr="17.5" Abbr="17.5 pp." DocPartId="653d303517ba48c6aa36eb95c930cf84" PartId="1ff12e3921574e86bb81e1275a7f61e7"/>
        <Part Type="papunktis" Nr="17.6" Abbr="17.6 pp." DocPartId="c50d9a3370f24e7a84ff525647e3d962" PartId="47e29825f9f84906879bfed15da304b2"/>
        <Part Type="papunktis" Nr="17.7" Abbr="17.7 pp." DocPartId="0cf42876c7904740bc42295dd96665e3" PartId="be62fb17529f47ea906d8f70b88c4625"/>
        <Part Type="papunktis" Nr="17.8" Abbr="17.8 pp." DocPartId="bb90a954fb894b94afb8fea5891365ee" PartId="20c7dbeabe044c4f9f8a4548eff97138"/>
      </Part>
    </Part>
    <Part Type="skyrius" Nr="4" Title="REGISTRO OBJEKTŲ REGISTRAVIMAS" DocPartId="ea24571fc9c34dbcb881a343784f2472" PartId="0caa37507a16413d936a60b537f43ec9">
      <Part Type="punktas" Nr="18" Abbr="18 p." DocPartId="7c87fd52aef2487c81dc3269da7d6df6" PartId="e007bcc5d8f143899033ed4bc7f00f64">
        <Part Type="papunktis" Nr="18.1" Abbr="18.1 pp." DocPartId="f5dcf22ff5734cfebec8ff321f47a4e6" PartId="48171e34f0a64f66b7a4b09445303e89"/>
        <Part Type="papunktis" Nr="18.2" Abbr="18.2 pp." DocPartId="d7312dd5b08c48b697a1f44748b08daa" PartId="e3ae0aaaf9bf45c38ee0e8795427eb77"/>
        <Part Type="papunktis" Nr="18.3" Abbr="18.3 pp." DocPartId="d82c52a92d204450837496e509f717ce" PartId="ade0801e09ec4b2aa740ef30c5808456"/>
      </Part>
      <Part Type="punktas" Nr="19" Abbr="19 p." DocPartId="dbe54a4baf004611939a9ce7916bd7f3" PartId="35f649965cb94693998a06efaf74a140">
        <Part Type="papunktis" Nr="19.1" Abbr="19.1 pp." DocPartId="7c43261ba80a4c15a00adf17ed036b5e" PartId="00a42378350044c193e767c8316a959f"/>
        <Part Type="papunktis" Nr="19.2" Abbr="19.2 pp." DocPartId="0e72f68e9a0743a8853d60691fe799fd" PartId="b95bfec3c94145aa83d622db1af0ff1e"/>
      </Part>
      <Part Type="punktas" Nr="20" Abbr="20 p." DocPartId="5de1c653497d411a9d60db6bd3c2bb4f" PartId="aa98a9aa9b0e4deaae8587d86c46ebaf"/>
      <Part Type="punktas" Nr="21" Abbr="21 p." DocPartId="74a82e858f374dacbc2e56c864ff0da7" PartId="e0dc24504eb447a8b6058b497008eac6"/>
      <Part Type="punktas" Nr="22" Abbr="22 p." DocPartId="cd5331912cf548b6b40197020833a7ca" PartId="dd165acda1a048dca4121ef957f3fb46"/>
      <Part Type="punktas" Nr="23" Abbr="23 p." DocPartId="a077192bcd41402eb2493050bf26bab0" PartId="dceb623fed8741ada49410a8095690ca"/>
      <Part Type="punktas" Nr="24" Abbr="24 p." DocPartId="829648864ede4704a6ae7d805b590ea3" PartId="36c1801dbffc441fba5307c3941922e9"/>
      <Part Type="punktas" Nr="25" Abbr="25 p." DocPartId="e929a8777435477b9eac5e122d095ee6" PartId="77a2a73e4049495e8467d413c6904d95"/>
      <Part Type="punktas" Nr="26" Abbr="26 p." DocPartId="e24db24d817d4e72b0227b1159a4ee95" PartId="bdee036cc80a440fa89a5ca343ac76e5"/>
      <Part Type="punktas" Nr="27" Abbr="27 p." DocPartId="d0164dbc6c6f4a6d836ab77d9fec90ba" PartId="c4c859010b9d4f1c90de8d94c2988fce"/>
      <Part Type="punktas" Nr="28" Abbr="28 p." DocPartId="9cf1dbc642eb4868b320b1a79779e10e" PartId="b9cf1e359a31463d8529932c5700094b"/>
      <Part Type="punktas" Nr="29" Abbr="29 p." DocPartId="e7c02a99761c46a3a342f17398635fcc" PartId="703cf6dcf61749a4b7ade097462cc06a"/>
      <Part Type="punktas" Nr="30" Abbr="30 p." DocPartId="0fe3581b6ff84a77b29c992851a5b07b" PartId="6ebab31ba43c4b79b6c6efcc1d239617"/>
      <Part Type="punktas" Nr="31" Abbr="31 p." DocPartId="8f623001e2b54bd8b90cf0b11ec33253" PartId="ef75c731f7dd4c16ba567a56f76aeac0"/>
      <Part Type="punktas" Nr="32" Abbr="32 p." DocPartId="ef81db9f65f749ef8d3eec778de79c8f" PartId="3926f3c352fa426eaa808dd2c32e0956"/>
      <Part Type="punktas" Nr="33" Abbr="33 p." DocPartId="31942b75abc74917bcf19ba4ad99c74b" PartId="6310ecf4b2984847b65c7694cd323a8f"/>
      <Part Type="punktas" Nr="34" Abbr="34 p." DocPartId="0943feb8692a44f29c974dbded5e3a40" PartId="17de4332d0f34a5797164d62039d77de"/>
      <Part Type="punktas" Nr="35" Abbr="35 p." DocPartId="4aa91c0a57334b1caefa8c18b255b8f3" PartId="3a511cb5afc84d6cba0b5ff375f5a809"/>
    </Part>
    <Part Type="skyrius" Nr="5" Title="REGISTRO DUOMENŲ TAISYMAS" DocPartId="4c0b3c5bab084937b6cf179f4dd3e11a" PartId="c1aa5e0ed1534c899a3ea785f32b0957">
      <Part Type="punktas" Nr="36" Abbr="36 p." DocPartId="344b07c442374339bb5285ee5d229130" PartId="8f671efe63834418bbb744a75c13caa9"/>
      <Part Type="punktas" Nr="37" Abbr="37 p." DocPartId="800c01cfb71c4f95b60478155f23415a" PartId="0c93dcbcc7ec44fc89dc5d7ac154c47c"/>
      <Part Type="punktas" Nr="38" Abbr="38 p." DocPartId="a403cad653e2483db0a2de508cdd7375" PartId="4ae89e392db74fe19df36bc6cc629cc4"/>
      <Part Type="punktas" Nr="39" Abbr="39 p." DocPartId="59bf60406fea4a3a832c72464128163d" PartId="c88bda8e4cfc4313954f85a435ff1f4a"/>
      <Part Type="punktas" Nr="40" Abbr="40 p." DocPartId="bf2942bfb1b04f77ba210b225b32ca6a" PartId="b473c0ceb4ed484cbb79df4b378e46ac"/>
      <Part Type="punktas" Nr="41" Abbr="41 p." DocPartId="535edf68b3de481ea1edd585e1e5f82b" PartId="a538cb68f628410497e3862db12cf40a"/>
    </Part>
    <Part Type="skyrius" Nr="6" Title="REGISTRO SĄVEIKA SU KITAIS REGISTRAIS IR VALSTYBĖS INFORMACINĖMIS SISTEMOMIS" DocPartId="3a0560fef02a4b7c8b38d7ed1b14a24b" PartId="80ef615cfb5a4fb7a2acbf4446ea07f2">
      <Part Type="punktas" Nr="42" Abbr="42 p." DocPartId="1a6f3a158e5b425eb1d851f63676e164" PartId="2e89cd7614bd4ddcb19b7258afbc0c09">
        <Part Type="papunktis" Nr="42.1" Abbr="42.1 pp." DocPartId="8dcfc990ff5f432387dc199e81f33ca9" PartId="175030d7fda849b8bcf67d64ccb6279e"/>
        <Part Type="papunktis" Nr="42.2" Abbr="42.2 pp." DocPartId="9c961bd1567b4448b04b6be4243c3c9b" PartId="6631131a213e4f76a599c38ea32a9cae"/>
      </Part>
    </Part>
    <Part Type="skyrius" Nr="7" Title="REGISTRO DUOMENŲ TEIKIMAS IR NAUDOJIMAS" DocPartId="fe10281010f9412b8afc38a72645eb3a" PartId="a73f0a1501e64f6ca53e4667ab3b78f7">
      <Part Type="punktas" Nr="43" Abbr="43 p." DocPartId="300e57f1d0724ea588045d26ab885e6f" PartId="d5ecad5f000a4b14a2e96241636c2549"/>
      <Part Type="punktas" Nr="44" Abbr="44 p." DocPartId="7a74224241e74a5689e9c07a97f63071" PartId="d508a89a3b304dfb883099b68fbe89dd"/>
      <Part Type="punktas" Nr="45" Abbr="45 p." DocPartId="6afd5195b83e48c3987e23c9d42d0516" PartId="2e391453b4b841f5942ae57886c8bcb2">
        <Part Type="papunktis" Nr="45.1" Abbr="45.1 pp." DocPartId="a06bbd0dd75f491c9464f29da520ac23" PartId="2fe39dae04bd45fabf3fd28def674b40"/>
        <Part Type="papunktis" Nr="45.2" Abbr="45.2 pp." DocPartId="37d9071eccce44a08581223b95183199" PartId="dc8ad2e845b54789bb4c1bac9e0968f2"/>
      </Part>
      <Part Type="punktas" Nr="46" Abbr="46 p." DocPartId="49d5ed08469643e6971889278c82bc94" PartId="f9af1c88f7ea4f4f8e3e877fc846d002">
        <Part Type="papunktis" Nr="46.1" Abbr="46.1 pp." DocPartId="fd984650b2e14bc7a5068d644c75a95b" PartId="97d8c87c19cf477b956eb3c83ac90773"/>
        <Part Type="papunktis" Nr="46.2" Abbr="46.2 pp." DocPartId="ab97b012fcb34e91af37be4a3365475e" PartId="5ee59bd225f449fc997271f7e55b852a"/>
        <Part Type="papunktis" Nr="46.3" Abbr="46.3 pp." DocPartId="ede1238c8c634f13b8ac57f4cb3a111b" PartId="3c61d6471b9c40ffb2dff7372621221f"/>
      </Part>
      <Part Type="punktas" Nr="47" Abbr="47 p." DocPartId="7c2fd06afc1743198c3446c0847579a8" PartId="e4c19f3475374664b79e20182ffbd4d9"/>
      <Part Type="punktas" Nr="48" Abbr="48 p." DocPartId="c7146e2422774329aa1bfb1751948f4a" PartId="09c713708e274541abade16851fa2c36"/>
      <Part Type="punktas" Nr="49" Abbr="49 p." DocPartId="68c3a53ab9984b25831b12427ebed0b5" PartId="a03d751b11a04dfd87c6339bd94178c0"/>
      <Part Type="punktas" Nr="50" Abbr="50 p." DocPartId="afc8db05ab754e849ec8d958932155c5" PartId="20beb14e5c1b49bf88ef0c1c30ce4b93"/>
      <Part Type="punktas" Nr="51" Abbr="51 p." DocPartId="d345a2d61b61406493567ba429e4cf8f" PartId="85017b3b4c7445e790ec5fb4de23db68"/>
      <Part Type="punktas" Nr="52" Abbr="52 p." DocPartId="8d82155955454af4989f9c55a36dfd3c" PartId="c149e53ed85c422f805ab429e6cc1b1b"/>
      <Part Type="punktas" Nr="53" Abbr="53 p." DocPartId="c1b9cfa65e3044ce8d94b65a532afb97" PartId="37fb4ff36c6947a9b86728d486310ea5"/>
    </Part>
    <Part Type="skyrius" Nr="8" Title="REGISTRO DUOMENŲ SAUGA" DocPartId="41c9386e42d848778f1397e3c5149ba3" PartId="4c402c5dcdb94f2dbdfde97441f64f1a">
      <Part Type="punktas" Nr="54" Abbr="54 p." DocPartId="83264185659244f78096e46a250bfc55" PartId="6dbe10811ad34861b00614f763591570"/>
      <Part Type="punktas" Nr="55" Abbr="55 p." DocPartId="737a02690eae4e208a2fa9ebe387beca" PartId="eeec76c85ce2464eaeac934c974d17b1"/>
      <Part Type="punktas" Nr="56" Abbr="56 p." DocPartId="62a0f7cda39b43c08492d2ac008c4dc6" PartId="28409b6c01264664b678ab26a23b53e2"/>
      <Part Type="punktas" Nr="57" Abbr="57 p." DocPartId="424c2e87abb34d82ad35254608d13bd7" PartId="ffaee3452f3c434da559975148b3ed01"/>
      <Part Type="punktas" Nr="58" Abbr="58 p." DocPartId="7f0db6d104724b3993959565f9a946f4" PartId="c2f892e7bd3a4b62916bbd6df94c7219"/>
      <Part Type="punktas" Nr="59" Abbr="59 p." DocPartId="977af3de29bf47c59a32dbce9eef368f" PartId="d2e74f1e96684c62a4a1dd58c5a90a36"/>
      <Part Type="punktas" Nr="60" Abbr="60 p." DocPartId="8ee2dbde02414b248fe59b9a77e0818d" PartId="2fb78d9292374fd49331639708094d0c"/>
    </Part>
    <Part Type="skyrius" Nr="9" Title="REGISTRO FINANSAVIMAS" DocPartId="7d690504d8f14edab7de0d9144259945" PartId="0279ca6dbd7f422ea751e9d4ddfce642">
      <Part Type="punktas" Nr="61" Abbr="61 p." DocPartId="4b6f67d4235e406095d695624a8453cc" PartId="6701c1315c4b4242a9f5a6546439fa74"/>
    </Part>
    <Part Type="skyrius" Nr="10" Title="REGISTRO REORGANIZAVIMAS IR LIKVIDAVIMAS" DocPartId="de8798eb19384b3287bdfcddbbf41faa" PartId="6d62acc877cf41faa5385ea9822e0e0d">
      <Part Type="punktas" Nr="62" Abbr="62 p." DocPartId="733a93d9ab9c473692dea7131e96995a" PartId="92cfc492f74a47588acaa2dbaaef61b9"/>
      <Part Type="punktas" Nr="63" Abbr="63 p." DocPartId="6941b427cf3b4c45833586973e860e7d" PartId="be6c1b4b898645279a897516f441f669"/>
    </Part>
    <Part Type="pabaiga" DocPartId="05fe075963e54c45812f128d8b36488a" PartId="272bb0f18e894d449b88af41ed0af6d4"/>
  </Part>
</Parts>
</file>

<file path=customXml/itemProps1.xml><?xml version="1.0" encoding="utf-8"?>
<ds:datastoreItem xmlns:ds="http://schemas.openxmlformats.org/officeDocument/2006/customXml" ds:itemID="{7E2A2D0E-7B35-455D-A22F-88BCA7BD371D}">
  <ds:schemaRefs>
    <ds:schemaRef ds:uri="http://lrs.lt/TAIS/DocParts"/>
  </ds:schemaRefs>
</ds:datastoreItem>
</file>

<file path=docProps/app.xml><?xml version="1.0" encoding="utf-8"?>
<Properties xmlns="http://schemas.openxmlformats.org/officeDocument/2006/extended-properties">
  <Template>Normal.dotm</Template>
  <TotalTime>3</TotalTime>
  <Pages>19</Pages>
  <Words>33691</Words>
  <Characters>19205</Characters>
  <Application>Microsoft Office Word</Application>
  <DocSecurity>0</DocSecurity>
  <Lines>160</Lines>
  <Paragraphs>105</Paragraphs>
  <ScaleCrop>false</ScaleCrop>
  <Company/>
  <LinksUpToDate>false</LinksUpToDate>
  <CharactersWithSpaces>52791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2015-10-08T08:06:00Z</dcterms:created>
  <dc:creator>Tadeuš Buivid</dc:creator>
  <lastModifiedBy>DZIKAITĖ Jolanta</lastModifiedBy>
  <dcterms:modified xsi:type="dcterms:W3CDTF">2024-06-25T05:58:00Z</dcterms:modified>
  <revision>5</revision>
</coreProperties>
</file>