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e9ebfbd5fe049b899db15a0934880aa"/>
        <w:lock w:val="sdtLocked"/>
        <w:richText/>
      </w:sdtPr>
      <w:sdtContent>
        <w:p>
          <w:pPr>
            <w:jc w:val="both"/>
            <w:rPr>
              <w:rFonts w:ascii="Times New Roman" w:hAnsi="Times New Roman"/>
            </w:rPr>
          </w:pPr>
          <w:r>
            <w:rPr>
              <w:rFonts w:ascii="Times New Roman" w:hAnsi="Times New Roman"/>
              <w:b/>
              <w:i/>
            </w:rPr>
            <w:t>Suvestinė redakcija nuo 2007-05-11 iki 2008-06-10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2005, Nr. </w:t>
          </w:r>
          <w:fldSimple w:instr="HYPERLINK https://www.e-tar.lt/portal/legalAct.html?documentId=TAR.48E1A900E11A">
            <w:r w:rsidRPr="00532B9F">
              <w:rPr>
                <w:rFonts w:ascii="Times New Roman" w:eastAsia="MS Mincho" w:hAnsi="Times New Roman"/>
                <w:sz w:val="20"/>
                <w:i/>
                <w:iCs/>
                <w:color w:val="0000FF" w:themeColor="hyperlink"/>
                <w:u w:val="single"/>
              </w:rPr>
              <w:t>9-282</w:t>
            </w:r>
          </w:fldSimple>
          <w:r>
            <w:rPr>
              <w:rFonts w:ascii="Times New Roman" w:eastAsia="MS Mincho" w:hAnsi="Times New Roman"/>
              <w:sz w:val="20"/>
              <w:i/>
              <w:iCs/>
            </w:rPr>
            <w:t>, i. k. 1051100NUTA00000035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3A183B7C">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rPr>
            <w:t>LIETUVOS RESPUBLIKOS VYRIAUSYBĖ</w:t>
          </w:r>
        </w:p>
        <w:p>
          <w:pPr>
            <w:jc w:val="center"/>
          </w:pPr>
        </w:p>
        <w:p>
          <w:pPr>
            <w:jc w:val="center"/>
            <w:rPr>
              <w:b/>
            </w:rPr>
          </w:pPr>
          <w:r>
            <w:rPr>
              <w:b/>
            </w:rPr>
            <w:t>N U T A R I M A S</w:t>
          </w:r>
        </w:p>
        <w:p>
          <w:pPr>
            <w:jc w:val="center"/>
            <w:rPr>
              <w:b/>
            </w:rPr>
          </w:pPr>
          <w:r>
            <w:rPr>
              <w:b/>
            </w:rPr>
            <w:t>DĖL SUTEIKTOS VALSTYBĖS PAGALBOS REGISTRO ĮSTEIGIMO, JO NUOSTATŲ PATVIRTINIMO IR VEIKLOS PRADŽIOS NUSTATYMO</w:t>
          </w:r>
        </w:p>
        <w:p>
          <w:pPr>
            <w:jc w:val="center"/>
          </w:pPr>
        </w:p>
        <w:p>
          <w:pPr>
            <w:jc w:val="center"/>
          </w:pPr>
          <w:r>
            <w:t>2005 m. sausio 19 d. Nr. 35</w:t>
          </w:r>
        </w:p>
        <w:p>
          <w:pPr>
            <w:jc w:val="center"/>
          </w:pPr>
          <w:r>
            <w:t>Vilnius</w:t>
          </w:r>
        </w:p>
        <w:p>
          <w:pPr>
            <w:jc w:val="center"/>
          </w:pPr>
        </w:p>
        <w:sdt>
          <w:sdtPr>
            <w:alias w:val="preambule"/>
            <w:tag w:val="part_f75b21c5014e437f99bda8add61f2791"/>
            <w:lock w:val="sdtLocked"/>
            <w:richText/>
          </w:sdtPr>
          <w:sdtContent>
            <w:p>
              <w:pPr>
                <w:ind w:firstLine="708"/>
                <w:jc w:val="both"/>
              </w:pPr>
              <w:r>
                <w:rPr>
                  <w:color w:val="000000"/>
                </w:rPr>
                <w:t xml:space="preserve">Vadovaudamasi Lietuvos Respublikos konkurencijos įstatymo (Žin., 1999, Nr. </w:t>
              </w:r>
              <w:hyperlink r:id="rId17" w:tgtFrame="_blank" w:history="1">
                <w:r>
                  <w:rPr>
                    <w:color w:val="0000FF" w:themeColor="hyperlink"/>
                    <w:u w:val="single"/>
                  </w:rPr>
                  <w:t>30-856</w:t>
                </w:r>
              </w:hyperlink>
              <w:r>
                <w:rPr>
                  <w:color w:val="000000"/>
                </w:rPr>
                <w:t xml:space="preserve">; 2004, Nr. </w:t>
              </w:r>
              <w:hyperlink r:id="rId18" w:tgtFrame="_blank" w:history="1">
                <w:r>
                  <w:rPr>
                    <w:color w:val="0000FF" w:themeColor="hyperlink"/>
                    <w:u w:val="single"/>
                  </w:rPr>
                  <w:t>63-2244</w:t>
                </w:r>
              </w:hyperlink>
              <w:r>
                <w:rPr>
                  <w:color w:val="000000"/>
                </w:rPr>
                <w:t xml:space="preserve">) 48 straipsnio 3 dalimi, Lietuvos Respublikos konkurencijos įstatymo pakeitimo ir papildymo, Valstybės pagalbos ūkio subjektams kontrolės įstatymo pripažinimo netekusiu galios ir Civilinio proceso kodekso 1 straipsnio pakeitimo įstatymo (Žin., 2004, Nr. </w:t>
              </w:r>
              <w:hyperlink r:id="rId19" w:tgtFrame="_blank" w:history="1">
                <w:r>
                  <w:rPr>
                    <w:color w:val="0000FF" w:themeColor="hyperlink"/>
                    <w:u w:val="single"/>
                  </w:rPr>
                  <w:t>63-2244</w:t>
                </w:r>
              </w:hyperlink>
              <w:r>
                <w:rPr>
                  <w:color w:val="000000"/>
                </w:rPr>
                <w:t xml:space="preserve">) ketvirtojo skirsnio 4 straipsnio 4 punktu ir Lietuvos Respublikos valstybės registrų įstatymo (Žin., 1996, Nr. </w:t>
              </w:r>
              <w:hyperlink r:id="rId20" w:tgtFrame="_blank" w:history="1">
                <w:r>
                  <w:rPr>
                    <w:color w:val="0000FF" w:themeColor="hyperlink"/>
                    <w:u w:val="single"/>
                  </w:rPr>
                  <w:t>86-2043</w:t>
                </w:r>
              </w:hyperlink>
              <w:r>
                <w:rPr>
                  <w:color w:val="000000"/>
                </w:rPr>
                <w:t xml:space="preserve">; 2004, Nr. 124-4488) 6 straipsnio 2 dalimi, Konsoliduota Europos Bendrijos steigimo sutartimi (Žin., 2004, Nr. </w:t>
              </w:r>
              <w:hyperlink r:id="rId21" w:tgtFrame="_blank" w:history="1">
                <w:r>
                  <w:rPr>
                    <w:color w:val="0000FF" w:themeColor="hyperlink"/>
                    <w:u w:val="single"/>
                  </w:rPr>
                  <w:t>2-2</w:t>
                </w:r>
              </w:hyperlink>
              <w:r>
                <w:rPr>
                  <w:color w:val="000000"/>
                </w:rPr>
                <w:t xml:space="preserve">) (toliau vadinama – EB sutartis), 1998 m. gegužės 7 d. Tarybos reglamentu (EB) Nr. 994/98 dėl Europos Bendrijos steigimo sutarties 92 ir 93 straipsnių taikymo kai kurioms horizontalios valstybės pagalbos rūšims (OL </w:t>
              </w:r>
              <w:r>
                <w:rPr>
                  <w:i/>
                  <w:color w:val="000000"/>
                </w:rPr>
                <w:t>2004 m. specialusis leidimas</w:t>
              </w:r>
              <w:r>
                <w:rPr>
                  <w:color w:val="000000"/>
                </w:rPr>
                <w:t xml:space="preserve">, 8 skyrius, 1 tomas, p. 312) (toliau vadinama – Tarybos reglamentas (EB) Nr. 994/98), 1999 m. kovo 22 d. Tarybos reglamentu (EB) Nr. 659/1999, nustatančiu išsamias EB sutarties 93 straipsnio taikymo taisykles (OL </w:t>
              </w:r>
              <w:r>
                <w:rPr>
                  <w:i/>
                  <w:color w:val="000000"/>
                </w:rPr>
                <w:t>2004 m. specialusis leidimas</w:t>
              </w:r>
              <w:r>
                <w:rPr>
                  <w:color w:val="000000"/>
                </w:rPr>
                <w:t xml:space="preserve">, 8 skyrius, 1 tomas, p. 339) (toliau vadinama – Tarybos reglamentas (EB) Nr. 659/1999), 2004 m. balandžio 21 d. Komisijos reglamentu (EB) Nr. 794/2004, įgyvendinančiu Tarybos reglamentą (EB) Nr. 659/1999, nustatantį išsamias EB sutarties 93 straipsnio taikymo taisykles (OL </w:t>
              </w:r>
              <w:r>
                <w:rPr>
                  <w:i/>
                  <w:color w:val="000000"/>
                </w:rPr>
                <w:t>2004 m. specialusis leidimas</w:t>
              </w:r>
              <w:r>
                <w:rPr>
                  <w:color w:val="000000"/>
                </w:rPr>
                <w:t xml:space="preserve">, 8 skyrius, 4 tomas, p. 3) (su paskutiniais pakeitimais, padarytais 2006 m. gruodžio 20 d. Komisijos reglamentu (EB) Nr. 1935/2006 (OL 2006 L 407, p. 1) (toliau vadinama – Komisijos reglamentas (EB) Nr. 794/2004), 2004 m. spalio 6 d. Komisijos reglamentu (EB) Nr. 1860/2004 dėl EB sutarties 87 ir 88 straipsnių taikymo </w:t>
              </w:r>
              <w:r>
                <w:rPr>
                  <w:i/>
                  <w:iCs/>
                  <w:color w:val="000000"/>
                </w:rPr>
                <w:t>de minimis</w:t>
              </w:r>
              <w:r>
                <w:rPr>
                  <w:color w:val="000000"/>
                </w:rPr>
                <w:t xml:space="preserve"> valstybės pagalbai žemės ūkio ir žuvininkystės sektoriuose (OL 2004 L 325, p. 4) (su paskutiniais pakeitimais, padarytais 2006 m. gruodžio 15 d. Komisijos reglamentu (EB) Nr. 1998/2006 (OL 2006 L 379, p. 5) (toliau vadinama – Komisijos reglamentas (EB) Nr. 1860/2004), 2005 m. lapkričio 28 d. Komisijos sprendimu Nr. 2005/842/EB dėl EB sutarties 86 straipsnio 2 dalies taikymo valstybės pagalbai kompensacijos už viešąją paslaugą forma skiriamai tam tikroms įmonėms, kurioms patikėta teikti bendros ekonominės svarbos paslaugas (OL 2005 L 312, p. 67) (toliau vadinama – Komisijos sprendimas Nr. 2005/842/EB) ir 2006 m. gruodžio 15 d. Komisijos reglamentu (EB) Nr. 1998/2006 dėl Sutarties 87 ir 88 straipsnių taikymo </w:t>
              </w:r>
              <w:r>
                <w:rPr>
                  <w:i/>
                  <w:iCs/>
                  <w:color w:val="000000"/>
                </w:rPr>
                <w:t>de minimis</w:t>
              </w:r>
              <w:r>
                <w:rPr>
                  <w:color w:val="000000"/>
                </w:rPr>
                <w:t xml:space="preserve"> pagalbai (OL 2006 L 379, p. 5) (toliau vadinama – Komisijos reglamentas (EB) Nr. 1998/2006),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1 p."/>
            <w:tag w:val="part_24f97456f0f1458fb33d7ebcbbd83ca0"/>
            <w:lock w:val="sdtLocked"/>
            <w:richText/>
          </w:sdtPr>
          <w:sdtContent>
            <w:p>
              <w:pPr>
                <w:ind w:firstLine="709"/>
                <w:jc w:val="both"/>
              </w:pPr>
              <w:sdt>
                <w:sdtPr>
                  <w:alias w:val="Numeris"/>
                  <w:tag w:val="nr_24f97456f0f1458fb33d7ebcbbd83ca0"/>
                  <w:lock w:val="sdtLocked"/>
                  <w:richText/>
                </w:sdtPr>
                <w:sdtContent>
                  <w:r>
                    <w:t>1</w:t>
                  </w:r>
                </w:sdtContent>
              </w:sdt>
              <w:r>
                <w:t>. Įsteigti Suteiktos valstybės pagalbos registrą.</w:t>
              </w:r>
            </w:p>
          </w:sdtContent>
        </w:sdt>
        <w:sdt>
          <w:sdtPr>
            <w:alias w:val="2 p."/>
            <w:tag w:val="part_d99d0012d31b42889e83aa3b78e427f6"/>
            <w:lock w:val="sdtLocked"/>
            <w:richText/>
          </w:sdtPr>
          <w:sdtContent>
            <w:p>
              <w:pPr>
                <w:ind w:firstLine="709"/>
                <w:jc w:val="both"/>
              </w:pPr>
              <w:sdt>
                <w:sdtPr>
                  <w:alias w:val="Numeris"/>
                  <w:tag w:val="nr_d99d0012d31b42889e83aa3b78e427f6"/>
                  <w:lock w:val="sdtLocked"/>
                  <w:richText/>
                </w:sdtPr>
                <w:sdtContent>
                  <w:r>
                    <w:t>2</w:t>
                  </w:r>
                </w:sdtContent>
              </w:sdt>
              <w:r>
                <w:t>. Patvirtinti Suteiktos valstybės pagalbos registro nuostatus (pridedama).</w:t>
              </w:r>
            </w:p>
          </w:sdtContent>
        </w:sdt>
        <w:sdt>
          <w:sdtPr>
            <w:alias w:val="3 p."/>
            <w:tag w:val="part_a071de3c6b6d44b8ad1289625d195860"/>
            <w:lock w:val="sdtLocked"/>
            <w:richText/>
          </w:sdtPr>
          <w:sdtContent>
            <w:p>
              <w:pPr>
                <w:ind w:firstLine="709"/>
                <w:jc w:val="both"/>
              </w:pPr>
              <w:sdt>
                <w:sdtPr>
                  <w:alias w:val="Numeris"/>
                  <w:tag w:val="nr_a071de3c6b6d44b8ad1289625d195860"/>
                  <w:lock w:val="sdtLocked"/>
                  <w:richText/>
                </w:sdtPr>
                <w:sdtContent>
                  <w:r>
                    <w:t>3</w:t>
                  </w:r>
                </w:sdtContent>
              </w:sdt>
              <w:r>
                <w:t>. Nustatyti Suteiktos valstybės pagalbos registro veiklos pradžią – 2005 m. spalio 1 dieną.</w:t>
              </w:r>
            </w:p>
          </w:sdtContent>
        </w:sdt>
        <w:sdt>
          <w:sdtPr>
            <w:alias w:val="4 p."/>
            <w:tag w:val="part_7fbdbb5cd3814b089300c88004ca6931"/>
            <w:lock w:val="sdtLocked"/>
            <w:richText/>
          </w:sdtPr>
          <w:sdtContent>
            <w:p>
              <w:pPr>
                <w:ind w:firstLine="709"/>
                <w:jc w:val="both"/>
              </w:pPr>
              <w:sdt>
                <w:sdtPr>
                  <w:alias w:val="Numeris"/>
                  <w:tag w:val="nr_7fbdbb5cd3814b089300c88004ca6931"/>
                  <w:lock w:val="sdtLocked"/>
                  <w:richText/>
                </w:sdtPr>
                <w:sdtContent>
                  <w:r>
                    <w:t>4</w:t>
                  </w:r>
                </w:sdtContent>
              </w:sdt>
              <w:r>
                <w:t>. Paskirti Lietuvos Respublikos konkurencijos tarybą (toliau vadinama – Konkurencijos taryba) vadovaujančiąja Suteiktos valstybės pagalbos registro tvarkymo įstaiga ir Suteiktos valstybės pagalbos registro tvarkymo įstaiga.</w:t>
              </w:r>
            </w:p>
          </w:sdtContent>
        </w:sdt>
        <w:sdt>
          <w:sdtPr>
            <w:alias w:val="5 p."/>
            <w:tag w:val="part_d8f1fb5ac1224d00b861cbffb313b320"/>
            <w:lock w:val="sdtLocked"/>
            <w:richText/>
          </w:sdtPr>
          <w:sdtContent>
            <w:p>
              <w:pPr>
                <w:ind w:firstLine="709"/>
                <w:jc w:val="both"/>
              </w:pPr>
              <w:sdt>
                <w:sdtPr>
                  <w:alias w:val="Numeris"/>
                  <w:tag w:val="nr_d8f1fb5ac1224d00b861cbffb313b320"/>
                  <w:lock w:val="sdtLocked"/>
                  <w:richText/>
                </w:sdtPr>
                <w:sdtContent>
                  <w:r>
                    <w:t>5</w:t>
                  </w:r>
                </w:sdtContent>
              </w:sdt>
              <w:r>
                <w:t>. Pasiūlyti Konkurencijos tarybai parengti ir patvirtinti Suteiktos valstybės pagalbos registravimo taisykles ir Suteiktos valstybės pagalbos registro duomenų saugos nuostatus.</w:t>
              </w:r>
            </w:p>
          </w:sdtContent>
        </w:sdt>
        <w:sdt>
          <w:sdtPr>
            <w:alias w:val="6 p."/>
            <w:tag w:val="part_0dc390f1248141928e3b3ade88035e97"/>
            <w:lock w:val="sdtLocked"/>
            <w:richText/>
          </w:sdtPr>
          <w:sdtContent>
            <w:p>
              <w:pPr>
                <w:ind w:firstLine="709"/>
                <w:jc w:val="both"/>
              </w:pPr>
              <w:sdt>
                <w:sdtPr>
                  <w:alias w:val="Numeris"/>
                  <w:tag w:val="nr_0dc390f1248141928e3b3ade88035e97"/>
                  <w:lock w:val="sdtLocked"/>
                  <w:richText/>
                </w:sdtPr>
                <w:sdtContent>
                  <w:r>
                    <w:t>6</w:t>
                  </w:r>
                </w:sdtContent>
              </w:sdt>
              <w:r>
                <w:t xml:space="preserve">. Siekiant užtikrinti tinkamą nereikšmingos pagalbos teikimo kontrolę, kaip nurodyta 2001 m. sausio 12 d. Komisijos reglamente (EB) Nr. 69/2001 dėl EB sutarties 87 ir 88 straipsnių taikymo de minimis valstybės pagalbai </w:t>
              </w:r>
              <w:r>
                <w:rPr>
                  <w:color w:val="000000"/>
                </w:rPr>
                <w:t xml:space="preserve">(OL </w:t>
              </w:r>
              <w:r>
                <w:rPr>
                  <w:i/>
                  <w:color w:val="000000"/>
                </w:rPr>
                <w:t>2004 m. specialusis leidimas</w:t>
              </w:r>
              <w:r>
                <w:rPr>
                  <w:color w:val="000000"/>
                </w:rPr>
                <w:t xml:space="preserve">, 8 skyrius, 2 tomas, p. 138) </w:t>
              </w:r>
              <w:r>
                <w:t xml:space="preserve">ir 2004 m. spalio 6 d. Komisijos reglamente (EB) Nr. 1860/2004 dėl EB sutarties 87 ir 88 straipsnių taikymo de minimis valstybės pagalbai žemės ūkio ir žuvininkystės sektoriuose </w:t>
              </w:r>
              <w:r>
                <w:rPr>
                  <w:color w:val="000000"/>
                </w:rPr>
                <w:t>(OL 2004 L 325, p. 4)</w:t>
              </w:r>
              <w:r>
                <w:t>, taip pat įgyvendinti Lietuvos Respublikos konkurencijos įstatymo 48 straipsnio 3 dalį, nustatyti, kad pagalbos teikėjai iki 2005 m. birželio 1 d. privalo raštiškai ir elektroniniu būdu (arba kompiuterinėje laikmenoje) pateikti Konkurencijos tarybai duomenis apie 2004 metais jų suteiktą valstybės pagalbą, kuriai taikomas EB sutarties 87 straipsnis, ir nereikšmingą pagalbą, taip pat nereikšmingą pagalbą žemės ūkio ir žuvininkystės sektoriuose, o iki 2005 m. spalio 1 d. – apie 2005 metų sausio–rugsėjo mėnesiais jų suteiktą nereikšmingą pagalbą, taip pat nereikšmingą pagalbą žemės ūkio ir žuvininkystės sektoriuose.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signatura"/>
            <w:tag w:val="part_1ec364e12c4e4f19ab3f5a057070c9e4"/>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Ūkio ministras</w:t>
                <w:tab/>
                <w:t>Viktor Uspaskich</w:t>
              </w:r>
            </w:p>
          </w:sdtContent>
        </w:sdt>
      </w:sdtContent>
    </w:sdt>
    <w:sdt>
      <w:sdtPr>
        <w:alias w:val="patvirtinta"/>
        <w:tag w:val="part_5497f7310375474bbee1cb31e24aa2e8"/>
        <w:lock w:val="sdtLocked"/>
        <w:richText/>
      </w:sdtPr>
      <w:sdtContent>
        <w:p>
          <w:pPr>
            <w:ind w:left="5103"/>
          </w:pPr>
          <w:r>
            <w:br w:type="page"/>
            <w:t>PATVIRTINTA</w:t>
          </w:r>
        </w:p>
        <w:p>
          <w:pPr>
            <w:ind w:firstLine="5102"/>
          </w:pPr>
          <w:r>
            <w:t>Lietuvos Respublikos Vyriausybės</w:t>
          </w:r>
        </w:p>
        <w:p>
          <w:pPr>
            <w:ind w:firstLine="5102"/>
          </w:pPr>
          <w:r>
            <w:t>2005 m. sausio 19 d. nutarimu Nr. 35</w:t>
          </w:r>
        </w:p>
        <w:p>
          <w:pPr>
            <w:ind w:firstLine="709"/>
            <w:jc w:val="both"/>
          </w:pPr>
        </w:p>
        <w:p>
          <w:pPr>
            <w:jc w:val="center"/>
            <w:rPr>
              <w:b/>
            </w:rPr>
          </w:pPr>
          <w:sdt>
            <w:sdtPr>
              <w:alias w:val="Pavadinimas"/>
              <w:tag w:val="title_5497f7310375474bbee1cb31e24aa2e8"/>
              <w:lock w:val="sdtLocked"/>
              <w:richText/>
            </w:sdtPr>
            <w:sdtContent>
              <w:r>
                <w:rPr>
                  <w:b/>
                </w:rPr>
                <w:t>SUTEIKTOS VALSTYBĖS PAGALBOS REGISTRO NUOSTATAI</w:t>
              </w:r>
            </w:sdtContent>
          </w:sdt>
        </w:p>
        <w:p>
          <w:pPr>
            <w:jc w:val="center"/>
            <w:rPr>
              <w:b/>
            </w:rPr>
          </w:pPr>
        </w:p>
        <w:sdt>
          <w:sdtPr>
            <w:alias w:val="skyrius"/>
            <w:tag w:val="part_c7ea9ee0227a48ec804859248b611761"/>
            <w:lock w:val="sdtLocked"/>
            <w:richText/>
          </w:sdtPr>
          <w:sdtContent>
            <w:p>
              <w:pPr>
                <w:jc w:val="center"/>
                <w:rPr>
                  <w:b/>
                </w:rPr>
              </w:pPr>
              <w:sdt>
                <w:sdtPr>
                  <w:alias w:val="Numeris"/>
                  <w:tag w:val="nr_c7ea9ee0227a48ec804859248b611761"/>
                  <w:lock w:val="sdtLocked"/>
                  <w:richText/>
                </w:sdtPr>
                <w:sdtContent>
                  <w:r>
                    <w:rPr>
                      <w:b/>
                    </w:rPr>
                    <w:t>I</w:t>
                  </w:r>
                </w:sdtContent>
              </w:sdt>
              <w:r>
                <w:rPr>
                  <w:b/>
                </w:rPr>
                <w:t xml:space="preserve">. </w:t>
              </w:r>
              <w:sdt>
                <w:sdtPr>
                  <w:alias w:val="Pavadinimas"/>
                  <w:tag w:val="title_c7ea9ee0227a48ec804859248b611761"/>
                  <w:lock w:val="sdtLocked"/>
                  <w:richText/>
                </w:sdtPr>
                <w:sdtContent>
                  <w:r>
                    <w:rPr>
                      <w:b/>
                    </w:rPr>
                    <w:t>BENDROSIOS NUOSTATOS</w:t>
                  </w:r>
                </w:sdtContent>
              </w:sdt>
            </w:p>
            <w:p>
              <w:pPr>
                <w:ind w:firstLine="709"/>
                <w:jc w:val="both"/>
              </w:pPr>
            </w:p>
            <w:sdt>
              <w:sdtPr>
                <w:alias w:val="1 p."/>
                <w:tag w:val="part_8b9e4b17b1754d5686279d3ebcb485ee"/>
                <w:lock w:val="sdtLocked"/>
                <w:richText/>
              </w:sdtPr>
              <w:sdtContent>
                <w:p>
                  <w:pPr>
                    <w:ind w:firstLine="708"/>
                    <w:jc w:val="both"/>
                  </w:pPr>
                  <w:sdt>
                    <w:sdtPr>
                      <w:alias w:val="Numeris"/>
                      <w:tag w:val="nr_8b9e4b17b1754d5686279d3ebcb485ee"/>
                      <w:lock w:val="sdtLocked"/>
                      <w:richText/>
                    </w:sdtPr>
                    <w:sdtContent>
                      <w:r>
                        <w:rPr>
                          <w:color w:val="000000"/>
                        </w:rPr>
                        <w:t>1</w:t>
                      </w:r>
                    </w:sdtContent>
                  </w:sdt>
                  <w:r>
                    <w:rPr>
                      <w:color w:val="000000"/>
                    </w:rPr>
                    <w:t>. Suteiktos valstybės pagalbos registro nuostatai (toliau vadinama – šie Nuostatai) reglamentuoja Suteiktos valstybės pagalbos registro (toliau vadinama – registras) paskirtį, objektus, registro tvarkymo įstaigą, jos teises ir pareigas, taip pat registro tvarkymą, sąveiką su kitais registrais, registro duomenų saugą, registro duomenų skelbimą ir teikimą, registro reorganizavimą ir likvidavimą.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2 p."/>
                <w:tag w:val="part_9f8ea1bc455b46a9b180d7b7778a9e9e"/>
                <w:lock w:val="sdtLocked"/>
                <w:richText/>
              </w:sdtPr>
              <w:sdtContent>
                <w:p>
                  <w:pPr>
                    <w:ind w:firstLine="709"/>
                    <w:jc w:val="both"/>
                  </w:pPr>
                  <w:sdt>
                    <w:sdtPr>
                      <w:alias w:val="Numeris"/>
                      <w:tag w:val="nr_9f8ea1bc455b46a9b180d7b7778a9e9e"/>
                      <w:lock w:val="sdtLocked"/>
                      <w:richText/>
                    </w:sdtPr>
                    <w:sdtContent>
                      <w:r>
                        <w:t>2</w:t>
                      </w:r>
                    </w:sdtContent>
                  </w:sdt>
                  <w:r>
                    <w:t xml:space="preserve">. Registro paskirtis </w:t>
                  </w:r>
                  <w:r>
                    <w:rPr>
                      <w:color w:val="000000"/>
                    </w:rPr>
                    <w:t>registruoti suteiktą valstybės pagalbą ir nereikšmingą pagalbą, taip pat nereikšmingą pagalbą žemės ūkio ir žuvininkystės sektoriuose</w:t>
                  </w:r>
                  <w:r>
                    <w:t xml:space="preserve">  – rinkti, kaupti, apdoroti, sisteminti, saugoti, naudoti ir teikti šiuose Nuostatuose nurodytus duomenis.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3 p."/>
                <w:tag w:val="part_d1c00f46b6ce435682530cb8bc466e7f"/>
                <w:lock w:val="sdtLocked"/>
                <w:richText/>
              </w:sdtPr>
              <w:sdtContent>
                <w:p>
                  <w:pPr>
                    <w:ind w:firstLine="709"/>
                    <w:jc w:val="both"/>
                  </w:pPr>
                  <w:sdt>
                    <w:sdtPr>
                      <w:alias w:val="Numeris"/>
                      <w:tag w:val="nr_d1c00f46b6ce435682530cb8bc466e7f"/>
                      <w:lock w:val="sdtLocked"/>
                      <w:richText/>
                    </w:sdtPr>
                    <w:sdtContent>
                      <w:r>
                        <w:t>3</w:t>
                      </w:r>
                    </w:sdtContent>
                  </w:sdt>
                  <w:r>
                    <w:t xml:space="preserve">. Registras steigiamas vadovaujantis Lietuvos Respublikos konkurencijos įstatymu (Žin., 1999, Nr. </w:t>
                  </w:r>
                  <w:hyperlink r:id="rId22" w:tgtFrame="_blank" w:history="1">
                    <w:r>
                      <w:rPr>
                        <w:color w:val="0000FF" w:themeColor="hyperlink"/>
                        <w:u w:val="single"/>
                      </w:rPr>
                      <w:t>30-856</w:t>
                    </w:r>
                  </w:hyperlink>
                  <w:r>
                    <w:t>). Registro tikslas – kaupti informaciją apie valstybės valdymo ir savivaldybių institucijų, įstaigų ar kitų juridinių asmenų suteiktą ūkio subjektams pagalbą, kaip nustatyta minėtojo įstatymo 48 straipsnyje.</w:t>
                  </w:r>
                </w:p>
              </w:sdtContent>
            </w:sdt>
            <w:sdt>
              <w:sdtPr>
                <w:alias w:val="4 p."/>
                <w:tag w:val="part_b25c381b6f574f42a7ac71eff3e966fb"/>
                <w:lock w:val="sdtLocked"/>
                <w:richText/>
              </w:sdtPr>
              <w:sdtContent>
                <w:p>
                  <w:pPr>
                    <w:ind w:firstLine="709"/>
                    <w:jc w:val="both"/>
                  </w:pPr>
                  <w:sdt>
                    <w:sdtPr>
                      <w:alias w:val="Numeris"/>
                      <w:tag w:val="nr_b25c381b6f574f42a7ac71eff3e966fb"/>
                      <w:lock w:val="sdtLocked"/>
                      <w:richText/>
                    </w:sdtPr>
                    <w:sdtContent>
                      <w:r>
                        <w:t>4</w:t>
                      </w:r>
                    </w:sdtContent>
                  </w:sdt>
                  <w:r>
                    <w:t>. Registro objektai – Lietuvos Respublikoje suteikta valstybės pagalba ir nereikšminga pagalba, taip pat nereikšminga pagalba žemės ūkio ir žuvininkystės sektoriuose.</w:t>
                  </w:r>
                </w:p>
              </w:sdtContent>
            </w:sdt>
            <w:sdt>
              <w:sdtPr>
                <w:alias w:val="5 p."/>
                <w:tag w:val="part_b06e846dcade47acbaf7a5f7245f8bda"/>
                <w:lock w:val="sdtLocked"/>
                <w:richText/>
              </w:sdtPr>
              <w:sdtContent>
                <w:p>
                  <w:pPr>
                    <w:ind w:firstLine="709"/>
                    <w:jc w:val="both"/>
                  </w:pPr>
                  <w:sdt>
                    <w:sdtPr>
                      <w:alias w:val="Numeris"/>
                      <w:tag w:val="nr_b06e846dcade47acbaf7a5f7245f8bda"/>
                      <w:lock w:val="sdtLocked"/>
                      <w:richText/>
                    </w:sdtPr>
                    <w:sdtContent>
                      <w:r>
                        <w:t>5</w:t>
                      </w:r>
                    </w:sdtContent>
                  </w:sdt>
                  <w:r>
                    <w:t xml:space="preserve">. Registras tvarkomas vadovaujantis Lietuvos Respublikos valstybės registrų įstatymu (Žin., 1996, Nr. </w:t>
                  </w:r>
                  <w:hyperlink r:id="rId23" w:tgtFrame="_blank" w:history="1">
                    <w:r>
                      <w:rPr>
                        <w:color w:val="0000FF" w:themeColor="hyperlink"/>
                        <w:u w:val="single"/>
                      </w:rPr>
                      <w:t>86-2043</w:t>
                    </w:r>
                  </w:hyperlink>
                  <w:r>
                    <w:t xml:space="preserve">; 2004, Nr. 124-4488), Lietuvos Respublikos asmens duomenų teisinės apsaugos įstatymu (Žin., 1996, Nr. </w:t>
                  </w:r>
                  <w:hyperlink r:id="rId24" w:tgtFrame="_blank" w:history="1">
                    <w:r>
                      <w:rPr>
                        <w:color w:val="0000FF" w:themeColor="hyperlink"/>
                        <w:u w:val="single"/>
                      </w:rPr>
                      <w:t>63-1479</w:t>
                    </w:r>
                  </w:hyperlink>
                  <w:r>
                    <w:t xml:space="preserve">; 2003, Nr. </w:t>
                  </w:r>
                  <w:hyperlink r:id="rId25" w:tgtFrame="_blank" w:history="1">
                    <w:r>
                      <w:rPr>
                        <w:color w:val="0000FF" w:themeColor="hyperlink"/>
                        <w:u w:val="single"/>
                      </w:rPr>
                      <w:t>15-597</w:t>
                    </w:r>
                  </w:hyperlink>
                  <w:r>
                    <w:t>), šiais Nuostatais, kitais teisės aktais, reglamentuojančiais valstybės registrų veiklą.</w:t>
                  </w:r>
                </w:p>
              </w:sdtContent>
            </w:sdt>
            <w:sdt>
              <w:sdtPr>
                <w:alias w:val="5-1 p."/>
                <w:tag w:val="part_9538c0e9316c4cddb38ac1c437192c5a"/>
                <w:lock w:val="sdtLocked"/>
                <w:richText/>
              </w:sdtPr>
              <w:sdtContent>
                <w:p>
                  <w:pPr>
                    <w:ind w:firstLine="708"/>
                    <w:jc w:val="both"/>
                  </w:pPr>
                  <w:sdt>
                    <w:sdtPr>
                      <w:alias w:val="Numeris"/>
                      <w:tag w:val="nr_9538c0e9316c4cddb38ac1c437192c5a"/>
                      <w:lock w:val="sdtLocked"/>
                      <w:richText/>
                    </w:sdtPr>
                    <w:sdtContent>
                      <w:r>
                        <w:rPr>
                          <w:color w:val="000000"/>
                        </w:rPr>
                        <w:t>5</w:t>
                      </w:r>
                      <w:r>
                        <w:rPr>
                          <w:color w:val="000000"/>
                          <w:vertAlign w:val="superscript"/>
                        </w:rPr>
                        <w:t>1</w:t>
                      </w:r>
                    </w:sdtContent>
                  </w:sdt>
                  <w:r>
                    <w:rPr>
                      <w:color w:val="000000"/>
                    </w:rPr>
                    <w:t>. Registro duomenys kaupiami vienoje registro duomenų bazėje.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6 p."/>
                <w:tag w:val="part_f7a4ac2837f341c7baa1860e85b36f69"/>
                <w:lock w:val="sdtLocked"/>
                <w:richText/>
              </w:sdtPr>
              <w:sdtContent>
                <w:p>
                  <w:pPr>
                    <w:ind w:firstLine="708"/>
                    <w:jc w:val="both"/>
                    <w:rPr>
                      <w:color w:val="000000"/>
                    </w:rPr>
                  </w:pPr>
                  <w:sdt>
                    <w:sdtPr>
                      <w:alias w:val="Numeris"/>
                      <w:tag w:val="nr_f7a4ac2837f341c7baa1860e85b36f69"/>
                      <w:lock w:val="sdtLocked"/>
                      <w:richText/>
                    </w:sdtPr>
                    <w:sdtContent>
                      <w:r>
                        <w:rPr>
                          <w:color w:val="000000"/>
                        </w:rPr>
                        <w:t>6</w:t>
                      </w:r>
                    </w:sdtContent>
                  </w:sdt>
                  <w:r>
                    <w:rPr>
                      <w:color w:val="000000"/>
                    </w:rPr>
                    <w:t>. Šiuose Nuostatuose vartojamos sąvokos:</w:t>
                  </w:r>
                </w:p>
                <w:p>
                  <w:pPr>
                    <w:ind w:firstLine="708"/>
                    <w:jc w:val="both"/>
                    <w:rPr>
                      <w:color w:val="000000"/>
                    </w:rPr>
                  </w:pPr>
                  <w:r>
                    <w:rPr>
                      <w:b/>
                      <w:bCs/>
                      <w:color w:val="000000"/>
                    </w:rPr>
                    <w:t>Valstybės pagalba</w:t>
                  </w:r>
                  <w:r>
                    <w:rPr>
                      <w:color w:val="000000"/>
                    </w:rPr>
                    <w:t xml:space="preserve"> – bet kuri priemonė, atitinkanti EB sutarties</w:t>
                  </w:r>
                  <w:r>
                    <w:rPr>
                      <w:b/>
                      <w:color w:val="000000"/>
                    </w:rPr>
                    <w:t xml:space="preserve"> </w:t>
                  </w:r>
                  <w:r>
                    <w:rPr>
                      <w:color w:val="000000"/>
                    </w:rPr>
                    <w:t xml:space="preserve">87 straipsnio 1 dalyje nustatytus kriterijus. </w:t>
                  </w:r>
                </w:p>
                <w:p>
                  <w:pPr>
                    <w:ind w:firstLine="708"/>
                    <w:jc w:val="both"/>
                    <w:rPr>
                      <w:color w:val="000000"/>
                    </w:rPr>
                  </w:pPr>
                  <w:r>
                    <w:rPr>
                      <w:b/>
                      <w:bCs/>
                      <w:color w:val="000000"/>
                    </w:rPr>
                    <w:t xml:space="preserve">Nereikšminga pagalba </w:t>
                  </w:r>
                  <w:r>
                    <w:rPr>
                      <w:color w:val="000000"/>
                    </w:rPr>
                    <w:t>(</w:t>
                  </w:r>
                  <w:r>
                    <w:rPr>
                      <w:i/>
                      <w:iCs/>
                      <w:color w:val="000000"/>
                    </w:rPr>
                    <w:t>de minimis</w:t>
                  </w:r>
                  <w:r>
                    <w:rPr>
                      <w:color w:val="000000"/>
                    </w:rPr>
                    <w:t xml:space="preserve"> pagalba) – pagalba, išreikšta bendruoju pagalbos subsidijos ekvivalentu, ne didesnė kaip 200000 eurų vienam pagalbos gavėjui per atitinkamus mokestinius metus ir per praėjusius dvejus mokestinius metus arba ne didesnė kaip 100000 eurų vienam pagalbos gavėjui per atitinkamus mokestinius metus ir per praėjusius dvejus mokestinius metus, kai pagalba teikiama kelių transporto sektoriaus įmonei, kaip apibrėžta Komisijos reglamente (EB) Nr. 1998/2006.</w:t>
                  </w:r>
                </w:p>
                <w:p>
                  <w:pPr>
                    <w:ind w:firstLine="708"/>
                    <w:jc w:val="both"/>
                    <w:rPr>
                      <w:color w:val="000000"/>
                    </w:rPr>
                  </w:pPr>
                  <w:r>
                    <w:rPr>
                      <w:b/>
                      <w:bCs/>
                      <w:color w:val="000000"/>
                    </w:rPr>
                    <w:t>Nereikšminga pagalba</w:t>
                  </w:r>
                  <w:r>
                    <w:rPr>
                      <w:b/>
                      <w:color w:val="000000"/>
                    </w:rPr>
                    <w:t xml:space="preserve"> </w:t>
                  </w:r>
                  <w:r>
                    <w:rPr>
                      <w:b/>
                      <w:bCs/>
                      <w:color w:val="000000"/>
                    </w:rPr>
                    <w:t>žemės ūkio ir žuvininkystės sektoriuose</w:t>
                  </w:r>
                  <w:r>
                    <w:rPr>
                      <w:color w:val="000000"/>
                    </w:rPr>
                    <w:t xml:space="preserve"> – pagalba, išreikšta bendruoju pagalbos subsidijos ekvivalentu, ne didesnė kaip 3000 eurų vienam pagalbos gavėjui per trejus metus, kuri neviršija Lietuvos Respublikai nustatytos vertės, kaip apibrėžta Komisijos reglamente (EB) Nr. 1860/2004.</w:t>
                  </w:r>
                </w:p>
                <w:p>
                  <w:pPr>
                    <w:ind w:firstLine="708"/>
                    <w:jc w:val="both"/>
                    <w:rPr>
                      <w:color w:val="000000"/>
                    </w:rPr>
                  </w:pPr>
                  <w:r>
                    <w:rPr>
                      <w:b/>
                      <w:bCs/>
                      <w:color w:val="000000"/>
                    </w:rPr>
                    <w:t>Pagalbos teikėjai</w:t>
                  </w:r>
                  <w:r>
                    <w:rPr>
                      <w:color w:val="000000"/>
                    </w:rPr>
                    <w:t xml:space="preserve"> – valstybės valdymo ir savivaldybių institucijos ar kiti juridiniai asmenys, teikiantys valstybės pagalbą ir nereikšmingą pagalbą, taip pat nereikšmingą pagalbą žemės ūkio ir žuvininkystės sektoriuose (toliau vadinama – pagalbos teikėjai, registro duomenų teikėjai).</w:t>
                  </w:r>
                </w:p>
                <w:p>
                  <w:pPr>
                    <w:ind w:firstLine="708"/>
                    <w:jc w:val="both"/>
                    <w:rPr>
                      <w:color w:val="000000"/>
                    </w:rPr>
                  </w:pPr>
                  <w:r>
                    <w:rPr>
                      <w:b/>
                      <w:color w:val="000000"/>
                    </w:rPr>
                    <w:t>V</w:t>
                  </w:r>
                  <w:r>
                    <w:rPr>
                      <w:b/>
                      <w:bCs/>
                      <w:color w:val="000000"/>
                    </w:rPr>
                    <w:t>alstybės pagalbos schema</w:t>
                  </w:r>
                  <w:r>
                    <w:rPr>
                      <w:color w:val="000000"/>
                    </w:rPr>
                    <w:t xml:space="preserve"> – schema, nustatanti grupei pagalbos gavėjų sąlygas, kuriomis jie tam tikriems tikslams įgyvendinti gautų valstybės pagalbą, kaip apibrėžta Tarybos reglamente (EB) Nr. 659/1999.</w:t>
                  </w:r>
                </w:p>
                <w:p>
                  <w:pPr>
                    <w:ind w:firstLine="708"/>
                    <w:jc w:val="both"/>
                    <w:rPr>
                      <w:b/>
                      <w:color w:val="000000"/>
                    </w:rPr>
                  </w:pPr>
                  <w:r>
                    <w:rPr>
                      <w:b/>
                      <w:bCs/>
                      <w:color w:val="000000"/>
                    </w:rPr>
                    <w:t>Individuali pagalba</w:t>
                  </w:r>
                  <w:r>
                    <w:rPr>
                      <w:color w:val="000000"/>
                    </w:rPr>
                    <w:t xml:space="preserve"> – valstybės pagalba, kuri teikiama ne pagal valstybės pagalbos schemą arba pagal valstybės pagalbos schemą, bet apie kurią atskirai reikia pranešti Europos Komisijai, kaip apibrėžta Tarybos reglamente (EB) Nr. 659/1999</w:t>
                  </w:r>
                  <w:r>
                    <w:rPr>
                      <w:bCs/>
                      <w:color w:val="000000"/>
                    </w:rPr>
                    <w:t>.</w:t>
                  </w:r>
                </w:p>
                <w:p>
                  <w:pPr>
                    <w:ind w:firstLine="708"/>
                    <w:jc w:val="both"/>
                  </w:pPr>
                  <w:r>
                    <w:rPr>
                      <w:b/>
                      <w:bCs/>
                      <w:color w:val="000000"/>
                    </w:rPr>
                    <w:t>Valstybės pagalbos intensyvumas</w:t>
                  </w:r>
                  <w:r>
                    <w:rPr>
                      <w:bCs/>
                      <w:color w:val="000000"/>
                    </w:rPr>
                    <w:t xml:space="preserve"> </w:t>
                  </w:r>
                  <w:r>
                    <w:rPr>
                      <w:color w:val="000000"/>
                    </w:rPr>
                    <w:t>– valstybės pagalbos ir tinkamų dengti išlaidų santykis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Content>
        </w:sdt>
        <w:sdt>
          <w:sdtPr>
            <w:alias w:val="skyrius"/>
            <w:tag w:val="part_75c342dcd3fc46c7a2b0965a581dc6b5"/>
            <w:lock w:val="sdtLocked"/>
            <w:richText/>
          </w:sdtPr>
          <w:sdtContent>
            <w:p>
              <w:pPr>
                <w:jc w:val="center"/>
                <w:rPr>
                  <w:b/>
                </w:rPr>
              </w:pPr>
              <w:sdt>
                <w:sdtPr>
                  <w:alias w:val="Numeris"/>
                  <w:tag w:val="nr_75c342dcd3fc46c7a2b0965a581dc6b5"/>
                  <w:lock w:val="sdtLocked"/>
                  <w:richText/>
                </w:sdtPr>
                <w:sdtContent>
                  <w:r>
                    <w:rPr>
                      <w:b/>
                    </w:rPr>
                    <w:t>II</w:t>
                  </w:r>
                </w:sdtContent>
              </w:sdt>
              <w:r>
                <w:rPr>
                  <w:b/>
                </w:rPr>
                <w:t xml:space="preserve">. </w:t>
              </w:r>
              <w:sdt>
                <w:sdtPr>
                  <w:alias w:val="Pavadinimas"/>
                  <w:tag w:val="title_75c342dcd3fc46c7a2b0965a581dc6b5"/>
                  <w:lock w:val="sdtLocked"/>
                  <w:richText/>
                </w:sdtPr>
                <w:sdtContent>
                  <w:r>
                    <w:rPr>
                      <w:b/>
                    </w:rPr>
                    <w:t>REGISTRO TVARKYMO ĮSTAIGA</w:t>
                  </w:r>
                </w:sdtContent>
              </w:sdt>
            </w:p>
            <w:p>
              <w:pPr>
                <w:ind w:firstLine="709"/>
                <w:jc w:val="both"/>
              </w:pPr>
            </w:p>
            <w:sdt>
              <w:sdtPr>
                <w:alias w:val="7 p."/>
                <w:tag w:val="part_e9748abb496b4d83b02fcb498a057e1a"/>
                <w:lock w:val="sdtLocked"/>
                <w:richText/>
              </w:sdtPr>
              <w:sdtContent>
                <w:p>
                  <w:pPr>
                    <w:ind w:firstLine="709"/>
                    <w:jc w:val="both"/>
                  </w:pPr>
                  <w:sdt>
                    <w:sdtPr>
                      <w:alias w:val="Numeris"/>
                      <w:tag w:val="nr_e9748abb496b4d83b02fcb498a057e1a"/>
                      <w:lock w:val="sdtLocked"/>
                      <w:richText/>
                    </w:sdtPr>
                    <w:sdtContent>
                      <w:r>
                        <w:t>7</w:t>
                      </w:r>
                    </w:sdtContent>
                  </w:sdt>
                  <w:r>
                    <w:t>. Vadovaujančioji registro tvarkymo įstaiga yra Lietuvos Respublikos konkurencijos taryba (toliau vadinama – Konkurencijos taryba). Ji kartu vykdo ir registro tvarkymo įstaigos funkcijas, yra asmens duomenų valdytoja ir asmens duomenų tvarkytoja.</w:t>
                  </w:r>
                </w:p>
              </w:sdtContent>
            </w:sdt>
            <w:sdt>
              <w:sdtPr>
                <w:alias w:val="8 p."/>
                <w:tag w:val="part_3862346594624c609fdc433e49821a3b"/>
                <w:lock w:val="sdtLocked"/>
                <w:richText/>
              </w:sdtPr>
              <w:sdtContent>
                <w:p>
                  <w:pPr>
                    <w:ind w:firstLine="708"/>
                    <w:jc w:val="both"/>
                    <w:rPr>
                      <w:color w:val="000000"/>
                    </w:rPr>
                  </w:pPr>
                  <w:sdt>
                    <w:sdtPr>
                      <w:alias w:val="Numeris"/>
                      <w:tag w:val="nr_3862346594624c609fdc433e49821a3b"/>
                      <w:lock w:val="sdtLocked"/>
                      <w:richText/>
                    </w:sdtPr>
                    <w:sdtContent>
                      <w:r>
                        <w:rPr>
                          <w:color w:val="000000"/>
                        </w:rPr>
                        <w:t>8</w:t>
                      </w:r>
                    </w:sdtContent>
                  </w:sdt>
                  <w:r>
                    <w:rPr>
                      <w:color w:val="000000"/>
                    </w:rPr>
                    <w:t>. Konkurencijos taryba privalo:</w:t>
                  </w:r>
                </w:p>
                <w:sdt>
                  <w:sdtPr>
                    <w:alias w:val="8.1 p."/>
                    <w:tag w:val="part_4fa1b38565d8433dae8ed4b2bb676a63"/>
                    <w:lock w:val="sdtLocked"/>
                    <w:richText/>
                  </w:sdtPr>
                  <w:sdtContent>
                    <w:p>
                      <w:pPr>
                        <w:ind w:firstLine="708"/>
                        <w:jc w:val="both"/>
                        <w:rPr>
                          <w:color w:val="000000"/>
                        </w:rPr>
                      </w:pPr>
                      <w:sdt>
                        <w:sdtPr>
                          <w:alias w:val="Numeris"/>
                          <w:tag w:val="nr_4fa1b38565d8433dae8ed4b2bb676a63"/>
                          <w:lock w:val="sdtLocked"/>
                          <w:richText/>
                        </w:sdtPr>
                        <w:sdtContent>
                          <w:r>
                            <w:rPr>
                              <w:color w:val="000000"/>
                            </w:rPr>
                            <w:t>8.1</w:t>
                          </w:r>
                        </w:sdtContent>
                      </w:sdt>
                      <w:r>
                        <w:rPr>
                          <w:color w:val="000000"/>
                        </w:rPr>
                        <w:t>. užtikrinti registro sąveiką su susijusiais registrais, tinkamą ir nepertraukiamą registro veikimą ir jo duomenų saugą;</w:t>
                      </w:r>
                    </w:p>
                  </w:sdtContent>
                </w:sdt>
                <w:sdt>
                  <w:sdtPr>
                    <w:alias w:val="8.2 p."/>
                    <w:tag w:val="part_0fc05856fa6c495c84c3050cee908aa4"/>
                    <w:lock w:val="sdtLocked"/>
                    <w:richText/>
                  </w:sdtPr>
                  <w:sdtContent>
                    <w:p>
                      <w:pPr>
                        <w:ind w:firstLine="708"/>
                        <w:jc w:val="both"/>
                        <w:rPr>
                          <w:color w:val="000000"/>
                        </w:rPr>
                      </w:pPr>
                      <w:sdt>
                        <w:sdtPr>
                          <w:alias w:val="Numeris"/>
                          <w:tag w:val="nr_0fc05856fa6c495c84c3050cee908aa4"/>
                          <w:lock w:val="sdtLocked"/>
                          <w:richText/>
                        </w:sdtPr>
                        <w:sdtContent>
                          <w:r>
                            <w:rPr>
                              <w:color w:val="000000"/>
                            </w:rPr>
                            <w:t>8.2</w:t>
                          </w:r>
                        </w:sdtContent>
                      </w:sdt>
                      <w:r>
                        <w:rPr>
                          <w:color w:val="000000"/>
                        </w:rPr>
                        <w:t>. kontroliuoti, kaip vykdomi metinis ir perspektyvinis registro biudžetai;</w:t>
                      </w:r>
                    </w:p>
                  </w:sdtContent>
                </w:sdt>
                <w:sdt>
                  <w:sdtPr>
                    <w:alias w:val="8.3 p."/>
                    <w:tag w:val="part_83fa394d6f88455d85a9b80dbfc0cdc4"/>
                    <w:lock w:val="sdtLocked"/>
                    <w:richText/>
                  </w:sdtPr>
                  <w:sdtContent>
                    <w:p>
                      <w:pPr>
                        <w:ind w:firstLine="708"/>
                        <w:jc w:val="both"/>
                        <w:rPr>
                          <w:color w:val="000000"/>
                        </w:rPr>
                      </w:pPr>
                      <w:sdt>
                        <w:sdtPr>
                          <w:alias w:val="Numeris"/>
                          <w:tag w:val="nr_83fa394d6f88455d85a9b80dbfc0cdc4"/>
                          <w:lock w:val="sdtLocked"/>
                          <w:richText/>
                        </w:sdtPr>
                        <w:sdtContent>
                          <w:r>
                            <w:rPr>
                              <w:color w:val="000000"/>
                            </w:rPr>
                            <w:t>8.3</w:t>
                          </w:r>
                        </w:sdtContent>
                      </w:sdt>
                      <w:r>
                        <w:rPr>
                          <w:color w:val="000000"/>
                        </w:rPr>
                        <w:t>. užtikrinti, kad registras būtų tvarkomas vadovaujantis Lietuvos Respublikos valstybės registrų įstatymu, šiais Nuostatais ir kitais teisės aktais;</w:t>
                      </w:r>
                    </w:p>
                  </w:sdtContent>
                </w:sdt>
                <w:sdt>
                  <w:sdtPr>
                    <w:alias w:val="8.4 p."/>
                    <w:tag w:val="part_1928c6f35bd44627ba0be593c47111f1"/>
                    <w:lock w:val="sdtLocked"/>
                    <w:richText/>
                  </w:sdtPr>
                  <w:sdtContent>
                    <w:p>
                      <w:pPr>
                        <w:ind w:firstLine="708"/>
                        <w:jc w:val="both"/>
                        <w:rPr>
                          <w:color w:val="000000"/>
                        </w:rPr>
                      </w:pPr>
                      <w:sdt>
                        <w:sdtPr>
                          <w:alias w:val="Numeris"/>
                          <w:tag w:val="nr_1928c6f35bd44627ba0be593c47111f1"/>
                          <w:lock w:val="sdtLocked"/>
                          <w:richText/>
                        </w:sdtPr>
                        <w:sdtContent>
                          <w:r>
                            <w:rPr>
                              <w:color w:val="000000"/>
                            </w:rPr>
                            <w:t>8.4</w:t>
                          </w:r>
                        </w:sdtContent>
                      </w:sdt>
                      <w:r>
                        <w:rPr>
                          <w:color w:val="000000"/>
                        </w:rPr>
                        <w:t>. planuoti metinį ir perspektyvinį registro biudžetus;</w:t>
                      </w:r>
                    </w:p>
                  </w:sdtContent>
                </w:sdt>
                <w:sdt>
                  <w:sdtPr>
                    <w:alias w:val="8.5 p."/>
                    <w:tag w:val="part_385d95302dec49c483671792080dbd6d"/>
                    <w:lock w:val="sdtLocked"/>
                    <w:richText/>
                  </w:sdtPr>
                  <w:sdtContent>
                    <w:p>
                      <w:pPr>
                        <w:ind w:firstLine="708"/>
                        <w:jc w:val="both"/>
                        <w:rPr>
                          <w:color w:val="000000"/>
                        </w:rPr>
                      </w:pPr>
                      <w:sdt>
                        <w:sdtPr>
                          <w:alias w:val="Numeris"/>
                          <w:tag w:val="nr_385d95302dec49c483671792080dbd6d"/>
                          <w:lock w:val="sdtLocked"/>
                          <w:richText/>
                        </w:sdtPr>
                        <w:sdtContent>
                          <w:r>
                            <w:rPr>
                              <w:color w:val="000000"/>
                            </w:rPr>
                            <w:t>8.5</w:t>
                          </w:r>
                        </w:sdtContent>
                      </w:sdt>
                      <w:r>
                        <w:rPr>
                          <w:color w:val="000000"/>
                        </w:rPr>
                        <w:t>. teikti suinteresuotiems asmenims informaciją apie registro veiklą;</w:t>
                      </w:r>
                    </w:p>
                  </w:sdtContent>
                </w:sdt>
                <w:sdt>
                  <w:sdtPr>
                    <w:alias w:val="8.6 p."/>
                    <w:tag w:val="part_293d7845693a4e66ae24798453cce2fc"/>
                    <w:lock w:val="sdtLocked"/>
                    <w:richText/>
                  </w:sdtPr>
                  <w:sdtContent>
                    <w:p>
                      <w:pPr>
                        <w:ind w:firstLine="708"/>
                        <w:jc w:val="both"/>
                        <w:rPr>
                          <w:color w:val="000000"/>
                        </w:rPr>
                      </w:pPr>
                      <w:sdt>
                        <w:sdtPr>
                          <w:alias w:val="Numeris"/>
                          <w:tag w:val="nr_293d7845693a4e66ae24798453cce2fc"/>
                          <w:lock w:val="sdtLocked"/>
                          <w:richText/>
                        </w:sdtPr>
                        <w:sdtContent>
                          <w:r>
                            <w:rPr>
                              <w:color w:val="000000"/>
                            </w:rPr>
                            <w:t>8.6</w:t>
                          </w:r>
                        </w:sdtContent>
                      </w:sdt>
                      <w:r>
                        <w:rPr>
                          <w:color w:val="000000"/>
                        </w:rPr>
                        <w:t>. organizuoti Konkurencijos tarybos valstybės tarnautojų, atsakingų už registro tvarkymą, mokymą, rengti mokymo ir kvalifikacijos kėlimo programas, kitus su kvalifikacijos kėlimu susijusius metodinius dokumentus;</w:t>
                      </w:r>
                    </w:p>
                  </w:sdtContent>
                </w:sdt>
                <w:sdt>
                  <w:sdtPr>
                    <w:alias w:val="8.7 p."/>
                    <w:tag w:val="part_1dfa1884f08242fd97ea9dc823998253"/>
                    <w:lock w:val="sdtLocked"/>
                    <w:richText/>
                  </w:sdtPr>
                  <w:sdtContent>
                    <w:p>
                      <w:pPr>
                        <w:ind w:firstLine="708"/>
                        <w:jc w:val="both"/>
                        <w:rPr>
                          <w:color w:val="000000"/>
                        </w:rPr>
                      </w:pPr>
                      <w:sdt>
                        <w:sdtPr>
                          <w:alias w:val="Numeris"/>
                          <w:tag w:val="nr_1dfa1884f08242fd97ea9dc823998253"/>
                          <w:lock w:val="sdtLocked"/>
                          <w:richText/>
                        </w:sdtPr>
                        <w:sdtContent>
                          <w:r>
                            <w:rPr>
                              <w:color w:val="000000"/>
                            </w:rPr>
                            <w:t>8.7</w:t>
                          </w:r>
                        </w:sdtContent>
                      </w:sdt>
                      <w:r>
                        <w:rPr>
                          <w:color w:val="000000"/>
                        </w:rPr>
                        <w:t>. tvirtinti duomenų pateikimo registrui formas;</w:t>
                      </w:r>
                    </w:p>
                  </w:sdtContent>
                </w:sdt>
                <w:sdt>
                  <w:sdtPr>
                    <w:alias w:val="8.8 p."/>
                    <w:tag w:val="part_c62ecd2952fc401d95fbcab7fde4348a"/>
                    <w:lock w:val="sdtLocked"/>
                    <w:richText/>
                  </w:sdtPr>
                  <w:sdtContent>
                    <w:p>
                      <w:pPr>
                        <w:ind w:firstLine="708"/>
                        <w:jc w:val="both"/>
                        <w:rPr>
                          <w:color w:val="000000"/>
                        </w:rPr>
                      </w:pPr>
                      <w:sdt>
                        <w:sdtPr>
                          <w:alias w:val="Numeris"/>
                          <w:tag w:val="nr_c62ecd2952fc401d95fbcab7fde4348a"/>
                          <w:lock w:val="sdtLocked"/>
                          <w:richText/>
                        </w:sdtPr>
                        <w:sdtContent>
                          <w:r>
                            <w:rPr>
                              <w:color w:val="000000"/>
                            </w:rPr>
                            <w:t>8.8</w:t>
                          </w:r>
                        </w:sdtContent>
                      </w:sdt>
                      <w:r>
                        <w:rPr>
                          <w:color w:val="000000"/>
                        </w:rPr>
                        <w:t>. registruoti suteiktą valstybės pagalbą ir nereikšmingą pagalbą, taip pat nereikšmingą pagalbą žemės ūkio ir žuvininkystės sektoriuose;</w:t>
                      </w:r>
                    </w:p>
                  </w:sdtContent>
                </w:sdt>
                <w:sdt>
                  <w:sdtPr>
                    <w:alias w:val="8.9 p."/>
                    <w:tag w:val="part_84412b6527214296b417b1e14cf2198b"/>
                    <w:lock w:val="sdtLocked"/>
                    <w:richText/>
                  </w:sdtPr>
                  <w:sdtContent>
                    <w:p>
                      <w:pPr>
                        <w:ind w:firstLine="708"/>
                        <w:jc w:val="both"/>
                        <w:rPr>
                          <w:color w:val="000000"/>
                        </w:rPr>
                      </w:pPr>
                      <w:sdt>
                        <w:sdtPr>
                          <w:alias w:val="Numeris"/>
                          <w:tag w:val="nr_84412b6527214296b417b1e14cf2198b"/>
                          <w:lock w:val="sdtLocked"/>
                          <w:richText/>
                        </w:sdtPr>
                        <w:sdtContent>
                          <w:r>
                            <w:rPr>
                              <w:color w:val="000000"/>
                            </w:rPr>
                            <w:t>8.9</w:t>
                          </w:r>
                        </w:sdtContent>
                      </w:sdt>
                      <w:r>
                        <w:rPr>
                          <w:color w:val="000000"/>
                        </w:rPr>
                        <w:t>. teikti registro duomenis registro duomenų gavėjams Lietuvos Respublikos įstatymų, šių Nuostatų ir kitų teisės aktų nustatyta tvarka;</w:t>
                      </w:r>
                    </w:p>
                  </w:sdtContent>
                </w:sdt>
                <w:sdt>
                  <w:sdtPr>
                    <w:alias w:val="8.10 p."/>
                    <w:tag w:val="part_1b55b47942504a68a6c7bd5f03cd8da1"/>
                    <w:lock w:val="sdtLocked"/>
                    <w:richText/>
                  </w:sdtPr>
                  <w:sdtContent>
                    <w:p>
                      <w:pPr>
                        <w:ind w:firstLine="708"/>
                        <w:jc w:val="both"/>
                        <w:rPr>
                          <w:color w:val="000000"/>
                        </w:rPr>
                      </w:pPr>
                      <w:sdt>
                        <w:sdtPr>
                          <w:alias w:val="Numeris"/>
                          <w:tag w:val="nr_1b55b47942504a68a6c7bd5f03cd8da1"/>
                          <w:lock w:val="sdtLocked"/>
                          <w:richText/>
                        </w:sdtPr>
                        <w:sdtContent>
                          <w:r>
                            <w:rPr>
                              <w:color w:val="000000"/>
                            </w:rPr>
                            <w:t>8.10</w:t>
                          </w:r>
                        </w:sdtContent>
                      </w:sdt>
                      <w:r>
                        <w:rPr>
                          <w:color w:val="000000"/>
                        </w:rPr>
                        <w:t>. užtikrinti, kad į registrą būtų įrašyti išsamūs duomenys, o registravimo duomenys atitiktų registro duomenų teikėjų pateiktus duomenis;</w:t>
                      </w:r>
                    </w:p>
                  </w:sdtContent>
                </w:sdt>
                <w:sdt>
                  <w:sdtPr>
                    <w:alias w:val="8.11 p."/>
                    <w:tag w:val="part_fcf12f63c51b4799988133067c351f47"/>
                    <w:lock w:val="sdtLocked"/>
                    <w:richText/>
                  </w:sdtPr>
                  <w:sdtContent>
                    <w:p>
                      <w:pPr>
                        <w:ind w:firstLine="708"/>
                        <w:jc w:val="both"/>
                        <w:rPr>
                          <w:color w:val="000000"/>
                        </w:rPr>
                      </w:pPr>
                      <w:sdt>
                        <w:sdtPr>
                          <w:alias w:val="Numeris"/>
                          <w:tag w:val="nr_fcf12f63c51b4799988133067c351f47"/>
                          <w:lock w:val="sdtLocked"/>
                          <w:richText/>
                        </w:sdtPr>
                        <w:sdtContent>
                          <w:r>
                            <w:rPr>
                              <w:color w:val="000000"/>
                            </w:rPr>
                            <w:t>8.11</w:t>
                          </w:r>
                        </w:sdtContent>
                      </w:sdt>
                      <w:r>
                        <w:rPr>
                          <w:color w:val="000000"/>
                        </w:rPr>
                        <w:t>. užtikrinti, kad registro duomenys, gaunami iš susijusių registrų, būtų nuolat atnaujinami;</w:t>
                      </w:r>
                    </w:p>
                  </w:sdtContent>
                </w:sdt>
                <w:sdt>
                  <w:sdtPr>
                    <w:alias w:val="8.12 p."/>
                    <w:tag w:val="part_3741c13d2b3240148f91c42602fbf589"/>
                    <w:lock w:val="sdtLocked"/>
                    <w:richText/>
                  </w:sdtPr>
                  <w:sdtContent>
                    <w:p>
                      <w:pPr>
                        <w:ind w:firstLine="708"/>
                        <w:jc w:val="both"/>
                        <w:rPr>
                          <w:color w:val="000000"/>
                        </w:rPr>
                      </w:pPr>
                      <w:sdt>
                        <w:sdtPr>
                          <w:alias w:val="Numeris"/>
                          <w:tag w:val="nr_3741c13d2b3240148f91c42602fbf589"/>
                          <w:lock w:val="sdtLocked"/>
                          <w:richText/>
                        </w:sdtPr>
                        <w:sdtContent>
                          <w:r>
                            <w:rPr>
                              <w:color w:val="000000"/>
                            </w:rPr>
                            <w:t>8.12</w:t>
                          </w:r>
                        </w:sdtContent>
                      </w:sdt>
                      <w:r>
                        <w:rPr>
                          <w:color w:val="000000"/>
                        </w:rPr>
                        <w:t>. užtikrinti, kad klaidingi, netikslūs, neišsamūs registro duomenys arba registro duomenų pasikeitimai būtų nedelsiant ištaisyti, atnaujinti arba papildyti;</w:t>
                      </w:r>
                    </w:p>
                  </w:sdtContent>
                </w:sdt>
                <w:sdt>
                  <w:sdtPr>
                    <w:alias w:val="8.13 p."/>
                    <w:tag w:val="part_9aa2983b0af64eb6803559a4b12a2273"/>
                    <w:lock w:val="sdtLocked"/>
                    <w:richText/>
                  </w:sdtPr>
                  <w:sdtContent>
                    <w:p>
                      <w:pPr>
                        <w:ind w:firstLine="708"/>
                        <w:jc w:val="both"/>
                        <w:rPr>
                          <w:color w:val="000000"/>
                        </w:rPr>
                      </w:pPr>
                      <w:sdt>
                        <w:sdtPr>
                          <w:alias w:val="Numeris"/>
                          <w:tag w:val="nr_9aa2983b0af64eb6803559a4b12a2273"/>
                          <w:lock w:val="sdtLocked"/>
                          <w:richText/>
                        </w:sdtPr>
                        <w:sdtContent>
                          <w:r>
                            <w:rPr>
                              <w:color w:val="000000"/>
                            </w:rPr>
                            <w:t>8.13</w:t>
                          </w:r>
                        </w:sdtContent>
                      </w:sdt>
                      <w:r>
                        <w:rPr>
                          <w:color w:val="000000"/>
                        </w:rPr>
                        <w:t>. užtikrinti, kad registro duomenų gavėjai, kuriems perduoti klaidingi, netikslūs, neišsamūs registro duomenys, būtų informuoti apie ištaisytus netikslumus;</w:t>
                      </w:r>
                    </w:p>
                  </w:sdtContent>
                </w:sdt>
                <w:sdt>
                  <w:sdtPr>
                    <w:alias w:val="8.14 p."/>
                    <w:tag w:val="part_03c19bb129564989bcb5a3b05157beef"/>
                    <w:lock w:val="sdtLocked"/>
                    <w:richText/>
                  </w:sdtPr>
                  <w:sdtContent>
                    <w:p>
                      <w:pPr>
                        <w:ind w:firstLine="708"/>
                        <w:jc w:val="both"/>
                      </w:pPr>
                      <w:sdt>
                        <w:sdtPr>
                          <w:alias w:val="Numeris"/>
                          <w:tag w:val="nr_03c19bb129564989bcb5a3b05157beef"/>
                          <w:lock w:val="sdtLocked"/>
                          <w:richText/>
                        </w:sdtPr>
                        <w:sdtContent>
                          <w:r>
                            <w:rPr>
                              <w:color w:val="000000"/>
                            </w:rPr>
                            <w:t>8.14</w:t>
                          </w:r>
                        </w:sdtContent>
                      </w:sdt>
                      <w:r>
                        <w:rPr>
                          <w:color w:val="000000"/>
                        </w:rPr>
                        <w:t>. atlikti kitus šiuose Nuostatuose nustatytus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8-1 p."/>
                <w:tag w:val="part_e8274f3a97e24ec4b90d887dba4b4420"/>
                <w:lock w:val="sdtLocked"/>
                <w:richText/>
              </w:sdtPr>
              <w:sdtContent>
                <w:p>
                  <w:pPr>
                    <w:ind w:firstLine="708"/>
                    <w:jc w:val="both"/>
                    <w:rPr>
                      <w:color w:val="000000"/>
                    </w:rPr>
                  </w:pPr>
                  <w:sdt>
                    <w:sdtPr>
                      <w:alias w:val="Numeris"/>
                      <w:tag w:val="nr_e8274f3a97e24ec4b90d887dba4b4420"/>
                      <w:lock w:val="sdtLocked"/>
                      <w:richText/>
                    </w:sdtPr>
                    <w:sdtContent>
                      <w:r>
                        <w:rPr>
                          <w:color w:val="000000"/>
                        </w:rPr>
                        <w:t>8</w:t>
                      </w:r>
                      <w:r>
                        <w:rPr>
                          <w:color w:val="000000"/>
                          <w:vertAlign w:val="superscript"/>
                        </w:rPr>
                        <w:t>1</w:t>
                      </w:r>
                    </w:sdtContent>
                  </w:sdt>
                  <w:r>
                    <w:rPr>
                      <w:color w:val="000000"/>
                    </w:rPr>
                    <w:t>. Konkurencijos taryba turi teisę:</w:t>
                  </w:r>
                </w:p>
                <w:sdt>
                  <w:sdtPr>
                    <w:alias w:val="8-1.1 p."/>
                    <w:tag w:val="part_ca02d1645efa4fa990d52d304a2f02d2"/>
                    <w:lock w:val="sdtLocked"/>
                    <w:richText/>
                  </w:sdtPr>
                  <w:sdtContent>
                    <w:p>
                      <w:pPr>
                        <w:ind w:firstLine="708"/>
                        <w:jc w:val="both"/>
                        <w:rPr>
                          <w:color w:val="000000"/>
                        </w:rPr>
                      </w:pPr>
                      <w:sdt>
                        <w:sdtPr>
                          <w:alias w:val="Numeris"/>
                          <w:tag w:val="nr_ca02d1645efa4fa990d52d304a2f02d2"/>
                          <w:lock w:val="sdtLocked"/>
                          <w:richText/>
                        </w:sdtPr>
                        <w:sdtContent>
                          <w:r>
                            <w:rPr>
                              <w:color w:val="000000"/>
                            </w:rPr>
                            <w:t>8</w:t>
                          </w:r>
                          <w:r>
                            <w:rPr>
                              <w:color w:val="000000"/>
                              <w:vertAlign w:val="superscript"/>
                            </w:rPr>
                            <w:t>1</w:t>
                          </w:r>
                          <w:r>
                            <w:rPr>
                              <w:color w:val="000000"/>
                            </w:rPr>
                            <w:t>.1</w:t>
                          </w:r>
                        </w:sdtContent>
                      </w:sdt>
                      <w:r>
                        <w:rPr>
                          <w:color w:val="000000"/>
                        </w:rPr>
                        <w:t>. rengti ir priimti teisės aktus, susijusius su registro tvarkymu ir jo duomenų sauga;</w:t>
                      </w:r>
                    </w:p>
                  </w:sdtContent>
                </w:sdt>
                <w:sdt>
                  <w:sdtPr>
                    <w:alias w:val="8-1.2 p."/>
                    <w:tag w:val="part_f1e39dfbe15642aba2e9af70b152dc09"/>
                    <w:lock w:val="sdtLocked"/>
                    <w:richText/>
                  </w:sdtPr>
                  <w:sdtContent>
                    <w:p>
                      <w:pPr>
                        <w:ind w:firstLine="708"/>
                        <w:jc w:val="both"/>
                        <w:rPr>
                          <w:color w:val="000000"/>
                        </w:rPr>
                      </w:pPr>
                      <w:sdt>
                        <w:sdtPr>
                          <w:alias w:val="Numeris"/>
                          <w:tag w:val="nr_f1e39dfbe15642aba2e9af70b152dc09"/>
                          <w:lock w:val="sdtLocked"/>
                          <w:richText/>
                        </w:sdtPr>
                        <w:sdtContent>
                          <w:r>
                            <w:rPr>
                              <w:color w:val="000000"/>
                            </w:rPr>
                            <w:t>8</w:t>
                          </w:r>
                          <w:r>
                            <w:rPr>
                              <w:color w:val="000000"/>
                              <w:vertAlign w:val="superscript"/>
                            </w:rPr>
                            <w:t>1</w:t>
                          </w:r>
                          <w:r>
                            <w:rPr>
                              <w:color w:val="000000"/>
                            </w:rPr>
                            <w:t>.2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8-1.3 p."/>
                    <w:tag w:val="part_1489071e4f514c2eb6fde5ddd54ad1d5"/>
                    <w:lock w:val="sdtLocked"/>
                    <w:richText/>
                  </w:sdtPr>
                  <w:sdtContent>
                    <w:p>
                      <w:pPr>
                        <w:ind w:firstLine="708"/>
                        <w:jc w:val="both"/>
                        <w:rPr>
                          <w:color w:val="000000"/>
                        </w:rPr>
                      </w:pPr>
                      <w:sdt>
                        <w:sdtPr>
                          <w:alias w:val="Numeris"/>
                          <w:tag w:val="nr_1489071e4f514c2eb6fde5ddd54ad1d5"/>
                          <w:lock w:val="sdtLocked"/>
                          <w:richText/>
                        </w:sdtPr>
                        <w:sdtContent>
                          <w:r>
                            <w:rPr>
                              <w:color w:val="000000"/>
                            </w:rPr>
                            <w:t>8</w:t>
                          </w:r>
                          <w:r>
                            <w:rPr>
                              <w:color w:val="000000"/>
                              <w:vertAlign w:val="superscript"/>
                            </w:rPr>
                            <w:t>1</w:t>
                          </w:r>
                          <w:r>
                            <w:rPr>
                              <w:color w:val="000000"/>
                            </w:rPr>
                            <w:t>.3</w:t>
                          </w:r>
                        </w:sdtContent>
                      </w:sdt>
                      <w:r>
                        <w:rPr>
                          <w:color w:val="000000"/>
                        </w:rPr>
                        <w:t>. reikalauti iš registro duomenų teikėjų, kad registro duomenys būtų tinkamai surašyti, pateikti laiku ir atitiktų susijusių registrų duomenis;</w:t>
                      </w:r>
                    </w:p>
                  </w:sdtContent>
                </w:sdt>
                <w:sdt>
                  <w:sdtPr>
                    <w:alias w:val="8-1.4 p."/>
                    <w:tag w:val="part_25eae18f298344ae8d4f89f502a4cde2"/>
                    <w:lock w:val="sdtLocked"/>
                    <w:richText/>
                  </w:sdtPr>
                  <w:sdtContent>
                    <w:p>
                      <w:pPr>
                        <w:ind w:firstLine="708"/>
                        <w:jc w:val="both"/>
                        <w:rPr>
                          <w:color w:val="000000"/>
                        </w:rPr>
                      </w:pPr>
                      <w:sdt>
                        <w:sdtPr>
                          <w:alias w:val="Numeris"/>
                          <w:tag w:val="nr_25eae18f298344ae8d4f89f502a4cde2"/>
                          <w:lock w:val="sdtLocked"/>
                          <w:richText/>
                        </w:sdtPr>
                        <w:sdtContent>
                          <w:r>
                            <w:rPr>
                              <w:color w:val="000000"/>
                            </w:rPr>
                            <w:t>8</w:t>
                          </w:r>
                          <w:r>
                            <w:rPr>
                              <w:color w:val="000000"/>
                              <w:vertAlign w:val="superscript"/>
                            </w:rPr>
                            <w:t>1</w:t>
                          </w:r>
                          <w:r>
                            <w:rPr>
                              <w:color w:val="000000"/>
                            </w:rPr>
                            <w:t>.4</w:t>
                          </w:r>
                        </w:sdtContent>
                      </w:sdt>
                      <w:r>
                        <w:rPr>
                          <w:color w:val="000000"/>
                        </w:rPr>
                        <w:t>. skirti registro duomenų teikėjui terminą trūkumams pašalinti, jeigu nustatoma, kad registrui pateikti duomenys yra netikslūs ar neatitinka teisės aktų nustatytų reikalavimų;</w:t>
                      </w:r>
                    </w:p>
                  </w:sdtContent>
                </w:sdt>
                <w:sdt>
                  <w:sdtPr>
                    <w:alias w:val="8-1.5 p."/>
                    <w:tag w:val="part_91360b0113aa48deae9f742a50a8c4d8"/>
                    <w:lock w:val="sdtLocked"/>
                    <w:richText/>
                  </w:sdtPr>
                  <w:sdtContent>
                    <w:p>
                      <w:pPr>
                        <w:ind w:firstLine="708"/>
                        <w:jc w:val="both"/>
                        <w:rPr>
                          <w:color w:val="000000"/>
                        </w:rPr>
                      </w:pPr>
                      <w:sdt>
                        <w:sdtPr>
                          <w:alias w:val="Numeris"/>
                          <w:tag w:val="nr_91360b0113aa48deae9f742a50a8c4d8"/>
                          <w:lock w:val="sdtLocked"/>
                          <w:richText/>
                        </w:sdtPr>
                        <w:sdtContent>
                          <w:r>
                            <w:rPr>
                              <w:color w:val="000000"/>
                            </w:rPr>
                            <w:t>8</w:t>
                          </w:r>
                          <w:r>
                            <w:rPr>
                              <w:color w:val="000000"/>
                              <w:vertAlign w:val="superscript"/>
                            </w:rPr>
                            <w:t>1</w:t>
                          </w:r>
                          <w:r>
                            <w:rPr>
                              <w:color w:val="000000"/>
                            </w:rPr>
                            <w:t>.5</w:t>
                          </w:r>
                        </w:sdtContent>
                      </w:sdt>
                      <w:r>
                        <w:rPr>
                          <w:color w:val="000000"/>
                        </w:rPr>
                        <w:t>. nustatyti registro darbo organizavimo principus ir tvarką;</w:t>
                      </w:r>
                    </w:p>
                  </w:sdtContent>
                </w:sdt>
                <w:sdt>
                  <w:sdtPr>
                    <w:alias w:val="8-1.6 p."/>
                    <w:tag w:val="part_186d20c13c2e4145800b5fce162b56e0"/>
                    <w:lock w:val="sdtLocked"/>
                    <w:richText/>
                  </w:sdtPr>
                  <w:sdtContent>
                    <w:p>
                      <w:pPr>
                        <w:ind w:firstLine="708"/>
                        <w:jc w:val="both"/>
                      </w:pPr>
                      <w:sdt>
                        <w:sdtPr>
                          <w:alias w:val="Numeris"/>
                          <w:tag w:val="nr_186d20c13c2e4145800b5fce162b56e0"/>
                          <w:lock w:val="sdtLocked"/>
                          <w:richText/>
                        </w:sdtPr>
                        <w:sdtContent>
                          <w:r>
                            <w:rPr>
                              <w:color w:val="000000"/>
                            </w:rPr>
                            <w:t>8</w:t>
                          </w:r>
                          <w:r>
                            <w:rPr>
                              <w:color w:val="000000"/>
                              <w:vertAlign w:val="superscript"/>
                            </w:rPr>
                            <w:t>1</w:t>
                          </w:r>
                          <w:r>
                            <w:rPr>
                              <w:color w:val="000000"/>
                            </w:rPr>
                            <w:t>.6</w:t>
                          </w:r>
                        </w:sdtContent>
                      </w:sdt>
                      <w:r>
                        <w:rPr>
                          <w:color w:val="000000"/>
                        </w:rPr>
                        <w:t>. atlikti kitus šiuose Nuostatuose nustatytus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Content>
        </w:sdt>
        <w:sdt>
          <w:sdtPr>
            <w:alias w:val="skyrius"/>
            <w:tag w:val="part_b49053c160124e7da574d0470cff3687"/>
            <w:lock w:val="sdtLocked"/>
            <w:richText/>
          </w:sdtPr>
          <w:sdtContent>
            <w:p>
              <w:pPr>
                <w:jc w:val="center"/>
                <w:rPr>
                  <w:b/>
                </w:rPr>
              </w:pPr>
              <w:sdt>
                <w:sdtPr>
                  <w:alias w:val="Numeris"/>
                  <w:tag w:val="nr_b49053c160124e7da574d0470cff3687"/>
                  <w:lock w:val="sdtLocked"/>
                  <w:richText/>
                </w:sdtPr>
                <w:sdtContent>
                  <w:r>
                    <w:rPr>
                      <w:b/>
                    </w:rPr>
                    <w:t>III</w:t>
                  </w:r>
                </w:sdtContent>
              </w:sdt>
              <w:r>
                <w:rPr>
                  <w:b/>
                </w:rPr>
                <w:t xml:space="preserve">. </w:t>
              </w:r>
              <w:sdt>
                <w:sdtPr>
                  <w:alias w:val="Pavadinimas"/>
                  <w:tag w:val="title_b49053c160124e7da574d0470cff3687"/>
                  <w:lock w:val="sdtLocked"/>
                  <w:richText/>
                </w:sdtPr>
                <w:sdtContent>
                  <w:r>
                    <w:rPr>
                      <w:b/>
                    </w:rPr>
                    <w:t>REGISTRO DUOMENYS</w:t>
                  </w:r>
                </w:sdtContent>
              </w:sdt>
            </w:p>
            <w:p>
              <w:pPr>
                <w:ind w:firstLine="709"/>
                <w:jc w:val="both"/>
              </w:pPr>
            </w:p>
            <w:sdt>
              <w:sdtPr>
                <w:alias w:val="9 p."/>
                <w:tag w:val="part_f1d0cab0b6b04883a5fc0200088154e9"/>
                <w:lock w:val="sdtLocked"/>
                <w:richText/>
              </w:sdtPr>
              <w:sdtContent>
                <w:p>
                  <w:pPr>
                    <w:ind w:firstLine="709"/>
                    <w:jc w:val="both"/>
                  </w:pPr>
                  <w:sdt>
                    <w:sdtPr>
                      <w:alias w:val="Numeris"/>
                      <w:tag w:val="nr_f1d0cab0b6b04883a5fc0200088154e9"/>
                      <w:lock w:val="sdtLocked"/>
                      <w:richText/>
                    </w:sdtPr>
                    <w:sdtContent>
                      <w:r>
                        <w:t>9</w:t>
                      </w:r>
                    </w:sdtContent>
                  </w:sdt>
                  <w:r>
                    <w:t>. Registre įrašomi šie duomenys:</w:t>
                  </w:r>
                </w:p>
                <w:sdt>
                  <w:sdtPr>
                    <w:alias w:val="9.1 p."/>
                    <w:tag w:val="part_56b43d948d8f43f98abf06784587ec68"/>
                    <w:lock w:val="sdtLocked"/>
                    <w:richText/>
                  </w:sdtPr>
                  <w:sdtContent>
                    <w:p>
                      <w:pPr>
                        <w:ind w:firstLine="709"/>
                        <w:jc w:val="both"/>
                      </w:pPr>
                      <w:sdt>
                        <w:sdtPr>
                          <w:alias w:val="Numeris"/>
                          <w:tag w:val="nr_56b43d948d8f43f98abf06784587ec68"/>
                          <w:lock w:val="sdtLocked"/>
                          <w:richText/>
                        </w:sdtPr>
                        <w:sdtContent>
                          <w:r>
                            <w:t>9.1</w:t>
                          </w:r>
                        </w:sdtContent>
                      </w:sdt>
                      <w:r>
                        <w:t xml:space="preserve">. </w:t>
                      </w:r>
                      <w:r>
                        <w:rPr>
                          <w:color w:val="000000"/>
                        </w:rPr>
                        <w:t>duomenys apie praėjusiais ataskaitiniais metais suteiktą valstybės pagalbą (atskirai įrašomi duomenys apie valstybės pagalbą, kuriai taikoma išimtis dėl išankstinio valstybės pagalbos pranešimo Europos Komisijai, nustatyta bendrųjų išimčių reglamentuose, priimtuose pagal Tarybos reglamento (EB) Nr. 994/98 1 straipsnį, ar Komisijos sprendime Nr. 2005/842/EB (toliau vadinama – valstybės pagalba, kuriai taikoma išimtis</w:t>
                      </w:r>
                      <w:r>
                        <w:t>):</w:t>
                      </w:r>
                    </w:p>
                    <w:sdt>
                      <w:sdtPr>
                        <w:alias w:val="9.1.1 p."/>
                        <w:tag w:val="part_54c83f962c0d4fd584963d1cad694de7"/>
                        <w:lock w:val="sdtLocked"/>
                        <w:richText/>
                      </w:sdtPr>
                      <w:sdtContent>
                        <w:p>
                          <w:pPr>
                            <w:ind w:firstLine="709"/>
                            <w:jc w:val="both"/>
                          </w:pPr>
                          <w:sdt>
                            <w:sdtPr>
                              <w:alias w:val="Numeris"/>
                              <w:tag w:val="nr_54c83f962c0d4fd584963d1cad694de7"/>
                              <w:lock w:val="sdtLocked"/>
                              <w:richText/>
                            </w:sdtPr>
                            <w:sdtContent>
                              <w:r>
                                <w:t>9.1.1</w:t>
                              </w:r>
                            </w:sdtContent>
                          </w:sdt>
                          <w:r>
                            <w:t>. valstybės pagalbos identifikavimo kodas;</w:t>
                          </w:r>
                        </w:p>
                      </w:sdtContent>
                    </w:sdt>
                    <w:sdt>
                      <w:sdtPr>
                        <w:alias w:val="9.1.2 p."/>
                        <w:tag w:val="part_34018d89ae6e4e4b869d8e00600cb86e"/>
                        <w:lock w:val="sdtLocked"/>
                        <w:richText/>
                      </w:sdtPr>
                      <w:sdtContent>
                        <w:p>
                          <w:pPr>
                            <w:ind w:firstLine="709"/>
                            <w:jc w:val="both"/>
                          </w:pPr>
                          <w:sdt>
                            <w:sdtPr>
                              <w:alias w:val="Numeris"/>
                              <w:tag w:val="nr_34018d89ae6e4e4b869d8e00600cb86e"/>
                              <w:lock w:val="sdtLocked"/>
                              <w:richText/>
                            </w:sdtPr>
                            <w:sdtContent>
                              <w:r>
                                <w:t>9.1.2</w:t>
                              </w:r>
                            </w:sdtContent>
                          </w:sdt>
                          <w:r>
                            <w:t>. pagalbos teikėjas (juridinio asmens pavadinimas, teisinė forma, buveinė, kodas);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9.1.3 p."/>
                        <w:tag w:val="part_b12443c4db0e4cd78a151782dbb2e5e7"/>
                        <w:lock w:val="sdtLocked"/>
                        <w:richText/>
                      </w:sdtPr>
                      <w:sdtContent>
                        <w:p>
                          <w:pPr>
                            <w:ind w:firstLine="709"/>
                            <w:jc w:val="both"/>
                          </w:pPr>
                          <w:sdt>
                            <w:sdtPr>
                              <w:alias w:val="Numeris"/>
                              <w:tag w:val="nr_b12443c4db0e4cd78a151782dbb2e5e7"/>
                              <w:lock w:val="sdtLocked"/>
                              <w:richText/>
                            </w:sdtPr>
                            <w:sdtContent>
                              <w:r>
                                <w:t>9.1.3</w:t>
                              </w:r>
                            </w:sdtContent>
                          </w:sdt>
                          <w:r>
                            <w:t>. ataskaitinis laikotarpis (laikotarpis, už kurį teikiami ataskaitiniai duomenys);</w:t>
                          </w:r>
                        </w:p>
                      </w:sdtContent>
                    </w:sdt>
                    <w:sdt>
                      <w:sdtPr>
                        <w:alias w:val="9.1.4 p."/>
                        <w:tag w:val="part_b360fbabc36f47c3b3a4f6449f8d6a50"/>
                        <w:lock w:val="sdtLocked"/>
                        <w:richText/>
                      </w:sdtPr>
                      <w:sdtContent>
                        <w:p>
                          <w:pPr>
                            <w:ind w:firstLine="709"/>
                            <w:jc w:val="both"/>
                          </w:pPr>
                          <w:sdt>
                            <w:sdtPr>
                              <w:alias w:val="Numeris"/>
                              <w:tag w:val="nr_b360fbabc36f47c3b3a4f6449f8d6a50"/>
                              <w:lock w:val="sdtLocked"/>
                              <w:richText/>
                            </w:sdtPr>
                            <w:sdtContent>
                              <w:r>
                                <w:t>9.1.4</w:t>
                              </w:r>
                            </w:sdtContent>
                          </w:sdt>
                          <w:r>
                            <w:t>. valstybės pagalbos schemos arba individualios pagalbos (kai pagalba teikiama ne pagal schemą) pavadinimas;</w:t>
                          </w:r>
                        </w:p>
                      </w:sdtContent>
                    </w:sdt>
                    <w:sdt>
                      <w:sdtPr>
                        <w:alias w:val="9.1.5 p."/>
                        <w:tag w:val="part_7ffb9680d5194228b7e9037b8816ef92"/>
                        <w:lock w:val="sdtLocked"/>
                        <w:richText/>
                      </w:sdtPr>
                      <w:sdtContent>
                        <w:p>
                          <w:pPr>
                            <w:ind w:firstLine="708"/>
                            <w:jc w:val="both"/>
                          </w:pPr>
                          <w:sdt>
                            <w:sdtPr>
                              <w:alias w:val="Numeris"/>
                              <w:tag w:val="nr_7ffb9680d5194228b7e9037b8816ef92"/>
                              <w:lock w:val="sdtLocked"/>
                              <w:richText/>
                            </w:sdtPr>
                            <w:sdtContent>
                              <w:r>
                                <w:rPr>
                                  <w:color w:val="000000"/>
                                </w:rPr>
                                <w:t>9.1.5</w:t>
                              </w:r>
                            </w:sdtContent>
                          </w:sdt>
                          <w:r>
                            <w:rPr>
                              <w:color w:val="000000"/>
                            </w:rPr>
                            <w:t>. valstybės pagalbos numeris, kurį suteikia Europos Komisija (kai teikiama valstybės pagalba, kuriai taikoma išimtis, vietoj valstybės pagalbos numerio, kurį suteikia Europos Komisija, nurodomas taikomas Europos Komisijos teisės aktas dėl išimties taikymo);</w:t>
                          </w:r>
                          <w:r>
                            <w:t xml:space="preserve"> </w:t>
                          </w:r>
                        </w:p>
                      </w:sdtContent>
                    </w:sdt>
                    <w:sdt>
                      <w:sdtPr>
                        <w:alias w:val="9.1.6 p."/>
                        <w:tag w:val="part_4a8204710e7e42e085e51d0efe925a72"/>
                        <w:lock w:val="sdtLocked"/>
                        <w:richText/>
                      </w:sdtPr>
                      <w:sdtContent>
                        <w:p>
                          <w:pPr>
                            <w:ind w:firstLine="709"/>
                            <w:jc w:val="both"/>
                          </w:pPr>
                          <w:sdt>
                            <w:sdtPr>
                              <w:alias w:val="Numeris"/>
                              <w:tag w:val="nr_4a8204710e7e42e085e51d0efe925a72"/>
                              <w:lock w:val="sdtLocked"/>
                              <w:richText/>
                            </w:sdtPr>
                            <w:sdtContent>
                              <w:r>
                                <w:t>9.1.6</w:t>
                              </w:r>
                            </w:sdtContent>
                          </w:sdt>
                          <w:r>
                            <w:t>. valstybės pagalbos teisinis pagrindas;</w:t>
                          </w:r>
                        </w:p>
                      </w:sdtContent>
                    </w:sdt>
                    <w:sdt>
                      <w:sdtPr>
                        <w:alias w:val="9.1.7 p."/>
                        <w:tag w:val="part_1e069d19e8354a66a3abae3bb6d0d5ad"/>
                        <w:lock w:val="sdtLocked"/>
                        <w:richText/>
                      </w:sdtPr>
                      <w:sdtContent>
                        <w:p>
                          <w:pPr>
                            <w:ind w:firstLine="709"/>
                            <w:jc w:val="both"/>
                          </w:pPr>
                          <w:sdt>
                            <w:sdtPr>
                              <w:alias w:val="Numeris"/>
                              <w:tag w:val="nr_1e069d19e8354a66a3abae3bb6d0d5ad"/>
                              <w:lock w:val="sdtLocked"/>
                              <w:richText/>
                            </w:sdtPr>
                            <w:sdtContent>
                              <w:r>
                                <w:t>9.1.7</w:t>
                              </w:r>
                            </w:sdtContent>
                          </w:sdt>
                          <w:r>
                            <w:t>. valstybės pagalbos suma;</w:t>
                          </w:r>
                        </w:p>
                      </w:sdtContent>
                    </w:sdt>
                    <w:sdt>
                      <w:sdtPr>
                        <w:alias w:val="9.1.8 p."/>
                        <w:tag w:val="part_72caec6aa4904d24aa1f3ebaa22c8b9a"/>
                        <w:lock w:val="sdtLocked"/>
                        <w:richText/>
                      </w:sdtPr>
                      <w:sdtContent>
                        <w:p>
                          <w:pPr>
                            <w:ind w:firstLine="709"/>
                            <w:jc w:val="both"/>
                          </w:pPr>
                          <w:sdt>
                            <w:sdtPr>
                              <w:alias w:val="Numeris"/>
                              <w:tag w:val="nr_72caec6aa4904d24aa1f3ebaa22c8b9a"/>
                              <w:lock w:val="sdtLocked"/>
                              <w:richText/>
                            </w:sdtPr>
                            <w:sdtContent>
                              <w:r>
                                <w:t>9.1.8</w:t>
                              </w:r>
                            </w:sdtContent>
                          </w:sdt>
                          <w:r>
                            <w:t xml:space="preserve">. kitos valstybės pagalbos taikymo sąlygos (kaip nustatyta 2004 m. balandžio 21 d. </w:t>
                          </w:r>
                          <w:r>
                            <w:rPr>
                              <w:color w:val="000000"/>
                            </w:rPr>
                            <w:t>Komisijos reglamentu (EB) Nr. 794/2004</w:t>
                          </w:r>
                          <w:r>
                            <w:t>, patvirtintose metinių valstybės pagalbos ataskaitų formose);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9.1.9 p."/>
                        <w:tag w:val="part_328eeea54da3452c8553cd2b7b0cbf96"/>
                        <w:lock w:val="sdtLocked"/>
                        <w:richText/>
                      </w:sdtPr>
                      <w:sdtContent>
                        <w:p>
                          <w:pPr>
                            <w:ind w:firstLine="709"/>
                            <w:jc w:val="both"/>
                          </w:pPr>
                          <w:sdt>
                            <w:sdtPr>
                              <w:alias w:val="Numeris"/>
                              <w:tag w:val="nr_328eeea54da3452c8553cd2b7b0cbf96"/>
                              <w:lock w:val="sdtLocked"/>
                              <w:richText/>
                            </w:sdtPr>
                            <w:sdtContent>
                              <w:r>
                                <w:t>9.1.9</w:t>
                              </w:r>
                            </w:sdtContent>
                          </w:sdt>
                          <w:r>
                            <w:t>. valstybės pagalbos įregistravimo, išregistravimo datos;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9.2 p."/>
                    <w:tag w:val="part_74e600c9210b4a169ee6a388320c7017"/>
                    <w:lock w:val="sdtLocked"/>
                    <w:richText/>
                  </w:sdtPr>
                  <w:sdtContent>
                    <w:p>
                      <w:pPr>
                        <w:ind w:firstLine="709"/>
                        <w:jc w:val="both"/>
                      </w:pPr>
                      <w:sdt>
                        <w:sdtPr>
                          <w:alias w:val="Numeris"/>
                          <w:tag w:val="nr_74e600c9210b4a169ee6a388320c7017"/>
                          <w:lock w:val="sdtLocked"/>
                          <w:richText/>
                        </w:sdtPr>
                        <w:sdtContent>
                          <w:r>
                            <w:t>9.2</w:t>
                          </w:r>
                        </w:sdtContent>
                      </w:sdt>
                      <w:r>
                        <w:t>. duomenys apie suteiktą nereikšmingą pagalbą:</w:t>
                      </w:r>
                    </w:p>
                    <w:sdt>
                      <w:sdtPr>
                        <w:alias w:val="9.2.1 p."/>
                        <w:tag w:val="part_1fb7af41fd7a48d881a68a927e309eb8"/>
                        <w:lock w:val="sdtLocked"/>
                        <w:richText/>
                      </w:sdtPr>
                      <w:sdtContent>
                        <w:p>
                          <w:pPr>
                            <w:ind w:firstLine="709"/>
                            <w:jc w:val="both"/>
                          </w:pPr>
                          <w:sdt>
                            <w:sdtPr>
                              <w:alias w:val="Numeris"/>
                              <w:tag w:val="nr_1fb7af41fd7a48d881a68a927e309eb8"/>
                              <w:lock w:val="sdtLocked"/>
                              <w:richText/>
                            </w:sdtPr>
                            <w:sdtContent>
                              <w:r>
                                <w:t>9.2.1</w:t>
                              </w:r>
                            </w:sdtContent>
                          </w:sdt>
                          <w:r>
                            <w:t>. nereikšmingos pagalbos identifikavimo kodas;</w:t>
                          </w:r>
                        </w:p>
                      </w:sdtContent>
                    </w:sdt>
                    <w:sdt>
                      <w:sdtPr>
                        <w:alias w:val="9.2.2 p."/>
                        <w:tag w:val="part_923e07abfa6a449baa20eef0d77ebbe0"/>
                        <w:lock w:val="sdtLocked"/>
                        <w:richText/>
                      </w:sdtPr>
                      <w:sdtContent>
                        <w:p>
                          <w:pPr>
                            <w:ind w:firstLine="709"/>
                            <w:jc w:val="both"/>
                          </w:pPr>
                          <w:sdt>
                            <w:sdtPr>
                              <w:alias w:val="Numeris"/>
                              <w:tag w:val="nr_923e07abfa6a449baa20eef0d77ebbe0"/>
                              <w:lock w:val="sdtLocked"/>
                              <w:richText/>
                            </w:sdtPr>
                            <w:sdtContent>
                              <w:r>
                                <w:t>9.2.2</w:t>
                              </w:r>
                            </w:sdtContent>
                          </w:sdt>
                          <w:r>
                            <w:t>. nereikšmingos pagalbos gavėjas (juridinio asmens pavadinimas, teisinė forma, buveinė, kodas; fizinio asmens vardas, pavardė, adresas (nuolatinė gyvenamoji vieta), asmens kodas);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9.2.3 p."/>
                        <w:tag w:val="part_625aeefd68fa497f95ff2bbc283affda"/>
                        <w:lock w:val="sdtLocked"/>
                        <w:richText/>
                      </w:sdtPr>
                      <w:sdtContent>
                        <w:p>
                          <w:pPr>
                            <w:ind w:firstLine="709"/>
                            <w:jc w:val="both"/>
                          </w:pPr>
                          <w:sdt>
                            <w:sdtPr>
                              <w:alias w:val="Numeris"/>
                              <w:tag w:val="nr_625aeefd68fa497f95ff2bbc283affda"/>
                              <w:lock w:val="sdtLocked"/>
                              <w:richText/>
                            </w:sdtPr>
                            <w:sdtContent>
                              <w:r>
                                <w:t>9.2.3</w:t>
                              </w:r>
                            </w:sdtContent>
                          </w:sdt>
                          <w:r>
                            <w:t>. nereikšmingos pagalbos gavėjo veiklos rūšies, kuri remiama, kodas pagal Ekonominės veiklos rūšių klasifikatorių;</w:t>
                          </w:r>
                        </w:p>
                      </w:sdtContent>
                    </w:sdt>
                    <w:sdt>
                      <w:sdtPr>
                        <w:alias w:val="9.2.4 p."/>
                        <w:tag w:val="part_2f743dee5b8f4722bac2a08e7aa6e5f8"/>
                        <w:lock w:val="sdtLocked"/>
                        <w:richText/>
                      </w:sdtPr>
                      <w:sdtContent>
                        <w:p>
                          <w:pPr>
                            <w:ind w:firstLine="709"/>
                            <w:jc w:val="both"/>
                          </w:pPr>
                          <w:sdt>
                            <w:sdtPr>
                              <w:alias w:val="Numeris"/>
                              <w:tag w:val="nr_2f743dee5b8f4722bac2a08e7aa6e5f8"/>
                              <w:lock w:val="sdtLocked"/>
                              <w:richText/>
                            </w:sdtPr>
                            <w:sdtContent>
                              <w:r>
                                <w:t>9.2.4</w:t>
                              </w:r>
                            </w:sdtContent>
                          </w:sdt>
                          <w:r>
                            <w:t>. nereikšmingos pagalbos forma;</w:t>
                          </w:r>
                        </w:p>
                      </w:sdtContent>
                    </w:sdt>
                    <w:sdt>
                      <w:sdtPr>
                        <w:alias w:val="9.2.5 p."/>
                        <w:tag w:val="part_567a652a4d6547179e4541f7e1cd8a24"/>
                        <w:lock w:val="sdtLocked"/>
                        <w:richText/>
                      </w:sdtPr>
                      <w:sdtContent>
                        <w:p>
                          <w:pPr>
                            <w:ind w:firstLine="709"/>
                            <w:jc w:val="both"/>
                          </w:pPr>
                          <w:sdt>
                            <w:sdtPr>
                              <w:alias w:val="Numeris"/>
                              <w:tag w:val="nr_567a652a4d6547179e4541f7e1cd8a24"/>
                              <w:lock w:val="sdtLocked"/>
                              <w:richText/>
                            </w:sdtPr>
                            <w:sdtContent>
                              <w:r>
                                <w:t>9.2.5</w:t>
                              </w:r>
                            </w:sdtContent>
                          </w:sdt>
                          <w:r>
                            <w:t>. nereikšmingos pagalbos teikimo teisinis pagrindas;</w:t>
                          </w:r>
                        </w:p>
                      </w:sdtContent>
                    </w:sdt>
                    <w:sdt>
                      <w:sdtPr>
                        <w:alias w:val="9.2.6 p."/>
                        <w:tag w:val="part_5b20e27f6f3f42259154edb1d9cc3ecb"/>
                        <w:lock w:val="sdtLocked"/>
                        <w:richText/>
                      </w:sdtPr>
                      <w:sdtContent>
                        <w:p>
                          <w:pPr>
                            <w:ind w:firstLine="709"/>
                            <w:jc w:val="both"/>
                          </w:pPr>
                          <w:sdt>
                            <w:sdtPr>
                              <w:alias w:val="Numeris"/>
                              <w:tag w:val="nr_5b20e27f6f3f42259154edb1d9cc3ecb"/>
                              <w:lock w:val="sdtLocked"/>
                              <w:richText/>
                            </w:sdtPr>
                            <w:sdtContent>
                              <w:r>
                                <w:t>9.2.6</w:t>
                              </w:r>
                            </w:sdtContent>
                          </w:sdt>
                          <w:r>
                            <w:t>. nereikšmingos pagalbos suma;</w:t>
                          </w:r>
                        </w:p>
                      </w:sdtContent>
                    </w:sdt>
                    <w:sdt>
                      <w:sdtPr>
                        <w:alias w:val="9.2.7 p."/>
                        <w:tag w:val="part_8ffd5306662643ddb05ab635f55cdfd9"/>
                        <w:lock w:val="sdtLocked"/>
                        <w:richText/>
                      </w:sdtPr>
                      <w:sdtContent>
                        <w:p>
                          <w:pPr>
                            <w:ind w:firstLine="709"/>
                            <w:jc w:val="both"/>
                          </w:pPr>
                          <w:sdt>
                            <w:sdtPr>
                              <w:alias w:val="Numeris"/>
                              <w:tag w:val="nr_8ffd5306662643ddb05ab635f55cdfd9"/>
                              <w:lock w:val="sdtLocked"/>
                              <w:richText/>
                            </w:sdtPr>
                            <w:sdtContent>
                              <w:r>
                                <w:t>9.2.7</w:t>
                              </w:r>
                            </w:sdtContent>
                          </w:sdt>
                          <w:r>
                            <w:t>. nereikšmingos pagalbos suteikimo data;</w:t>
                          </w:r>
                        </w:p>
                      </w:sdtContent>
                    </w:sdt>
                    <w:sdt>
                      <w:sdtPr>
                        <w:alias w:val="9.2.8 p."/>
                        <w:tag w:val="part_023e72df28aa40b6b9c64ed1cd18a6bc"/>
                        <w:lock w:val="sdtLocked"/>
                        <w:richText/>
                      </w:sdtPr>
                      <w:sdtContent>
                        <w:p>
                          <w:pPr>
                            <w:ind w:firstLine="709"/>
                            <w:jc w:val="both"/>
                          </w:pPr>
                          <w:sdt>
                            <w:sdtPr>
                              <w:alias w:val="Numeris"/>
                              <w:tag w:val="nr_023e72df28aa40b6b9c64ed1cd18a6bc"/>
                              <w:lock w:val="sdtLocked"/>
                              <w:richText/>
                            </w:sdtPr>
                            <w:sdtContent>
                              <w:r>
                                <w:t>9.2.8</w:t>
                              </w:r>
                            </w:sdtContent>
                          </w:sdt>
                          <w:r>
                            <w:t>. pagalbos teikėjas (juridinio asmens pavadinimas, teisinė forma, buveinė, kodas);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9.2.9 p."/>
                        <w:tag w:val="part_d1090fcafb884a83bad53e423087e73c"/>
                        <w:lock w:val="sdtLocked"/>
                        <w:richText/>
                      </w:sdtPr>
                      <w:sdtContent>
                        <w:p>
                          <w:pPr>
                            <w:ind w:firstLine="709"/>
                            <w:jc w:val="both"/>
                          </w:pPr>
                          <w:sdt>
                            <w:sdtPr>
                              <w:alias w:val="Numeris"/>
                              <w:tag w:val="nr_d1090fcafb884a83bad53e423087e73c"/>
                              <w:lock w:val="sdtLocked"/>
                              <w:richText/>
                            </w:sdtPr>
                            <w:sdtContent>
                              <w:r>
                                <w:t>9.2.9</w:t>
                              </w:r>
                            </w:sdtContent>
                          </w:sdt>
                          <w:r>
                            <w:t>. nereikšmingos pagalbos įregistravimo, išregistravimo datos;</w:t>
                          </w:r>
                        </w:p>
                      </w:sdtContent>
                    </w:sdt>
                    <w:sdt>
                      <w:sdtPr>
                        <w:alias w:val="9.2.10 p."/>
                        <w:tag w:val="part_d57e5d33035242cfb78885b994e4706d"/>
                        <w:lock w:val="sdtLocked"/>
                        <w:richText/>
                      </w:sdtPr>
                      <w:sdtContent>
                        <w:p>
                          <w:pPr>
                            <w:ind w:firstLine="708"/>
                            <w:jc w:val="both"/>
                          </w:pPr>
                          <w:sdt>
                            <w:sdtPr>
                              <w:alias w:val="Numeris"/>
                              <w:tag w:val="nr_d57e5d33035242cfb78885b994e4706d"/>
                              <w:lock w:val="sdtLocked"/>
                              <w:richText/>
                            </w:sdtPr>
                            <w:sdtContent>
                              <w:r>
                                <w:rPr>
                                  <w:color w:val="000000"/>
                                </w:rPr>
                                <w:t>9.2.10</w:t>
                              </w:r>
                            </w:sdtContent>
                          </w:sdt>
                          <w:r>
                            <w:rPr>
                              <w:color w:val="000000"/>
                            </w:rPr>
                            <w:t>. garantuotos paskolos dalies suma (kai teikiama paskolos garantija);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9.2.11 p."/>
                        <w:tag w:val="part_31f7d4d15803405f95da41d57ef393f7"/>
                        <w:lock w:val="sdtLocked"/>
                        <w:richText/>
                      </w:sdtPr>
                      <w:sdtContent>
                        <w:p>
                          <w:pPr>
                            <w:ind w:firstLine="708"/>
                            <w:jc w:val="both"/>
                          </w:pPr>
                          <w:sdt>
                            <w:sdtPr>
                              <w:alias w:val="Numeris"/>
                              <w:tag w:val="nr_31f7d4d15803405f95da41d57ef393f7"/>
                              <w:lock w:val="sdtLocked"/>
                              <w:richText/>
                            </w:sdtPr>
                            <w:sdtContent>
                              <w:r>
                                <w:rPr>
                                  <w:color w:val="000000"/>
                                </w:rPr>
                                <w:t>9.2.11</w:t>
                              </w:r>
                            </w:sdtContent>
                          </w:sdt>
                          <w:r>
                            <w:rPr>
                              <w:color w:val="000000"/>
                            </w:rPr>
                            <w:t>. pagalbos gavėjo mokestinių metų pradžia (kai pagalbos gavėjo mokestiniai metai nesutampa su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Content>
                </w:sdt>
                <w:sdt>
                  <w:sdtPr>
                    <w:alias w:val="9.3 p."/>
                    <w:tag w:val="part_9796c695f00e464da4154fe00f30e3a5"/>
                    <w:lock w:val="sdtLocked"/>
                    <w:richText/>
                  </w:sdtPr>
                  <w:sdtContent>
                    <w:p>
                      <w:pPr>
                        <w:ind w:firstLine="709"/>
                        <w:jc w:val="both"/>
                      </w:pPr>
                      <w:sdt>
                        <w:sdtPr>
                          <w:alias w:val="Numeris"/>
                          <w:tag w:val="nr_9796c695f00e464da4154fe00f30e3a5"/>
                          <w:lock w:val="sdtLocked"/>
                          <w:richText/>
                        </w:sdtPr>
                        <w:sdtContent>
                          <w:r>
                            <w:t>9.3</w:t>
                          </w:r>
                        </w:sdtContent>
                      </w:sdt>
                      <w:r>
                        <w:t>. duomenys apie suteiktą nereikšmingą pagalbą žemės ūkio ir žuvininkystės sektoriuose:</w:t>
                      </w:r>
                    </w:p>
                    <w:sdt>
                      <w:sdtPr>
                        <w:alias w:val="9.3.1 p."/>
                        <w:tag w:val="part_bc162f5d6df548a08b502f5a2fac13c0"/>
                        <w:lock w:val="sdtLocked"/>
                        <w:richText/>
                      </w:sdtPr>
                      <w:sdtContent>
                        <w:p>
                          <w:pPr>
                            <w:ind w:firstLine="709"/>
                            <w:jc w:val="both"/>
                          </w:pPr>
                          <w:sdt>
                            <w:sdtPr>
                              <w:alias w:val="Numeris"/>
                              <w:tag w:val="nr_bc162f5d6df548a08b502f5a2fac13c0"/>
                              <w:lock w:val="sdtLocked"/>
                              <w:richText/>
                            </w:sdtPr>
                            <w:sdtContent>
                              <w:r>
                                <w:t>9.3.1</w:t>
                              </w:r>
                            </w:sdtContent>
                          </w:sdt>
                          <w:r>
                            <w:t>. nereikšmingos pagalbos žemės ūkio ir žuvininkystės sektoriuose identifikavimo kodas;</w:t>
                          </w:r>
                        </w:p>
                      </w:sdtContent>
                    </w:sdt>
                    <w:sdt>
                      <w:sdtPr>
                        <w:alias w:val="9.3.2 p."/>
                        <w:tag w:val="part_31e39630cc634eeab4b603bf09198d83"/>
                        <w:lock w:val="sdtLocked"/>
                        <w:richText/>
                      </w:sdtPr>
                      <w:sdtContent>
                        <w:p>
                          <w:pPr>
                            <w:ind w:firstLine="709"/>
                            <w:jc w:val="both"/>
                          </w:pPr>
                          <w:sdt>
                            <w:sdtPr>
                              <w:alias w:val="Numeris"/>
                              <w:tag w:val="nr_31e39630cc634eeab4b603bf09198d83"/>
                              <w:lock w:val="sdtLocked"/>
                              <w:richText/>
                            </w:sdtPr>
                            <w:sdtContent>
                              <w:r>
                                <w:t>9.3.2</w:t>
                              </w:r>
                            </w:sdtContent>
                          </w:sdt>
                          <w:r>
                            <w:t>. nereikšmingos pagalbos žemės ūkio ir žuvininkystės sektoriuose gavėjas (juridinio asmens pavadinimas, teisinė forma, buveinė, kodas; fizinio asmens vardas, pavardė, adresas (nuolatinė gyvenamoji vieta), asmens kodas);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9.3.3 p."/>
                        <w:tag w:val="part_878a9b467b964d329b48e570aae20601"/>
                        <w:lock w:val="sdtLocked"/>
                        <w:richText/>
                      </w:sdtPr>
                      <w:sdtContent>
                        <w:p>
                          <w:pPr>
                            <w:ind w:firstLine="709"/>
                            <w:jc w:val="both"/>
                          </w:pPr>
                          <w:sdt>
                            <w:sdtPr>
                              <w:alias w:val="Numeris"/>
                              <w:tag w:val="nr_878a9b467b964d329b48e570aae20601"/>
                              <w:lock w:val="sdtLocked"/>
                              <w:richText/>
                            </w:sdtPr>
                            <w:sdtContent>
                              <w:r>
                                <w:t>9.3.3</w:t>
                              </w:r>
                            </w:sdtContent>
                          </w:sdt>
                          <w:r>
                            <w:t>. nereikšmingos pagalbos žemės ūkio ir žuvininkystės sektoriuose gavėjo veiklos rūšies, kuri remiama, kodas pagal Ekonominės veiklos rūšių klasifikatorių;</w:t>
                          </w:r>
                        </w:p>
                      </w:sdtContent>
                    </w:sdt>
                    <w:sdt>
                      <w:sdtPr>
                        <w:alias w:val="9.3.4 p."/>
                        <w:tag w:val="part_285a57194c124259abc17f668d9e789c"/>
                        <w:lock w:val="sdtLocked"/>
                        <w:richText/>
                      </w:sdtPr>
                      <w:sdtContent>
                        <w:p>
                          <w:pPr>
                            <w:ind w:firstLine="709"/>
                            <w:jc w:val="both"/>
                          </w:pPr>
                          <w:sdt>
                            <w:sdtPr>
                              <w:alias w:val="Numeris"/>
                              <w:tag w:val="nr_285a57194c124259abc17f668d9e789c"/>
                              <w:lock w:val="sdtLocked"/>
                              <w:richText/>
                            </w:sdtPr>
                            <w:sdtContent>
                              <w:r>
                                <w:t>9.3.4</w:t>
                              </w:r>
                            </w:sdtContent>
                          </w:sdt>
                          <w:r>
                            <w:t>. nereikšmingos pagalbos žemės ūkio ir žuvininkystės sektoriuose forma;</w:t>
                          </w:r>
                        </w:p>
                      </w:sdtContent>
                    </w:sdt>
                    <w:sdt>
                      <w:sdtPr>
                        <w:alias w:val="9.3.5 p."/>
                        <w:tag w:val="part_1e9b1883653c4f1398d0dc88af958f59"/>
                        <w:lock w:val="sdtLocked"/>
                        <w:richText/>
                      </w:sdtPr>
                      <w:sdtContent>
                        <w:p>
                          <w:pPr>
                            <w:ind w:firstLine="709"/>
                            <w:jc w:val="both"/>
                          </w:pPr>
                          <w:sdt>
                            <w:sdtPr>
                              <w:alias w:val="Numeris"/>
                              <w:tag w:val="nr_1e9b1883653c4f1398d0dc88af958f59"/>
                              <w:lock w:val="sdtLocked"/>
                              <w:richText/>
                            </w:sdtPr>
                            <w:sdtContent>
                              <w:r>
                                <w:t>9.3.5</w:t>
                              </w:r>
                            </w:sdtContent>
                          </w:sdt>
                          <w:r>
                            <w:t>. nereikšmingos pagalbos žemės ūkio ir žuvininkystės sektoriuose teikimo teisinis pagrindas;</w:t>
                          </w:r>
                        </w:p>
                      </w:sdtContent>
                    </w:sdt>
                    <w:sdt>
                      <w:sdtPr>
                        <w:alias w:val="9.3.6 p."/>
                        <w:tag w:val="part_13448702eee44b4a838beb11435e133f"/>
                        <w:lock w:val="sdtLocked"/>
                        <w:richText/>
                      </w:sdtPr>
                      <w:sdtContent>
                        <w:p>
                          <w:pPr>
                            <w:ind w:firstLine="709"/>
                            <w:jc w:val="both"/>
                          </w:pPr>
                          <w:sdt>
                            <w:sdtPr>
                              <w:alias w:val="Numeris"/>
                              <w:tag w:val="nr_13448702eee44b4a838beb11435e133f"/>
                              <w:lock w:val="sdtLocked"/>
                              <w:richText/>
                            </w:sdtPr>
                            <w:sdtContent>
                              <w:r>
                                <w:t>9.3.6</w:t>
                              </w:r>
                            </w:sdtContent>
                          </w:sdt>
                          <w:r>
                            <w:t>. nereikšmingos pagalbos žemės ūkio ir žuvininkystės sektoriuose suma;</w:t>
                          </w:r>
                        </w:p>
                      </w:sdtContent>
                    </w:sdt>
                    <w:sdt>
                      <w:sdtPr>
                        <w:alias w:val="9.3.7 p."/>
                        <w:tag w:val="part_a405c2c3dfde4fce84aaf1227bb9193d"/>
                        <w:lock w:val="sdtLocked"/>
                        <w:richText/>
                      </w:sdtPr>
                      <w:sdtContent>
                        <w:p>
                          <w:pPr>
                            <w:ind w:firstLine="709"/>
                            <w:jc w:val="both"/>
                          </w:pPr>
                          <w:sdt>
                            <w:sdtPr>
                              <w:alias w:val="Numeris"/>
                              <w:tag w:val="nr_a405c2c3dfde4fce84aaf1227bb9193d"/>
                              <w:lock w:val="sdtLocked"/>
                              <w:richText/>
                            </w:sdtPr>
                            <w:sdtContent>
                              <w:r>
                                <w:t>9.3.7</w:t>
                              </w:r>
                            </w:sdtContent>
                          </w:sdt>
                          <w:r>
                            <w:t>. nereikšmingos pagalbos žemės ūkio ir žuvininkystės sektoriuose suteikimo data;</w:t>
                          </w:r>
                        </w:p>
                      </w:sdtContent>
                    </w:sdt>
                    <w:sdt>
                      <w:sdtPr>
                        <w:alias w:val="9.3.8 p."/>
                        <w:tag w:val="part_41a7e6726d0540f4a614c333975e83d0"/>
                        <w:lock w:val="sdtLocked"/>
                        <w:richText/>
                      </w:sdtPr>
                      <w:sdtContent>
                        <w:p>
                          <w:pPr>
                            <w:ind w:firstLine="709"/>
                            <w:jc w:val="both"/>
                          </w:pPr>
                          <w:sdt>
                            <w:sdtPr>
                              <w:alias w:val="Numeris"/>
                              <w:tag w:val="nr_41a7e6726d0540f4a614c333975e83d0"/>
                              <w:lock w:val="sdtLocked"/>
                              <w:richText/>
                            </w:sdtPr>
                            <w:sdtContent>
                              <w:r>
                                <w:t>9.3.8</w:t>
                              </w:r>
                            </w:sdtContent>
                          </w:sdt>
                          <w:r>
                            <w:t>. pagalbos teikėjas (juridinio asmens pavadinimas, teisinė forma, buveinė, kodas);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9.3.9 p."/>
                        <w:tag w:val="part_feced081093640849b2fa79e0a76e2f2"/>
                        <w:lock w:val="sdtLocked"/>
                        <w:richText/>
                      </w:sdtPr>
                      <w:sdtContent>
                        <w:p>
                          <w:pPr>
                            <w:ind w:firstLine="709"/>
                            <w:jc w:val="both"/>
                          </w:pPr>
                          <w:sdt>
                            <w:sdtPr>
                              <w:alias w:val="Numeris"/>
                              <w:tag w:val="nr_feced081093640849b2fa79e0a76e2f2"/>
                              <w:lock w:val="sdtLocked"/>
                              <w:richText/>
                            </w:sdtPr>
                            <w:sdtContent>
                              <w:r>
                                <w:t>9.3.9</w:t>
                              </w:r>
                            </w:sdtContent>
                          </w:sdt>
                          <w:r>
                            <w:t>. nereikšmingos pagalbos žemės ūkio ir žuvininkystės sektoriuose įregistravimo, išregistravimo datos.</w:t>
                          </w:r>
                        </w:p>
                      </w:sdtContent>
                    </w:sdt>
                  </w:sdtContent>
                </w:sdt>
              </w:sdtContent>
            </w:sdt>
            <w:sdt>
              <w:sdtPr>
                <w:alias w:val="10 p."/>
                <w:tag w:val="part_1fa58e1fd49d434aaa3d82508c47f540"/>
                <w:lock w:val="sdtLocked"/>
                <w:richText/>
              </w:sdtPr>
              <w:sdtContent>
                <w:p>
                  <w:pPr>
                    <w:ind w:firstLine="709"/>
                    <w:jc w:val="both"/>
                  </w:pPr>
                  <w:sdt>
                    <w:sdtPr>
                      <w:alias w:val="Numeris"/>
                      <w:tag w:val="nr_1fa58e1fd49d434aaa3d82508c47f540"/>
                      <w:lock w:val="sdtLocked"/>
                      <w:richText/>
                    </w:sdtPr>
                    <w:sdtContent>
                      <w:r>
                        <w:t>10</w:t>
                      </w:r>
                    </w:sdtContent>
                  </w:sdt>
                  <w:r>
                    <w:t>. Valstybės pagalbos, nereikšmingos pagalbos, taip pat nereikšmingos pagalbos žemės ūkio ir žuvininkystės sektoriuose identifikavimo kodą suteikia registro tvarkymo įstaiga, įrašant registro objekto duomenis į registrą. Šį kodą sudaro 8 ženklai.</w:t>
                  </w:r>
                </w:p>
                <w:p>
                  <w:pPr>
                    <w:ind w:firstLine="709"/>
                    <w:jc w:val="both"/>
                  </w:pPr>
                </w:p>
              </w:sdtContent>
            </w:sdt>
          </w:sdtContent>
        </w:sdt>
        <w:sdt>
          <w:sdtPr>
            <w:alias w:val="skyrius"/>
            <w:tag w:val="part_eca1d53002244a34b557ce4f9ba6c04f"/>
            <w:lock w:val="sdtLocked"/>
            <w:richText/>
          </w:sdtPr>
          <w:sdtContent>
            <w:p>
              <w:pPr>
                <w:jc w:val="center"/>
                <w:rPr>
                  <w:b/>
                </w:rPr>
              </w:pPr>
              <w:sdt>
                <w:sdtPr>
                  <w:alias w:val="Numeris"/>
                  <w:tag w:val="nr_eca1d53002244a34b557ce4f9ba6c04f"/>
                  <w:lock w:val="sdtLocked"/>
                  <w:richText/>
                </w:sdtPr>
                <w:sdtContent>
                  <w:r>
                    <w:rPr>
                      <w:b/>
                    </w:rPr>
                    <w:t>IV</w:t>
                  </w:r>
                </w:sdtContent>
              </w:sdt>
              <w:r>
                <w:rPr>
                  <w:b/>
                </w:rPr>
                <w:t xml:space="preserve">. </w:t>
              </w:r>
              <w:sdt>
                <w:sdtPr>
                  <w:alias w:val="Pavadinimas"/>
                  <w:tag w:val="title_eca1d53002244a34b557ce4f9ba6c04f"/>
                  <w:lock w:val="sdtLocked"/>
                  <w:richText/>
                </w:sdtPr>
                <w:sdtContent>
                  <w:r>
                    <w:rPr>
                      <w:b/>
                    </w:rPr>
                    <w:t>SUTEIKTOS VALSTYBĖS PAGALBOS IR NEREIKŠMINGOS PAGALBOS, TAIP PAT NEREIKŠMINGOS PAGALBOS ŽEMĖS ŪKIO IR ŽUVININKYSTĖS SEKTORIUOSE REGISTRAVIMAS</w:t>
                  </w:r>
                </w:sdtContent>
              </w:sdt>
            </w:p>
            <w:p>
              <w:pPr>
                <w:ind w:firstLine="709"/>
                <w:jc w:val="both"/>
              </w:pPr>
            </w:p>
            <w:sdt>
              <w:sdtPr>
                <w:alias w:val="11 p."/>
                <w:tag w:val="part_f39a42e534b047a0b4bb0a562a13c9e7"/>
                <w:lock w:val="sdtLocked"/>
                <w:richText/>
              </w:sdtPr>
              <w:sdtContent>
                <w:p>
                  <w:pPr>
                    <w:ind w:firstLine="709"/>
                    <w:jc w:val="both"/>
                  </w:pPr>
                  <w:sdt>
                    <w:sdtPr>
                      <w:alias w:val="Numeris"/>
                      <w:tag w:val="nr_f39a42e534b047a0b4bb0a562a13c9e7"/>
                      <w:lock w:val="sdtLocked"/>
                      <w:richText/>
                    </w:sdtPr>
                    <w:sdtContent>
                      <w:r>
                        <w:t>11</w:t>
                      </w:r>
                    </w:sdtContent>
                  </w:sdt>
                  <w:r>
                    <w:t>. Registrui duomenis teikia pagalbos teikėjai (tai yra registro duomenų teikėjai). Registro duomenų teikėjai atsako už registruoti pateiktų duomenų tikslumą, teisingumą Lietuvos Respublikos įstatymų nustatyta tvarka.</w:t>
                  </w:r>
                </w:p>
              </w:sdtContent>
            </w:sdt>
            <w:sdt>
              <w:sdtPr>
                <w:alias w:val="12 p."/>
                <w:tag w:val="part_9740005fd3db4e13921e271282d84ac3"/>
                <w:lock w:val="sdtLocked"/>
                <w:richText/>
              </w:sdtPr>
              <w:sdtContent>
                <w:p>
                  <w:pPr>
                    <w:ind w:firstLine="709"/>
                    <w:jc w:val="both"/>
                  </w:pPr>
                  <w:sdt>
                    <w:sdtPr>
                      <w:alias w:val="Numeris"/>
                      <w:tag w:val="nr_9740005fd3db4e13921e271282d84ac3"/>
                      <w:lock w:val="sdtLocked"/>
                      <w:richText/>
                    </w:sdtPr>
                    <w:sdtContent>
                      <w:r>
                        <w:t>12</w:t>
                      </w:r>
                    </w:sdtContent>
                  </w:sdt>
                  <w:r>
                    <w:t>. Registro duomenų teikėjas turi turėti registro duomenų teikėjo kodą, kurį suteikia registro tvarkymo įstaiga.</w:t>
                  </w:r>
                </w:p>
              </w:sdtContent>
            </w:sdt>
            <w:sdt>
              <w:sdtPr>
                <w:alias w:val="13 p."/>
                <w:tag w:val="part_10fa2c9e59474eeda9e0247d5814a04f"/>
                <w:lock w:val="sdtLocked"/>
                <w:richText/>
              </w:sdtPr>
              <w:sdtContent>
                <w:p>
                  <w:pPr>
                    <w:ind w:firstLine="709"/>
                    <w:jc w:val="both"/>
                  </w:pPr>
                  <w:sdt>
                    <w:sdtPr>
                      <w:alias w:val="Numeris"/>
                      <w:tag w:val="nr_10fa2c9e59474eeda9e0247d5814a04f"/>
                      <w:lock w:val="sdtLocked"/>
                      <w:richText/>
                    </w:sdtPr>
                    <w:sdtContent>
                      <w:r>
                        <w:t>13</w:t>
                      </w:r>
                    </w:sdtContent>
                  </w:sdt>
                  <w:r>
                    <w:t>. Valstybės pagalba ir nereikšminga pagalba, taip pat nereikšminga pagalba žemės ūkio ir žuvininkystės sektoriuose registruojama šia tvarka:</w:t>
                  </w:r>
                </w:p>
                <w:sdt>
                  <w:sdtPr>
                    <w:alias w:val="13.1 p."/>
                    <w:tag w:val="part_72b4cbeddb774781a160be3369821d46"/>
                    <w:lock w:val="sdtLocked"/>
                    <w:richText/>
                  </w:sdtPr>
                  <w:sdtContent>
                    <w:p>
                      <w:pPr>
                        <w:ind w:firstLine="709"/>
                        <w:jc w:val="both"/>
                      </w:pPr>
                      <w:sdt>
                        <w:sdtPr>
                          <w:alias w:val="Numeris"/>
                          <w:tag w:val="nr_72b4cbeddb774781a160be3369821d46"/>
                          <w:lock w:val="sdtLocked"/>
                          <w:richText/>
                        </w:sdtPr>
                        <w:sdtContent>
                          <w:r>
                            <w:t>13.1</w:t>
                          </w:r>
                        </w:sdtContent>
                      </w:sdt>
                      <w:r>
                        <w:t>. Duomenis pagalbai įregistruoti teikia pagalbos teikėjas, suteikęs valstybės pagalbą ir (ar) nereikšmingą pagalbą, taip pat nereikšmingą pagalbą žemės ūkio ir žuvininkystės sektoriuose. Duomenis apie fizinius asmenis registro duomenų teikėjas teikia tik tuo atveju, jeigu pagalba skirta ūkinei fizinių asmenų veiklai vykdyti. Duomenys teikiami elektroniniu būdu, užpildant Konkurencijos tarybos patvirtintas formas, ir turi atitikti šiuose Nuostatuose nustatytus reikalavimus. Duomenys teikiami:</w:t>
                      </w:r>
                    </w:p>
                    <w:sdt>
                      <w:sdtPr>
                        <w:alias w:val="13.1.1 p."/>
                        <w:tag w:val="part_7f1b24889c474c07baac9fe8df970efa"/>
                        <w:lock w:val="sdtLocked"/>
                        <w:richText/>
                      </w:sdtPr>
                      <w:sdtContent>
                        <w:p>
                          <w:pPr>
                            <w:ind w:firstLine="709"/>
                            <w:jc w:val="both"/>
                          </w:pPr>
                          <w:sdt>
                            <w:sdtPr>
                              <w:alias w:val="Numeris"/>
                              <w:tag w:val="nr_7f1b24889c474c07baac9fe8df970efa"/>
                              <w:lock w:val="sdtLocked"/>
                              <w:richText/>
                            </w:sdtPr>
                            <w:sdtContent>
                              <w:r>
                                <w:t>13.1.1</w:t>
                              </w:r>
                            </w:sdtContent>
                          </w:sdt>
                          <w:r>
                            <w:t>. jeigu teikiama valstybės pagalba, – kartą per metus, ataskaitiniams metams pasibaigus, iki kitų metų birželio 1 dienos;</w:t>
                          </w:r>
                        </w:p>
                      </w:sdtContent>
                    </w:sdt>
                    <w:sdt>
                      <w:sdtPr>
                        <w:alias w:val="13.1.2 p."/>
                        <w:tag w:val="part_eae9d12745f74565b0a4d0d4170b6738"/>
                        <w:lock w:val="sdtLocked"/>
                        <w:richText/>
                      </w:sdtPr>
                      <w:sdtContent>
                        <w:p>
                          <w:pPr>
                            <w:ind w:firstLine="709"/>
                            <w:jc w:val="both"/>
                          </w:pPr>
                          <w:sdt>
                            <w:sdtPr>
                              <w:alias w:val="Numeris"/>
                              <w:tag w:val="nr_eae9d12745f74565b0a4d0d4170b6738"/>
                              <w:lock w:val="sdtLocked"/>
                              <w:richText/>
                            </w:sdtPr>
                            <w:sdtContent>
                              <w:r>
                                <w:t>13.1.2</w:t>
                              </w:r>
                            </w:sdtContent>
                          </w:sdt>
                          <w:r>
                            <w:t>. jeigu teikiama nereikšminga pagalba, taip pat nereikšminga pagalba žemės ūkio ir žuvininkystės sektoriuose, – ne vėliau kaip per 3 darbo dienas nuo sprendimo suteikti šią pagalbą priėmimo.</w:t>
                          </w:r>
                        </w:p>
                      </w:sdtContent>
                    </w:sdt>
                  </w:sdtContent>
                </w:sdt>
                <w:sdt>
                  <w:sdtPr>
                    <w:alias w:val="13.2 p."/>
                    <w:tag w:val="part_5840f2c2201b489295db4e4ee183400f"/>
                    <w:lock w:val="sdtLocked"/>
                    <w:richText/>
                  </w:sdtPr>
                  <w:sdtContent>
                    <w:p>
                      <w:pPr>
                        <w:ind w:firstLine="708"/>
                        <w:jc w:val="both"/>
                      </w:pPr>
                      <w:sdt>
                        <w:sdtPr>
                          <w:alias w:val="Numeris"/>
                          <w:tag w:val="nr_5840f2c2201b489295db4e4ee183400f"/>
                          <w:lock w:val="sdtLocked"/>
                          <w:richText/>
                        </w:sdtPr>
                        <w:sdtContent>
                          <w:r>
                            <w:rPr>
                              <w:color w:val="000000"/>
                            </w:rPr>
                            <w:t>13.2</w:t>
                          </w:r>
                        </w:sdtContent>
                      </w:sdt>
                      <w:r>
                        <w:rPr>
                          <w:color w:val="000000"/>
                        </w:rPr>
                        <w:t>. Prieš teikdamas nereikšmingą pagalbą, taip pat nereikšmingą pagalbą žemės ūkio ir žuvininkystės sektoriuose, registro duomenų teikėjas, įvesdamas pagalbos gavėjo juridinio asmens kodą (arba asmens kodą, kai pagalbos gavėjas – fizinis asmuo), registre turi pasitikrinti, ar teikiama pagalba neviršys leidžiamo nereikšmingos pagalbos dydžio, kaip nustatyta Komisijos reglamente (EB) Nr. 1998/2006, o kai teikiama nereikšminga pagalba žemės ūkio ir žuvininkystės sektoriuose, – ar teikiama pagalba neviršys leidžiamo nereikšmingos pagalbos žemės ūkio ir žuvininkystės sektoriuose dydžio, kaip nustatyta Komisijos reglamente (EB) Nr. 1860/2004. Registro duomenų teikėjas turi užtikrinti, kad jo teikiama pagalba neviršytų leidžiamo nereikšmingos pagalbos ar nereikšmingos pagalbos žemės ūkio ir žuvininkystės sektoriuose dydžio. Registro duomenų teikėjas, neužtikrinęs minėtojo reikalavimo, elektroniniu būdu informuojamas apie tai, kad jam suteikus naują nereikšmingą pagalbą ar naują nereikšmingą pagalbą žemės ūkio ir žuvininkystės sektoriuose viršytas leistinas pagalbos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13.3 p."/>
                    <w:tag w:val="part_ee9ea16d5a6c497880af0981d09551e3"/>
                    <w:lock w:val="sdtLocked"/>
                    <w:richText/>
                  </w:sdtPr>
                  <w:sdtContent>
                    <w:p>
                      <w:pPr>
                        <w:ind w:firstLine="708"/>
                        <w:jc w:val="both"/>
                      </w:pPr>
                      <w:sdt>
                        <w:sdtPr>
                          <w:alias w:val="Numeris"/>
                          <w:tag w:val="nr_ee9ea16d5a6c497880af0981d09551e3"/>
                          <w:lock w:val="sdtLocked"/>
                          <w:richText/>
                        </w:sdtPr>
                        <w:sdtContent>
                          <w:r>
                            <w:rPr>
                              <w:color w:val="000000"/>
                            </w:rPr>
                            <w:t>13.3</w:t>
                          </w:r>
                        </w:sdtContent>
                      </w:sdt>
                      <w:r>
                        <w:rPr>
                          <w:color w:val="000000"/>
                        </w:rPr>
                        <w:t>. Jeigu registro duomenų teikėjo pateikti duomenys atitinka šių Nuostatų III skyriuje nustatytus reikalavimus, priimamas sprendimas įregistruoti valstybės pagalbą ar nereikšmingą pagalbą, taip pat nereikšmingą pagalbą žemės ūkio ir žuvininkystės sektoriuose, pagalbai suteikiamas identifikavimo kodas, duomenys įrašomi į registro duomenų bazę ir registro duomenų teikėjas elektroniniu būdu ne vėliau kaip per 5 darbo dienas nuo duomenų pateikimo registrui informuojamas apie pagalbos įregistravimą.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13.4 p."/>
                    <w:tag w:val="part_7084ffedf81544a39679356cbebb6b48"/>
                    <w:lock w:val="sdtLocked"/>
                    <w:richText/>
                  </w:sdtPr>
                  <w:sdtContent>
                    <w:p>
                      <w:pPr>
                        <w:ind w:firstLine="709"/>
                        <w:jc w:val="both"/>
                      </w:pPr>
                      <w:sdt>
                        <w:sdtPr>
                          <w:alias w:val="Numeris"/>
                          <w:tag w:val="nr_7084ffedf81544a39679356cbebb6b48"/>
                          <w:lock w:val="sdtLocked"/>
                          <w:richText/>
                        </w:sdtPr>
                        <w:sdtContent>
                          <w:r>
                            <w:t>13.4</w:t>
                          </w:r>
                        </w:sdtContent>
                      </w:sdt>
                      <w:r>
                        <w:t>. Jeigu registro duomenų teikėjo pateikti duomenys neatitinka šių Nuostatų III skyriuje nustatytų reikalavimų, yra neišsamūs, registro duomenų teikėjas elektroniniu būdu ne vėliau kaip per 5 darbo dienas nuo duomenų pateikimo registrui informuojamas apie atsisakymą įregistruoti pagalbą. Šiuo atveju registro duomenų teikėjui pateikiamas klaidų protokolas, kuriame nurodomos nustatytos klaidos. Registro duomenų teikėjui ištaisius klaidas, duomenys teikiami pakartotinai tokia pat tvarka, kaip nurodyta šių Nuostatų 13.1 punkte.</w:t>
                      </w:r>
                    </w:p>
                  </w:sdtContent>
                </w:sdt>
              </w:sdtContent>
            </w:sdt>
            <w:sdt>
              <w:sdtPr>
                <w:alias w:val="14 p."/>
                <w:tag w:val="part_0f06dbc9ccbf4f27ba7b5b92bc6bbe4f"/>
                <w:lock w:val="sdtLocked"/>
                <w:richText/>
              </w:sdtPr>
              <w:sdtContent>
                <w:p>
                  <w:pPr>
                    <w:ind w:firstLine="709"/>
                    <w:jc w:val="both"/>
                  </w:pPr>
                  <w:sdt>
                    <w:sdtPr>
                      <w:alias w:val="Numeris"/>
                      <w:tag w:val="nr_0f06dbc9ccbf4f27ba7b5b92bc6bbe4f"/>
                      <w:lock w:val="sdtLocked"/>
                      <w:richText/>
                    </w:sdtPr>
                    <w:sdtContent>
                      <w:r>
                        <w:t>14</w:t>
                      </w:r>
                    </w:sdtContent>
                  </w:sdt>
                  <w:r>
                    <w:t xml:space="preserve">. </w:t>
                  </w:r>
                  <w:r>
                    <w:rPr>
                      <w:color w:val="000000"/>
                    </w:rPr>
                    <w:t>Priimti sprendimą įregistruoti arba atsisakyti įregistruoti</w:t>
                  </w:r>
                  <w:r>
                    <w:t xml:space="preserve"> pateiktus duomenis turi teisę Konkurencijos tarybos įgalioti valstybės tarnautojai Lietuvos Respublikos įstatymų, kitų teisės aktų, šių Nuostatų ir pareigybių aprašymų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15 p."/>
                <w:tag w:val="part_4e42b40f3a0642beac36f55c7af04ad3"/>
                <w:lock w:val="sdtLocked"/>
                <w:richText/>
              </w:sdtPr>
              <w:sdtContent>
                <w:p>
                  <w:pPr>
                    <w:ind w:firstLine="709"/>
                    <w:jc w:val="both"/>
                  </w:pPr>
                  <w:sdt>
                    <w:sdtPr>
                      <w:alias w:val="Numeris"/>
                      <w:tag w:val="nr_4e42b40f3a0642beac36f55c7af04ad3"/>
                      <w:lock w:val="sdtLocked"/>
                      <w:richText/>
                    </w:sdtPr>
                    <w:sdtContent>
                      <w:r>
                        <w:t>15</w:t>
                      </w:r>
                    </w:sdtContent>
                  </w:sdt>
                  <w:r>
                    <w:t>. Asmenys, dalyvaujantys tvarkant duomenis, privalo saugoti duomenų paslaptį Lietuvos Respublikos įstatymų ir kitų teisės aktų nustatytą laiką.</w:t>
                  </w:r>
                </w:p>
              </w:sdtContent>
            </w:sdt>
            <w:sdt>
              <w:sdtPr>
                <w:alias w:val="16 p."/>
                <w:tag w:val="part_46073a92713b4134bfa1bd49abefef25"/>
                <w:lock w:val="sdtLocked"/>
                <w:richText/>
              </w:sdtPr>
              <w:sdtContent>
                <w:p>
                  <w:pPr>
                    <w:ind w:firstLine="709"/>
                    <w:jc w:val="both"/>
                  </w:pPr>
                  <w:sdt>
                    <w:sdtPr>
                      <w:alias w:val="Numeris"/>
                      <w:tag w:val="nr_46073a92713b4134bfa1bd49abefef25"/>
                      <w:lock w:val="sdtLocked"/>
                      <w:richText/>
                    </w:sdtPr>
                    <w:sdtContent>
                      <w:r>
                        <w:t>16</w:t>
                      </w:r>
                    </w:sdtContent>
                  </w:sdt>
                  <w:r>
                    <w:t>. Pagalba, įskaitant ir nereikšmingą pagalbą, taip pat nereikšmingą pagalbą žemės ūkio ir žuvininkystės sektoriuose, iš registro išregistruojama pasibaigus minėtosios pagalbos registracijos galiojimo terminui. Nereikšmingos pagalbos, taip pat nereikšmingos pagalbos žemės ūkio ir žuvininkystės sektoriuose registracijos galiojimo terminas – 10 metų nuo tos pagalbos suteikimo datos. Valstybės pagalbos registracijos galiojimo terminas – 10 metų nuo paskutinės pagalbos suteikimo pagal valstybės pagalbos schemą datos arba individualios pagalbos (kai pagalba teikiama ne pagal schemą) suteikimo datos.</w:t>
                  </w:r>
                </w:p>
              </w:sdtContent>
            </w:sdt>
            <w:sdt>
              <w:sdtPr>
                <w:alias w:val="17 p."/>
                <w:tag w:val="part_0ff7d80919914325bfdcc8d423f81cfb"/>
                <w:lock w:val="sdtLocked"/>
                <w:richText/>
              </w:sdtPr>
              <w:sdtContent>
                <w:p>
                  <w:pPr>
                    <w:ind w:firstLine="708"/>
                    <w:jc w:val="both"/>
                  </w:pPr>
                  <w:sdt>
                    <w:sdtPr>
                      <w:alias w:val="Numeris"/>
                      <w:tag w:val="nr_0ff7d80919914325bfdcc8d423f81cfb"/>
                      <w:lock w:val="sdtLocked"/>
                      <w:richText/>
                    </w:sdtPr>
                    <w:sdtContent>
                      <w:r>
                        <w:rPr>
                          <w:color w:val="000000"/>
                        </w:rPr>
                        <w:t>17</w:t>
                      </w:r>
                    </w:sdtContent>
                  </w:sdt>
                  <w:r>
                    <w:rPr>
                      <w:color w:val="000000"/>
                    </w:rPr>
                    <w:t>. Registro tvarkymo įstaiga registro duomenų teikėjo prašymu gali išregistruoti registro objektą, jeigu teisės aktas, kurio pagrindu suteikta pagalba, pripažintas netekusiu galios. Išregistruoto registro objekto duomenys saugomi registro duomenų bazėje 5 metus po registro objekto išregistravimo.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18 p."/>
                <w:tag w:val="part_0ad95ab541bc41a4bcdf7100aa76c7d1"/>
                <w:lock w:val="sdtLocked"/>
                <w:richText/>
              </w:sdtPr>
              <w:sdtContent>
                <w:p>
                  <w:pPr>
                    <w:ind w:firstLine="709"/>
                    <w:jc w:val="both"/>
                  </w:pPr>
                  <w:sdt>
                    <w:sdtPr>
                      <w:alias w:val="Numeris"/>
                      <w:tag w:val="nr_0ad95ab541bc41a4bcdf7100aa76c7d1"/>
                      <w:lock w:val="sdtLocked"/>
                      <w:richText/>
                    </w:sdtPr>
                    <w:sdtContent>
                      <w:r>
                        <w:t>18</w:t>
                      </w:r>
                    </w:sdtContent>
                  </w:sdt>
                  <w:r>
                    <w:t>. Nustačiusi, kad į registrą įrašyti klaidingi, netikslūs ar neišsamūs duomenys, registro tvarkymo įstaiga ne vėliau kaip per vieną darbo dieną apie tai informuoja registro duomenų teikėją ir visus registro duomenų gavėjus, kuriems perduoti tokie duomenys.</w:t>
                  </w:r>
                </w:p>
              </w:sdtContent>
            </w:sdt>
            <w:sdt>
              <w:sdtPr>
                <w:alias w:val="19 p."/>
                <w:tag w:val="part_4e8e2e06a42448e8a2fa95ed8e71cf5b"/>
                <w:lock w:val="sdtLocked"/>
                <w:richText/>
              </w:sdtPr>
              <w:sdtContent>
                <w:p>
                  <w:pPr>
                    <w:ind w:firstLine="709"/>
                    <w:jc w:val="both"/>
                  </w:pPr>
                  <w:sdt>
                    <w:sdtPr>
                      <w:alias w:val="Numeris"/>
                      <w:tag w:val="nr_4e8e2e06a42448e8a2fa95ed8e71cf5b"/>
                      <w:lock w:val="sdtLocked"/>
                      <w:richText/>
                    </w:sdtPr>
                    <w:sdtContent>
                      <w:r>
                        <w:t>19</w:t>
                      </w:r>
                    </w:sdtContent>
                  </w:sdt>
                  <w:r>
                    <w:t>. Jeigu į registrą įrašyti duomenys dėl registro tvarkymo įstaigos kaltės neatitinka faktinių, ji privalo ne vėliau kaip per 3 darbo dienas ištaisyti klaidą ir apie tai neatlygintinai informuoti visus registro duomenų gavėjus ir registro duomenų teikėjus, pateikdama minėtąją informaciją registre.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20 p."/>
                <w:tag w:val="part_3f17b09dcd894522a732d9e63fda6aed"/>
                <w:lock w:val="sdtLocked"/>
                <w:richText/>
              </w:sdtPr>
              <w:sdtContent>
                <w:p>
                  <w:pPr>
                    <w:ind w:firstLine="709"/>
                    <w:jc w:val="both"/>
                  </w:pPr>
                  <w:sdt>
                    <w:sdtPr>
                      <w:alias w:val="Numeris"/>
                      <w:tag w:val="nr_3f17b09dcd894522a732d9e63fda6aed"/>
                      <w:lock w:val="sdtLocked"/>
                      <w:richText/>
                    </w:sdtPr>
                    <w:sdtContent>
                      <w:r>
                        <w:t>20</w:t>
                      </w:r>
                    </w:sdtContent>
                  </w:sdt>
                  <w:r>
                    <w:t>. Nustačius, kad nesutampa susijusių registrų duomenys, objekto registravimo procedūra stabdoma, apie tai pranešama susijusio registro tvarkymo įstaigai ir registro duomenų teikėjui.</w:t>
                  </w:r>
                </w:p>
              </w:sdtContent>
            </w:sdt>
            <w:sdt>
              <w:sdtPr>
                <w:alias w:val="21 p."/>
                <w:tag w:val="part_ccfc3b2c0d9d4f0d802e9a86714be532"/>
                <w:lock w:val="sdtLocked"/>
                <w:richText/>
              </w:sdtPr>
              <w:sdtContent>
                <w:p>
                  <w:pPr>
                    <w:ind w:firstLine="709"/>
                    <w:jc w:val="both"/>
                  </w:pPr>
                  <w:sdt>
                    <w:sdtPr>
                      <w:alias w:val="Numeris"/>
                      <w:tag w:val="nr_ccfc3b2c0d9d4f0d802e9a86714be532"/>
                      <w:lock w:val="sdtLocked"/>
                      <w:richText/>
                    </w:sdtPr>
                    <w:sdtContent>
                      <w:r>
                        <w:t>21</w:t>
                      </w:r>
                    </w:sdtContent>
                  </w:sdt>
                  <w:r>
                    <w:t>. Pasikeitus registro objekto duomenims, registro duomenų teikėjas apie tai per 3 darbo dienas privalo pranešti registro tvarkymo įstaigai.</w:t>
                  </w:r>
                </w:p>
                <w:p>
                  <w:pPr>
                    <w:ind w:firstLine="709"/>
                    <w:jc w:val="both"/>
                  </w:pPr>
                </w:p>
              </w:sdtContent>
            </w:sdt>
          </w:sdtContent>
        </w:sdt>
        <w:sdt>
          <w:sdtPr>
            <w:alias w:val="skyrius"/>
            <w:tag w:val="part_fbdf4363422049c79dc326073537c2a0"/>
            <w:lock w:val="sdtLocked"/>
            <w:richText/>
          </w:sdtPr>
          <w:sdtContent>
            <w:p>
              <w:pPr>
                <w:jc w:val="center"/>
                <w:rPr>
                  <w:b/>
                </w:rPr>
              </w:pPr>
              <w:sdt>
                <w:sdtPr>
                  <w:alias w:val="Numeris"/>
                  <w:tag w:val="nr_fbdf4363422049c79dc326073537c2a0"/>
                  <w:lock w:val="sdtLocked"/>
                  <w:richText/>
                </w:sdtPr>
                <w:sdtContent>
                  <w:r>
                    <w:rPr>
                      <w:b/>
                    </w:rPr>
                    <w:t>V</w:t>
                  </w:r>
                </w:sdtContent>
              </w:sdt>
              <w:r>
                <w:rPr>
                  <w:b/>
                </w:rPr>
                <w:t xml:space="preserve">. </w:t>
              </w:r>
              <w:sdt>
                <w:sdtPr>
                  <w:alias w:val="Pavadinimas"/>
                  <w:tag w:val="title_fbdf4363422049c79dc326073537c2a0"/>
                  <w:lock w:val="sdtLocked"/>
                  <w:richText/>
                </w:sdtPr>
                <w:sdtContent>
                  <w:r>
                    <w:rPr>
                      <w:b/>
                    </w:rPr>
                    <w:t>SĄVEIKA SU KITAIS REGISTRAIS</w:t>
                  </w:r>
                </w:sdtContent>
              </w:sdt>
            </w:p>
            <w:p>
              <w:pPr>
                <w:ind w:firstLine="709"/>
                <w:jc w:val="both"/>
              </w:pPr>
            </w:p>
            <w:sdt>
              <w:sdtPr>
                <w:alias w:val="22 p."/>
                <w:tag w:val="part_b51f8df679884a8588da7452f0875495"/>
                <w:lock w:val="sdtLocked"/>
                <w:richText/>
              </w:sdtPr>
              <w:sdtContent>
                <w:p>
                  <w:pPr>
                    <w:ind w:firstLine="709"/>
                    <w:jc w:val="both"/>
                  </w:pPr>
                  <w:sdt>
                    <w:sdtPr>
                      <w:alias w:val="Numeris"/>
                      <w:tag w:val="nr_b51f8df679884a8588da7452f0875495"/>
                      <w:lock w:val="sdtLocked"/>
                      <w:richText/>
                    </w:sdtPr>
                    <w:sdtContent>
                      <w:r>
                        <w:t>22</w:t>
                      </w:r>
                    </w:sdtContent>
                  </w:sdt>
                  <w:r>
                    <w:t>. Registro funkcionavimui užtikrinti naudojamasi šių valstybės registrų informacija:</w:t>
                  </w:r>
                </w:p>
                <w:sdt>
                  <w:sdtPr>
                    <w:alias w:val="22.1 p."/>
                    <w:tag w:val="part_b459ee8556754539bd778b8be5916ea7"/>
                    <w:lock w:val="sdtLocked"/>
                    <w:richText/>
                  </w:sdtPr>
                  <w:sdtContent>
                    <w:p>
                      <w:pPr>
                        <w:ind w:firstLine="709"/>
                        <w:jc w:val="both"/>
                      </w:pPr>
                      <w:sdt>
                        <w:sdtPr>
                          <w:alias w:val="Numeris"/>
                          <w:tag w:val="nr_b459ee8556754539bd778b8be5916ea7"/>
                          <w:lock w:val="sdtLocked"/>
                          <w:richText/>
                        </w:sdtPr>
                        <w:sdtContent>
                          <w:r>
                            <w:t>22.1</w:t>
                          </w:r>
                        </w:sdtContent>
                      </w:sdt>
                      <w:r>
                        <w:t>. Juridinių asmenų registro;</w:t>
                      </w:r>
                    </w:p>
                  </w:sdtContent>
                </w:sdt>
                <w:sdt>
                  <w:sdtPr>
                    <w:alias w:val="22.2 p."/>
                    <w:tag w:val="part_16122303500b4609a434ab35313229c0"/>
                    <w:lock w:val="sdtLocked"/>
                    <w:richText/>
                  </w:sdtPr>
                  <w:sdtContent>
                    <w:p>
                      <w:pPr>
                        <w:ind w:firstLine="709"/>
                        <w:jc w:val="both"/>
                      </w:pPr>
                      <w:sdt>
                        <w:sdtPr>
                          <w:alias w:val="Numeris"/>
                          <w:tag w:val="nr_16122303500b4609a434ab35313229c0"/>
                          <w:lock w:val="sdtLocked"/>
                          <w:richText/>
                        </w:sdtPr>
                        <w:sdtContent>
                          <w:r>
                            <w:t>22.2</w:t>
                          </w:r>
                        </w:sdtContent>
                      </w:sdt>
                      <w:r>
                        <w:t>. Lietuvos Respublikos gyventojų registro.</w:t>
                      </w:r>
                    </w:p>
                  </w:sdtContent>
                </w:sdt>
              </w:sdtContent>
            </w:sdt>
            <w:sdt>
              <w:sdtPr>
                <w:alias w:val="23 p."/>
                <w:tag w:val="part_86402d76d75d47ba9ec0d7ac5d08c772"/>
                <w:lock w:val="sdtLocked"/>
                <w:richText/>
              </w:sdtPr>
              <w:sdtContent>
                <w:p>
                  <w:pPr>
                    <w:ind w:firstLine="709"/>
                    <w:jc w:val="both"/>
                  </w:pPr>
                  <w:sdt>
                    <w:sdtPr>
                      <w:alias w:val="Numeris"/>
                      <w:tag w:val="nr_86402d76d75d47ba9ec0d7ac5d08c772"/>
                      <w:lock w:val="sdtLocked"/>
                      <w:richText/>
                    </w:sdtPr>
                    <w:sdtContent>
                      <w:r>
                        <w:t>23</w:t>
                      </w:r>
                    </w:sdtContent>
                  </w:sdt>
                  <w:r>
                    <w:t xml:space="preserve">. Šių registrų informacija siejama su registro informacija per pagalbos teikėjo ir pagalbos gavėjo </w:t>
                  </w:r>
                  <w:r>
                    <w:rPr>
                      <w:color w:val="000000"/>
                    </w:rPr>
                    <w:t>juridinio asmens</w:t>
                  </w:r>
                  <w:r>
                    <w:t xml:space="preserve"> kodus (arba asmens kodą, kai pagalbos gavėjas yra fizinis asmuo) ir naudojama šių Nuostatų 9.1.2, 9.2.2, 9.2.8, 9.3.2 ir 9.3.8 punktuose pateiktiems duomenims sutikrinti su minėtųjų registrų duomenimis ir aktualizuoti.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23-1 p."/>
                <w:tag w:val="part_af3c0c8a7a454837847405a03ed394ef"/>
                <w:lock w:val="sdtLocked"/>
                <w:richText/>
              </w:sdtPr>
              <w:sdtContent>
                <w:p>
                  <w:pPr>
                    <w:ind w:firstLine="708"/>
                    <w:jc w:val="both"/>
                  </w:pPr>
                  <w:sdt>
                    <w:sdtPr>
                      <w:alias w:val="Numeris"/>
                      <w:tag w:val="nr_af3c0c8a7a454837847405a03ed394ef"/>
                      <w:lock w:val="sdtLocked"/>
                      <w:richText/>
                    </w:sdtPr>
                    <w:sdtContent>
                      <w:r>
                        <w:rPr>
                          <w:color w:val="000000"/>
                        </w:rPr>
                        <w:t>23</w:t>
                      </w:r>
                      <w:r>
                        <w:rPr>
                          <w:color w:val="000000"/>
                          <w:vertAlign w:val="superscript"/>
                        </w:rPr>
                        <w:t>1</w:t>
                      </w:r>
                    </w:sdtContent>
                  </w:sdt>
                  <w:r>
                    <w:rPr>
                      <w:color w:val="000000"/>
                    </w:rPr>
                    <w:t>. Nustačius, kad nesutampa susijusių registrų duomenys, klaidingi, netikslūs, neišsamūs duomenys ir aplinkybių paaiškinimai nedelsiant perduodami susijusio registro tvarkymo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23-2 p."/>
                <w:tag w:val="part_b077bb4b4f7c4618835a37a2da6d5883"/>
                <w:lock w:val="sdtLocked"/>
                <w:richText/>
              </w:sdtPr>
              <w:sdtContent>
                <w:p>
                  <w:pPr>
                    <w:ind w:firstLine="708"/>
                    <w:jc w:val="both"/>
                  </w:pPr>
                  <w:sdt>
                    <w:sdtPr>
                      <w:alias w:val="Numeris"/>
                      <w:tag w:val="nr_b077bb4b4f7c4618835a37a2da6d5883"/>
                      <w:lock w:val="sdtLocked"/>
                      <w:richText/>
                    </w:sdtPr>
                    <w:sdtContent>
                      <w:r>
                        <w:rPr>
                          <w:color w:val="000000"/>
                        </w:rPr>
                        <w:t>23</w:t>
                      </w:r>
                      <w:r>
                        <w:rPr>
                          <w:color w:val="000000"/>
                          <w:vertAlign w:val="superscript"/>
                        </w:rPr>
                        <w:t>2</w:t>
                      </w:r>
                    </w:sdtContent>
                  </w:sdt>
                  <w:r>
                    <w:rPr>
                      <w:color w:val="000000"/>
                    </w:rPr>
                    <w:t>. Gavusi iš susijusio registro informaciją apie nustatytus jam perduotų duomenų netikslumus ir aplinkybių paaiškinimus, registro tvarkymo įstaiga privalo nedelsdama pateiktą informaciją patikrinti ir jai pasitvirtinus ištaisyti netikslumus. Ištaisiusi registro duomenų netikslumus, registro tvarkymo įstaiga apie tai nedelsdama informuoja susijusio registro tvarkymo įstaigą ir registro duomenų gavėjus, pateikdama minėtąją informaciją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Content>
        </w:sdt>
        <w:sdt>
          <w:sdtPr>
            <w:alias w:val="skyrius"/>
            <w:tag w:val="part_930c31327c744709bef5efe6f765bfec"/>
            <w:lock w:val="sdtLocked"/>
            <w:richText/>
          </w:sdtPr>
          <w:sdtContent>
            <w:p>
              <w:pPr>
                <w:jc w:val="center"/>
                <w:rPr>
                  <w:b/>
                </w:rPr>
              </w:pPr>
              <w:sdt>
                <w:sdtPr>
                  <w:alias w:val="Numeris"/>
                  <w:tag w:val="nr_930c31327c744709bef5efe6f765bfec"/>
                  <w:lock w:val="sdtLocked"/>
                  <w:richText/>
                </w:sdtPr>
                <w:sdtContent>
                  <w:r>
                    <w:rPr>
                      <w:b/>
                    </w:rPr>
                    <w:t>VI</w:t>
                  </w:r>
                </w:sdtContent>
              </w:sdt>
              <w:r>
                <w:rPr>
                  <w:b/>
                </w:rPr>
                <w:t xml:space="preserve">. </w:t>
              </w:r>
              <w:sdt>
                <w:sdtPr>
                  <w:alias w:val="Pavadinimas"/>
                  <w:tag w:val="title_930c31327c744709bef5efe6f765bfec"/>
                  <w:lock w:val="sdtLocked"/>
                  <w:richText/>
                </w:sdtPr>
                <w:sdtContent>
                  <w:r>
                    <w:rPr>
                      <w:b/>
                    </w:rPr>
                    <w:t>REGISTRO DUOMENŲ TEIKIMAS IR NAUDOJIMAS</w:t>
                  </w:r>
                </w:sdtContent>
              </w:sdt>
            </w:p>
            <w:p>
              <w:pPr>
                <w:ind w:firstLine="709"/>
                <w:jc w:val="both"/>
              </w:pPr>
            </w:p>
            <w:sdt>
              <w:sdtPr>
                <w:alias w:val="24 p."/>
                <w:tag w:val="part_2cae8bea61a4474a90f052a37ae0cb15"/>
                <w:lock w:val="sdtLocked"/>
                <w:richText/>
              </w:sdtPr>
              <w:sdtContent>
                <w:p>
                  <w:pPr>
                    <w:ind w:firstLine="709"/>
                    <w:jc w:val="both"/>
                  </w:pPr>
                  <w:sdt>
                    <w:sdtPr>
                      <w:alias w:val="Numeris"/>
                      <w:tag w:val="nr_2cae8bea61a4474a90f052a37ae0cb15"/>
                      <w:lock w:val="sdtLocked"/>
                      <w:richText/>
                    </w:sdtPr>
                    <w:sdtContent>
                      <w:r>
                        <w:t>24</w:t>
                      </w:r>
                    </w:sdtContent>
                  </w:sdt>
                  <w:r>
                    <w:t>. Registro duomenys teikiami šiems registro duomenų gavėjams:</w:t>
                  </w:r>
                </w:p>
                <w:sdt>
                  <w:sdtPr>
                    <w:alias w:val="24.1 p."/>
                    <w:tag w:val="part_74affc49bda34ee5a9d8534b236d8654"/>
                    <w:lock w:val="sdtLocked"/>
                    <w:richText/>
                  </w:sdtPr>
                  <w:sdtContent>
                    <w:p>
                      <w:pPr>
                        <w:ind w:firstLine="709"/>
                        <w:jc w:val="both"/>
                      </w:pPr>
                      <w:sdt>
                        <w:sdtPr>
                          <w:alias w:val="Numeris"/>
                          <w:tag w:val="nr_74affc49bda34ee5a9d8534b236d8654"/>
                          <w:lock w:val="sdtLocked"/>
                          <w:richText/>
                        </w:sdtPr>
                        <w:sdtContent>
                          <w:r>
                            <w:t>24.1</w:t>
                          </w:r>
                        </w:sdtContent>
                      </w:sdt>
                      <w:r>
                        <w:t>. Lietuvos Respublikos valstybės valdymo ir savivaldybių institucijoms ir kitoms suinteresuotoms institucijoms – jų tiesioginėms funkcijoms atlikti, taip pat susijusiems registrams įstatymų ir kitų teisės aktų nustatyta tvarka. Duomenys teikiami pagal Konkurencijos tarybos ir registro duomenų gavėjo sudarytą duomenų teikimo sutartį (daugkartinio teikimo atveju) arba registro duomenų gavėjo prašymą (vienkartinio teikimo atveju). Duomenų teikimo sutartyje nurodomas duomenų naudojimo tikslas, sąlygos ir tvarka. Registro duomenų gavėjo prašyme turi būti nurodytas duomenų naudojimo tikslas;</w:t>
                      </w:r>
                    </w:p>
                  </w:sdtContent>
                </w:sdt>
                <w:sdt>
                  <w:sdtPr>
                    <w:alias w:val="24.2 p."/>
                    <w:tag w:val="part_8a3194ba89984381b886ab2a3f157233"/>
                    <w:lock w:val="sdtLocked"/>
                    <w:richText/>
                  </w:sdtPr>
                  <w:sdtContent>
                    <w:p>
                      <w:pPr>
                        <w:ind w:firstLine="709"/>
                        <w:jc w:val="both"/>
                      </w:pPr>
                      <w:sdt>
                        <w:sdtPr>
                          <w:alias w:val="Numeris"/>
                          <w:tag w:val="nr_8a3194ba89984381b886ab2a3f157233"/>
                          <w:lock w:val="sdtLocked"/>
                          <w:richText/>
                        </w:sdtPr>
                        <w:sdtContent>
                          <w:r>
                            <w:t>24.2</w:t>
                          </w:r>
                        </w:sdtContent>
                      </w:sdt>
                      <w:r>
                        <w:t>. juridiniams ar fiziniams asmenims (pagalbos gavėjams), kurių duomenys yra registro objektas, raštiškai pateikusiems prašymus, neprieštaraujančius šiems Nuostatams.</w:t>
                      </w:r>
                    </w:p>
                  </w:sdtContent>
                </w:sdt>
              </w:sdtContent>
            </w:sdt>
            <w:sdt>
              <w:sdtPr>
                <w:alias w:val="25 p."/>
                <w:tag w:val="part_56f57e5d6a28462792d409d34131a5b8"/>
                <w:lock w:val="sdtLocked"/>
                <w:richText/>
              </w:sdtPr>
              <w:sdtContent>
                <w:p>
                  <w:pPr>
                    <w:ind w:firstLine="708"/>
                    <w:jc w:val="both"/>
                    <w:rPr>
                      <w:color w:val="000000"/>
                    </w:rPr>
                  </w:pPr>
                  <w:sdt>
                    <w:sdtPr>
                      <w:alias w:val="Numeris"/>
                      <w:tag w:val="nr_56f57e5d6a28462792d409d34131a5b8"/>
                      <w:lock w:val="sdtLocked"/>
                      <w:richText/>
                    </w:sdtPr>
                    <w:sdtContent>
                      <w:r>
                        <w:rPr>
                          <w:color w:val="000000"/>
                        </w:rPr>
                        <w:t>25</w:t>
                      </w:r>
                    </w:sdtContent>
                  </w:sdt>
                  <w:r>
                    <w:rPr>
                      <w:color w:val="000000"/>
                    </w:rPr>
                    <w:t>. Registro duomenys teikiami šiais būdais:</w:t>
                  </w:r>
                </w:p>
                <w:sdt>
                  <w:sdtPr>
                    <w:alias w:val="25.1 p."/>
                    <w:tag w:val="part_db795c620e6846108afca5462b90436e"/>
                    <w:lock w:val="sdtLocked"/>
                    <w:richText/>
                  </w:sdtPr>
                  <w:sdtContent>
                    <w:p>
                      <w:pPr>
                        <w:ind w:firstLine="708"/>
                        <w:jc w:val="both"/>
                        <w:rPr>
                          <w:color w:val="000000"/>
                        </w:rPr>
                      </w:pPr>
                      <w:sdt>
                        <w:sdtPr>
                          <w:alias w:val="Numeris"/>
                          <w:tag w:val="nr_db795c620e6846108afca5462b90436e"/>
                          <w:lock w:val="sdtLocked"/>
                          <w:richText/>
                        </w:sdtPr>
                        <w:sdtContent>
                          <w:r>
                            <w:rPr>
                              <w:color w:val="000000"/>
                            </w:rPr>
                            <w:t>25.1</w:t>
                          </w:r>
                        </w:sdtContent>
                      </w:sdt>
                      <w:r>
                        <w:rPr>
                          <w:color w:val="000000"/>
                        </w:rPr>
                        <w:t>. išduodant pažymas (per 5 darbo dienas nuo prašymo gavimo);</w:t>
                      </w:r>
                    </w:p>
                  </w:sdtContent>
                </w:sdt>
                <w:sdt>
                  <w:sdtPr>
                    <w:alias w:val="25.2 p."/>
                    <w:tag w:val="part_d51448b1b4a542a3a5ea01a8accc4b86"/>
                    <w:lock w:val="sdtLocked"/>
                    <w:richText/>
                  </w:sdtPr>
                  <w:sdtContent>
                    <w:p>
                      <w:pPr>
                        <w:ind w:firstLine="708"/>
                        <w:jc w:val="both"/>
                        <w:rPr>
                          <w:color w:val="000000"/>
                        </w:rPr>
                      </w:pPr>
                      <w:sdt>
                        <w:sdtPr>
                          <w:alias w:val="Numeris"/>
                          <w:tag w:val="nr_d51448b1b4a542a3a5ea01a8accc4b86"/>
                          <w:lock w:val="sdtLocked"/>
                          <w:richText/>
                        </w:sdtPr>
                        <w:sdtContent>
                          <w:r>
                            <w:rPr>
                              <w:color w:val="000000"/>
                            </w:rPr>
                            <w:t>25.2</w:t>
                          </w:r>
                        </w:sdtContent>
                      </w:sdt>
                      <w:r>
                        <w:rPr>
                          <w:color w:val="000000"/>
                        </w:rPr>
                        <w:t>. automatiniu būdu;</w:t>
                      </w:r>
                    </w:p>
                  </w:sdtContent>
                </w:sdt>
                <w:sdt>
                  <w:sdtPr>
                    <w:alias w:val="25.3 p."/>
                    <w:tag w:val="part_4334e8f970db4be3bb0646dede80cf58"/>
                    <w:lock w:val="sdtLocked"/>
                    <w:richText/>
                  </w:sdtPr>
                  <w:sdtContent>
                    <w:p>
                      <w:pPr>
                        <w:ind w:firstLine="708"/>
                        <w:jc w:val="both"/>
                      </w:pPr>
                      <w:sdt>
                        <w:sdtPr>
                          <w:alias w:val="Numeris"/>
                          <w:tag w:val="nr_4334e8f970db4be3bb0646dede80cf58"/>
                          <w:lock w:val="sdtLocked"/>
                          <w:richText/>
                        </w:sdtPr>
                        <w:sdtContent>
                          <w:r>
                            <w:rPr>
                              <w:color w:val="000000"/>
                            </w:rPr>
                            <w:t>25.3</w:t>
                          </w:r>
                        </w:sdtContent>
                      </w:sdt>
                      <w:r>
                        <w:rPr>
                          <w:color w:val="000000"/>
                        </w:rPr>
                        <w:t>. elektroniniu paštu.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26 p."/>
                <w:tag w:val="part_390a67353dcf4c5587e352020027d0a8"/>
                <w:lock w:val="sdtLocked"/>
                <w:richText/>
              </w:sdtPr>
              <w:sdtContent>
                <w:p>
                  <w:pPr>
                    <w:ind w:firstLine="709"/>
                    <w:jc w:val="both"/>
                  </w:pPr>
                  <w:sdt>
                    <w:sdtPr>
                      <w:alias w:val="Numeris"/>
                      <w:tag w:val="nr_390a67353dcf4c5587e352020027d0a8"/>
                      <w:lock w:val="sdtLocked"/>
                      <w:richText/>
                    </w:sdtPr>
                    <w:sdtContent>
                      <w:r>
                        <w:t>26</w:t>
                      </w:r>
                    </w:sdtContent>
                  </w:sdt>
                  <w:r>
                    <w:t>. Kiekvienas registro duomenų teikėjas turi teisę susipažinti su registre kaupiamais duomenimis, o pagalbos gavėjas – su registre kaupiamais jo duomenimis.</w:t>
                  </w:r>
                </w:p>
              </w:sdtContent>
            </w:sdt>
            <w:sdt>
              <w:sdtPr>
                <w:alias w:val="27 p."/>
                <w:tag w:val="part_8fcb97cc959b405f88adb7026cf65788"/>
                <w:lock w:val="sdtLocked"/>
                <w:richText/>
              </w:sdtPr>
              <w:sdtContent>
                <w:p>
                  <w:pPr>
                    <w:ind w:firstLine="709"/>
                    <w:jc w:val="both"/>
                  </w:pPr>
                  <w:sdt>
                    <w:sdtPr>
                      <w:alias w:val="Numeris"/>
                      <w:tag w:val="nr_8fcb97cc959b405f88adb7026cf65788"/>
                      <w:lock w:val="sdtLocked"/>
                      <w:richText/>
                    </w:sdtPr>
                    <w:sdtContent>
                      <w:r>
                        <w:t>27</w:t>
                      </w:r>
                    </w:sdtContent>
                  </w:sdt>
                  <w:r>
                    <w:t>. Registro duomenų teikėjas, o pagalbos gavėjas – registro duomenų teikėjo raštišku sutikimu (raštiškas registro duomenų teikėjo sutikimas nebūtinas, kai pagalbos gavėjas nori pataisyti pasikeitusį savo adresą) turi teisę reikalauti registro tvarkymo įstaigos, kad būtų ištaisyti klaidingi, netikslūs, neišsamūs ir sunaikinti neteisėtai sukaupti duomenys. Registro tvarkymo įstaiga ne vėliau kaip per 3 darbo dienas nuo prašymo ir jame nurodytus faktus patvirtinančių dokumentų gavimo privalo jį įvykdyti ir apie tai informuoti registro duomenų teikėją ir registro duomenų gavėjus. Pagalbos gavėjas informuojamas, kad jo prašymu asmens duomenys ištaisyti (neištaisyti), sunaikinti (nesunaikinti) ar jų tvarkymas sustabdytas (nesustabdytas). Nustačiusi, kad reikalavimas nepagrįstas, registro tvarkymo įstaiga atsisako ištaisyti duomenis ir per 10 darbo dienų raštiškai apie tai informuoja pareiškėją, nurodydama atsisakymo priežastis.</w:t>
                  </w:r>
                </w:p>
              </w:sdtContent>
            </w:sdt>
            <w:sdt>
              <w:sdtPr>
                <w:alias w:val="28 p."/>
                <w:tag w:val="part_d7964e664e0b4f279bad2359cad281ac"/>
                <w:lock w:val="sdtLocked"/>
                <w:richText/>
              </w:sdtPr>
              <w:sdtContent>
                <w:p>
                  <w:pPr>
                    <w:ind w:firstLine="709"/>
                    <w:jc w:val="both"/>
                  </w:pPr>
                  <w:sdt>
                    <w:sdtPr>
                      <w:alias w:val="Numeris"/>
                      <w:tag w:val="nr_d7964e664e0b4f279bad2359cad281ac"/>
                      <w:lock w:val="sdtLocked"/>
                      <w:richText/>
                    </w:sdtPr>
                    <w:sdtContent>
                      <w:r>
                        <w:t>28</w:t>
                      </w:r>
                    </w:sdtContent>
                  </w:sdt>
                  <w:r>
                    <w:t>. Registro duomenys šiuose Nuostatuose nurodytais būdais ir atvejais, taip pat kitais Lietuvos Respublikos valstybės registrų įstatyme numatytais atvejais teikiami neatlygintinai.</w:t>
                  </w:r>
                </w:p>
              </w:sdtContent>
            </w:sdt>
            <w:sdt>
              <w:sdtPr>
                <w:alias w:val="29 p."/>
                <w:tag w:val="part_dcaa2349578e417db73c1ce5713e8b09"/>
                <w:lock w:val="sdtLocked"/>
                <w:richText/>
              </w:sdtPr>
              <w:sdtContent>
                <w:p>
                  <w:pPr>
                    <w:ind w:firstLine="709"/>
                    <w:jc w:val="both"/>
                  </w:pPr>
                  <w:sdt>
                    <w:sdtPr>
                      <w:alias w:val="Numeris"/>
                      <w:tag w:val="nr_dcaa2349578e417db73c1ce5713e8b09"/>
                      <w:lock w:val="sdtLocked"/>
                      <w:richText/>
                    </w:sdtPr>
                    <w:sdtContent>
                      <w:r>
                        <w:t>29</w:t>
                      </w:r>
                    </w:sdtContent>
                  </w:sdt>
                  <w:r>
                    <w:t>. Registro duomenų gavėjai gautus iš registro duomenis gali naudoti tik tokiam tikslui, tokia apimtimi ir tokiu būdu, kaip nurodyta gaunant duomenis. Pažeidus šiame punkte nustatytus reikalavimus, taikoma Lietuvos Respublikos įstatymų nustatyta atsakomybė.</w:t>
                  </w:r>
                </w:p>
              </w:sdtContent>
            </w:sdt>
            <w:sdt>
              <w:sdtPr>
                <w:alias w:val="29-1 p."/>
                <w:tag w:val="part_e8112c8285224d8488a687f3d755a965"/>
                <w:lock w:val="sdtLocked"/>
                <w:richText/>
              </w:sdtPr>
              <w:sdtContent>
                <w:p>
                  <w:pPr>
                    <w:ind w:firstLine="708"/>
                    <w:jc w:val="both"/>
                  </w:pPr>
                  <w:sdt>
                    <w:sdtPr>
                      <w:alias w:val="Numeris"/>
                      <w:tag w:val="nr_e8112c8285224d8488a687f3d755a965"/>
                      <w:lock w:val="sdtLocked"/>
                      <w:richText/>
                    </w:sdtPr>
                    <w:sdtContent>
                      <w:r>
                        <w:rPr>
                          <w:color w:val="000000"/>
                        </w:rPr>
                        <w:t>29</w:t>
                      </w:r>
                      <w:r>
                        <w:rPr>
                          <w:color w:val="000000"/>
                          <w:vertAlign w:val="superscript"/>
                        </w:rPr>
                        <w:t>1</w:t>
                      </w:r>
                    </w:sdtContent>
                  </w:sdt>
                  <w:r>
                    <w:rPr>
                      <w:color w:val="000000"/>
                    </w:rPr>
                    <w:t>. Informacija apie registro objektą ir tikslus, registro tvarkymo įstaigą bei registro tvarkymą pateikiama Konkurencijos tarybos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Content>
        </w:sdt>
        <w:sdt>
          <w:sdtPr>
            <w:alias w:val="skyrius"/>
            <w:tag w:val="part_37f2b62df2bd447c910adfca167927c8"/>
            <w:lock w:val="sdtLocked"/>
            <w:richText/>
          </w:sdtPr>
          <w:sdtContent>
            <w:p>
              <w:pPr>
                <w:jc w:val="center"/>
                <w:rPr>
                  <w:b/>
                </w:rPr>
              </w:pPr>
              <w:sdt>
                <w:sdtPr>
                  <w:alias w:val="Numeris"/>
                  <w:tag w:val="nr_37f2b62df2bd447c910adfca167927c8"/>
                  <w:lock w:val="sdtLocked"/>
                  <w:richText/>
                </w:sdtPr>
                <w:sdtContent>
                  <w:r>
                    <w:rPr>
                      <w:b/>
                    </w:rPr>
                    <w:t>VII</w:t>
                  </w:r>
                </w:sdtContent>
              </w:sdt>
              <w:r>
                <w:rPr>
                  <w:b/>
                </w:rPr>
                <w:t xml:space="preserve">. </w:t>
              </w:r>
              <w:sdt>
                <w:sdtPr>
                  <w:alias w:val="Pavadinimas"/>
                  <w:tag w:val="title_37f2b62df2bd447c910adfca167927c8"/>
                  <w:lock w:val="sdtLocked"/>
                  <w:richText/>
                </w:sdtPr>
                <w:sdtContent>
                  <w:r>
                    <w:rPr>
                      <w:b/>
                    </w:rPr>
                    <w:t>REGISTRO DUOMENŲ PERDAVIMAS Į UŽSIENIO VALSTYBES</w:t>
                  </w:r>
                </w:sdtContent>
              </w:sdt>
            </w:p>
            <w:p>
              <w:pPr>
                <w:jc w:val="center"/>
              </w:pPr>
            </w:p>
            <w:sdt>
              <w:sdtPr>
                <w:alias w:val="30 p."/>
                <w:tag w:val="part_221a00c6f26d458aaff19a27e8d042be"/>
                <w:lock w:val="sdtLocked"/>
                <w:richText/>
              </w:sdtPr>
              <w:sdtContent>
                <w:p>
                  <w:pPr>
                    <w:ind w:firstLine="709"/>
                    <w:jc w:val="both"/>
                  </w:pPr>
                  <w:sdt>
                    <w:sdtPr>
                      <w:alias w:val="Numeris"/>
                      <w:tag w:val="nr_221a00c6f26d458aaff19a27e8d042be"/>
                      <w:lock w:val="sdtLocked"/>
                      <w:richText/>
                    </w:sdtPr>
                    <w:sdtContent>
                      <w:r>
                        <w:t>30</w:t>
                      </w:r>
                    </w:sdtContent>
                  </w:sdt>
                  <w:r>
                    <w:t>. Registro duomenys Europos Sąjungos valstybių narių juridiniams ir fiziniams asmenims teikiami tokia pat tvarka kaip Lietuvos Respublikos juridiniams ir fiziniams asmenims.</w:t>
                  </w:r>
                </w:p>
              </w:sdtContent>
            </w:sdt>
            <w:sdt>
              <w:sdtPr>
                <w:alias w:val="31 p."/>
                <w:tag w:val="part_96fcd261f83b4f99a7b2315cfca0f152"/>
                <w:lock w:val="sdtLocked"/>
                <w:richText/>
              </w:sdtPr>
              <w:sdtContent>
                <w:p>
                  <w:pPr>
                    <w:ind w:firstLine="709"/>
                    <w:jc w:val="both"/>
                  </w:pPr>
                  <w:sdt>
                    <w:sdtPr>
                      <w:alias w:val="Numeris"/>
                      <w:tag w:val="nr_96fcd261f83b4f99a7b2315cfca0f152"/>
                      <w:lock w:val="sdtLocked"/>
                      <w:richText/>
                    </w:sdtPr>
                    <w:sdtContent>
                      <w:r>
                        <w:t>31</w:t>
                      </w:r>
                    </w:sdtContent>
                  </w:sdt>
                  <w:r>
                    <w:t>. Registro duomenys trečiųjų valstybių juridiniams ir fiziniams asmenims teikiami vadovaujantis Lietuvos Respublikos įstatymais, kitais teisės aktais ir tarptautinėmis sutartimis.</w:t>
                  </w:r>
                </w:p>
                <w:p>
                  <w:pPr>
                    <w:ind w:firstLine="709"/>
                    <w:jc w:val="both"/>
                  </w:pPr>
                </w:p>
              </w:sdtContent>
            </w:sdt>
          </w:sdtContent>
        </w:sdt>
        <w:sdt>
          <w:sdtPr>
            <w:alias w:val="skyrius"/>
            <w:tag w:val="part_51f67a64c76a4c23a22bb92fdbdf3b2a"/>
            <w:lock w:val="sdtLocked"/>
            <w:richText/>
          </w:sdtPr>
          <w:sdtContent>
            <w:p>
              <w:pPr>
                <w:jc w:val="center"/>
                <w:rPr>
                  <w:b/>
                </w:rPr>
              </w:pPr>
              <w:sdt>
                <w:sdtPr>
                  <w:alias w:val="Numeris"/>
                  <w:tag w:val="nr_51f67a64c76a4c23a22bb92fdbdf3b2a"/>
                  <w:lock w:val="sdtLocked"/>
                  <w:richText/>
                </w:sdtPr>
                <w:sdtContent>
                  <w:r>
                    <w:rPr>
                      <w:b/>
                    </w:rPr>
                    <w:t>VIII</w:t>
                  </w:r>
                </w:sdtContent>
              </w:sdt>
              <w:r>
                <w:rPr>
                  <w:b/>
                </w:rPr>
                <w:t xml:space="preserve">. </w:t>
              </w:r>
              <w:sdt>
                <w:sdtPr>
                  <w:alias w:val="Pavadinimas"/>
                  <w:tag w:val="title_51f67a64c76a4c23a22bb92fdbdf3b2a"/>
                  <w:lock w:val="sdtLocked"/>
                  <w:richText/>
                </w:sdtPr>
                <w:sdtContent>
                  <w:r>
                    <w:rPr>
                      <w:b/>
                    </w:rPr>
                    <w:t>REGISTRO DUOMENŲ SAUGA</w:t>
                  </w:r>
                </w:sdtContent>
              </w:sdt>
            </w:p>
            <w:p>
              <w:pPr>
                <w:jc w:val="center"/>
              </w:pPr>
            </w:p>
            <w:sdt>
              <w:sdtPr>
                <w:alias w:val="32 p."/>
                <w:tag w:val="part_5ae6686db28b4997925e4f5fdc7e1e9c"/>
                <w:lock w:val="sdtLocked"/>
                <w:richText/>
              </w:sdtPr>
              <w:sdtContent>
                <w:p>
                  <w:pPr>
                    <w:ind w:firstLine="709"/>
                    <w:jc w:val="both"/>
                  </w:pPr>
                  <w:sdt>
                    <w:sdtPr>
                      <w:alias w:val="Numeris"/>
                      <w:tag w:val="nr_5ae6686db28b4997925e4f5fdc7e1e9c"/>
                      <w:lock w:val="sdtLocked"/>
                      <w:richText/>
                    </w:sdtPr>
                    <w:sdtContent>
                      <w:r>
                        <w:t>32</w:t>
                      </w:r>
                    </w:sdtContent>
                  </w:sdt>
                  <w:r>
                    <w:t xml:space="preserve">. Registro duomenų sauga užtikrinama vadovaujantis Lietuvos Respublikos asmens duomenų teisinės apsaugos įstatymu, laikantis Bendrųjų duomenų saugos reikalavimų, patvirtintų Lietuvos Respublikos Vyriausybės 1997 m. rugsėjo 4 d. nutarimu Nr. 952 (Žin., 1997, Nr. </w:t>
                  </w:r>
                  <w:hyperlink r:id="rId26" w:tgtFrame="_blank" w:history="1">
                    <w:r>
                      <w:rPr>
                        <w:color w:val="0000FF" w:themeColor="hyperlink"/>
                        <w:u w:val="single"/>
                      </w:rPr>
                      <w:t>83-2075</w:t>
                    </w:r>
                  </w:hyperlink>
                  <w:r>
                    <w:t>; 2003, Nr. 2-45), Konkurencijos tarybos patvirtintų Suteiktos valstybės pagalbos registro duomenų saugos nuostatų ir kitų duomenų saugą reglamentuojančių teisės aktų.</w:t>
                  </w:r>
                </w:p>
              </w:sdtContent>
            </w:sdt>
            <w:sdt>
              <w:sdtPr>
                <w:alias w:val="33 p."/>
                <w:tag w:val="part_d34017338c05421499cfe41e704ec68b"/>
                <w:lock w:val="sdtLocked"/>
                <w:richText/>
              </w:sdtPr>
              <w:sdtContent>
                <w:p>
                  <w:pPr>
                    <w:ind w:firstLine="709"/>
                    <w:jc w:val="both"/>
                  </w:pPr>
                  <w:sdt>
                    <w:sdtPr>
                      <w:alias w:val="Numeris"/>
                      <w:tag w:val="nr_d34017338c05421499cfe41e704ec68b"/>
                      <w:lock w:val="sdtLocked"/>
                      <w:richText/>
                    </w:sdtPr>
                    <w:sdtContent>
                      <w:r>
                        <w:t>33</w:t>
                      </w:r>
                    </w:sdtContent>
                  </w:sdt>
                  <w:r>
                    <w:t>. Siekiant apsaugoti registro duomenis nuo atsitiktinio ar neteisėto sunaikinimo, pakeitimo, atskleidimo, taip pat bet kokio kito neteisėto tvarkymo, turi būti taikomos programinės, techninės, administracinės ir patalpų apsaugos priemonės.</w:t>
                  </w:r>
                </w:p>
              </w:sdtContent>
            </w:sdt>
            <w:sdt>
              <w:sdtPr>
                <w:alias w:val="34 p."/>
                <w:tag w:val="part_0f9ddc5ca93e4ccf914233a38ae6b281"/>
                <w:lock w:val="sdtLocked"/>
                <w:richText/>
              </w:sdtPr>
              <w:sdtContent>
                <w:p>
                  <w:pPr>
                    <w:ind w:firstLine="709"/>
                    <w:jc w:val="both"/>
                  </w:pPr>
                  <w:sdt>
                    <w:sdtPr>
                      <w:alias w:val="Numeris"/>
                      <w:tag w:val="nr_0f9ddc5ca93e4ccf914233a38ae6b281"/>
                      <w:lock w:val="sdtLocked"/>
                      <w:richText/>
                    </w:sdtPr>
                    <w:sdtContent>
                      <w:r>
                        <w:t>34</w:t>
                      </w:r>
                    </w:sdtContent>
                  </w:sdt>
                  <w:r>
                    <w:t>. Asmens duomenys tvarkomi vadovaujantis Lietuvos Respublikos asmens duomenų teisinės apsaugos įstatymu ir kitais teisės aktais.</w:t>
                  </w:r>
                </w:p>
              </w:sdtContent>
            </w:sdt>
            <w:sdt>
              <w:sdtPr>
                <w:alias w:val="35 p."/>
                <w:tag w:val="part_73d9c64214e2424f92d73c97895b2582"/>
                <w:lock w:val="sdtLocked"/>
                <w:richText/>
              </w:sdtPr>
              <w:sdtContent>
                <w:p>
                  <w:pPr>
                    <w:ind w:firstLine="709"/>
                    <w:jc w:val="both"/>
                  </w:pPr>
                  <w:sdt>
                    <w:sdtPr>
                      <w:alias w:val="Numeris"/>
                      <w:tag w:val="nr_73d9c64214e2424f92d73c97895b2582"/>
                      <w:lock w:val="sdtLocked"/>
                      <w:richText/>
                    </w:sdtPr>
                    <w:sdtContent>
                      <w:r>
                        <w:t>35</w:t>
                      </w:r>
                    </w:sdtContent>
                  </w:sdt>
                  <w:r>
                    <w:t>. Už registro duomenų saugą atsako registro tvarkymo įstaiga. Registro tvarkymo įstaiga užtikrina, kad registre sukaupti duomenys būtų apsaugoti nuo vidinio ir išorinio poveikio.</w:t>
                  </w:r>
                </w:p>
                <w:p>
                  <w:pPr>
                    <w:ind w:firstLine="709"/>
                    <w:jc w:val="both"/>
                  </w:pPr>
                </w:p>
              </w:sdtContent>
            </w:sdt>
          </w:sdtContent>
        </w:sdt>
        <w:sdt>
          <w:sdtPr>
            <w:alias w:val="skyrius"/>
            <w:tag w:val="part_09dbb9bd5d3f4080afe5f336c517c8cf"/>
            <w:lock w:val="sdtLocked"/>
            <w:richText/>
          </w:sdtPr>
          <w:sdtContent>
            <w:p>
              <w:pPr>
                <w:jc w:val="center"/>
                <w:rPr>
                  <w:b/>
                </w:rPr>
              </w:pPr>
              <w:sdt>
                <w:sdtPr>
                  <w:alias w:val="Numeris"/>
                  <w:tag w:val="nr_09dbb9bd5d3f4080afe5f336c517c8cf"/>
                  <w:lock w:val="sdtLocked"/>
                  <w:richText/>
                </w:sdtPr>
                <w:sdtContent>
                  <w:r>
                    <w:rPr>
                      <w:b/>
                    </w:rPr>
                    <w:t>IX</w:t>
                  </w:r>
                </w:sdtContent>
              </w:sdt>
              <w:r>
                <w:rPr>
                  <w:b/>
                </w:rPr>
                <w:t xml:space="preserve">. </w:t>
              </w:r>
              <w:sdt>
                <w:sdtPr>
                  <w:alias w:val="Pavadinimas"/>
                  <w:tag w:val="title_09dbb9bd5d3f4080afe5f336c517c8cf"/>
                  <w:lock w:val="sdtLocked"/>
                  <w:richText/>
                </w:sdtPr>
                <w:sdtContent>
                  <w:r>
                    <w:rPr>
                      <w:b/>
                    </w:rPr>
                    <w:t>REGISTRO FINANSAVIMAS</w:t>
                  </w:r>
                </w:sdtContent>
              </w:sdt>
            </w:p>
            <w:p>
              <w:pPr>
                <w:ind w:firstLine="709"/>
                <w:jc w:val="both"/>
              </w:pPr>
            </w:p>
            <w:sdt>
              <w:sdtPr>
                <w:alias w:val="36 p."/>
                <w:tag w:val="part_77748b0acda04edfb792a98c1ee4a6b2"/>
                <w:lock w:val="sdtLocked"/>
                <w:richText/>
              </w:sdtPr>
              <w:sdtContent>
                <w:p>
                  <w:pPr>
                    <w:ind w:firstLine="709"/>
                    <w:jc w:val="both"/>
                  </w:pPr>
                  <w:sdt>
                    <w:sdtPr>
                      <w:alias w:val="Numeris"/>
                      <w:tag w:val="nr_77748b0acda04edfb792a98c1ee4a6b2"/>
                      <w:lock w:val="sdtLocked"/>
                      <w:richText/>
                    </w:sdtPr>
                    <w:sdtContent>
                      <w:r>
                        <w:t>36</w:t>
                      </w:r>
                    </w:sdtContent>
                  </w:sdt>
                  <w:r>
                    <w:t>. Registras steigiamas ir išlaikomas Lietuvos Respublikos valstybės biudžeto lėšomis ir iš kitų teisės aktuose nustatytų finansavimo šaltinių.</w:t>
                  </w:r>
                </w:p>
                <w:p>
                  <w:pPr>
                    <w:ind w:firstLine="709"/>
                    <w:jc w:val="both"/>
                  </w:pPr>
                </w:p>
              </w:sdtContent>
            </w:sdt>
          </w:sdtContent>
        </w:sdt>
        <w:sdt>
          <w:sdtPr>
            <w:alias w:val="skyrius"/>
            <w:tag w:val="part_3308e2ce08bf4d679c877dd9d41b1229"/>
            <w:lock w:val="sdtLocked"/>
            <w:richText/>
          </w:sdtPr>
          <w:sdtContent>
            <w:p>
              <w:pPr>
                <w:jc w:val="center"/>
                <w:rPr>
                  <w:b/>
                </w:rPr>
              </w:pPr>
              <w:sdt>
                <w:sdtPr>
                  <w:alias w:val="Numeris"/>
                  <w:tag w:val="nr_3308e2ce08bf4d679c877dd9d41b1229"/>
                  <w:lock w:val="sdtLocked"/>
                  <w:richText/>
                </w:sdtPr>
                <w:sdtContent>
                  <w:r>
                    <w:rPr>
                      <w:b/>
                    </w:rPr>
                    <w:t>X</w:t>
                  </w:r>
                </w:sdtContent>
              </w:sdt>
              <w:r>
                <w:rPr>
                  <w:b/>
                </w:rPr>
                <w:t xml:space="preserve">. </w:t>
              </w:r>
              <w:sdt>
                <w:sdtPr>
                  <w:alias w:val="Pavadinimas"/>
                  <w:tag w:val="title_3308e2ce08bf4d679c877dd9d41b1229"/>
                  <w:lock w:val="sdtLocked"/>
                  <w:richText/>
                </w:sdtPr>
                <w:sdtContent>
                  <w:r>
                    <w:rPr>
                      <w:b/>
                    </w:rPr>
                    <w:t>REGISTRO LIKVIDAVIMAS (REORGANIZAVIMAS)</w:t>
                  </w:r>
                </w:sdtContent>
              </w:sdt>
            </w:p>
            <w:p>
              <w:pPr>
                <w:jc w:val="center"/>
              </w:pPr>
            </w:p>
            <w:sdt>
              <w:sdtPr>
                <w:alias w:val="37 p."/>
                <w:tag w:val="part_e56dc3a00cd54cfab4fe71cc53b2277c"/>
                <w:lock w:val="sdtLocked"/>
                <w:richText/>
              </w:sdtPr>
              <w:sdtContent>
                <w:p>
                  <w:pPr>
                    <w:ind w:firstLine="709"/>
                    <w:jc w:val="both"/>
                  </w:pPr>
                  <w:sdt>
                    <w:sdtPr>
                      <w:alias w:val="Numeris"/>
                      <w:tag w:val="nr_e56dc3a00cd54cfab4fe71cc53b2277c"/>
                      <w:lock w:val="sdtLocked"/>
                      <w:richText/>
                    </w:sdtPr>
                    <w:sdtContent>
                      <w:r>
                        <w:t>37</w:t>
                      </w:r>
                    </w:sdtContent>
                  </w:sdt>
                  <w:r>
                    <w:t>. Registras gali būti likviduotas arba reorganizuotas Lietuvos Respublikos įstatymų ir kitų teisės aktų nustatyta tvarka.</w:t>
                  </w:r>
                </w:p>
              </w:sdtContent>
            </w:sdt>
            <w:sdt>
              <w:sdtPr>
                <w:alias w:val="38 p."/>
                <w:tag w:val="part_b12f459a82284e6880c85c2f7bc9fe3b"/>
                <w:lock w:val="sdtLocked"/>
                <w:richText/>
              </w:sdtPr>
              <w:sdtContent>
                <w:p>
                  <w:pPr>
                    <w:ind w:firstLine="709"/>
                    <w:jc w:val="both"/>
                  </w:pPr>
                  <w:sdt>
                    <w:sdtPr>
                      <w:alias w:val="Numeris"/>
                      <w:tag w:val="nr_b12f459a82284e6880c85c2f7bc9fe3b"/>
                      <w:lock w:val="sdtLocked"/>
                      <w:richText/>
                    </w:sdtPr>
                    <w:sdtContent>
                      <w:r>
                        <w:t>38</w:t>
                      </w:r>
                    </w:sdtContent>
                  </w:sdt>
                  <w:r>
                    <w:t>. Registro duomenys perduodami kitai registro tvarkymo įstaigai arba sunaikinami Lietuvos Respublikos įstatymų ir kitų teisės aktų nustatyta tvarka.</w:t>
                  </w:r>
                </w:p>
              </w:sdtContent>
            </w:sdt>
          </w:sdtContent>
        </w:sdt>
        <w:sdt>
          <w:sdtPr>
            <w:alias w:val=""/>
            <w:tag w:val="part_b51a4b9be2c74d14a5a264df70e03b4b"/>
            <w:lock w:val="sdtLocked"/>
            <w:richText/>
          </w:sdtPr>
          <w:sdtContent>
            <w:p>
              <w:pPr>
                <w:jc w:val="center"/>
              </w:pPr>
              <w: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E9C9D93BBDC">
            <w:r w:rsidRPr="00532B9F">
              <w:rPr>
                <w:rFonts w:ascii="Times New Roman" w:eastAsia="MS Mincho" w:hAnsi="Times New Roman"/>
                <w:sz w:val="20"/>
                <w:iCs/>
                <w:color w:val="0000FF" w:themeColor="hyperlink"/>
                <w:u w:val="single"/>
              </w:rPr>
              <w:t>822</w:t>
            </w:r>
          </w:fldSimple>
          <w:r>
            <w:rPr>
              <w:rFonts w:ascii="Times New Roman" w:eastAsia="MS Mincho" w:hAnsi="Times New Roman"/>
              <w:sz w:val="20"/>
              <w:iCs/>
            </w:rPr>
            <w:t>,
2006-08-25,
Žin., 2006, Nr.
92-3638 (2006-08-29), i. k. 1061100NUTA00000822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75DBA6B0617">
            <w:r w:rsidRPr="00532B9F">
              <w:rPr>
                <w:rFonts w:ascii="Times New Roman" w:eastAsia="MS Mincho" w:hAnsi="Times New Roman"/>
                <w:sz w:val="20"/>
                <w:iCs/>
                <w:color w:val="0000FF" w:themeColor="hyperlink"/>
                <w:u w:val="single"/>
              </w:rPr>
              <w:t>428</w:t>
            </w:r>
          </w:fldSimple>
          <w:r>
            <w:rPr>
              <w:rFonts w:ascii="Times New Roman" w:eastAsia="MS Mincho" w:hAnsi="Times New Roman"/>
              <w:sz w:val="20"/>
              <w:iCs/>
            </w:rPr>
            <w:t>,
2007-04-25,
Žin., 2007, Nr.
50-1925 (2007-05-10), i. k. 1071100NUTA00000428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51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9132ED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B8B6AFC2BFF1"/>
  <Relationship Id="rId18" Type="http://schemas.openxmlformats.org/officeDocument/2006/relationships/hyperlink" TargetMode="External" Target="https://www.e-tar.lt/portal/lt/legalAct/TAR.D04DF299C4C3"/>
  <Relationship Id="rId19" Type="http://schemas.openxmlformats.org/officeDocument/2006/relationships/hyperlink" TargetMode="External" Target="https://www.e-tar.lt/portal/lt/legalAct/TAR.D04DF299C4C3"/>
  <Relationship Id="rId2" Type="http://schemas.openxmlformats.org/officeDocument/2006/relationships/header" Target="header2.xml"/>
  <Relationship Id="rId20" Type="http://schemas.openxmlformats.org/officeDocument/2006/relationships/hyperlink" TargetMode="External" Target="https://www.e-tar.lt/portal/lt/legalAct/TAR.65532A74E296"/>
  <Relationship Id="rId21" Type="http://schemas.openxmlformats.org/officeDocument/2006/relationships/hyperlink" TargetMode="External" Target="https://www.e-tar.lt/portal/lt/legalAct/TAR.FB955915C80F"/>
  <Relationship Id="rId22" Type="http://schemas.openxmlformats.org/officeDocument/2006/relationships/hyperlink" TargetMode="External" Target="https://www.e-tar.lt/portal/lt/legalAct/TAR.B8B6AFC2BFF1"/>
  <Relationship Id="rId23" Type="http://schemas.openxmlformats.org/officeDocument/2006/relationships/hyperlink" TargetMode="External" Target="https://www.e-tar.lt/portal/lt/legalAct/TAR.65532A74E296"/>
  <Relationship Id="rId24" Type="http://schemas.openxmlformats.org/officeDocument/2006/relationships/hyperlink" TargetMode="External" Target="https://www.e-tar.lt/portal/lt/legalAct/TAR.5368B592234C"/>
  <Relationship Id="rId25" Type="http://schemas.openxmlformats.org/officeDocument/2006/relationships/hyperlink" TargetMode="External" Target="https://www.e-tar.lt/portal/lt/legalAct/TAR.A5D68BD2EAFF"/>
  <Relationship Id="rId26" Type="http://schemas.openxmlformats.org/officeDocument/2006/relationships/hyperlink" TargetMode="External" Target="https://www.e-tar.lt/portal/lt/legalAct/TAR.69A782236F58"/>
  <Relationship Id="rId27"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17a3a27926497e9701bdb2721fcfbb" PartId="de9ebfbd5fe049b899db15a0934880aa">
    <Part Type="preambule" DocPartId="630c6fdaa0a0465485889a7e30d1b9dd" PartId="f75b21c5014e437f99bda8add61f2791"/>
    <Part Type="punktas" Nr="1" Abbr="1 p." DocPartId="b3e5d173daa64959956a65f1f2a24b12" PartId="24f97456f0f1458fb33d7ebcbbd83ca0"/>
    <Part Type="punktas" Nr="2" Abbr="2 p." DocPartId="4c4124969ee44ab1b87aa38788683909" PartId="d99d0012d31b42889e83aa3b78e427f6"/>
    <Part Type="punktas" Nr="3" Abbr="3 p." DocPartId="691accfa261c47a4b4717f5590b94bba" PartId="a071de3c6b6d44b8ad1289625d195860"/>
    <Part Type="punktas" Nr="4" Abbr="4 p." DocPartId="3972b353daa448928d3bcd304eaa1276" PartId="7fbdbb5cd3814b089300c88004ca6931"/>
    <Part Type="punktas" Nr="5" Abbr="5 p." DocPartId="ecaf9ef6fed347fe97f80f71e619dfb3" PartId="d8f1fb5ac1224d00b861cbffb313b320"/>
    <Part Type="punktas" Nr="6" Abbr="6 p." DocPartId="75bba000599844b29db2c8616b147a18" PartId="0dc390f1248141928e3b3ade88035e97"/>
    <Part Type="signatura" DocPartId="7375e5bc1e154b68917356546b1f7d97" PartId="1ec364e12c4e4f19ab3f5a057070c9e4"/>
  </Part>
  <Part Type="patvirtinta" Title="SUTEIKTOS VALSTYBĖS PAGALBOS REGISTRO NUOSTATAI" DocPartId="d587a9b5ef4847409cc2d223a4eecc42" PartId="5497f7310375474bbee1cb31e24aa2e8">
    <Part Type="skyrius" Nr="1" Title="BENDROSIOS NUOSTATOS" DocPartId="851bb05d80da43deafd6f2a555e8d78f" PartId="c7ea9ee0227a48ec804859248b611761">
      <Part Type="punktas" Nr="1" Abbr="1 p." DocPartId="892d2fa4bce84505a1c7bddcaa3ffb1d" PartId="8b9e4b17b1754d5686279d3ebcb485ee"/>
      <Part Type="punktas" Nr="2" Abbr="2 p." DocPartId="669bc1d93c8b41dbb70ae3840ece60b9" PartId="9f8ea1bc455b46a9b180d7b7778a9e9e"/>
      <Part Type="punktas" Nr="3" Abbr="3 p." DocPartId="7bd992772b954a4699592b39c07eb6e4" PartId="d1c00f46b6ce435682530cb8bc466e7f"/>
      <Part Type="punktas" Nr="4" Abbr="4 p." DocPartId="16029ed7dc9e48c4a51cbf8c555b026b" PartId="b25c381b6f574f42a7ac71eff3e966fb"/>
      <Part Type="punktas" Nr="5" Abbr="5 p." DocPartId="f3cfe87c24eb45229b8b39fe04a2f581" PartId="b06e846dcade47acbaf7a5f7245f8bda"/>
      <Part Type="punktas" Nr="5-1" Abbr="5-1 p." Title="" DocPartId="b06ed57b92ab4161be928c1bfb691d48" PartId="9538c0e9316c4cddb38ac1c437192c5a"/>
      <Part Type="punktas" Nr="6" Abbr="6 p." DocPartId="de39cd7cbd51422c93b7309d9fe2a241" PartId="f7a4ac2837f341c7baa1860e85b36f69"/>
    </Part>
    <Part Type="skyrius" Nr="2" Title="REGISTRO TVARKYMO ĮSTAIGA" DocPartId="cec951c47b47456392bc3b259d58bb1f" PartId="75c342dcd3fc46c7a2b0965a581dc6b5">
      <Part Type="punktas" Nr="7" Abbr="7 p." DocPartId="7e990d1123634215861225e7199479ad" PartId="e9748abb496b4d83b02fcb498a057e1a"/>
      <Part Type="punktas" Nr="8" Abbr="8 p." DocPartId="b1c34872e32b4731ac66a4918e203e4d" PartId="3862346594624c609fdc433e49821a3b">
        <Part Type="punktas" Nr="8.1" Abbr="8.1 p." DocPartId="27402bb0da15449486073113921c93bb" PartId="4fa1b38565d8433dae8ed4b2bb676a63"/>
        <Part Type="punktas" Nr="8.2" Abbr="8.2 p." DocPartId="69869da781f84580a4a46957b3df90a8" PartId="0fc05856fa6c495c84c3050cee908aa4"/>
        <Part Type="punktas" Nr="8.3" Abbr="8.3 p." DocPartId="01ba94de53ec4bcbbdf83b2a93695b07" PartId="83fa394d6f88455d85a9b80dbfc0cdc4"/>
        <Part Type="punktas" Nr="8.4" Abbr="8.4 p." DocPartId="45f59c8ab40a461f80ba2ff847f14144" PartId="1928c6f35bd44627ba0be593c47111f1"/>
        <Part Type="punktas" Nr="8.5" Abbr="8.5 p." DocPartId="dcdb68af382d4eddac8e96fbd3f2238a" PartId="385d95302dec49c483671792080dbd6d"/>
        <Part Type="punktas" Nr="8.6" Abbr="8.6 p." DocPartId="32d6d142a5f343fda2683150977be92e" PartId="293d7845693a4e66ae24798453cce2fc"/>
        <Part Type="punktas" Nr="8.7" Abbr="8.7 p." DocPartId="38df43428e7843cbb4b3d1bec280d9c7" PartId="1dfa1884f08242fd97ea9dc823998253"/>
        <Part Type="punktas" Nr="8.8" Abbr="8.8 p." DocPartId="33b45c0e93ca4c62beab749a4dd8375b" PartId="c62ecd2952fc401d95fbcab7fde4348a"/>
        <Part Type="punktas" Nr="8.9" Abbr="8.9 p." DocPartId="ed3ba44159294eb996e77c8bec86466d" PartId="84412b6527214296b417b1e14cf2198b"/>
        <Part Type="punktas" Nr="8.10" Abbr="8.10 p." DocPartId="aba6e7969a62408a888758bd5de0604a" PartId="1b55b47942504a68a6c7bd5f03cd8da1"/>
        <Part Type="punktas" Nr="8.11" Abbr="8.11 p." DocPartId="797d5d7eee994c75b558eb1fd607088e" PartId="fcf12f63c51b4799988133067c351f47"/>
        <Part Type="punktas" Nr="8.12" Abbr="8.12 p." DocPartId="5e6c99769e214de6bd744bc6ffd12a06" PartId="3741c13d2b3240148f91c42602fbf589"/>
        <Part Type="punktas" Nr="8.13" Abbr="8.13 p." DocPartId="1887ab465e704853b5c119336071795f" PartId="9aa2983b0af64eb6803559a4b12a2273"/>
        <Part Type="punktas" Nr="8.14" Abbr="8.14 p." DocPartId="75952462178a44679dcd844ec828f17b" PartId="03c19bb129564989bcb5a3b05157beef"/>
      </Part>
      <Part Type="punktas" Nr="8-1" Abbr="8-1 p." Title="" DocPartId="f9d28db88980410e8a7c632d38979d96" PartId="e8274f3a97e24ec4b90d887dba4b4420">
        <Part Type="punktas" Nr="8-1.1" Abbr="8-1.1 p." DocPartId="42843b1387024af7a37ea0d4b5595c32" PartId="ca02d1645efa4fa990d52d304a2f02d2"/>
        <Part Type="punktas" Nr="8-1.2" Abbr="8-1.2 p." DocPartId="8ab2fc2c34b545e5969caaaf554bdf6c" PartId="f1e39dfbe15642aba2e9af70b152dc09"/>
        <Part Type="punktas" Nr="8-1.3" Abbr="8-1.3 p." DocPartId="eb326c4a3d454f088ea9b77624cf8a01" PartId="1489071e4f514c2eb6fde5ddd54ad1d5"/>
        <Part Type="punktas" Nr="8-1.4" Abbr="8-1.4 p." DocPartId="d55debffa6e4427797474f14b3344855" PartId="25eae18f298344ae8d4f89f502a4cde2"/>
        <Part Type="punktas" Nr="8-1.5" Abbr="8-1.5 p." DocPartId="1d465d7bb8cc4f69b1bbc0afc1ddcd52" PartId="91360b0113aa48deae9f742a50a8c4d8"/>
        <Part Type="punktas" Nr="8-1.6" Abbr="8-1.6 p." DocPartId="c4d619d9218b412fa46ecbbd6412724f" PartId="186d20c13c2e4145800b5fce162b56e0"/>
      </Part>
    </Part>
    <Part Type="skyrius" Nr="3" Title="REGISTRO DUOMENYS" DocPartId="b22240a0c580467fb5b5409c582df0f3" PartId="b49053c160124e7da574d0470cff3687">
      <Part Type="punktas" Nr="9" Abbr="9 p." DocPartId="40be7b03b63d4753a59d5bd363cd02c4" PartId="f1d0cab0b6b04883a5fc0200088154e9">
        <Part Type="punktas" Nr="9.1" Abbr="9.1 p." DocPartId="0780647b89554d16b22e6e302881c1ff" PartId="56b43d948d8f43f98abf06784587ec68">
          <Part Type="punktas" Nr="9.1.1" Abbr="9.1.1 p." DocPartId="e0c7dc1d71394bb4b4e5500125cab8e3" PartId="54c83f962c0d4fd584963d1cad694de7"/>
          <Part Type="punktas" Nr="9.1.2" Abbr="9.1.2 p." DocPartId="5e720a78f26d4e33b1793e977a6c2632" PartId="34018d89ae6e4e4b869d8e00600cb86e"/>
          <Part Type="punktas" Nr="9.1.3" Abbr="9.1.3 p." DocPartId="59a61c9133554fffa2107000f0ed51bb" PartId="b12443c4db0e4cd78a151782dbb2e5e7"/>
          <Part Type="punktas" Nr="9.1.4" Abbr="9.1.4 p." DocPartId="2c3513c7816648aa942d6ec3c8e2a456" PartId="b360fbabc36f47c3b3a4f6449f8d6a50"/>
          <Part Type="punktas" Nr="9.1.5" Abbr="9.1.5 p." DocPartId="6a66f2d62a864fb497918d68c360a663" PartId="7ffb9680d5194228b7e9037b8816ef92"/>
          <Part Type="punktas" Nr="9.1.6" Abbr="9.1.6 p." DocPartId="630148fd5a8348f7bb022b4f6a8f54a3" PartId="4a8204710e7e42e085e51d0efe925a72"/>
          <Part Type="punktas" Nr="9.1.7" Abbr="9.1.7 p." DocPartId="8c287f90fdd34ceba53a5cc8b9184b39" PartId="1e069d19e8354a66a3abae3bb6d0d5ad"/>
          <Part Type="punktas" Nr="9.1.8" Abbr="9.1.8 p." DocPartId="b6fa4fcb04184249915c11898205eb7e" PartId="72caec6aa4904d24aa1f3ebaa22c8b9a"/>
          <Part Type="punktas" Nr="9.1.9" Abbr="9.1.9 p." DocPartId="7ba745de35d249ccbd983e833041eff1" PartId="328eeea54da3452c8553cd2b7b0cbf96"/>
        </Part>
        <Part Type="punktas" Nr="9.2" Abbr="9.2 p." DocPartId="160cfe07a12a48f3ba3412807674623d" PartId="74e600c9210b4a169ee6a388320c7017">
          <Part Type="punktas" Nr="9.2.1" Abbr="9.2.1 p." DocPartId="00d7349cbe4f4e95bcd090b6e6a41064" PartId="1fb7af41fd7a48d881a68a927e309eb8"/>
          <Part Type="punktas" Nr="9.2.2" Abbr="9.2.2 p." DocPartId="e49ea6d52d874ff1a1aea358e4878c7c" PartId="923e07abfa6a449baa20eef0d77ebbe0"/>
          <Part Type="punktas" Nr="9.2.3" Abbr="9.2.3 p." DocPartId="1ff215914d8447e781940419eeda4175" PartId="625aeefd68fa497f95ff2bbc283affda"/>
          <Part Type="punktas" Nr="9.2.4" Abbr="9.2.4 p." DocPartId="9260dc5a871a4ff0b87639014fe8508d" PartId="2f743dee5b8f4722bac2a08e7aa6e5f8"/>
          <Part Type="punktas" Nr="9.2.5" Abbr="9.2.5 p." DocPartId="36713c8155df4cc89fd7f615beabbc9e" PartId="567a652a4d6547179e4541f7e1cd8a24"/>
          <Part Type="punktas" Nr="9.2.6" Abbr="9.2.6 p." DocPartId="7f6909e2168a4a07b8ed4ca3789e81f5" PartId="5b20e27f6f3f42259154edb1d9cc3ecb"/>
          <Part Type="punktas" Nr="9.2.7" Abbr="9.2.7 p." DocPartId="86996ded16024e2fa458c0d96f5d2ef1" PartId="8ffd5306662643ddb05ab635f55cdfd9"/>
          <Part Type="punktas" Nr="9.2.8" Abbr="9.2.8 p." DocPartId="d7962097310448b4add581417f9fcdd2" PartId="023e72df28aa40b6b9c64ed1cd18a6bc"/>
          <Part Type="punktas" Nr="9.2.9" Abbr="9.2.9 p." DocPartId="d3be8824451340f3b543755943adb277" PartId="d1090fcafb884a83bad53e423087e73c"/>
          <Part Type="punktas" Nr="9.2.10" Abbr="9.2.10 p." Title="" DocPartId="2ef20362ffaa4b2c928d5930e63b705d" PartId="d57e5d33035242cfb78885b994e4706d"/>
          <Part Type="punktas" Nr="9.2.11" Abbr="9.2.11 p." Title="" DocPartId="53ddbd2aa3b94647b6a0141f8d7ec082" PartId="31f7d4d15803405f95da41d57ef393f7"/>
        </Part>
        <Part Type="punktas" Nr="9.3" Abbr="9.3 p." DocPartId="07166a64c90844f4ba1f958717ef298c" PartId="9796c695f00e464da4154fe00f30e3a5">
          <Part Type="punktas" Nr="9.3.1" Abbr="9.3.1 p." DocPartId="e1b7a51baff8465489beba3586e49e67" PartId="bc162f5d6df548a08b502f5a2fac13c0"/>
          <Part Type="punktas" Nr="9.3.2" Abbr="9.3.2 p." DocPartId="39a943b06add4d2c9fdbdb27fb939065" PartId="31e39630cc634eeab4b603bf09198d83"/>
          <Part Type="punktas" Nr="9.3.3" Abbr="9.3.3 p." DocPartId="a2390de9ec1046168c40b1fb07619e74" PartId="878a9b467b964d329b48e570aae20601"/>
          <Part Type="punktas" Nr="9.3.4" Abbr="9.3.4 p." DocPartId="ad84568eee1444c7bc191a4782fd8175" PartId="285a57194c124259abc17f668d9e789c"/>
          <Part Type="punktas" Nr="9.3.5" Abbr="9.3.5 p." DocPartId="c3c77c2948e44a5b85088979813daec1" PartId="1e9b1883653c4f1398d0dc88af958f59"/>
          <Part Type="punktas" Nr="9.3.6" Abbr="9.3.6 p." DocPartId="e1bb68d9737a4bfcb8777e9eea039910" PartId="13448702eee44b4a838beb11435e133f"/>
          <Part Type="punktas" Nr="9.3.7" Abbr="9.3.7 p." DocPartId="e5f5c3bde45c4ebe90c1ad3d86970c62" PartId="a405c2c3dfde4fce84aaf1227bb9193d"/>
          <Part Type="punktas" Nr="9.3.8" Abbr="9.3.8 p." DocPartId="d6ace7da51e14c7c87e3f74b0af211d8" PartId="41a7e6726d0540f4a614c333975e83d0"/>
          <Part Type="punktas" Nr="9.3.9" Abbr="9.3.9 p." DocPartId="1f9c2ad92f8e4d67b3b7ad9e5f9b5ef6" PartId="feced081093640849b2fa79e0a76e2f2"/>
        </Part>
      </Part>
      <Part Type="punktas" Nr="10" Abbr="10 p." DocPartId="99e7b1f07fc94fd08bcd73dacdaffa11" PartId="1fa58e1fd49d434aaa3d82508c47f540"/>
    </Part>
    <Part Type="skyrius" Nr="4" Title="SUTEIKTOS VALSTYBĖS PAGALBOS IR NEREIKŠMINGOS PAGALBOS, TAIP PAT NEREIKŠMINGOS PAGALBOS ŽEMĖS ŪKIO IR ŽUVININKYSTĖS SEKTORIUOSE REGISTRAVIMAS" DocPartId="10a7654f4f234ee7ad55210cfb5c2871" PartId="eca1d53002244a34b557ce4f9ba6c04f">
      <Part Type="punktas" Nr="11" Abbr="11 p." DocPartId="67849f30b0d640c8b4730536e952176f" PartId="f39a42e534b047a0b4bb0a562a13c9e7"/>
      <Part Type="punktas" Nr="12" Abbr="12 p." DocPartId="82214349a9fe466895564233a1b8b3d1" PartId="9740005fd3db4e13921e271282d84ac3"/>
      <Part Type="punktas" Nr="13" Abbr="13 p." DocPartId="44fbd6c5049b4d7cbd2877795151f556" PartId="10fa2c9e59474eeda9e0247d5814a04f">
        <Part Type="punktas" Nr="13.1" Abbr="13.1 p." DocPartId="9844836e6088462ea7e15c7b8d75ec5b" PartId="72b4cbeddb774781a160be3369821d46">
          <Part Type="punktas" Nr="13.1.1" Abbr="13.1.1 p." DocPartId="858011d6dbc449389c01723e4aa90f44" PartId="7f1b24889c474c07baac9fe8df970efa"/>
          <Part Type="punktas" Nr="13.1.2" Abbr="13.1.2 p." DocPartId="30aae2e897ef4f4381613f98f53a0ba1" PartId="eae9d12745f74565b0a4d0d4170b6738"/>
        </Part>
        <Part Type="punktas" Nr="13.2" Abbr="13.2 p." DocPartId="9803014e190a49dcaa30574858bc7ee5" PartId="5840f2c2201b489295db4e4ee183400f"/>
        <Part Type="punktas" Nr="13.3" Abbr="13.3 p." DocPartId="d33f7bbbfaa146f4bbb85d07a44ee9c4" PartId="ee9ea16d5a6c497880af0981d09551e3"/>
        <Part Type="punktas" Nr="13.4" Abbr="13.4 p." DocPartId="b230ea652273432eb24cded1242e9360" PartId="7084ffedf81544a39679356cbebb6b48"/>
      </Part>
      <Part Type="punktas" Nr="14" Abbr="14 p." DocPartId="d569b24cbfbf48de8324306c9c8c998d" PartId="0f06dbc9ccbf4f27ba7b5b92bc6bbe4f"/>
      <Part Type="punktas" Nr="15" Abbr="15 p." DocPartId="c4a58e3fa93f4a5aa36016048e95b994" PartId="4e42b40f3a0642beac36f55c7af04ad3"/>
      <Part Type="punktas" Nr="16" Abbr="16 p." DocPartId="6ce8550f3458464281d2629e9389eaf8" PartId="46073a92713b4134bfa1bd49abefef25"/>
      <Part Type="punktas" Nr="17" Abbr="17 p." DocPartId="b45d754277de4feaaa70d0930fbeba7a" PartId="0ff7d80919914325bfdcc8d423f81cfb"/>
      <Part Type="punktas" Nr="18" Abbr="18 p." DocPartId="03fb27cd09054096a8fcd4e760517aa0" PartId="0ad95ab541bc41a4bcdf7100aa76c7d1"/>
      <Part Type="punktas" Nr="19" Abbr="19 p." DocPartId="73e76f9668f94538b4e0dee209abefd4" PartId="4e8e2e06a42448e8a2fa95ed8e71cf5b"/>
      <Part Type="punktas" Nr="20" Abbr="20 p." DocPartId="1f0edcb83f284e49b86a88c48cacc360" PartId="3f17b09dcd894522a732d9e63fda6aed"/>
      <Part Type="punktas" Nr="21" Abbr="21 p." DocPartId="9de27a39c9244563a6bad19a7848befc" PartId="ccfc3b2c0d9d4f0d802e9a86714be532"/>
    </Part>
    <Part Type="skyrius" Nr="5" Title="SĄVEIKA SU KITAIS REGISTRAIS" DocPartId="3f86cefb12a543c3ae072995937303df" PartId="fbdf4363422049c79dc326073537c2a0">
      <Part Type="punktas" Nr="22" Abbr="22 p." DocPartId="e3723f5d6a26448ea00b3800144039f5" PartId="b51f8df679884a8588da7452f0875495">
        <Part Type="punktas" Nr="22.1" Abbr="22.1 p." DocPartId="c12cdcad32c946b18ac27991d3a40689" PartId="b459ee8556754539bd778b8be5916ea7"/>
        <Part Type="punktas" Nr="22.2" Abbr="22.2 p." DocPartId="a725893d3cff481aa2e4da9b45a92ca5" PartId="16122303500b4609a434ab35313229c0"/>
      </Part>
      <Part Type="punktas" Nr="23" Abbr="23 p." DocPartId="6ef9fa822f2d4ff9b536c030cf294213" PartId="86402d76d75d47ba9ec0d7ac5d08c772"/>
      <Part Type="punktas" Nr="23-1" Abbr="23-1 p." Title="" DocPartId="518799f857b347a493bc110396d0b04a" PartId="af3c0c8a7a454837847405a03ed394ef"/>
      <Part Type="punktas" Nr="23-2" Abbr="23-2 p." Title="" DocPartId="ed3391242c744ee79389c2d7433aa27d" PartId="b077bb4b4f7c4618835a37a2da6d5883"/>
    </Part>
    <Part Type="skyrius" Nr="6" Title="REGISTRO DUOMENŲ TEIKIMAS IR NAUDOJIMAS" DocPartId="33006468b8c0401bb7ffbb1729f48f05" PartId="930c31327c744709bef5efe6f765bfec">
      <Part Type="punktas" Nr="24" Abbr="24 p." DocPartId="5606b96e3a434c57b49a23593c6368bf" PartId="2cae8bea61a4474a90f052a37ae0cb15">
        <Part Type="punktas" Nr="24.1" Abbr="24.1 p." DocPartId="4110f23a38224d779a50eead1511a40e" PartId="74affc49bda34ee5a9d8534b236d8654"/>
        <Part Type="punktas" Nr="24.2" Abbr="24.2 p." DocPartId="7f0925c492174bb880045f03adcb6c08" PartId="8a3194ba89984381b886ab2a3f157233"/>
      </Part>
      <Part Type="punktas" Nr="25" Abbr="25 p." DocPartId="0b233f639c2c4f9494337ce4d695dca3" PartId="56f57e5d6a28462792d409d34131a5b8">
        <Part Type="punktas" Nr="25.1" Abbr="25.1 p." DocPartId="2fa1c34ec23442769684cb2f9ab4bbf7" PartId="db795c620e6846108afca5462b90436e"/>
        <Part Type="punktas" Nr="25.2" Abbr="25.2 p." DocPartId="4732acd36dd946ce87262926bfa1340b" PartId="d51448b1b4a542a3a5ea01a8accc4b86"/>
        <Part Type="punktas" Nr="25.3" Abbr="25.3 p." DocPartId="ce586c0c50694b8cb094d84265b9cec1" PartId="4334e8f970db4be3bb0646dede80cf58"/>
      </Part>
      <Part Type="punktas" Nr="26" Abbr="26 p." DocPartId="5f105c4773a34cfcae721a010f097bea" PartId="390a67353dcf4c5587e352020027d0a8"/>
      <Part Type="punktas" Nr="27" Abbr="27 p." DocPartId="21a0c29ca3f14e35a25949465ec23604" PartId="8fcb97cc959b405f88adb7026cf65788"/>
      <Part Type="punktas" Nr="28" Abbr="28 p." DocPartId="93b0c4dc71b04ef988251fe345dde209" PartId="d7964e664e0b4f279bad2359cad281ac"/>
      <Part Type="punktas" Nr="29" Abbr="29 p." DocPartId="e63e9bb7e5914f82b236a3829feac926" PartId="dcaa2349578e417db73c1ce5713e8b09"/>
      <Part Type="punktas" Nr="29-1" Abbr="29-1 p." Title="" DocPartId="ed9fda6c9d2f49429dd8c7e85ecc6052" PartId="e8112c8285224d8488a687f3d755a965"/>
    </Part>
    <Part Type="skyrius" Nr="7" Title="REGISTRO DUOMENŲ PERDAVIMAS Į UŽSIENIO VALSTYBES" DocPartId="96d87d5029634a37931a4b32d6175fa8" PartId="37f2b62df2bd447c910adfca167927c8">
      <Part Type="punktas" Nr="30" Abbr="30 p." DocPartId="3e05d90b4c294fd393f1e21d8bee104b" PartId="221a00c6f26d458aaff19a27e8d042be"/>
      <Part Type="punktas" Nr="31" Abbr="31 p." DocPartId="a2bfd05922264b968a970561458f66f6" PartId="96fcd261f83b4f99a7b2315cfca0f152"/>
    </Part>
    <Part Type="skyrius" Nr="8" Title="REGISTRO DUOMENŲ SAUGA" DocPartId="60129d5de3274be79af9717ed502b00d" PartId="51f67a64c76a4c23a22bb92fdbdf3b2a">
      <Part Type="punktas" Nr="32" Abbr="32 p." DocPartId="7cdc236931ae40039faf260b3431cfc4" PartId="5ae6686db28b4997925e4f5fdc7e1e9c"/>
      <Part Type="punktas" Nr="33" Abbr="33 p." DocPartId="20bbf10133a34fbd965a83d742577103" PartId="d34017338c05421499cfe41e704ec68b"/>
      <Part Type="punktas" Nr="34" Abbr="34 p." DocPartId="e4e1739202ef46c19777a47a90744447" PartId="0f9ddc5ca93e4ccf914233a38ae6b281"/>
      <Part Type="punktas" Nr="35" Abbr="35 p." DocPartId="8f7197850f534378a4785a7b582703ac" PartId="73d9c64214e2424f92d73c97895b2582"/>
    </Part>
    <Part Type="skyrius" Nr="9" Title="REGISTRO FINANSAVIMAS" DocPartId="69c4b6e180674a03903b5536a4aa674f" PartId="09dbb9bd5d3f4080afe5f336c517c8cf">
      <Part Type="punktas" Nr="36" Abbr="36 p." DocPartId="a579a7266d084f1b9c60f704d2378ae7" PartId="77748b0acda04edfb792a98c1ee4a6b2"/>
    </Part>
    <Part Type="skyrius" Nr="10" Title="REGISTRO LIKVIDAVIMAS (REORGANIZAVIMAS)" DocPartId="a2c67eaca74d4980bf7120da25391a71" PartId="3308e2ce08bf4d679c877dd9d41b1229">
      <Part Type="punktas" Nr="37" Abbr="37 p." DocPartId="6f9c6cbd86c24ae396da513049b8a33a" PartId="e56dc3a00cd54cfab4fe71cc53b2277c"/>
      <Part Type="punktas" Nr="38" Abbr="38 p." DocPartId="c24cecda12144ae8978113dc25a26ce0" PartId="b12f459a82284e6880c85c2f7bc9fe3b"/>
    </Part>
    <Part Type="pabaiga" Nr="" Abbr="" Title="" DocPartId="4697ca06c38a4f9d81085bcd8c633e92" PartId="b51a4b9be2c74d14a5a264df70e03b4b"/>
  </Part>
</Parts>
</file>

<file path=customXml/itemProps1.xml><?xml version="1.0" encoding="utf-8"?>
<ds:datastoreItem xmlns:ds="http://schemas.openxmlformats.org/officeDocument/2006/customXml" ds:itemID="{4B434A3A-10A3-46D6-979F-AD4E2781CE4D}">
  <ds:schemaRefs>
    <ds:schemaRef ds:uri="http://lrs.lt/TAIS/DocParts"/>
  </ds:schemaRefs>
</ds:datastoreItem>
</file>

<file path=docProps/app.xml><?xml version="1.0" encoding="utf-8"?>
<Properties xmlns="http://schemas.openxmlformats.org/officeDocument/2006/extended-properties">
  <Template>normal.dotm</Template>
  <TotalTime>12</TotalTime>
  <Pages>9</Pages>
  <Words>17764</Words>
  <Characters>10127</Characters>
  <Application>Microsoft Office Word</Application>
  <DocSecurity>0</DocSecurity>
  <Lines>84</Lines>
  <Paragraphs>55</Paragraphs>
  <ScaleCrop>false</ScaleCrop>
  <Company/>
  <LinksUpToDate>false</LinksUpToDate>
  <CharactersWithSpaces>27836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2015-06-17T11:56:00Z</dcterms:created>
  <dc:creator>marina.buivid@gmail.com</dc:creator>
  <lastModifiedBy>BODIN Aušra</lastModifiedBy>
  <dcterms:modified xsi:type="dcterms:W3CDTF">2015-06-17T12:17:00Z</dcterms:modified>
  <revision>8</revision>
</coreProperties>
</file>