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cc75b32c77494983e8435fcba5fc6c"/>
        <w:lock w:val="sdtLocked"/>
        <w:richText/>
      </w:sdtPr>
      <w:sdtContent>
        <w:p>
          <w:pPr>
            <w:jc w:val="both"/>
            <w:rPr>
              <w:rFonts w:ascii="Times New Roman" w:hAnsi="Times New Roman"/>
            </w:rPr>
          </w:pPr>
          <w:r>
            <w:rPr>
              <w:rFonts w:ascii="Times New Roman" w:hAnsi="Times New Roman"/>
              <w:b/>
              <w:i/>
            </w:rPr>
            <w:t>Suvestinė redakcija nuo 2017-10-04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rPr>
              <w:rFonts w:ascii="Times New Roman" w:hAnsi="Times New Roman"/>
              <w:sz w:val="22"/>
            </w:rPr>
          </w:pPr>
        </w:p>
        <w:p>
          <w:pPr>
            <w:jc w:val="center"/>
            <w:rPr>
              <w:b/>
              <w:szCs w:val="24"/>
            </w:rPr>
          </w:pPr>
          <w:r>
            <w:rPr>
              <w:b/>
              <w:szCs w:val="24"/>
            </w:rPr>
            <w:t>VALSTYBINĖS MOKESČIŲ INSPEKCIJOS</w:t>
          </w:r>
        </w:p>
        <w:p>
          <w:pPr>
            <w:jc w:val="center"/>
            <w:rPr>
              <w:b/>
              <w:szCs w:val="24"/>
            </w:rPr>
          </w:pPr>
          <w:r>
            <w:rPr>
              <w:b/>
              <w:szCs w:val="24"/>
            </w:rPr>
            <w:t>PRIE LIETUVOS RESPUBLIKOS FINANSŲ MINISTERIJOS</w:t>
            <w:br/>
            <w:t>VIRŠININKAS</w:t>
          </w:r>
        </w:p>
        <w:p>
          <w:pPr>
            <w:jc w:val="center"/>
            <w:rPr>
              <w:b/>
              <w:szCs w:val="24"/>
            </w:rPr>
          </w:pPr>
        </w:p>
        <w:p>
          <w:pPr>
            <w:tabs>
              <w:tab w:val="left" w:pos="3544"/>
              <w:tab w:val="left" w:pos="3828"/>
              <w:tab w:val="left" w:pos="4095"/>
              <w:tab w:val="center" w:pos="5103"/>
            </w:tabs>
            <w:jc w:val="center"/>
            <w:rPr>
              <w:b/>
              <w:szCs w:val="24"/>
            </w:rPr>
          </w:pPr>
          <w:r>
            <w:rPr>
              <w:b/>
              <w:szCs w:val="24"/>
            </w:rPr>
            <w:t>ĮSAKYMAS</w:t>
          </w:r>
        </w:p>
        <w:p>
          <w:pPr>
            <w:jc w:val="center"/>
            <w:rPr>
              <w:b/>
              <w:szCs w:val="24"/>
            </w:rPr>
          </w:pPr>
          <w:r>
            <w:rPr>
              <w:b/>
              <w:szCs w:val="24"/>
            </w:rPr>
            <w:t>DĖL MOKESČIO IR BAUDOS UŽ ADMINISTRACINĮ NUSIŽENGIMĄ PERMOKOS (SKIRTUMO) AR NEPAGRĮSTAI IŠIEŠKOTŲ SUMŲ GRĄŽINIMO (ĮSKAITYMO)</w:t>
          </w:r>
        </w:p>
        <w:p>
          <w:pPr>
            <w:jc w:val="center"/>
            <w:rPr>
              <w:szCs w:val="24"/>
            </w:rPr>
          </w:pPr>
        </w:p>
        <w:p>
          <w:pPr>
            <w:jc w:val="center"/>
            <w:rPr>
              <w:color w:val="000000"/>
            </w:rPr>
          </w:pPr>
          <w:r>
            <w:rPr>
              <w:color w:val="000000"/>
            </w:rPr>
            <w:t>2004 m. gruodžio 7 d. Nr. VA-186</w:t>
          </w:r>
        </w:p>
        <w:p>
          <w:pPr>
            <w:jc w:val="center"/>
            <w:rPr>
              <w:color w:val="000000"/>
            </w:rPr>
          </w:pPr>
          <w:r>
            <w:rPr>
              <w:color w:val="000000"/>
            </w:rPr>
            <w:t>Vilnius</w:t>
          </w:r>
        </w:p>
        <w:p>
          <w:pPr>
            <w:jc w:val="center"/>
            <w:rPr>
              <w:szCs w:val="24"/>
            </w:rPr>
          </w:pPr>
        </w:p>
        <w:p>
          <w:pPr>
            <w:jc w:val="center"/>
            <w:rPr>
              <w:szCs w:val="24"/>
            </w:rPr>
          </w:pPr>
        </w:p>
        <w:sdt>
          <w:sdtPr>
            <w:alias w:val="preambule"/>
            <w:tag w:val="part_366f9d30765c4246949de5a75a39c7d8"/>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27e0057ae9354e119e330c19201d52a3"/>
            <w:lock w:val="sdtLocked"/>
            <w:richText/>
          </w:sdtPr>
          <w:sdtContent>
            <w:p>
              <w:pPr>
                <w:ind w:firstLine="567"/>
                <w:jc w:val="both"/>
                <w:rPr>
                  <w:szCs w:val="24"/>
                </w:rPr>
              </w:pPr>
              <w:r>
                <w:rPr>
                  <w:szCs w:val="24"/>
                </w:rPr>
                <w:t xml:space="preserve">t </w:t>
              </w:r>
              <w:r>
                <w:rPr>
                  <w:spacing w:val="80"/>
                  <w:szCs w:val="24"/>
                </w:rPr>
                <w:t>virtinu</w:t>
              </w:r>
              <w:r>
                <w:rPr>
                  <w:szCs w:val="24"/>
                </w:rPr>
                <w:t xml:space="preserve"> pridedamas:</w:t>
              </w:r>
            </w:p>
          </w:sdtContent>
        </w:sdt>
        <w:sdt>
          <w:sdtPr>
            <w:alias w:val="1 p."/>
            <w:tag w:val="part_d750df49aef64981b6df781d33415e82"/>
            <w:lock w:val="sdtLocked"/>
            <w:richText/>
          </w:sdtPr>
          <w:sdtContent>
            <w:p>
              <w:pPr>
                <w:ind w:firstLine="567"/>
                <w:jc w:val="both"/>
                <w:rPr>
                  <w:szCs w:val="24"/>
                </w:rPr>
              </w:pPr>
              <w:sdt>
                <w:sdtPr>
                  <w:alias w:val="Numeris"/>
                  <w:tag w:val="nr_d750df49aef64981b6df781d33415e82"/>
                  <w:lock w:val="sdtLocked"/>
                  <w:richText/>
                </w:sdtPr>
                <w:sdtContent>
                  <w:r>
                    <w:rPr>
                      <w:szCs w:val="24"/>
                    </w:rPr>
                    <w:t>1</w:t>
                  </w:r>
                </w:sdtContent>
              </w:sdt>
              <w:r>
                <w:rPr>
                  <w:szCs w:val="24"/>
                </w:rPr>
                <w:t>. Mokesčio ir baudos už administracinį nusižengimą permokos (skirtumo) ar nepagrįstai išieškotų sumų grąžinimo (įskaitymo) taisykles;</w:t>
              </w:r>
            </w:p>
          </w:sdtContent>
        </w:sdt>
        <w:sdt>
          <w:sdtPr>
            <w:alias w:val="2 p."/>
            <w:tag w:val="part_5322c04ab90848aa8112eeb52dbe103c"/>
            <w:lock w:val="sdtLocked"/>
            <w:richText/>
          </w:sdtPr>
          <w:sdtContent>
            <w:p>
              <w:pPr>
                <w:ind w:firstLine="567"/>
                <w:jc w:val="both"/>
                <w:rPr>
                  <w:szCs w:val="24"/>
                </w:rPr>
              </w:pPr>
              <w:sdt>
                <w:sdtPr>
                  <w:alias w:val="Numeris"/>
                  <w:tag w:val="nr_5322c04ab90848aa8112eeb52dbe103c"/>
                  <w:lock w:val="sdtLocked"/>
                  <w:richText/>
                </w:sdtPr>
                <w:sdtContent>
                  <w:r>
                    <w:rPr>
                      <w:szCs w:val="24"/>
                    </w:rPr>
                    <w:t>2</w:t>
                  </w:r>
                </w:sdtContent>
              </w:sdt>
              <w:r>
                <w:rPr>
                  <w:szCs w:val="24"/>
                </w:rPr>
                <w:t>. Prašymo grąžinti (įskaityti) mokesčio ir (arba) baudos už administracinį nusižengimą permoką (skirtumą) ar nepagrįstai išieškotas sumas FR0781 formą;</w:t>
              </w:r>
            </w:p>
          </w:sdtContent>
        </w:sdt>
        <w:sdt>
          <w:sdtPr>
            <w:alias w:val="3 p."/>
            <w:tag w:val="part_f7f3644009f547f3bd887bd530abcbba"/>
            <w:lock w:val="sdtLocked"/>
            <w:richText/>
          </w:sdtPr>
          <w:sdtContent>
            <w:p>
              <w:pPr>
                <w:ind w:firstLine="567"/>
                <w:jc w:val="both"/>
              </w:pPr>
              <w:sdt>
                <w:sdtPr>
                  <w:alias w:val="Numeris"/>
                  <w:tag w:val="nr_f7f3644009f547f3bd887bd530abcbba"/>
                  <w:lock w:val="sdtLocked"/>
                  <w:richText/>
                </w:sdtPr>
                <w:sdtContent>
                  <w:r>
                    <w:rPr>
                      <w:szCs w:val="24"/>
                    </w:rPr>
                    <w:t>3</w:t>
                  </w:r>
                </w:sdtContent>
              </w:sdt>
              <w:r>
                <w:rPr>
                  <w:szCs w:val="24"/>
                </w:rPr>
                <w:t>. Sprendimo grąžinti (įskaityti) mokesčio ir (arba) baudos už administracinį nusižengimą permoką (skirtumą) ar nepagrįstai išieškotas sumas FR0783 formą.</w:t>
              </w:r>
            </w:p>
          </w:sdtContent>
        </w:sdt>
        <w:sdt>
          <w:sdtPr>
            <w:alias w:val="signatura"/>
            <w:tag w:val="part_7babd4e015ec4ee18c9e43bcd37dac7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5922c82964b4d299af8630ce7652e1b"/>
        <w:lock w:val="sdtLocked"/>
        <w:richText/>
      </w:sdtPr>
      <w:sdtContent>
        <w:p>
          <w:pPr>
            <w:tabs>
              <w:tab w:val="left" w:pos="5103"/>
            </w:tabs>
          </w:pPr>
          <w:r>
            <w:br w:type="page"/>
          </w:r>
        </w:p>
        <w:p>
          <w:pPr>
            <w:tabs>
              <w:tab w:val="left" w:pos="5103"/>
            </w:tabs>
            <w:ind w:left="5245"/>
            <w:rPr>
              <w:szCs w:val="24"/>
            </w:rPr>
          </w:pPr>
          <w:r>
            <w:rPr>
              <w:szCs w:val="24"/>
            </w:rPr>
            <w:t xml:space="preserve">PATVIRTINTA </w:t>
          </w:r>
        </w:p>
        <w:p>
          <w:pPr>
            <w:tabs>
              <w:tab w:val="left" w:pos="4320"/>
              <w:tab w:val="left" w:pos="5103"/>
            </w:tabs>
            <w:ind w:left="5245"/>
            <w:rPr>
              <w:szCs w:val="24"/>
            </w:rPr>
          </w:pPr>
          <w:r>
            <w:rPr>
              <w:szCs w:val="24"/>
            </w:rPr>
            <w:t>Valstybinės mokesčių inspekcijos prie</w:t>
          </w:r>
        </w:p>
        <w:p>
          <w:pPr>
            <w:tabs>
              <w:tab w:val="left" w:pos="4320"/>
              <w:tab w:val="left" w:pos="5040"/>
              <w:tab w:val="left" w:pos="5103"/>
            </w:tabs>
            <w:ind w:left="5245"/>
            <w:rPr>
              <w:szCs w:val="24"/>
            </w:rPr>
          </w:pPr>
          <w:r>
            <w:rPr>
              <w:szCs w:val="24"/>
            </w:rPr>
            <w:t xml:space="preserve">Lietuvos Respublikos finansų ministerijos </w:t>
          </w:r>
        </w:p>
        <w:p>
          <w:pPr>
            <w:tabs>
              <w:tab w:val="left" w:pos="5103"/>
            </w:tabs>
            <w:ind w:left="5245" w:right="-443"/>
            <w:rPr>
              <w:szCs w:val="24"/>
            </w:rPr>
          </w:pPr>
          <w:r>
            <w:rPr>
              <w:szCs w:val="24"/>
            </w:rPr>
            <w:t xml:space="preserve">viršininko 2004 m. gruodžio 7 d. įsakymu </w:t>
          </w:r>
        </w:p>
        <w:p>
          <w:pPr>
            <w:tabs>
              <w:tab w:val="left" w:pos="5103"/>
            </w:tabs>
            <w:ind w:left="5245" w:right="-443"/>
            <w:rPr>
              <w:szCs w:val="24"/>
            </w:rPr>
          </w:pPr>
          <w:r>
            <w:rPr>
              <w:szCs w:val="24"/>
            </w:rPr>
            <w:t xml:space="preserve">Nr. VA-186 </w:t>
          </w:r>
        </w:p>
        <w:p>
          <w:pPr>
            <w:tabs>
              <w:tab w:val="left" w:pos="5103"/>
            </w:tabs>
            <w:ind w:left="5245" w:right="-443"/>
            <w:rPr>
              <w:color w:val="000000"/>
              <w:szCs w:val="24"/>
            </w:rPr>
          </w:pPr>
          <w:r>
            <w:rPr>
              <w:color w:val="000000"/>
              <w:szCs w:val="24"/>
            </w:rPr>
            <w:t xml:space="preserve">(Valstybinės mokesčių inspekcijos </w:t>
          </w:r>
        </w:p>
        <w:p>
          <w:pPr>
            <w:tabs>
              <w:tab w:val="left" w:pos="5103"/>
            </w:tabs>
            <w:ind w:left="5245" w:right="-443"/>
            <w:rPr>
              <w:color w:val="000000"/>
              <w:szCs w:val="24"/>
            </w:rPr>
          </w:pPr>
          <w:r>
            <w:rPr>
              <w:color w:val="000000"/>
              <w:szCs w:val="24"/>
            </w:rPr>
            <w:t xml:space="preserve">prie Lietuvos Respublikos finansų ministerijos </w:t>
          </w:r>
        </w:p>
        <w:p>
          <w:pPr>
            <w:tabs>
              <w:tab w:val="left" w:pos="5103"/>
            </w:tabs>
            <w:ind w:left="5245" w:right="-443"/>
            <w:rPr>
              <w:szCs w:val="24"/>
            </w:rPr>
          </w:pPr>
          <w:r>
            <w:rPr>
              <w:szCs w:val="24"/>
            </w:rPr>
            <w:t xml:space="preserve">viršininko 2016 m. gruodžio 22 d. įsakymo </w:t>
          </w:r>
        </w:p>
        <w:p>
          <w:pPr>
            <w:tabs>
              <w:tab w:val="left" w:pos="5103"/>
            </w:tabs>
            <w:ind w:left="5245" w:right="-443"/>
            <w:rPr>
              <w:szCs w:val="24"/>
            </w:rPr>
          </w:pPr>
          <w:r>
            <w:rPr>
              <w:szCs w:val="24"/>
            </w:rPr>
            <w:t xml:space="preserve">Nr. VA-166 redakcija) </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45922c82964b4d299af8630ce7652e1b"/>
            <w:lock w:val="sdtLocked"/>
            <w:richText/>
          </w:sdtPr>
          <w:sdtContent>
            <w:p>
              <w:pPr>
                <w:jc w:val="center"/>
                <w:rPr>
                  <w:b/>
                  <w:szCs w:val="24"/>
                </w:rPr>
              </w:pPr>
              <w:r>
                <w:rPr>
                  <w:b/>
                  <w:szCs w:val="24"/>
                </w:rPr>
                <w:t>MOKESČIO IR BAUDOS UŽ ADMINISTRACINĮ NUSIŽENGIMĄ PERMOKOS (SKIRTUMO) AR NEPAGRĮSTAI IŠIEŠKOTŲ SUMŲ GRĄŽINIMO (ĮSKAITYMO)</w:t>
              </w:r>
            </w:p>
            <w:p>
              <w:pPr>
                <w:jc w:val="center"/>
                <w:rPr>
                  <w:b/>
                  <w:szCs w:val="24"/>
                </w:rPr>
              </w:pPr>
              <w:r>
                <w:rPr>
                  <w:b/>
                  <w:szCs w:val="24"/>
                </w:rPr>
                <w:t>TAISYKLĖS</w:t>
              </w:r>
            </w:p>
          </w:sdtContent>
        </w:sdt>
        <w:p>
          <w:pPr>
            <w:jc w:val="center"/>
            <w:rPr>
              <w:b/>
              <w:szCs w:val="24"/>
            </w:rPr>
          </w:pPr>
        </w:p>
        <w:sdt>
          <w:sdtPr>
            <w:alias w:val="skyrius"/>
            <w:tag w:val="part_611f8e510ba747399468d2961f2fcc23"/>
            <w:lock w:val="sdtLocked"/>
            <w:richText/>
          </w:sdtPr>
          <w:sdtContent>
            <w:p>
              <w:pPr>
                <w:jc w:val="center"/>
                <w:rPr>
                  <w:b/>
                  <w:szCs w:val="24"/>
                </w:rPr>
              </w:pPr>
              <w:sdt>
                <w:sdtPr>
                  <w:alias w:val="Numeris"/>
                  <w:tag w:val="nr_611f8e510ba747399468d2961f2fcc23"/>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611f8e510ba747399468d2961f2fcc23"/>
                  <w:lock w:val="sdtLocked"/>
                  <w:richText/>
                </w:sdtPr>
                <w:sdtContent>
                  <w:r>
                    <w:rPr>
                      <w:b/>
                      <w:szCs w:val="24"/>
                    </w:rPr>
                    <w:t>BENDROSIOS NUOSTATOS</w:t>
                  </w:r>
                </w:sdtContent>
              </w:sdt>
            </w:p>
            <w:p>
              <w:pPr>
                <w:ind w:firstLine="709"/>
                <w:jc w:val="both"/>
                <w:rPr>
                  <w:b/>
                  <w:szCs w:val="24"/>
                </w:rPr>
              </w:pPr>
            </w:p>
            <w:sdt>
              <w:sdtPr>
                <w:alias w:val="1 p."/>
                <w:tag w:val="part_be5b541024a8424387a4489c2b793d54"/>
                <w:lock w:val="sdtLocked"/>
                <w:richText/>
              </w:sdtPr>
              <w:sdtContent>
                <w:p>
                  <w:pPr>
                    <w:ind w:firstLine="709"/>
                    <w:jc w:val="both"/>
                    <w:rPr>
                      <w:szCs w:val="24"/>
                    </w:rPr>
                  </w:pPr>
                  <w:sdt>
                    <w:sdtPr>
                      <w:alias w:val="Numeris"/>
                      <w:tag w:val="nr_be5b541024a8424387a4489c2b793d54"/>
                      <w:lock w:val="sdtLocked"/>
                      <w:richText/>
                    </w:sdtPr>
                    <w:sdtContent>
                      <w:r>
                        <w:rPr>
                          <w:szCs w:val="24"/>
                        </w:rPr>
                        <w:t>1</w:t>
                      </w:r>
                    </w:sdtContent>
                  </w:sdt>
                  <w:r>
                    <w:rPr>
                      <w:szCs w:val="24"/>
                    </w:rPr>
                    <w:t>. Mokesčio ir baudos už administracinį nusižengimą permokos (skirtumo) ar nepagrįstai išieškotų sumų grąžinimo (įskaitymo) taisyklės (toliau – Taisyklės) nustato mokesčių mokėtojo (įskaitant asmenį, kuriam paskirta bauda už administracinį nusižengimą (iki 2016 m. gruodžio 31d.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31d. už administracinius teisės pažeidimus) ar kitus mokesčių įstatymus, valstybės rinkliavų ir kitų įmokų, taip pat neadministruojamų, bet į biudžeto pajamų surenkamąsias sąskaitas sumokėtų mokesčių ir kitų įmokų (toliau – mokestis ir bauda už AN) permokas (skirtumus)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w:t>
                  </w:r>
                </w:p>
              </w:sdtContent>
            </w:sdt>
            <w:sdt>
              <w:sdtPr>
                <w:alias w:val="2 p."/>
                <w:tag w:val="part_0eace7e462de4505b3b82e1644d10f9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eace7e462de4505b3b82e1644d10f96"/>
                      <w:lock w:val="sdtLocked"/>
                      <w:richText/>
                    </w:sdtPr>
                    <w:sdtContent>
                      <w:r>
                        <w:rPr>
                          <w:rFonts w:eastAsia="Arial Unicode MS"/>
                          <w:szCs w:val="24"/>
                        </w:rPr>
                        <w:t>2</w:t>
                      </w:r>
                    </w:sdtContent>
                  </w:sdt>
                  <w:r>
                    <w:rPr>
                      <w:rFonts w:eastAsia="Arial Unicode MS"/>
                      <w:szCs w:val="24"/>
                    </w:rPr>
                    <w:t>. Taisyklės parengtos, vadovaujantis Lietuvos Respublikos mokesčių administravimo įstatymu (toliau – MAĮ), Lietuvos Respublikos pridėtinės vertės mokesčio įstatymu (toliau – PVM įstatymas),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(toliau – VAĮ), Lietuvos Respublikos įmonių bankroto įstatymu (toliau – ĮBĮ), Lietuvos Respublikos fizinių asmenų bankroto įstatymu (toliau – FABĮ), Lietuvos Respublikos rinkliavų įstatymu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3 p."/>
                <w:tag w:val="part_9afbc77ff0e642babd4782c7062b979e"/>
                <w:lock w:val="sdtLocked"/>
                <w:richText/>
              </w:sdtPr>
              <w:sdtContent>
                <w:p>
                  <w:pPr>
                    <w:ind w:firstLine="709"/>
                    <w:jc w:val="both"/>
                    <w:rPr>
                      <w:szCs w:val="24"/>
                    </w:rPr>
                  </w:pPr>
                  <w:sdt>
                    <w:sdtPr>
                      <w:alias w:val="Numeris"/>
                      <w:tag w:val="nr_9afbc77ff0e642babd4782c7062b979e"/>
                      <w:lock w:val="sdtLocked"/>
                      <w:richText/>
                    </w:sdtPr>
                    <w:sdtContent>
                      <w:r>
                        <w:rPr>
                          <w:szCs w:val="24"/>
                        </w:rPr>
                        <w:t>3</w:t>
                      </w:r>
                    </w:sdtContent>
                  </w:sdt>
                  <w:r>
                    <w:rPr>
                      <w:szCs w:val="24"/>
                    </w:rPr>
                    <w:t>. Taisyklėse vartojamos sąvokos:</w:t>
                  </w:r>
                </w:p>
                <w:sdt>
                  <w:sdtPr>
                    <w:alias w:val="3.1 pp."/>
                    <w:tag w:val="part_e239ccf9941948dd816cdbfbc1c77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39ccf9941948dd816cdbfbc1c772db"/>
                          <w:lock w:val="sdtLocked"/>
                          <w:richText/>
                        </w:sdt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3.2 pp."/>
                    <w:tag w:val="part_eb2ce5bff7e249348c2b1eb848017fed"/>
                    <w:lock w:val="sdtLocked"/>
                    <w:richText/>
                  </w:sdtPr>
                  <w:sdtContent>
                    <w:p>
                      <w:pPr>
                        <w:tabs>
                          <w:tab w:val="num" w:pos="720"/>
                        </w:tabs>
                        <w:ind w:firstLine="709"/>
                        <w:jc w:val="both"/>
                        <w:rPr>
                          <w:szCs w:val="24"/>
                        </w:rPr>
                      </w:pPr>
                      <w:sdt>
                        <w:sdtPr>
                          <w:alias w:val="Numeris"/>
                          <w:tag w:val="nr_eb2ce5bff7e249348c2b1eb848017fed"/>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f33e9eb1b3f44d0f8b46f921022c0a95"/>
                    <w:lock w:val="sdtLocked"/>
                    <w:richText/>
                  </w:sdtPr>
                  <w:sdtContent>
                    <w:p>
                      <w:pPr>
                        <w:tabs>
                          <w:tab w:val="num" w:pos="851"/>
                        </w:tabs>
                        <w:ind w:firstLine="709"/>
                        <w:jc w:val="both"/>
                        <w:rPr>
                          <w:szCs w:val="24"/>
                        </w:rPr>
                      </w:pPr>
                      <w:sdt>
                        <w:sdtPr>
                          <w:alias w:val="Numeris"/>
                          <w:tag w:val="nr_f33e9eb1b3f44d0f8b46f921022c0a95"/>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08218e18d297492699b6efccdb709325"/>
                    <w:lock w:val="sdtLocked"/>
                    <w:richText/>
                  </w:sdtPr>
                  <w:sdtContent>
                    <w:p>
                      <w:pPr>
                        <w:tabs>
                          <w:tab w:val="num" w:pos="851"/>
                        </w:tabs>
                        <w:ind w:firstLine="709"/>
                        <w:jc w:val="both"/>
                        <w:rPr>
                          <w:szCs w:val="24"/>
                        </w:rPr>
                      </w:pPr>
                      <w:sdt>
                        <w:sdtPr>
                          <w:alias w:val="Numeris"/>
                          <w:tag w:val="nr_08218e18d297492699b6efccdb709325"/>
                          <w:lock w:val="sdtLocked"/>
                          <w:richText/>
                        </w:sdtPr>
                        <w:sdtContent>
                          <w:r>
                            <w:rPr>
                              <w:szCs w:val="24"/>
                            </w:rPr>
                            <w:t>3.4</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 </w:t>
                      </w:r>
                    </w:p>
                  </w:sdtContent>
                </w:sdt>
                <w:sdt>
                  <w:sdtPr>
                    <w:alias w:val="3.5 pp."/>
                    <w:tag w:val="part_4c33bb0bfc7b43959f1cd25cebec8035"/>
                    <w:lock w:val="sdtLocked"/>
                    <w:richText/>
                  </w:sdtPr>
                  <w:sdtContent>
                    <w:p>
                      <w:pPr>
                        <w:tabs>
                          <w:tab w:val="num" w:pos="851"/>
                        </w:tabs>
                        <w:ind w:firstLine="709"/>
                        <w:jc w:val="both"/>
                        <w:rPr>
                          <w:szCs w:val="24"/>
                        </w:rPr>
                      </w:pPr>
                      <w:sdt>
                        <w:sdtPr>
                          <w:alias w:val="Numeris"/>
                          <w:tag w:val="nr_4c33bb0bfc7b43959f1cd25cebec8035"/>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b77d25b792cb47b8bcc76246af881cbf"/>
                <w:lock w:val="sdtLocked"/>
                <w:richText/>
              </w:sdtPr>
              <w:sdtContent>
                <w:p>
                  <w:pPr>
                    <w:tabs>
                      <w:tab w:val="num" w:pos="851"/>
                    </w:tabs>
                    <w:ind w:firstLine="709"/>
                    <w:jc w:val="both"/>
                    <w:rPr>
                      <w:szCs w:val="24"/>
                    </w:rPr>
                  </w:pPr>
                  <w:sdt>
                    <w:sdtPr>
                      <w:alias w:val="Numeris"/>
                      <w:tag w:val="nr_b77d25b792cb47b8bcc76246af881cbf"/>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a1e4068484954e0da1964bceec70952a"/>
                <w:lock w:val="sdtLocked"/>
                <w:richText/>
              </w:sdtPr>
              <w:sdtContent>
                <w:p>
                  <w:pPr>
                    <w:tabs>
                      <w:tab w:val="left" w:pos="567"/>
                      <w:tab w:val="left" w:pos="709"/>
                      <w:tab w:val="left" w:pos="851"/>
                    </w:tabs>
                    <w:ind w:firstLine="709"/>
                    <w:jc w:val="both"/>
                    <w:rPr>
                      <w:szCs w:val="24"/>
                    </w:rPr>
                  </w:pPr>
                  <w:sdt>
                    <w:sdtPr>
                      <w:alias w:val="Numeris"/>
                      <w:tag w:val="nr_a1e4068484954e0da1964bceec70952a"/>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7ff05f32846f4b3380bd5e06d29291a0"/>
                    <w:lock w:val="sdtLocked"/>
                    <w:richText/>
                  </w:sdtPr>
                  <w:sdtContent>
                    <w:p>
                      <w:pPr>
                        <w:ind w:firstLine="709"/>
                        <w:jc w:val="both"/>
                        <w:rPr>
                          <w:szCs w:val="24"/>
                        </w:rPr>
                      </w:pPr>
                      <w:sdt>
                        <w:sdtPr>
                          <w:alias w:val="Numeris"/>
                          <w:tag w:val="nr_7ff05f32846f4b3380bd5e06d29291a0"/>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ab1cd7752f674e429deae074926cf1f6"/>
                    <w:lock w:val="sdtLocked"/>
                    <w:richText/>
                  </w:sdtPr>
                  <w:sdtContent>
                    <w:p>
                      <w:pPr>
                        <w:ind w:firstLine="709"/>
                        <w:jc w:val="both"/>
                        <w:rPr>
                          <w:szCs w:val="24"/>
                        </w:rPr>
                      </w:pPr>
                      <w:sdt>
                        <w:sdtPr>
                          <w:alias w:val="Numeris"/>
                          <w:tag w:val="nr_ab1cd7752f674e429deae074926cf1f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cd3863c648d4115b664bff29c907f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cd3863c648d4115b664bff29c907f99"/>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mokesčio ir (arba) baudos už administracinį nusižengimą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4 pp."/>
                    <w:tag w:val="part_7c0e0050d2e542e39ba5ff33730220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c0e0050d2e542e39ba5ff33730220ae"/>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aff4b9e7048c4b38a1de41c21d926c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aff4b9e7048c4b38a1de41c21d926c56"/>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mokesčių permoka (skirtumu) padengia juridiniam asmeniui priskaičiuotus mokesčius ir su jais susijusias sumas;</w:t>
                      </w:r>
                    </w:p>
                  </w:sdtContent>
                </w:sdt>
                <w:sdt>
                  <w:sdtPr>
                    <w:alias w:val="5.6 pp."/>
                    <w:tag w:val="part_f13407f817464561b242b277a7ba48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f13407f817464561b242b277a7ba484e"/>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7abf1ae7b3084f95baae8c561ead15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abf1ae7b3084f95baae8c561ead1581"/>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4d9dcbb2de5742e5952116882ab061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d9dcbb2de5742e5952116882ab0611f"/>
                          <w:lock w:val="sdtLocked"/>
                          <w:richText/>
                        </w:sdtPr>
                        <w:sdtContent>
                          <w:r>
                            <w:rPr>
                              <w:rFonts w:eastAsia="Arial Unicode MS"/>
                              <w:szCs w:val="24"/>
                            </w:rPr>
                            <w:t>5.8</w:t>
                          </w:r>
                        </w:sdtContent>
                      </w:sdt>
                      <w:r>
                        <w:rPr>
                          <w:rFonts w:eastAsia="Arial Unicode MS"/>
                          <w:szCs w:val="24"/>
                        </w:rPr>
                        <w:t>. mokesčių mokėtojas sumoka mokestinę prievolę ar baudą už AN už kitą mokesčių mokėtoją, tačiau mokėjimo prievolės dokumente nenurodo ir (arba) klaidingai nurodo mokesčių mokėtojo, už kurį sumokama mokestinė prievolė ar bauda už AN, identifikavimo duomenis (pavadinimą ar vardą, pavardę, gimimo datą ar asmens identifikavimo numerį, paskirtos baudos už AN ROIK ar kitą AN identifikavimo numerį).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9bb0b0fde7b44a7a978e0de0565a05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9bb0b0fde7b44a7a978e0de0565a05d9"/>
                      <w:lock w:val="sdtLocked"/>
                      <w:richText/>
                    </w:sdtPr>
                    <w:sdtContent>
                      <w:r>
                        <w:rPr>
                          <w:rFonts w:eastAsia="Arial Unicode MS"/>
                          <w:szCs w:val="24"/>
                        </w:rPr>
                        <w:t>6</w:t>
                      </w:r>
                    </w:sdtContent>
                  </w:sdt>
                  <w:r>
                    <w:rPr>
                      <w:rFonts w:eastAsia="Arial Unicode MS"/>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c88d8c8ff37f4b259139d41dac523b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88d8c8ff37f4b259139d41dac523b56"/>
                      <w:lock w:val="sdtLocked"/>
                      <w:richText/>
                    </w:sdtPr>
                    <w:sdtContent>
                      <w:r>
                        <w:rPr>
                          <w:rFonts w:eastAsia="Arial Unicode MS"/>
                          <w:szCs w:val="24"/>
                        </w:rPr>
                        <w:t>7</w:t>
                      </w:r>
                    </w:sdtContent>
                  </w:sdt>
                  <w:r>
                    <w:rPr>
                      <w:rFonts w:eastAsia="Arial Unicode MS"/>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3fa1e1058c0c4811a97070f705a62356"/>
                <w:lock w:val="sdtLocked"/>
                <w:richText/>
              </w:sdtPr>
              <w:sdtContent>
                <w:p>
                  <w:pPr>
                    <w:tabs>
                      <w:tab w:val="left" w:pos="720"/>
                    </w:tabs>
                    <w:ind w:firstLine="709"/>
                    <w:jc w:val="both"/>
                    <w:rPr>
                      <w:szCs w:val="24"/>
                    </w:rPr>
                  </w:pPr>
                  <w:sdt>
                    <w:sdtPr>
                      <w:alias w:val="Numeris"/>
                      <w:tag w:val="nr_3fa1e1058c0c4811a97070f705a6235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ae061525064a4b968166abd6d06c7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e061525064a4b968166abd6d06c73d7"/>
                      <w:lock w:val="sdtLocked"/>
                      <w:richText/>
                    </w:sdtPr>
                    <w:sdtContent>
                      <w:r>
                        <w:rPr>
                          <w:szCs w:val="24"/>
                        </w:rPr>
                        <w:t>9</w:t>
                      </w:r>
                    </w:sdtContent>
                  </w:sdt>
                  <w:r>
                    <w:rPr>
                      <w:szCs w:val="24"/>
                    </w:rPr>
                    <w:t>. Be atskiro mokesčių mokėtojo Prašymo mokesčio ir (arba) baudos už AN permoka (skirtumas):</w:t>
                  </w:r>
                </w:p>
                <w:sdt>
                  <w:sdtPr>
                    <w:alias w:val="9.1 pp."/>
                    <w:tag w:val="part_84d2cfeb0d9c4415bb0783305849241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d2cfeb0d9c4415bb07833058492418"/>
                          <w:lock w:val="sdtLocked"/>
                          <w:richText/>
                        </w:sdtPr>
                        <w:sdtContent>
                          <w:r>
                            <w:rPr>
                              <w:szCs w:val="24"/>
                            </w:rPr>
                            <w:t>9.1</w:t>
                          </w:r>
                        </w:sdtContent>
                      </w:sdt>
                      <w:r>
                        <w:rPr>
                          <w:szCs w:val="24"/>
                        </w:rPr>
                        <w:t>. įskaitoma:</w:t>
                      </w:r>
                    </w:p>
                    <w:sdt>
                      <w:sdtPr>
                        <w:alias w:val="9.1.1 pp."/>
                        <w:tag w:val="part_e4bb1143eb7d40cc861c927d58e856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bb1143eb7d40cc861c927d58e856f3"/>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2b077caad1fa440ea1d9f9d468ddc876"/>
                        <w:lock w:val="sdtLocked"/>
                        <w:richText/>
                      </w:sdtPr>
                      <w:sdtContent>
                        <w:p>
                          <w:pPr>
                            <w:tabs>
                              <w:tab w:val="left" w:pos="720"/>
                              <w:tab w:val="left" w:pos="900"/>
                            </w:tabs>
                            <w:ind w:firstLine="709"/>
                            <w:jc w:val="both"/>
                            <w:rPr>
                              <w:szCs w:val="24"/>
                            </w:rPr>
                          </w:pPr>
                          <w:sdt>
                            <w:sdtPr>
                              <w:alias w:val="Numeris"/>
                              <w:tag w:val="nr_2b077caad1fa440ea1d9f9d468ddc876"/>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
                      <w:sdtPr>
                        <w:alias w:val="papunktis"/>
                        <w:tag w:val="part_f8dd66d112db4c37b87bf95ad8e592e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dd66d112db4c37b87bf95ad8e592ee"/>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9.2 pp."/>
                    <w:tag w:val="part_6f4e7b727c05404086c82bffb050757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f4e7b727c05404086c82bffb0507573"/>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17c936fcb9b94585b4102b6959c81f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7c936fcb9b94585b4102b6959c81f1a"/>
                          <w:lock w:val="sdtLocked"/>
                          <w:richText/>
                        </w:sdtPr>
                        <w:sdtContent>
                          <w:r>
                            <w:rPr>
                              <w:rFonts w:eastAsia="Arial Unicode MS"/>
                              <w:szCs w:val="24"/>
                            </w:rPr>
                            <w:t>9.3</w:t>
                          </w:r>
                        </w:sdtContent>
                      </w:sdt>
                      <w:r>
                        <w:rPr>
                          <w:rFonts w:eastAsia="Arial Unicode MS"/>
                          <w:szCs w:val="24"/>
                        </w:rPr>
                        <w:t>. grąžinama:</w:t>
                      </w:r>
                    </w:p>
                    <w:sdt>
                      <w:sdtPr>
                        <w:alias w:val="9.3.1 pp."/>
                        <w:tag w:val="part_865266832c264886be78ea98f2b9c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5266832c264886be78ea98f2b9c1e8"/>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deklaracijos (GPM308 forma) 35 laukelyje yra pažymėta „Permokėtą sumą prašau grąžinti į sąskaitą“. Tačiau Prašymas turi būti pateikiamas kartu su Metine pajamų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8c8906bb9b8448dfa99d13b177670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8906bb9b8448dfa99d13b1776701b3"/>
                              <w:lock w:val="sdtLocked"/>
                              <w:richText/>
                            </w:sdtPr>
                            <w:sdtContent>
                              <w:r>
                                <w:rPr>
                                  <w:szCs w:val="24"/>
                                </w:rPr>
                                <w:t>9.3.2</w:t>
                              </w:r>
                            </w:sdtContent>
                          </w:sdt>
                          <w:r>
                            <w:rPr>
                              <w:szCs w:val="24"/>
                            </w:rPr>
                            <w:t>. mokesčių administratoriaus iniciatyva, kai:</w:t>
                          </w:r>
                        </w:p>
                        <w:sdt>
                          <w:sdtPr>
                            <w:alias w:val="9.3.2.1 pp."/>
                            <w:tag w:val="part_218bb57b619f4a808f3b6ef8544492e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8bb57b619f4a808f3b6ef8544492e6"/>
                                  <w:lock w:val="sdtLocked"/>
                                  <w:richText/>
                                </w:sdtPr>
                                <w:sdtContent>
                                  <w:r>
                                    <w:rPr>
                                      <w:szCs w:val="24"/>
                                    </w:rPr>
                                    <w:t>9.3.2.1</w:t>
                                  </w:r>
                                </w:sdtContent>
                              </w:sdt>
                              <w:r>
                                <w:rPr>
                                  <w:szCs w:val="24"/>
                                </w:rPr>
                                <w:t>. PVM mokėtojai atitinka PVM įstatymo 91 straipsnio 4 dalies reikalavimus;</w:t>
                              </w:r>
                            </w:p>
                          </w:sdtContent>
                        </w:sdt>
                        <w:sdt>
                          <w:sdtPr>
                            <w:alias w:val="9.3.2.2 pp."/>
                            <w:tag w:val="part_4030e518e2774a338aa9cea083a755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30e518e2774a338aa9cea083a755d7"/>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r>
                                <w:rPr>
                                  <w:szCs w:val="24"/>
                                </w:rPr>
                                <w:t>.</w:t>
                              </w:r>
                            </w:p>
                            <w:p>
                              <w:pPr>
                                <w:keepNext/>
                                <w:tabs>
                                  <w:tab w:val="left" w:pos="1296"/>
                                </w:tabs>
                                <w:ind w:left="1440"/>
                                <w:jc w:val="both"/>
                                <w:outlineLvl w:val="1"/>
                                <w:rPr>
                                  <w:b/>
                                  <w:szCs w:val="24"/>
                                </w:rPr>
                              </w:pPr>
                            </w:p>
                          </w:sdtContent>
                        </w:sdt>
                      </w:sdtContent>
                    </w:sdt>
                  </w:sdtContent>
                </w:sdt>
              </w:sdtContent>
            </w:sdt>
          </w:sdtContent>
        </w:sdt>
        <w:sdt>
          <w:sdtPr>
            <w:alias w:val="skyrius"/>
            <w:tag w:val="part_90cd8c7a067043f7ba3f452635be9ae9"/>
            <w:lock w:val="sdtLocked"/>
            <w:richText/>
          </w:sdtPr>
          <w:sdtContent>
            <w:p>
              <w:pPr>
                <w:keepNext/>
                <w:jc w:val="center"/>
                <w:outlineLvl w:val="1"/>
                <w:rPr>
                  <w:b/>
                  <w:szCs w:val="24"/>
                </w:rPr>
              </w:pPr>
              <w:sdt>
                <w:sdtPr>
                  <w:alias w:val="Numeris"/>
                  <w:tag w:val="nr_90cd8c7a067043f7ba3f452635be9ae9"/>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90cd8c7a067043f7ba3f452635be9ae9"/>
                  <w:lock w:val="sdtLocked"/>
                  <w:richText/>
                </w:sdtPr>
                <w:sdtContent>
                  <w:r>
                    <w:rPr>
                      <w:b/>
                      <w:szCs w:val="24"/>
                    </w:rPr>
                    <w:t>PRAŠYMO GRĄŽINTI (ĮSKAITYTI) MOKESČIO IR (ARBA) BAUDOS UŽ ADMINISTRACINĮ NUSIŽENGIMĄ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488518dac0c243b8a73c1b6d7b3c96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8518dac0c243b8a73c1b6d7b3c9637"/>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4323763cc877409c9b0abb744696d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23763cc877409c9b0abb744696d412"/>
                          <w:lock w:val="sdtLocked"/>
                          <w:richText/>
                        </w:sdtPr>
                        <w:sdtContent>
                          <w:r>
                            <w:rPr>
                              <w:szCs w:val="24"/>
                            </w:rPr>
                            <w:t>10.1</w:t>
                          </w:r>
                        </w:sdtContent>
                      </w:sdt>
                      <w:r>
                        <w:rPr>
                          <w:szCs w:val="24"/>
                        </w:rPr>
                        <w:t>. VMI administruojamų mokesčių ir (arba) baudų už AN permoka (skirtumu) įskaityti:</w:t>
                      </w:r>
                    </w:p>
                    <w:sdt>
                      <w:sdtPr>
                        <w:alias w:val="10.1.1 pp."/>
                        <w:tag w:val="part_b8cf7e68b3c746ba92225b2a89d41f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cf7e68b3c746ba92225b2a89d41ff7"/>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64c9d21bda1848a4a8ad81b9f21132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c9d21bda1848a4a8ad81b9f2113204"/>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bf119e0e21504886a8170299a7898f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119e0e21504886a8170299a7898f2c"/>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42522e2a263647a09ae02c7d64e6e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522e2a263647a09ae02c7d64e6e030"/>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2878b659dda48049940c7d9a9d32715"/>
                    <w:lock w:val="sdtLocked"/>
                    <w:richText/>
                  </w:sdtPr>
                  <w:sdtContent>
                    <w:p>
                      <w:pPr>
                        <w:tabs>
                          <w:tab w:val="left" w:pos="709"/>
                          <w:tab w:val="left" w:pos="900"/>
                        </w:tabs>
                        <w:ind w:firstLine="720"/>
                        <w:jc w:val="both"/>
                        <w:rPr>
                          <w:szCs w:val="24"/>
                        </w:rPr>
                      </w:pPr>
                      <w:sdt>
                        <w:sdtPr>
                          <w:alias w:val="Numeris"/>
                          <w:tag w:val="nr_52878b659dda48049940c7d9a9d32715"/>
                          <w:lock w:val="sdtLocked"/>
                          <w:richText/>
                        </w:sdtPr>
                        <w:sdtContent>
                          <w:r>
                            <w:rPr>
                              <w:bCs/>
                              <w:szCs w:val="24"/>
                            </w:rPr>
                            <w:t>10.2.</w:t>
                          </w:r>
                        </w:sdtContent>
                      </w:sdt>
                      <w:r>
                        <w:rPr>
                          <w:bCs/>
                          <w:szCs w:val="24"/>
                        </w:rPr>
                        <w:t xml:space="preserve"> </w:t>
                      </w:r>
                      <w:r>
                        <w:rPr>
                          <w:szCs w:val="24"/>
                        </w:rPr>
                        <w:t>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10.3 pp."/>
                    <w:tag w:val="part_ea128ba760394037a338cd2e687646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128ba760394037a338cd2e687646e4"/>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p."/>
                    <w:tag w:val="part_f758928b9a99472c932d71c6d83f516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758928b9a99472c932d71c6d83f5166"/>
                          <w:lock w:val="sdtLocked"/>
                          <w:richText/>
                        </w:sdtPr>
                        <w:sdtContent>
                          <w:r>
                            <w:rPr>
                              <w:szCs w:val="24"/>
                            </w:rPr>
                            <w:t>10.4</w:t>
                          </w:r>
                        </w:sdtContent>
                      </w:sdt>
                      <w:r>
                        <w:rPr>
                          <w:szCs w:val="24"/>
                        </w:rPr>
                        <w:t xml:space="preserve">. susigrąžinti VMI administruojamų deklaruojamų ir nedeklaruojamų mokesčių ar pagal ANK nustatyta tvarka priimtus nutarimus paskirtų baudų už AN susidariusią permoką (skirtumą); </w:t>
                      </w:r>
                    </w:p>
                  </w:sdtContent>
                </w:sdt>
                <w:sdt>
                  <w:sdtPr>
                    <w:alias w:val="10.5 pp."/>
                    <w:tag w:val="part_d0fe815bf31c448d94713ff9b4692b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e815bf31c448d94713ff9b4692b3d"/>
                          <w:lock w:val="sdtLocked"/>
                          <w:richText/>
                        </w:sdtPr>
                        <w:sdtContent>
                          <w:r>
                            <w:rPr>
                              <w:szCs w:val="24"/>
                            </w:rPr>
                            <w:t>10.5</w:t>
                          </w:r>
                        </w:sdtContent>
                      </w:sdt>
                      <w:r>
                        <w:rPr>
                          <w:szCs w:val="24"/>
                        </w:rPr>
                        <w:t xml:space="preserve">. susigrąžinti įpėdiniams palikėjo permokėtas mokesčių ir baudų už AN sumas; </w:t>
                      </w:r>
                    </w:p>
                  </w:sdtContent>
                </w:sdt>
                <w:sdt>
                  <w:sdtPr>
                    <w:alias w:val="10.6 pp."/>
                    <w:tag w:val="part_f96acd648e104c88852a55d3002940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6acd648e104c88852a55d3002940a9"/>
                          <w:lock w:val="sdtLocked"/>
                          <w:richText/>
                        </w:sdtPr>
                        <w:sdtContent>
                          <w:r>
                            <w:rPr>
                              <w:szCs w:val="24"/>
                            </w:rPr>
                            <w:t>10.6</w:t>
                          </w:r>
                        </w:sdtContent>
                      </w:sdt>
                      <w:r>
                        <w:rPr>
                          <w:szCs w:val="24"/>
                        </w:rPr>
                        <w:t xml:space="preserve">. susigrąžinti nepagrįstai (neteisingai) išieškotus mokesčius ir su jais susijusias sumas; </w:t>
                      </w:r>
                    </w:p>
                  </w:sdtContent>
                </w:sdt>
                <w:sdt>
                  <w:sdtPr>
                    <w:alias w:val="10.7 pp."/>
                    <w:tag w:val="part_64030005a1064fccae3f3de6af0a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030005a1064fccae3f3de6af0a2bcc"/>
                          <w:lock w:val="sdtLocked"/>
                          <w:richText/>
                        </w:sdtPr>
                        <w:sdtContent>
                          <w:r>
                            <w:rPr>
                              <w:szCs w:val="24"/>
                            </w:rPr>
                            <w:t>10.7</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390ee8f3b8aa432ea69d1816f92de4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90ee8f3b8aa432ea69d1816f92de43c"/>
                      <w:lock w:val="sdtLocked"/>
                      <w:richText/>
                    </w:sdtPr>
                    <w:sdtContent>
                      <w:r>
                        <w:rPr>
                          <w:color w:val="000000"/>
                          <w:szCs w:val="24"/>
                        </w:rPr>
                        <w:t>11</w:t>
                      </w:r>
                    </w:sdtContent>
                  </w:sdt>
                  <w:r>
                    <w:rPr>
                      <w:color w:val="000000"/>
                      <w:szCs w:val="24"/>
                    </w:rPr>
                    <w:t>. Šis Prašymas neteikiamas, kai:</w:t>
                  </w:r>
                </w:p>
                <w:sdt>
                  <w:sdtPr>
                    <w:alias w:val="11.1 pp."/>
                    <w:tag w:val="part_5c651cd301264e2a939b8e790ab9ce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651cd301264e2a939b8e790ab9ce1f"/>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mokėjimo prievolėms padengti;</w:t>
                      </w:r>
                    </w:p>
                  </w:sdtContent>
                </w:sdt>
                <w:sdt>
                  <w:sdtPr>
                    <w:alias w:val="11.2 pp."/>
                    <w:tag w:val="part_1f1653416f724fe396aa7c2d666bfe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1653416f724fe396aa7c2d666bfe0e"/>
                          <w:lock w:val="sdtLocked"/>
                          <w:richText/>
                        </w:sdtPr>
                        <w:sdtContent>
                          <w:r>
                            <w:rPr>
                              <w:color w:val="000000"/>
                              <w:szCs w:val="24"/>
                            </w:rPr>
                            <w:t>11.2</w:t>
                          </w:r>
                        </w:sdtContent>
                      </w:sdt>
                      <w:r>
                        <w:rPr>
                          <w:color w:val="000000"/>
                          <w:szCs w:val="24"/>
                        </w:rPr>
                        <w:t xml:space="preserve">. </w:t>
                      </w:r>
                      <w:r>
                        <w:rPr>
                          <w:szCs w:val="24"/>
                        </w:rPr>
                        <w:t>teisės norminiuose aktuose numatyta kita teiktino prašymo forma;</w:t>
                      </w:r>
                    </w:p>
                  </w:sdtContent>
                </w:sdt>
                <w:sdt>
                  <w:sdtPr>
                    <w:alias w:val="11.3 pp."/>
                    <w:tag w:val="part_a7e17d6f54a946188672800bbe40a1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7e17d6f54a946188672800bbe40a1ad"/>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9ed05e5a71294444af020412c71031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d05e5a71294444af020412c71031d3"/>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t>Tokiu atveju, mokesčių mokėtojas, klaidingai sumokėjęs baudos už AN įmoką (mokėjimo dokumente nenurodė / klaidingai nurodė ROIK ar kitą AN identifikacinį numerį), turi pateikti laisvos formos prašymą, kuriame turi būti nurodyta: mokesčių mokėtojo identifikacinis numeris (kodas), vardas, pavardė, baudos už AN teisingas ROIK ar kitas AN identifikacinis numeris, mokėjimo dokumento data, mokėjimo dokumento numeris, sumokėtos įmokos suma.</w:t>
                      </w:r>
                      <w:r>
                        <w:rPr>
                          <w:szCs w:val="24"/>
                          <w:highlight w:val="yellow"/>
                        </w:rPr>
                        <w:t xml:space="preserve"> </w:t>
                      </w:r>
                    </w:p>
                  </w:sdtContent>
                </w:sdt>
              </w:sdtContent>
            </w:sdt>
            <w:sdt>
              <w:sdtPr>
                <w:alias w:val="12 p."/>
                <w:tag w:val="part_2f2883e95c184140a3e177f31c8e82c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2883e95c184140a3e177f31c8e82c8"/>
                      <w:lock w:val="sdtLocked"/>
                      <w:richText/>
                    </w:sdtPr>
                    <w:sdtContent>
                      <w:r>
                        <w:rPr>
                          <w:szCs w:val="24"/>
                        </w:rPr>
                        <w:t>12</w:t>
                      </w:r>
                    </w:sdtContent>
                  </w:sdt>
                  <w:r>
                    <w:rPr>
                      <w:szCs w:val="24"/>
                    </w:rPr>
                    <w:t>. Prašymas gali būti teikiamas:</w:t>
                  </w:r>
                </w:p>
                <w:sdt>
                  <w:sdtPr>
                    <w:alias w:val="12.1 pp."/>
                    <w:tag w:val="part_983ee4b781474c089b068be9b1d611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3ee4b781474c089b068be9b1d61186"/>
                          <w:lock w:val="sdtLocked"/>
                          <w:richText/>
                        </w:sdtPr>
                        <w:sdtContent>
                          <w:r>
                            <w:rPr>
                              <w:szCs w:val="24"/>
                            </w:rPr>
                            <w:t>12.1</w:t>
                          </w:r>
                        </w:sdtContent>
                      </w:sdt>
                      <w:r>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Pr>
                          <w:bCs/>
                          <w:szCs w:val="24"/>
                        </w:rPr>
                        <w:t xml:space="preserve"> </w:t>
                      </w:r>
                      <w:r>
                        <w:rPr>
                          <w:szCs w:val="24"/>
                        </w:rPr>
                        <w:t>skelbiamais adresais;</w:t>
                      </w:r>
                    </w:p>
                  </w:sdtContent>
                </w:sdt>
                <w:sdt>
                  <w:sdtPr>
                    <w:alias w:val="12.2 pp."/>
                    <w:tag w:val="part_e128fc8d4e204609a3445e2b9e542c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color w:val="FF0000"/>
                          <w:szCs w:val="24"/>
                        </w:rPr>
                      </w:pPr>
                      <w:sdt>
                        <w:sdtPr>
                          <w:alias w:val="Numeris"/>
                          <w:tag w:val="nr_e128fc8d4e204609a3445e2b9e542cef"/>
                          <w:lock w:val="sdtLocked"/>
                          <w:richText/>
                        </w:sdtPr>
                        <w:sdtContent>
                          <w:r>
                            <w:rPr>
                              <w:bCs/>
                              <w:szCs w:val="24"/>
                            </w:rPr>
                            <w:t>12.2</w:t>
                          </w:r>
                        </w:sdtContent>
                      </w:sdt>
                      <w:r>
                        <w:rPr>
                          <w:bCs/>
                          <w:szCs w:val="24"/>
                        </w:rPr>
                        <w:t xml:space="preserve">. elektroniniu būdu, </w:t>
                      </w:r>
                      <w:r>
                        <w:rPr>
                          <w:bCs/>
                          <w:color w:val="000000"/>
                          <w:szCs w:val="24"/>
                        </w:rPr>
                        <w:t xml:space="preserve">prisijungus prie Mano VMI </w:t>
                      </w:r>
                      <w:r>
                        <w:rPr>
                          <w:rFonts w:eastAsia="Arial Unicode MS"/>
                          <w:szCs w:val="24"/>
                        </w:rPr>
                        <w:t xml:space="preserve">ir siūlomomis autentifikavimo priemonėmis patvirtinus savo tapatybę </w:t>
                      </w:r>
                      <w:r>
                        <w:rPr>
                          <w:bCs/>
                          <w:color w:val="000000"/>
                          <w:szCs w:val="24"/>
                        </w:rPr>
                        <w:t>VMI prie FM</w:t>
                      </w:r>
                      <w:r>
                        <w:rPr>
                          <w:bCs/>
                          <w:szCs w:val="24"/>
                        </w:rPr>
                        <w:t xml:space="preserve"> nustatyta tvarka. </w:t>
                      </w:r>
                    </w:p>
                  </w:sdtContent>
                </w:sdt>
              </w:sdtContent>
            </w:sdt>
            <w:sdt>
              <w:sdtPr>
                <w:alias w:val="13 p."/>
                <w:tag w:val="part_489351bcd63342b59b625bc3780106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9351bcd63342b59b625bc37801062b"/>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f6dc1718f3cd4a2092d706ef39745c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dc1718f3cd4a2092d706ef39745c34"/>
                      <w:lock w:val="sdtLocked"/>
                      <w:richText/>
                    </w:sdtPr>
                    <w:sdtContent>
                      <w:r>
                        <w:rPr>
                          <w:szCs w:val="24"/>
                        </w:rPr>
                        <w:t>14</w:t>
                      </w:r>
                    </w:sdtContent>
                  </w:sdt>
                  <w:r>
                    <w:rPr>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15 p."/>
                <w:tag w:val="part_cd5f89d9f4c746a2891278a499b63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5f89d9f4c746a2891278a499b63701"/>
                      <w:lock w:val="sdtLocked"/>
                      <w:richText/>
                    </w:sdtPr>
                    <w:sdtContent>
                      <w:r>
                        <w:rPr>
                          <w:szCs w:val="24"/>
                        </w:rPr>
                        <w:t>15</w:t>
                      </w:r>
                    </w:sdtContent>
                  </w:sdt>
                  <w:r>
                    <w:rPr>
                      <w:szCs w:val="24"/>
                    </w:rPr>
                    <w:t>. Prašymo gavimo data laikoma:</w:t>
                  </w:r>
                </w:p>
                <w:sdt>
                  <w:sdtPr>
                    <w:alias w:val="15.1 pp."/>
                    <w:tag w:val="part_639a61f817dc4d788c9621a714c39f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FF0000"/>
                          <w:szCs w:val="24"/>
                        </w:rPr>
                      </w:pPr>
                      <w:sdt>
                        <w:sdtPr>
                          <w:alias w:val="Numeris"/>
                          <w:tag w:val="nr_639a61f817dc4d788c9621a714c39f46"/>
                          <w:lock w:val="sdtLocked"/>
                          <w:richText/>
                        </w:sdtPr>
                        <w:sdtContent>
                          <w:r>
                            <w:rPr>
                              <w:szCs w:val="24"/>
                            </w:rPr>
                            <w:t>15.1</w:t>
                          </w:r>
                        </w:sdtContent>
                      </w:sdt>
                      <w:r>
                        <w:rPr>
                          <w:szCs w:val="24"/>
                        </w:rPr>
                        <w:t xml:space="preserve">. kai Prašymas įteiktas tiesiogiai AVMI valstybės tarnautojui ar darbuotojui – jo įteikimo diena; </w:t>
                      </w:r>
                    </w:p>
                  </w:sdtContent>
                </w:sdt>
                <w:sdt>
                  <w:sdtPr>
                    <w:alias w:val="15.2 pp."/>
                    <w:tag w:val="part_1405cbc780da46fc9c4f3f09fc583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05cbc780da46fc9c4f3f09fc5832db"/>
                          <w:lock w:val="sdtLocked"/>
                          <w:richText/>
                        </w:sdtPr>
                        <w:sdtContent>
                          <w:r>
                            <w:rPr>
                              <w:szCs w:val="24"/>
                            </w:rPr>
                            <w:t>15.2</w:t>
                          </w:r>
                        </w:sdtContent>
                      </w:sdt>
                      <w:r>
                        <w:rPr>
                          <w:szCs w:val="24"/>
                        </w:rPr>
                        <w:t>. kai Prašymas išsiųstas paštu – Prašyme nurodyta gavimo VMI registracijos žyma (gavimo data ir registracijos numeris);</w:t>
                      </w:r>
                    </w:p>
                  </w:sdtContent>
                </w:sdt>
                <w:sdt>
                  <w:sdtPr>
                    <w:alias w:val="15.3 pp."/>
                    <w:tag w:val="part_6a452a17d438484d9a4190f4a76dde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a452a17d438484d9a4190f4a76dde4c"/>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0692d6244d3a4edc95e5df4d850d726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0692d6244d3a4edc95e5df4d850d7269"/>
                      <w:lock w:val="sdtLocked"/>
                      <w:richText/>
                    </w:sdtPr>
                    <w:sdtContent>
                      <w:r>
                        <w:rPr>
                          <w:szCs w:val="24"/>
                        </w:rPr>
                        <w:t>16</w:t>
                      </w:r>
                    </w:sdtContent>
                  </w:sdt>
                  <w:r>
                    <w:rPr>
                      <w:szCs w:val="24"/>
                    </w:rPr>
                    <w:t xml:space="preserve">. Prašymui grąžinti (įskaityti) mokesčio ir (arba) baudos už AN permoką (skirtumą) ar nepagrįstai išieškotas sumas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d048a1e9c1ea418e9cbaaa268eb2f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48a1e9c1ea418e9cbaaa268eb2f708"/>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baudos už AN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ar duomenų pateikimo terminas gali būti pratęstas.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18 p."/>
                <w:tag w:val="part_27f55f8e01084075adcf725c6d5eac2a"/>
                <w:lock w:val="sdtLocked"/>
                <w:richText/>
              </w:sdtPr>
              <w:sdtContent>
                <w:p>
                  <w:pPr>
                    <w:tabs>
                      <w:tab w:val="left" w:pos="709"/>
                      <w:tab w:val="left" w:pos="900"/>
                    </w:tabs>
                    <w:ind w:firstLine="720"/>
                    <w:jc w:val="both"/>
                    <w:rPr>
                      <w:color w:val="000000"/>
                      <w:szCs w:val="24"/>
                    </w:rPr>
                  </w:pPr>
                  <w:sdt>
                    <w:sdtPr>
                      <w:alias w:val="Numeris"/>
                      <w:tag w:val="nr_27f55f8e01084075adcf725c6d5eac2a"/>
                      <w:lock w:val="sdtLocked"/>
                      <w:richText/>
                    </w:sdtPr>
                    <w:sdtContent>
                      <w:r>
                        <w:rPr>
                          <w:szCs w:val="24"/>
                        </w:rPr>
                        <w:t>18</w:t>
                      </w:r>
                    </w:sdtContent>
                  </w:sdt>
                  <w:r>
                    <w:rPr>
                      <w:szCs w:val="24"/>
                    </w:rPr>
                    <w:t>.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(jei mokesčių mokėtojas nėra Mano VMI naudotojas), ar per Mano VMI pranešimu informuoja Prašymą pateikusį mokesčių mokėtoją, kad Prašymas nenagrinėjamas, ir nurodo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skyrius"/>
            <w:tag w:val="part_eddb5a55a57b42a9bdf89ce9843f2a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eddb5a55a57b42a9bdf89ce9843f2a08"/>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eddb5a55a57b42a9bdf89ce9843f2a08"/>
                  <w:lock w:val="sdtLocked"/>
                  <w:richText/>
                </w:sdtPr>
                <w:sdtContent>
                  <w:r>
                    <w:rPr>
                      <w:b/>
                      <w:szCs w:val="24"/>
                    </w:rPr>
                    <w:t>PRAŠYMO GRĄŽINTI (ĮSKAITYTI) MOKESČIO IR (ARBA) BAUDOS UŽ ADMINISTRACINĮ NUSIŽENGIMĄ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443bab3619074a17aed83880828e7c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43bab3619074a17aed83880828e7cc7"/>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7c01c7835d8343469371423d4dc85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c01c7835d8343469371423d4dc85708"/>
                      <w:lock w:val="sdtLocked"/>
                      <w:richText/>
                    </w:sdtPr>
                    <w:sdtContent>
                      <w:r>
                        <w:rPr>
                          <w:color w:val="000000"/>
                          <w:szCs w:val="24"/>
                        </w:rPr>
                        <w:t>20</w:t>
                      </w:r>
                    </w:sdtContent>
                  </w:sdt>
                  <w:r>
                    <w:rPr>
                      <w:color w:val="000000"/>
                      <w:szCs w:val="24"/>
                    </w:rPr>
                    <w:t>. Prašymas užpildomas raštu ar elektroniniu būdu:</w:t>
                  </w:r>
                </w:p>
                <w:sdt>
                  <w:sdtPr>
                    <w:alias w:val="20.1 pp."/>
                    <w:tag w:val="part_a07a93e60bd14a759566c3c40e7ef8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07a93e60bd14a759566c3c40e7ef848"/>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37e36a85da034b23b9180fb3d87445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7e36a85da034b23b9180fb3d874450f"/>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9e518f9adba94988baf888febcecb2b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518f9adba94988baf888febcecb2bd"/>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25b3a90166a64b60a1af25b5cc33526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b3a90166a64b60a1af25b5cc33526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6b52ae044fc84fa6b768b7fa06c3575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b52ae044fc84fa6b768b7fa06c3575a"/>
                          <w:lock w:val="sdtLocked"/>
                          <w:richText/>
                        </w:sdtPr>
                        <w:sdtContent>
                          <w:r>
                            <w:rPr>
                              <w:szCs w:val="24"/>
                            </w:rPr>
                            <w:t>22.1</w:t>
                          </w:r>
                        </w:sdtContent>
                      </w:sdt>
                      <w:r>
                        <w:rPr>
                          <w:szCs w:val="24"/>
                        </w:rPr>
                        <w:t>. mokesčių mokėtojo identifikacinis numeris (kodas) arba</w:t>
                      </w:r>
                    </w:p>
                  </w:sdtContent>
                </w:sdt>
                <w:sdt>
                  <w:sdtPr>
                    <w:alias w:val="22.2 pp."/>
                    <w:tag w:val="part_fc9d5c859ddb41a5b51d5b922f93688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9d5c859ddb41a5b51d5b922f93688e"/>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b1a236ea240c41c087a2da8d345808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a236ea240c41c087a2da8d345808d1"/>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9c9adcf088c54ca493daac77e9a6a6e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9adcf088c54ca493daac77e9a6a6ee"/>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3794419674204e2bbc2d94f091725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94419674204e2bbc2d94f09172515b"/>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2b7fe7e0f0424496945c0db06715d81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b7fe7e0f0424496945c0db06715d815"/>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08523a3b5cd43ebad06dc86c04797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8523a3b5cd43ebad06dc86c04797f1"/>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c1f681ffd43b4a21bd3e49aca80e1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f681ffd43b4a21bd3e49aca80e11cf"/>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9dd8fdadfa964fad8f4dcc02932f81e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d8fdadfa964fad8f4dcc02932f81ea"/>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eaf9b4994cf74fbf821888564a93b1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f9b4994cf74fbf821888564a93b1a1"/>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cd8dc0742e3c4572beb5c6e36ef2aa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8dc0742e3c4572beb5c6e36ef2aa62"/>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dd3bd5dc7aab409b9de0db5a696cb9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3bd5dc7aab409b9de0db5a696cb9a4"/>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p>
              </w:sdtContent>
            </w:sdt>
            <w:sdt>
              <w:sdtPr>
                <w:alias w:val="32 p."/>
                <w:tag w:val="part_addf1d97cd454e03ad0b91be42c72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df1d97cd454e03ad0b91be42c7222f"/>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3d3c9f54984d9d82159c4b2f24b6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3d3c9f54984d9d82159c4b2f24b608"/>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a542b043db50446886abe384a5cad0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42b043db50446886abe384a5cad035"/>
                      <w:lock w:val="sdtLocked"/>
                      <w:richText/>
                    </w:sdtPr>
                    <w:sdtContent>
                      <w:r>
                        <w:rPr>
                          <w:szCs w:val="24"/>
                        </w:rPr>
                        <w:t>34</w:t>
                      </w:r>
                    </w:sdtContent>
                  </w:sdt>
                  <w:r>
                    <w:rPr>
                      <w:szCs w:val="24"/>
                    </w:rPr>
                    <w:t>.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93692432f4f44bf9bbdb7ff8e01888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692432f4f44bf9bbdb7ff8e01888ac"/>
                      <w:lock w:val="sdtLocked"/>
                      <w:richText/>
                    </w:sdtPr>
                    <w:sdtContent>
                      <w:r>
                        <w:rPr>
                          <w:szCs w:val="24"/>
                        </w:rPr>
                        <w:t>35</w:t>
                      </w:r>
                    </w:sdtContent>
                  </w:sdt>
                  <w:r>
                    <w:rPr>
                      <w:szCs w:val="24"/>
                    </w:rPr>
                    <w:t>. Prašymo14 laukelyje „Įmokos kodas“ įrašomas mokesčio ar baudos už AN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f5f20f314995448bb20ed8b9e78096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f20f314995448bb20ed8b9e78096a1"/>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daa39005ea34b468547eada74827f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aa39005ea34b468547eada74827fc4"/>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Prašymui užpildyti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a790a66a113a4bdc97dd6d99cc968c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90a66a113a4bdc97dd6d99cc968cd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ir (arba) baudos už AN grąžinimas (įskaitymas), nepasirenkant duomenų iš apskaitos kortelės“.</w:t>
                  </w:r>
                </w:p>
              </w:sdtContent>
            </w:sdt>
            <w:sdt>
              <w:sdtPr>
                <w:alias w:val="39 p."/>
                <w:tag w:val="part_0390decbe7ce417e8a55fdb3a370b42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0decbe7ce417e8a55fdb3a370b421"/>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2e4a4f5e5a84c2695ae0f1a99b0b2c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2e4a4f5e5a84c2695ae0f1a99b0b2cb"/>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f81aa2e8db3645b783ff6dff2554f1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1aa2e8db3645b783ff6dff2554f1c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b0bcd0befc474bf686c4ae312bd7d9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0bcd0befc474bf686c4ae312bd7d9f1"/>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c976bb60e39247538e7df7c5fdb51b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76bb60e39247538e7df7c5fdb51bd1"/>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41668e001182403893a6c358048036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668e001182403893a6c358048036df"/>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2901493ab4b142a1a45fa97f1295bf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901493ab4b142a1a45fa97f1295bf1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3eb754dc3d4e2eb38c1d336ebc45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3eb754dc3d4e2eb38c1d336ebc453d"/>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0f4fa826fe9c46df94a75136a66c86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f4fa826fe9c46df94a75136a66c86a7"/>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ec4b1295946c4d8a93c0eb744e5c73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ec4b1295946c4d8a93c0eb744e5c734c"/>
                      <w:lock w:val="sdtLocked"/>
                      <w:richText/>
                    </w:sdtPr>
                    <w:sdtContent>
                      <w:r>
                        <w:rPr>
                          <w:szCs w:val="24"/>
                        </w:rPr>
                        <w:t>42</w:t>
                      </w:r>
                    </w:sdtContent>
                  </w:sdt>
                  <w:r>
                    <w:rPr>
                      <w:szCs w:val="24"/>
                    </w:rPr>
                    <w:t>. Prašymo formos FR0781G priedas užpildomas:</w:t>
                  </w:r>
                </w:p>
                <w:sdt>
                  <w:sdtPr>
                    <w:alias w:val="42.1 pp."/>
                    <w:tag w:val="part_8747b00ebd47402cbfdf299ab33c8c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47b00ebd47402cbfdf299ab33c8c93"/>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3d69b7a8a95d4b21a2052638c17426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69b7a8a95d4b21a2052638c17426f7"/>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2a248b5a6ea54bd984739d6a886182e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248b5a6ea54bd984739d6a886182ed"/>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b45b1975f13c493c83a0c548e07fd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5b1975f13c493c83a0c548e07fde31"/>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966698c9c1334bbe9471682793c52db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6698c9c1334bbe9471682793c52db4"/>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filialo, atstovybės, nuolatinės buveinės ar fiskalinio agento sąskaitą, išskyrus atvejus, kai:</w:t>
                  </w:r>
                </w:p>
                <w:sdt>
                  <w:sdtPr>
                    <w:alias w:val="43.1 pp."/>
                    <w:tag w:val="part_b419119916be49d2acc88f78e7a952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19119916be49d2acc88f78e7a952a4"/>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4ee8c2d2244146c4b58f27f46cd9ce3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ee8c2d2244146c4b58f27f46cd9ce38"/>
                          <w:lock w:val="sdtLocked"/>
                          <w:richText/>
                        </w:sdtPr>
                        <w:sdtContent>
                          <w:r>
                            <w:rPr>
                              <w:szCs w:val="24"/>
                            </w:rPr>
                            <w:t>43.2</w:t>
                          </w:r>
                        </w:sdtContent>
                      </w:sdt>
                      <w:r>
                        <w:rPr>
                          <w:szCs w:val="24"/>
                        </w:rPr>
                        <w:t>. grąžinamos įmokos asmenims, sumokėjusiems pagal pavedimo sutartį;</w:t>
                      </w:r>
                    </w:p>
                  </w:sdtContent>
                </w:sdt>
                <w:sdt>
                  <w:sdtPr>
                    <w:alias w:val="43.3 pp."/>
                    <w:tag w:val="part_be404a3f7f8745ebbabf259f27d10f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be404a3f7f8745ebbabf259f27d10f52"/>
                          <w:lock w:val="sdtLocked"/>
                          <w:richText/>
                        </w:sdtPr>
                        <w:sdtContent>
                          <w:r>
                            <w:rPr>
                              <w:szCs w:val="24"/>
                            </w:rPr>
                            <w:t>43.3</w:t>
                          </w:r>
                        </w:sdtContent>
                      </w:sdt>
                      <w:r>
                        <w:rPr>
                          <w:szCs w:val="24"/>
                        </w:rPr>
                        <w:t>. grąžinamos įmokos, sumokėtos už nepilnamečius vaikus;</w:t>
                      </w:r>
                    </w:p>
                  </w:sdtContent>
                </w:sdt>
                <w:sdt>
                  <w:sdtPr>
                    <w:alias w:val="43.4 pp."/>
                    <w:tag w:val="part_f63d333ea797418aa7b3ca0037e0956d"/>
                    <w:lock w:val="sdtLocked"/>
                    <w:richText/>
                  </w:sdtPr>
                  <w:sdtContent>
                    <w:p>
                      <w:pPr>
                        <w:tabs>
                          <w:tab w:val="left" w:pos="0"/>
                          <w:tab w:val="center" w:pos="4153"/>
                          <w:tab w:val="right" w:pos="8306"/>
                        </w:tabs>
                        <w:ind w:firstLine="709"/>
                        <w:jc w:val="both"/>
                        <w:rPr>
                          <w:szCs w:val="24"/>
                        </w:rPr>
                      </w:pPr>
                      <w:sdt>
                        <w:sdtPr>
                          <w:alias w:val="Numeris"/>
                          <w:tag w:val="nr_f63d333ea797418aa7b3ca0037e0956d"/>
                          <w:lock w:val="sdtLocked"/>
                          <w:richText/>
                        </w:sdtPr>
                        <w:sdtContent>
                          <w:r>
                            <w:rPr>
                              <w:szCs w:val="24"/>
                            </w:rPr>
                            <w:t>43.4</w:t>
                          </w:r>
                        </w:sdtContent>
                      </w:sdt>
                      <w:r>
                        <w:rPr>
                          <w:szCs w:val="24"/>
                        </w:rPr>
                        <w:t>.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3f85a93a6020465caa1d964a3f16248b"/>
                    <w:lock w:val="sdtLocked"/>
                    <w:richText/>
                  </w:sdtPr>
                  <w:sdtContent>
                    <w:p>
                      <w:pPr>
                        <w:tabs>
                          <w:tab w:val="left" w:pos="0"/>
                          <w:tab w:val="center" w:pos="4153"/>
                          <w:tab w:val="right" w:pos="8306"/>
                        </w:tabs>
                        <w:ind w:firstLine="709"/>
                        <w:jc w:val="both"/>
                        <w:rPr>
                          <w:iCs/>
                          <w:szCs w:val="24"/>
                        </w:rPr>
                      </w:pPr>
                      <w:sdt>
                        <w:sdtPr>
                          <w:alias w:val="Numeris"/>
                          <w:tag w:val="nr_3f85a93a6020465caa1d964a3f16248b"/>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f7a659cb29f14c09a4852802e0e81892"/>
                    <w:lock w:val="sdtLocked"/>
                    <w:richText/>
                  </w:sdtPr>
                  <w:sdtContent>
                    <w:p>
                      <w:pPr>
                        <w:tabs>
                          <w:tab w:val="left" w:pos="0"/>
                          <w:tab w:val="center" w:pos="4153"/>
                          <w:tab w:val="right" w:pos="8306"/>
                        </w:tabs>
                        <w:ind w:firstLine="709"/>
                        <w:jc w:val="both"/>
                        <w:rPr>
                          <w:iCs/>
                          <w:szCs w:val="24"/>
                        </w:rPr>
                      </w:pPr>
                      <w:sdt>
                        <w:sdtPr>
                          <w:alias w:val="Numeris"/>
                          <w:tag w:val="nr_f7a659cb29f14c09a4852802e0e81892"/>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1fba258fe8cc4c3898840e37aa9ca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ba258fe8cc4c3898840e37aa9caa34"/>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566c17e7a7124d04916844dd718165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6c17e7a7124d04916844dd718165af"/>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a97a1118aaab43c09629c3de891c817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7a1118aaab43c09629c3de891c8173"/>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34073d15e5e14f2f9b1f62cbeeb97b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4073d15e5e14f2f9b1f62cbeeb97b28"/>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af1ae9eeeb8443393100f9c8acd41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af1ae9eeeb8443393100f9c8acd41cc"/>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a5aaaa15a72c4d09b4ea56f4713e3714"/>
                    <w:lock w:val="sdtLocked"/>
                    <w:richText/>
                  </w:sdtPr>
                  <w:sdtContent>
                    <w:p>
                      <w:pPr>
                        <w:tabs>
                          <w:tab w:val="left" w:pos="0"/>
                          <w:tab w:val="center" w:pos="4153"/>
                          <w:tab w:val="right" w:pos="8306"/>
                        </w:tabs>
                        <w:ind w:firstLine="709"/>
                        <w:jc w:val="both"/>
                        <w:rPr>
                          <w:iCs/>
                          <w:szCs w:val="24"/>
                        </w:rPr>
                      </w:pPr>
                      <w:sdt>
                        <w:sdtPr>
                          <w:alias w:val="Numeris"/>
                          <w:tag w:val="nr_a5aaaa15a72c4d09b4ea56f4713e371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edf561645816483aa139150ed5ba3cb1"/>
                    <w:lock w:val="sdtLocked"/>
                    <w:richText/>
                  </w:sdtPr>
                  <w:sdtContent>
                    <w:p>
                      <w:pPr>
                        <w:tabs>
                          <w:tab w:val="left" w:pos="0"/>
                          <w:tab w:val="center" w:pos="4153"/>
                          <w:tab w:val="right" w:pos="8306"/>
                        </w:tabs>
                        <w:ind w:firstLine="709"/>
                        <w:jc w:val="both"/>
                        <w:rPr>
                          <w:iCs/>
                          <w:szCs w:val="24"/>
                        </w:rPr>
                      </w:pPr>
                      <w:sdt>
                        <w:sdtPr>
                          <w:alias w:val="Numeris"/>
                          <w:tag w:val="nr_edf561645816483aa139150ed5ba3cb1"/>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2b9a75693a14643a86904cd2fb99db9"/>
                <w:lock w:val="sdtLocked"/>
                <w:richText/>
              </w:sdtPr>
              <w:sdtContent>
                <w:p>
                  <w:pPr>
                    <w:tabs>
                      <w:tab w:val="left" w:pos="0"/>
                      <w:tab w:val="center" w:pos="4153"/>
                      <w:tab w:val="right" w:pos="8306"/>
                    </w:tabs>
                    <w:ind w:firstLine="709"/>
                    <w:jc w:val="both"/>
                    <w:rPr>
                      <w:szCs w:val="24"/>
                    </w:rPr>
                  </w:pPr>
                  <w:sdt>
                    <w:sdtPr>
                      <w:alias w:val="Numeris"/>
                      <w:tag w:val="nr_e2b9a75693a14643a86904cd2fb99db9"/>
                      <w:lock w:val="sdtLocked"/>
                      <w:richText/>
                    </w:sdtPr>
                    <w:sdtContent>
                      <w:r>
                        <w:rPr>
                          <w:szCs w:val="24"/>
                        </w:rPr>
                        <w:t>44</w:t>
                      </w:r>
                    </w:sdtContent>
                  </w:sdt>
                  <w:r>
                    <w:rPr>
                      <w:szCs w:val="24"/>
                    </w:rPr>
                    <w:t xml:space="preserve">. Kai likviduojamam juridiniam asmeniui, uždarius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674d568662c041ceac50791ee232ec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4d568662c041ceac50791ee232eca2"/>
                      <w:lock w:val="sdtLocked"/>
                      <w:richText/>
                    </w:sdtPr>
                    <w:sdtContent>
                      <w:r>
                        <w:rPr>
                          <w:szCs w:val="24"/>
                        </w:rPr>
                        <w:t>45</w:t>
                      </w:r>
                    </w:sdtContent>
                  </w:sdt>
                  <w:r>
                    <w:rPr>
                      <w:szCs w:val="24"/>
                    </w:rPr>
                    <w:t>. Užpildytą rašytinį Prašymą turi pasirašyti:</w:t>
                  </w:r>
                </w:p>
                <w:sdt>
                  <w:sdtPr>
                    <w:alias w:val="45.1 pp."/>
                    <w:tag w:val="part_2930a553339e4e9ea03f70bbdb2faa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2930a553339e4e9ea03f70bbdb2faa86"/>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dada973f756d4f1c852dcbe475e489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ada973f756d4f1c852dcbe475e489f6"/>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p."/>
                    <w:tag w:val="part_f029ec72e3b441c983571de733fae65f"/>
                    <w:lock w:val="sdtLocked"/>
                    <w:richText/>
                  </w:sdtPr>
                  <w:sdtContent>
                    <w:p>
                      <w:pPr>
                        <w:pStyle w:val="PlainText"/>
                        <w:ind w:firstLine="567"/>
                        <w:jc w:val="both"/>
                        <w:rPr>
                          <w:rFonts w:ascii="Times New Roman" w:hAnsi="Times New Roman"/>
                          <w:b/>
                          <w:bCs/>
                          <w:sz w:val="22"/>
                        </w:rPr>
                      </w:pPr>
                      <w:r>
                        <w:rPr>
                          <w:rFonts w:ascii="Times New Roman" w:hAnsi="Times New Roman"/>
                          <w:sz w:val="22"/>
                        </w:rPr>
                        <w:t>45.3</w:t>
                      </w:r>
                      <w:r>
                        <w:rPr>
                          <w:rFonts w:ascii="Times New Roman" w:hAnsi="Times New Roman"/>
                          <w:sz w:val="22"/>
                        </w:rPr>
                        <w:t>.</w:t>
                      </w:r>
                      <w:r>
                        <w:rPr>
                          <w:rFonts w:ascii="Times New Roman" w:eastAsia="MS Mincho" w:hAnsi="Times New Roman"/>
                          <w:sz w:val="20"/>
                          <w:i/>
                          <w:iCs/>
                        </w:rPr>
                        <w:t xml:space="preserve"> Neteko galios nuo 2017-10-04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45-1 p."/>
                <w:tag w:val="part_cc51c410a22f43ef9dc81c74bd80ef38"/>
                <w:lock w:val="sdtLocked"/>
                <w:richText/>
              </w:sdtPr>
              <w:sdtContent>
                <w:p>
                  <w:pPr>
                    <w:tabs>
                      <w:tab w:val="left" w:pos="720"/>
                      <w:tab w:val="left" w:pos="916"/>
                    </w:tabs>
                    <w:ind w:firstLine="720"/>
                    <w:jc w:val="both"/>
                    <w:rPr>
                      <w:rFonts w:eastAsia="Arial Unicode MS"/>
                      <w:szCs w:val="24"/>
                    </w:rPr>
                  </w:pPr>
                  <w:sdt>
                    <w:sdtPr>
                      <w:alias w:val="Numeris"/>
                      <w:tag w:val="nr_cc51c410a22f43ef9dc81c74bd80ef38"/>
                      <w:lock w:val="sdtLocked"/>
                      <w:richText/>
                    </w:sdtPr>
                    <w:sdtContent>
                      <w:r>
                        <w:rPr>
                          <w:szCs w:val="24"/>
                        </w:rPr>
                        <w:t>45</w:t>
                      </w:r>
                      <w:r>
                        <w:rPr>
                          <w:szCs w:val="24"/>
                          <w:vertAlign w:val="superscript"/>
                        </w:rPr>
                        <w:t>1</w:t>
                      </w:r>
                    </w:sdtContent>
                  </w:sdt>
                  <w:r>
                    <w:rPr>
                      <w:szCs w:val="24"/>
                    </w:rPr>
                    <w:t>.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46 p."/>
                <w:tag w:val="part_53578214f23a414287f8abf2d697de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53578214f23a414287f8abf2d697de4d"/>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fe4f00078031444d89491beda04d861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fe4f00078031444d89491beda04d8616"/>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fe4f00078031444d89491beda04d8616"/>
                  <w:lock w:val="sdtLocked"/>
                  <w:richText/>
                </w:sdtPr>
                <w:sdtContent>
                  <w:r>
                    <w:rPr>
                      <w:b/>
                      <w:szCs w:val="24"/>
                      <w:lang w:eastAsia="lt-LT"/>
                    </w:rPr>
                    <w:t>MOKESČIO IR (ARBA) BAUDOS UŽ ADMINISTRACINĮ NUSIŽENGIMĄ 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849eda93652b499e987a2bc77f78d0ee"/>
                <w:lock w:val="sdtLocked"/>
                <w:richText/>
              </w:sdtPr>
              <w:sdtContent>
                <w:p>
                  <w:pPr>
                    <w:ind w:firstLine="720"/>
                    <w:jc w:val="both"/>
                    <w:rPr>
                      <w:szCs w:val="24"/>
                    </w:rPr>
                  </w:pPr>
                  <w:sdt>
                    <w:sdtPr>
                      <w:alias w:val="Numeris"/>
                      <w:tag w:val="nr_849eda93652b499e987a2bc77f78d0ee"/>
                      <w:lock w:val="sdtLocked"/>
                      <w:richText/>
                    </w:sdtPr>
                    <w:sdtContent>
                      <w:r>
                        <w:rPr>
                          <w:szCs w:val="24"/>
                        </w:rPr>
                        <w:t>47</w:t>
                      </w:r>
                    </w:sdtContent>
                  </w:sdt>
                  <w:r>
                    <w:rPr>
                      <w:szCs w:val="24"/>
                    </w:rPr>
                    <w:t>. Mokesčių mokėtojo permokėtos mokesčio ar baudų už AN sumos ir (arba) susidaręs mokesčio skirtumas įskaitomas (grąžinamas) Įskaitymo taisyklėse nustatyta tvarka:</w:t>
                  </w:r>
                </w:p>
                <w:sdt>
                  <w:sdtPr>
                    <w:alias w:val="47.1 pp."/>
                    <w:tag w:val="part_26c1895075b14c13b1d6f99d60d25698"/>
                    <w:lock w:val="sdtLocked"/>
                    <w:richText/>
                  </w:sdtPr>
                  <w:sdtContent>
                    <w:p>
                      <w:pPr>
                        <w:ind w:firstLine="720"/>
                        <w:jc w:val="both"/>
                        <w:rPr>
                          <w:color w:val="C00000"/>
                        </w:rPr>
                      </w:pPr>
                      <w:sdt>
                        <w:sdtPr>
                          <w:alias w:val="Numeris"/>
                          <w:tag w:val="nr_26c1895075b14c13b1d6f99d60d25698"/>
                          <w:lock w:val="sdtLocked"/>
                          <w:richText/>
                        </w:sdtPr>
                        <w:sdtContent>
                          <w:r>
                            <w:rPr>
                              <w:szCs w:val="24"/>
                            </w:rPr>
                            <w:t>47.1</w:t>
                          </w:r>
                        </w:sdtContent>
                      </w:sdt>
                      <w:r>
                        <w:rPr>
                          <w:szCs w:val="24"/>
                        </w:rPr>
                        <w:t>. padengiamos mokesčių mokestinės ir baudų už AN (nuo 2015 m. liepos 1 d.), mokamų vienu įmokos kodu, nepriemokos bei VMI administruojamų deklaruojamų mokesčių, mokamų atskirais įmokų kodais, mokėjimo prievolių nepriemokos;</w:t>
                      </w:r>
                      <w:r>
                        <w:rPr>
                          <w:color w:val="C00000"/>
                          <w:szCs w:val="24"/>
                        </w:rPr>
                        <w:t xml:space="preserve"> </w:t>
                      </w:r>
                    </w:p>
                  </w:sdtContent>
                </w:sdt>
                <w:sdt>
                  <w:sdtPr>
                    <w:alias w:val="47.2 pp."/>
                    <w:tag w:val="part_c9ece6556f4e46d5975ea83d8cb834c5"/>
                    <w:lock w:val="sdtLocked"/>
                    <w:richText/>
                  </w:sdtPr>
                  <w:sdtContent>
                    <w:p>
                      <w:pPr>
                        <w:ind w:firstLine="720"/>
                        <w:jc w:val="both"/>
                        <w:rPr>
                          <w:szCs w:val="24"/>
                        </w:rPr>
                      </w:pPr>
                      <w:sdt>
                        <w:sdtPr>
                          <w:alias w:val="Numeris"/>
                          <w:tag w:val="nr_c9ece6556f4e46d5975ea83d8cb834c5"/>
                          <w:lock w:val="sdtLocked"/>
                          <w:richText/>
                        </w:sdtPr>
                        <w:sdtContent>
                          <w:r>
                            <w:rPr>
                              <w:szCs w:val="24"/>
                            </w:rPr>
                            <w:t>47.2</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7.3 pp."/>
                    <w:tag w:val="part_4de794e2a99248e0abfe60004c7d0a24"/>
                    <w:lock w:val="sdtLocked"/>
                    <w:richText/>
                  </w:sdtPr>
                  <w:sdtContent>
                    <w:p>
                      <w:pPr>
                        <w:ind w:firstLine="720"/>
                        <w:jc w:val="both"/>
                        <w:rPr>
                          <w:szCs w:val="24"/>
                        </w:rPr>
                      </w:pPr>
                      <w:sdt>
                        <w:sdtPr>
                          <w:alias w:val="Numeris"/>
                          <w:tag w:val="nr_4de794e2a99248e0abfe60004c7d0a24"/>
                          <w:lock w:val="sdtLocked"/>
                          <w:richText/>
                        </w:sdtPr>
                        <w:sdtContent>
                          <w:r>
                            <w:rPr>
                              <w:szCs w:val="24"/>
                            </w:rPr>
                            <w:t>47.3</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7.4 pp."/>
                    <w:tag w:val="part_4d1b00c499484122a7bfcabeef6f746d"/>
                    <w:lock w:val="sdtLocked"/>
                    <w:richText/>
                  </w:sdtPr>
                  <w:sdtContent>
                    <w:p>
                      <w:pPr>
                        <w:ind w:firstLine="720"/>
                        <w:jc w:val="both"/>
                        <w:rPr>
                          <w:szCs w:val="24"/>
                        </w:rPr>
                      </w:pPr>
                      <w:sdt>
                        <w:sdtPr>
                          <w:alias w:val="Numeris"/>
                          <w:tag w:val="nr_4d1b00c499484122a7bfcabeef6f746d"/>
                          <w:lock w:val="sdtLocked"/>
                          <w:richText/>
                        </w:sdtPr>
                        <w:sdtContent>
                          <w:r>
                            <w:rPr>
                              <w:szCs w:val="24"/>
                            </w:rPr>
                            <w:t>47.4</w:t>
                          </w:r>
                        </w:sdtContent>
                      </w:sdt>
                      <w:r>
                        <w:rPr>
                          <w:szCs w:val="24"/>
                        </w:rPr>
                        <w:t>. padengiamos muitinės administruojamos mokestinės nepriemokos;</w:t>
                      </w:r>
                    </w:p>
                  </w:sdtContent>
                </w:sdt>
                <w:sdt>
                  <w:sdtPr>
                    <w:alias w:val="47.5 pp."/>
                    <w:tag w:val="part_7b30f631ebd140c4a23f81085194c092"/>
                    <w:lock w:val="sdtLocked"/>
                    <w:richText/>
                  </w:sdtPr>
                  <w:sdtContent>
                    <w:p>
                      <w:pPr>
                        <w:ind w:firstLine="720"/>
                        <w:jc w:val="both"/>
                        <w:rPr>
                          <w:szCs w:val="24"/>
                        </w:rPr>
                      </w:pPr>
                      <w:sdt>
                        <w:sdtPr>
                          <w:alias w:val="Numeris"/>
                          <w:tag w:val="nr_7b30f631ebd140c4a23f81085194c092"/>
                          <w:lock w:val="sdtLocked"/>
                          <w:richText/>
                        </w:sdtPr>
                        <w:sdtContent>
                          <w:r>
                            <w:rPr>
                              <w:szCs w:val="24"/>
                            </w:rPr>
                            <w:t>47.5</w:t>
                          </w:r>
                        </w:sdtContent>
                      </w:sdt>
                      <w:r>
                        <w:rPr>
                          <w:szCs w:val="24"/>
                        </w:rPr>
                        <w:t>. įskaitomi Prašyme nurodyti muitinės administruojami mokesčiai;</w:t>
                      </w:r>
                    </w:p>
                  </w:sdtContent>
                </w:sdt>
                <w:sdt>
                  <w:sdtPr>
                    <w:alias w:val="47.6 pp."/>
                    <w:tag w:val="part_1bc67b038f1741afbb0c82b8b0d4b34a"/>
                    <w:lock w:val="sdtLocked"/>
                    <w:richText/>
                  </w:sdtPr>
                  <w:sdtContent>
                    <w:p>
                      <w:pPr>
                        <w:ind w:firstLine="720"/>
                        <w:jc w:val="both"/>
                        <w:rPr>
                          <w:szCs w:val="24"/>
                        </w:rPr>
                      </w:pPr>
                      <w:sdt>
                        <w:sdtPr>
                          <w:alias w:val="Numeris"/>
                          <w:tag w:val="nr_1bc67b038f1741afbb0c82b8b0d4b34a"/>
                          <w:lock w:val="sdtLocked"/>
                          <w:richText/>
                        </w:sdtPr>
                        <w:sdtContent>
                          <w:r>
                            <w:rPr>
                              <w:szCs w:val="24"/>
                            </w:rPr>
                            <w:t>47.6</w:t>
                          </w:r>
                        </w:sdtContent>
                      </w:sdt>
                      <w:r>
                        <w:rPr>
                          <w:szCs w:val="24"/>
                        </w:rPr>
                        <w:t>. padengiama skola valstybei;</w:t>
                      </w:r>
                    </w:p>
                  </w:sdtContent>
                </w:sdt>
                <w:sdt>
                  <w:sdtPr>
                    <w:alias w:val="47.7 pp."/>
                    <w:tag w:val="part_65440a150fd34719b33f3b1366d731fb"/>
                    <w:lock w:val="sdtLocked"/>
                    <w:richText/>
                  </w:sdtPr>
                  <w:sdtContent>
                    <w:p>
                      <w:pPr>
                        <w:ind w:firstLine="720"/>
                        <w:jc w:val="both"/>
                        <w:rPr>
                          <w:szCs w:val="24"/>
                        </w:rPr>
                      </w:pPr>
                      <w:sdt>
                        <w:sdtPr>
                          <w:alias w:val="Numeris"/>
                          <w:tag w:val="nr_65440a150fd34719b33f3b1366d731fb"/>
                          <w:lock w:val="sdtLocked"/>
                          <w:richText/>
                        </w:sdtPr>
                        <w:sdtContent>
                          <w:r>
                            <w:rPr>
                              <w:szCs w:val="24"/>
                            </w:rPr>
                            <w:t>47.7</w:t>
                          </w:r>
                        </w:sdtContent>
                      </w:sdt>
                      <w:r>
                        <w:rPr>
                          <w:szCs w:val="24"/>
                        </w:rPr>
                        <w:t>.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
                  <w:sdtPr>
                    <w:alias w:val="47.8 pp."/>
                    <w:tag w:val="part_1cab9bf7e09d48c1b0d2c41a304cdb4f"/>
                    <w:lock w:val="sdtLocked"/>
                    <w:richText/>
                  </w:sdtPr>
                  <w:sdtContent>
                    <w:p>
                      <w:pPr>
                        <w:ind w:firstLine="720"/>
                        <w:jc w:val="both"/>
                        <w:rPr>
                          <w:szCs w:val="24"/>
                        </w:rPr>
                      </w:pPr>
                      <w:sdt>
                        <w:sdtPr>
                          <w:alias w:val="Numeris"/>
                          <w:tag w:val="nr_1cab9bf7e09d48c1b0d2c41a304cdb4f"/>
                          <w:lock w:val="sdtLocked"/>
                          <w:richText/>
                        </w:sdtPr>
                        <w:sdtContent>
                          <w:r>
                            <w:t>47.8</w:t>
                          </w:r>
                        </w:sdtContent>
                      </w:sdt>
                      <w:r>
                        <w:t xml:space="preserve">. grąžinamas likęs neįskaitytas mokesčio ir (arba) baudos už AN permokos (skirtumo) likutis.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48 p."/>
                <w:tag w:val="part_178e12a10a8e420889804a5f5aa98f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178e12a10a8e420889804a5f5aa98f47"/>
                      <w:lock w:val="sdtLocked"/>
                      <w:richText/>
                    </w:sdtPr>
                    <w:sdtContent>
                      <w:r>
                        <w:rPr>
                          <w:rFonts w:eastAsia="Arial Unicode MS"/>
                          <w:szCs w:val="24"/>
                        </w:rPr>
                        <w:t>48</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49 p."/>
                <w:tag w:val="part_27f44255a4d948af98d6edc86f1a4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f44255a4d948af98d6edc86f1a4be4"/>
                      <w:lock w:val="sdtLocked"/>
                      <w:richText/>
                    </w:sdtPr>
                    <w:sdtContent>
                      <w:r>
                        <w:rPr>
                          <w:szCs w:val="24"/>
                        </w:rPr>
                        <w:t>49</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9.1 pp."/>
                    <w:tag w:val="part_43c5ccb6d8284b208e0486240f5ca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c5ccb6d8284b208e0486240f5ca0a2"/>
                          <w:lock w:val="sdtLocked"/>
                          <w:richText/>
                        </w:sdtPr>
                        <w:sdtContent>
                          <w:r>
                            <w:rPr>
                              <w:szCs w:val="24"/>
                            </w:rPr>
                            <w:t>49.1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9.2 pp."/>
                    <w:tag w:val="part_43926859f01e467688577740c5e7ea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926859f01e467688577740c5e7eab0"/>
                          <w:lock w:val="sdtLocked"/>
                          <w:richText/>
                        </w:sdtPr>
                        <w:sdtContent>
                          <w:r>
                            <w:rPr>
                              <w:szCs w:val="24"/>
                            </w:rPr>
                            <w:t>49.2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9.3 pp."/>
                    <w:tag w:val="part_294942ae18b24658a830232f5cd662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4942ae18b24658a830232f5cd66274"/>
                          <w:lock w:val="sdtLocked"/>
                          <w:richText/>
                        </w:sdtPr>
                        <w:sdtContent>
                          <w:r>
                            <w:rPr>
                              <w:szCs w:val="24"/>
                            </w:rPr>
                            <w:t>49.3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9.4 pp."/>
                    <w:tag w:val="part_4bf7becf9e824b358ab6df6b13c90e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bf7becf9e824b358ab6df6b13c90ed7"/>
                          <w:lock w:val="sdtLocked"/>
                          <w:richText/>
                        </w:sdtPr>
                        <w:sdtContent>
                          <w:r>
                            <w:rPr>
                              <w:szCs w:val="24"/>
                            </w:rPr>
                            <w:t>49.4</w:t>
                          </w:r>
                        </w:sdtContent>
                      </w:sdt>
                      <w:r>
                        <w:rPr>
                          <w:szCs w:val="24"/>
                        </w:rPr>
                        <w:t>. PVM suma, per mokestinį laikotarpį atskaityta už įsigytas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9.5 pp."/>
                    <w:tag w:val="part_5a7e5e32a9b044f9a77c6ee3824848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7e5e32a9b044f9a77c6ee382484806"/>
                          <w:lock w:val="sdtLocked"/>
                          <w:richText/>
                        </w:sdtPr>
                        <w:sdtContent>
                          <w:r>
                            <w:rPr>
                              <w:szCs w:val="24"/>
                            </w:rPr>
                            <w:t>49.5</w:t>
                          </w:r>
                        </w:sdtContent>
                      </w:sdt>
                      <w:r>
                        <w:rPr>
                          <w:szCs w:val="24"/>
                        </w:rPr>
                        <w:t>. PVM suma, per mokestinį laikotarpį atskaityta už įsigytus ir / ar importuotus degalus, trąšas, sėklas, pašarus, priemones nuo kenkėjų ir piktžolių, išskyrus į PVM atskaitą įtrauktą importo PVM sumą, įskaitytą vadovaujantis PVM įstatymo 94 straipsnio nuostatomis, jeigu mokesčių mokėtojo pajamos iš žemės ūkio produkcijos tiekimo ir / ar paslaugų teikimo praėjusiais kalendoriniais metais sudarė ne mažiau kaip 50 procentų visų pajamų (grąžinimo (įskaitymo) pagrindo kodas 05);</w:t>
                      </w:r>
                    </w:p>
                  </w:sdtContent>
                </w:sdt>
                <w:sdt>
                  <w:sdtPr>
                    <w:alias w:val="49.6 pp."/>
                    <w:tag w:val="part_54a5f83add764c8c9ae5448264a547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a5f83add764c8c9ae5448264a54753"/>
                          <w:lock w:val="sdtLocked"/>
                          <w:richText/>
                        </w:sdtPr>
                        <w:sdtContent>
                          <w:r>
                            <w:rPr>
                              <w:szCs w:val="24"/>
                            </w:rPr>
                            <w:t>49.6</w:t>
                          </w:r>
                        </w:sdtContent>
                      </w:sdt>
                      <w:r>
                        <w:rPr>
                          <w:szCs w:val="24"/>
                        </w:rPr>
                        <w:t xml:space="preserve">. </w:t>
                      </w:r>
                      <w:r>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Pr>
                          <w:szCs w:val="24"/>
                        </w:rPr>
                        <w:t xml:space="preserve">. </w:t>
                      </w:r>
                    </w:p>
                  </w:sdtContent>
                </w:sdt>
              </w:sdtContent>
            </w:sdt>
            <w:sdt>
              <w:sdtPr>
                <w:alias w:val="50 p."/>
                <w:tag w:val="part_68dcb7c751fb41159d1f8a1b5e88ee61"/>
                <w:lock w:val="sdtLocked"/>
                <w:richText/>
              </w:sdtPr>
              <w:sdtContent>
                <w:p>
                  <w:pPr>
                    <w:tabs>
                      <w:tab w:val="left" w:pos="709"/>
                    </w:tabs>
                    <w:ind w:firstLine="709"/>
                    <w:jc w:val="both"/>
                    <w:rPr>
                      <w:szCs w:val="24"/>
                    </w:rPr>
                  </w:pPr>
                  <w:sdt>
                    <w:sdtPr>
                      <w:alias w:val="Numeris"/>
                      <w:tag w:val="nr_68dcb7c751fb41159d1f8a1b5e88ee61"/>
                      <w:lock w:val="sdtLocked"/>
                      <w:richText/>
                    </w:sdtPr>
                    <w:sdtContent>
                      <w:r>
                        <w:rPr>
                          <w:szCs w:val="24"/>
                        </w:rPr>
                        <w:t>50</w:t>
                      </w:r>
                    </w:sdtContent>
                  </w:sdt>
                  <w:r>
                    <w:rPr>
                      <w:szCs w:val="24"/>
                    </w:rPr>
                    <w:t>. Pagal PVM įstatymo 91 straipsnio 1, 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1 p."/>
                <w:tag w:val="part_8d594306e7984accb8b38d567794bfe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d594306e7984accb8b38d567794bfef"/>
                      <w:lock w:val="sdtLocked"/>
                      <w:richText/>
                    </w:sdtPr>
                    <w:sdtContent>
                      <w:r>
                        <w:rPr>
                          <w:szCs w:val="24"/>
                        </w:rPr>
                        <w:t>51</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1eeca85d076d4c449e90008d99f2c5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eca85d076d4c449e90008d99f2c5d8"/>
                      <w:lock w:val="sdtLocked"/>
                      <w:richText/>
                    </w:sdtPr>
                    <w:sdtContent>
                      <w:r>
                        <w:rPr>
                          <w:szCs w:val="24"/>
                        </w:rPr>
                        <w:t>52</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2.1 pp."/>
                    <w:tag w:val="part_2a152c6e524d4ccf90512ebb495e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52c6e524d4ccf90512ebb495e2bcc"/>
                          <w:lock w:val="sdtLocked"/>
                          <w:richText/>
                        </w:sdtPr>
                        <w:sdtContent>
                          <w:r>
                            <w:rPr>
                              <w:szCs w:val="24"/>
                            </w:rPr>
                            <w:t>52.1</w:t>
                          </w:r>
                        </w:sdtContent>
                      </w:sdt>
                      <w:r>
                        <w:rPr>
                          <w:szCs w:val="24"/>
                        </w:rPr>
                        <w:t>. kai mokesčių mokėtojas likviduojamas (grąžinimo (įskaitymo) pagrindo kodas 08);</w:t>
                      </w:r>
                    </w:p>
                  </w:sdtContent>
                </w:sdt>
                <w:sdt>
                  <w:sdtPr>
                    <w:alias w:val="52.2 pp."/>
                    <w:tag w:val="part_11e176d805914c888d429f9f549355b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1e176d805914c888d429f9f549355b5"/>
                          <w:lock w:val="sdtLocked"/>
                          <w:richText/>
                        </w:sdtPr>
                        <w:sdtContent>
                          <w:r>
                            <w:rPr>
                              <w:szCs w:val="24"/>
                            </w:rPr>
                            <w:t>52.2</w:t>
                          </w:r>
                        </w:sdtContent>
                      </w:sdt>
                      <w:r>
                        <w:rPr>
                          <w:szCs w:val="24"/>
                        </w:rPr>
                        <w:t>. kai mokesčių mokėtojas išregistruojamas iš PVM mokėtojų (grąžinimo (įskaitymo) pagrindo kodas 07);</w:t>
                      </w:r>
                    </w:p>
                  </w:sdtContent>
                </w:sdt>
                <w:sdt>
                  <w:sdtPr>
                    <w:alias w:val="52.3 pp."/>
                    <w:tag w:val="part_9e6ff32014bb4247a3a924548b7009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6ff32014bb4247a3a924548b70094b"/>
                          <w:lock w:val="sdtLocked"/>
                          <w:richText/>
                        </w:sdtPr>
                        <w:sdtContent>
                          <w:r>
                            <w:rPr>
                              <w:szCs w:val="24"/>
                            </w:rPr>
                            <w:t>52.3</w:t>
                          </w:r>
                        </w:sdtContent>
                      </w:sdt>
                      <w:r>
                        <w:rPr>
                          <w:szCs w:val="24"/>
                        </w:rPr>
                        <w:t>. kai metinėje PVM deklaracijoje nustatoma grąžintina PVM suma (grąžinimo (įskaitymo) pagrindo kodas 09).</w:t>
                      </w:r>
                    </w:p>
                  </w:sdtContent>
                </w:sdt>
              </w:sdtContent>
            </w:sdt>
            <w:sdt>
              <w:sdtPr>
                <w:alias w:val="53 p."/>
                <w:tag w:val="part_de5f993195ea419cb75ac4d36ff6be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e5f993195ea419cb75ac4d36ff6bee8"/>
                      <w:lock w:val="sdtLocked"/>
                      <w:richText/>
                    </w:sdtPr>
                    <w:sdtContent>
                      <w:r>
                        <w:rPr>
                          <w:szCs w:val="24"/>
                        </w:rPr>
                        <w:t>53</w:t>
                      </w:r>
                    </w:sdtContent>
                  </w:sdt>
                  <w:r>
                    <w:rPr>
                      <w:szCs w:val="24"/>
                    </w:rPr>
                    <w:t>. VMI per MAĮ 87 straipsnio 7 dalies 1 punkte numatytą permokos (skirtumo) grąžinimo (įskaitymo) 30 kalendorinių dienų terminą, kuris skaičiuojamas po Prašymo grąžinti mokesčio ir (arba) baudos už AN permoką gavimo, arba per MAĮ 111 straipsnyje numatytą 5 darbo dienų terminą po Prašymo grąžinti nepagrįstai (priverstinai) išieškotas sumas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sumų grąžinimo, kuris skaičiuojamas nuo kitos dienos po pareikalautų dokumentų gavimo dienos, jei atitinkamo mokesčio įstatyme nenumatyta kitaip, privalo:</w:t>
                  </w:r>
                </w:p>
                <w:sdt>
                  <w:sdtPr>
                    <w:alias w:val="53.1 pp."/>
                    <w:tag w:val="part_15d7b53b38bb43ffa3ebcceaddc9f3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d7b53b38bb43ffa3ebcceaddc9f3c2"/>
                          <w:lock w:val="sdtLocked"/>
                          <w:richText/>
                        </w:sdtPr>
                        <w:sdtContent>
                          <w:r>
                            <w:rPr>
                              <w:szCs w:val="24"/>
                            </w:rPr>
                            <w:t>53.1</w:t>
                          </w:r>
                        </w:sdtContent>
                      </w:sdt>
                      <w:r>
                        <w:rPr>
                          <w:szCs w:val="24"/>
                        </w:rPr>
                        <w:t>. išnagrinėti Prašymą ir priimti sprendimą įskaityti (neįskaityti) ir (arba) grąžinti (negrąžinti) mokesčio ir (arba) baudos už AN permoką (skirtumą) arba nepagrįstai (priverstinai) išieškotas sumas.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mokesčio ir (arba) baudos už administracinį nusižengimą permoką (skirtumą) ar nepagrįstai išieškotas sumas (toliau – Sprendimas), </w:t>
                      </w:r>
                      <w:r>
                        <w:rPr>
                          <w:bCs/>
                          <w:color w:val="000000"/>
                        </w:rPr>
                        <w:t>kurio FR0783 forma patvirtinta</w:t>
                      </w:r>
                      <w:r>
                        <w:rPr>
                          <w:b/>
                          <w:bCs/>
                          <w:color w:val="000000"/>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3.1.1 pp."/>
                        <w:tag w:val="part_7cde71185dd146068f17148f58f68e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de71185dd146068f17148f58f68ed4"/>
                              <w:lock w:val="sdtLocked"/>
                              <w:richText/>
                            </w:sdtPr>
                            <w:sdtContent>
                              <w:r>
                                <w:rPr>
                                  <w:szCs w:val="24"/>
                                </w:rPr>
                                <w:t>53.1.1</w:t>
                              </w:r>
                            </w:sdtContent>
                          </w:sdt>
                          <w:r>
                            <w:rPr>
                              <w:szCs w:val="24"/>
                            </w:rPr>
                            <w:t>. kai VMI priima sprendimą negrąžinti (neįskaityti) arba grąžinti (įskaityti) mokesčio ir (arba) baudos už AN permoką (skirtumą) ar nepagrįstai išieškotas sumas kitaip nei nurodyta mokesčių mokėtojo Prašyme;</w:t>
                          </w:r>
                        </w:p>
                      </w:sdtContent>
                    </w:sdt>
                    <w:sdt>
                      <w:sdtPr>
                        <w:alias w:val="53.1.2 pp."/>
                        <w:tag w:val="part_d9ff6206ed5b48d6a6a9555af32fe1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9ff6206ed5b48d6a6a9555af32fe100"/>
                              <w:lock w:val="sdtLocked"/>
                              <w:richText/>
                            </w:sdtPr>
                            <w:sdtContent>
                              <w:r>
                                <w:rPr>
                                  <w:szCs w:val="24"/>
                                </w:rPr>
                                <w:t>53.1.2</w:t>
                              </w:r>
                            </w:sdtContent>
                          </w:sdt>
                          <w:r>
                            <w:rPr>
                              <w:szCs w:val="24"/>
                            </w:rPr>
                            <w:t>. kai VMI iniciatyva:</w:t>
                          </w:r>
                        </w:p>
                        <w:sdt>
                          <w:sdtPr>
                            <w:alias w:val="53.1.2.1 pp."/>
                            <w:tag w:val="part_92b7f1dcd97140b2ae5c3f7ed39404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b7f1dcd97140b2ae5c3f7ed394041d"/>
                                  <w:lock w:val="sdtLocked"/>
                                  <w:richText/>
                                </w:sdtPr>
                                <w:sdtContent>
                                  <w:r>
                                    <w:rPr>
                                      <w:szCs w:val="24"/>
                                    </w:rPr>
                                    <w:t>53.1.2.1</w:t>
                                  </w:r>
                                </w:sdtContent>
                              </w:sdt>
                              <w:r>
                                <w:rPr>
                                  <w:szCs w:val="24"/>
                                </w:rPr>
                                <w:t xml:space="preserve">. padengiamos muitinės administruojamų mokesčių to mokesčių mokėtojo mokestinės nepriemokos; </w:t>
                              </w:r>
                            </w:p>
                          </w:sdtContent>
                        </w:sdt>
                        <w:sdt>
                          <w:sdtPr>
                            <w:alias w:val="53.1.2.2 pp."/>
                            <w:tag w:val="part_72736e2da3a94a83bcc9802ea9a5b9c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72736e2da3a94a83bcc9802ea9a5b9c6"/>
                                  <w:lock w:val="sdtLocked"/>
                                  <w:richText/>
                                </w:sdtPr>
                                <w:sdtContent>
                                  <w:r>
                                    <w:rPr>
                                      <w:szCs w:val="24"/>
                                    </w:rPr>
                                    <w:t>53.1.2.2</w:t>
                                  </w:r>
                                </w:sdtContent>
                              </w:sdt>
                              <w:r>
                                <w:rPr>
                                  <w:szCs w:val="24"/>
                                </w:rPr>
                                <w:t xml:space="preserve">. </w:t>
                              </w:r>
                              <w:r>
                                <w:rPr>
                                  <w:iCs/>
                                  <w:szCs w:val="24"/>
                                </w:rPr>
                                <w:t>dengiama mokesčio mokėtojo skola valstybei;</w:t>
                              </w:r>
                            </w:p>
                          </w:sdtContent>
                        </w:sdt>
                        <w:sdt>
                          <w:sdtPr>
                            <w:alias w:val="53.1.2.3 pp."/>
                            <w:tag w:val="part_246ffb8b8f8944a5b14c593d966925d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46ffb8b8f8944a5b14c593d966925d6"/>
                                  <w:lock w:val="sdtLocked"/>
                                  <w:richText/>
                                </w:sdtPr>
                                <w:sdtContent>
                                  <w:r>
                                    <w:rPr>
                                      <w:szCs w:val="24"/>
                                    </w:rPr>
                                    <w:t>53.1.2.3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3.1.2.4 pp."/>
                            <w:tag w:val="part_253d587d06474aadaa82d906d21102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3d587d06474aadaa82d906d211023d"/>
                                  <w:lock w:val="sdtLocked"/>
                                  <w:richText/>
                                </w:sdtPr>
                                <w:sdtContent>
                                  <w:r>
                                    <w:rPr>
                                      <w:iCs/>
                                      <w:szCs w:val="24"/>
                                    </w:rPr>
                                    <w:t>53.1.2.4</w:t>
                                  </w:r>
                                </w:sdtContent>
                              </w:sdt>
                              <w:r>
                                <w:rPr>
                                  <w:iCs/>
                                  <w:szCs w:val="24"/>
                                </w:rPr>
                                <w:t xml:space="preserve">. </w:t>
                              </w:r>
                              <w:r>
                                <w:rPr>
                                  <w:szCs w:val="24"/>
                                </w:rPr>
                                <w:t>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53.2 pp."/>
                    <w:tag w:val="part_420a10b4bef543b4b063d0c5503ff9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0a10b4bef543b4b063d0c5503ff959"/>
                          <w:lock w:val="sdtLocked"/>
                          <w:richText/>
                        </w:sdtPr>
                        <w:sdtContent>
                          <w:r>
                            <w:rPr>
                              <w:szCs w:val="24"/>
                            </w:rPr>
                            <w:t>53.2</w:t>
                          </w:r>
                        </w:sdtContent>
                      </w:sdt>
                      <w:r>
                        <w:rPr>
                          <w:szCs w:val="24"/>
                        </w:rPr>
                        <w:t>. įskaityti:</w:t>
                      </w:r>
                    </w:p>
                    <w:sdt>
                      <w:sdtPr>
                        <w:alias w:val="53.2.1 pp."/>
                        <w:tag w:val="part_758baec3dd454bb3b906f8ab8fab37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8baec3dd454bb3b906f8ab8fab3793"/>
                              <w:lock w:val="sdtLocked"/>
                              <w:richText/>
                            </w:sdtPr>
                            <w:sdtContent>
                              <w:r>
                                <w:rPr>
                                  <w:szCs w:val="24"/>
                                </w:rPr>
                                <w:t>53.2.1</w:t>
                              </w:r>
                            </w:sdtContent>
                          </w:sdt>
                          <w:r>
                            <w:rPr>
                              <w:szCs w:val="24"/>
                            </w:rPr>
                            <w:t>. deklaruojamų mokesčių mokestines ir (arba) baudų už AN nepriemokas Įskaitymo taisyklių nustatyta tvarka;</w:t>
                          </w:r>
                        </w:p>
                      </w:sdtContent>
                    </w:sdt>
                    <w:sdt>
                      <w:sdtPr>
                        <w:alias w:val="53.2.2 pp."/>
                        <w:tag w:val="part_4844b5b60cf64a5e8f700baca55bca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44b5b60cf64a5e8f700baca55bcad9"/>
                              <w:lock w:val="sdtLocked"/>
                              <w:richText/>
                            </w:sdtPr>
                            <w:sdtContent>
                              <w:r>
                                <w:rPr>
                                  <w:szCs w:val="24"/>
                                </w:rPr>
                                <w:t>53.2.2</w:t>
                              </w:r>
                            </w:sdtContent>
                          </w:sdt>
                          <w:r>
                            <w:rPr>
                              <w:szCs w:val="24"/>
                            </w:rPr>
                            <w:t>. mokesčių mokėtojo Prašyme nurodytus deklaruojamus mokesčius, kurių mokėjimo terminas nepasibaigęs, Prašymo gavimo data;</w:t>
                          </w:r>
                        </w:p>
                      </w:sdtContent>
                    </w:sdt>
                    <w:sdt>
                      <w:sdtPr>
                        <w:alias w:val="53.2.3 pp."/>
                        <w:tag w:val="part_5ecf2854a46f43c1b2f9284247e07d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cf2854a46f43c1b2f9284247e07d0a"/>
                              <w:lock w:val="sdtLocked"/>
                              <w:richText/>
                            </w:sdtPr>
                            <w:sdtContent>
                              <w:r>
                                <w:rPr>
                                  <w:szCs w:val="24"/>
                                </w:rPr>
                                <w:t>53.2.3</w:t>
                              </w:r>
                            </w:sdtContent>
                          </w:sdt>
                          <w:r>
                            <w:rPr>
                              <w:szCs w:val="24"/>
                            </w:rPr>
                            <w:t>. Prašyme nurodytus nedeklaruojamus mokesčius Prašymo gavimo data;</w:t>
                          </w:r>
                        </w:p>
                      </w:sdtContent>
                    </w:sdt>
                    <w:sdt>
                      <w:sdtPr>
                        <w:alias w:val="53.2.4 pp."/>
                        <w:tag w:val="part_d89bcc5a31a24b61bc642e9b0cc657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9bcc5a31a24b61bc642e9b0cc657ed"/>
                              <w:lock w:val="sdtLocked"/>
                              <w:richText/>
                            </w:sdtPr>
                            <w:sdtContent>
                              <w:r>
                                <w:rPr>
                                  <w:szCs w:val="24"/>
                                </w:rPr>
                                <w:t>53.2.4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patvirtintos Valstybinės mokesčių inspekcijos prie Lietuvos Respublikos finansų ministerijos viršininko ir Muitinės departamento prie Lietuvos Respublikos finansų ministerijos generalinio direktoriaus 2004 m.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3.2.5 pp."/>
                        <w:tag w:val="part_e7c40b24daa64e0f918e9a7894cd29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c40b24daa64e0f918e9a7894cd2941"/>
                              <w:lock w:val="sdtLocked"/>
                              <w:richText/>
                            </w:sdtPr>
                            <w:sdtContent>
                              <w:r>
                                <w:rPr>
                                  <w:szCs w:val="24"/>
                                </w:rPr>
                                <w:t>53.2.5</w:t>
                              </w:r>
                            </w:sdtContent>
                          </w:sdt>
                          <w:r>
                            <w:rPr>
                              <w:szCs w:val="24"/>
                            </w:rPr>
                            <w:t>. VMI neadministruojamus mokesčius, baudas, paskirtas pagal MAĮ ar kitus mokesčių įstatymus, ir kitas įmokas Sprendimo priėmimo data;</w:t>
                          </w:r>
                        </w:p>
                      </w:sdtContent>
                    </w:sdt>
                    <w:sdt>
                      <w:sdtPr>
                        <w:alias w:val="53.2.6 pp."/>
                        <w:tag w:val="part_c66af68819964a768088335b89e60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6af68819964a768088335b89e601cf"/>
                              <w:lock w:val="sdtLocked"/>
                              <w:richText/>
                            </w:sdtPr>
                            <w:sdtContent>
                              <w:r>
                                <w:rPr>
                                  <w:szCs w:val="24"/>
                                </w:rPr>
                                <w:t>53.2.6</w:t>
                              </w:r>
                            </w:sdtContent>
                          </w:sdt>
                          <w:r>
                            <w:rPr>
                              <w:szCs w:val="24"/>
                            </w:rPr>
                            <w:t>. į kitas VMI banko sąskaitas sumokėtas grąžintinas sumas Prašymo gavimo data;</w:t>
                          </w:r>
                        </w:p>
                      </w:sdtContent>
                    </w:sdt>
                  </w:sdtContent>
                </w:sdt>
                <w:sdt>
                  <w:sdtPr>
                    <w:alias w:val="53.3 pp."/>
                    <w:tag w:val="part_f43e9bedf7314b32964404166b4334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3e9bedf7314b32964404166b4334a3"/>
                          <w:lock w:val="sdtLocked"/>
                          <w:richText/>
                        </w:sdtPr>
                        <w:sdtContent>
                          <w:r>
                            <w:rPr>
                              <w:szCs w:val="24"/>
                            </w:rPr>
                            <w:t>53.3</w:t>
                          </w:r>
                        </w:sdtContent>
                      </w:sdt>
                      <w:r>
                        <w:rPr>
                          <w:szCs w:val="24"/>
                        </w:rPr>
                        <w:t>. grąžinti mokesčių mokėtojui prašomą neįskaitytą mokesčio ir (arba) baudos už AN permokos (skirtumo) likutį ar sumokėtos įmokos likutį.</w:t>
                      </w:r>
                    </w:p>
                  </w:sdtContent>
                </w:sdt>
              </w:sdtContent>
            </w:sdt>
            <w:sdt>
              <w:sdtPr>
                <w:alias w:val="54 p."/>
                <w:tag w:val="part_a079dbdaab9b4a4a8e47e23ffe39c4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079dbdaab9b4a4a8e47e23ffe39c47a"/>
                      <w:lock w:val="sdtLocked"/>
                      <w:richText/>
                    </w:sdtPr>
                    <w:sdtContent>
                      <w:r>
                        <w:rPr>
                          <w:color w:val="000000"/>
                          <w:szCs w:val="24"/>
                        </w:rPr>
                        <w:t>54</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5 p."/>
                <w:tag w:val="part_a85f58c5ce934c9380d9fef10a3c56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a85f58c5ce934c9380d9fef10a3c56c9"/>
                      <w:lock w:val="sdtLocked"/>
                      <w:richText/>
                    </w:sdtPr>
                    <w:sdtContent>
                      <w:r>
                        <w:rPr>
                          <w:rFonts w:eastAsia="Arial Unicode MS"/>
                          <w:szCs w:val="24"/>
                        </w:rPr>
                        <w:t>55</w:t>
                      </w:r>
                    </w:sdtContent>
                  </w:sdt>
                  <w:r>
                    <w:rPr>
                      <w:rFonts w:eastAsia="Arial Unicode MS"/>
                      <w:szCs w:val="24"/>
                      <w:lang w:eastAsia="lt-LT"/>
                    </w:rPr>
                    <w:t>. Atliekamo mokestinio patikrinimo metu, nelaukiant mokestinio patikrinimo pabaigos ir jo rezultatų patvirtinimo, gali būti grąžinta (įskaityta) mokesčio ir (arba) baudos už AN permoka (skirtumas) arba jų dalis, jeigu:</w:t>
                  </w:r>
                </w:p>
                <w:sdt>
                  <w:sdtPr>
                    <w:alias w:val="55.1 pp."/>
                    <w:tag w:val="part_b70600b43b704c90b46e97b026c421c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70600b43b704c90b46e97b026c421cd"/>
                          <w:lock w:val="sdtLocked"/>
                          <w:richText/>
                        </w:sdtPr>
                        <w:sdtContent>
                          <w:r>
                            <w:rPr>
                              <w:szCs w:val="24"/>
                              <w:lang w:eastAsia="lt-LT"/>
                            </w:rPr>
                            <w:t>55.1</w:t>
                          </w:r>
                        </w:sdtContent>
                      </w:sdt>
                      <w:r>
                        <w:rPr>
                          <w:szCs w:val="24"/>
                          <w:lang w:eastAsia="lt-LT"/>
                        </w:rPr>
                        <w:t>. prašoma grąžinti (įskaityti) kito mokesčio ir (arba) baudos už AN permoką (skirtumą) nei tikrinamasis mokestis;</w:t>
                      </w:r>
                    </w:p>
                  </w:sdtContent>
                </w:sdt>
                <w:sdt>
                  <w:sdtPr>
                    <w:alias w:val="55.2 pp."/>
                    <w:tag w:val="part_2c54e99bce2f4732b2ca2be70ebfb19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54e99bce2f4732b2ca2be70ebfb191"/>
                          <w:lock w:val="sdtLocked"/>
                          <w:richText/>
                        </w:sdtPr>
                        <w:sdtContent>
                          <w:r>
                            <w:rPr>
                              <w:szCs w:val="24"/>
                              <w:lang w:eastAsia="lt-LT"/>
                            </w:rPr>
                            <w:t>55.2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53 punkte nurodyta tvarka ir terminais.</w:t>
                      </w:r>
                    </w:p>
                  </w:sdtContent>
                </w:sdt>
                <w:sdt>
                  <w:sdtPr>
                    <w:alias w:val="55.3 pp."/>
                    <w:tag w:val="part_644bee57c4f04e5e9bce5495f23ccfcb"/>
                    <w:lock w:val="sdtLocked"/>
                    <w:richText/>
                  </w:sdtPr>
                  <w:sdtContent>
                    <w:p>
                      <w:pPr>
                        <w:ind w:firstLine="720"/>
                        <w:jc w:val="both"/>
                        <w:rPr>
                          <w:szCs w:val="24"/>
                        </w:rPr>
                      </w:pPr>
                      <w:sdt>
                        <w:sdtPr>
                          <w:alias w:val="Numeris"/>
                          <w:tag w:val="nr_644bee57c4f04e5e9bce5495f23ccfcb"/>
                          <w:lock w:val="sdtLocked"/>
                          <w:richText/>
                        </w:sdtPr>
                        <w:sdtContent>
                          <w:r>
                            <w:rPr>
                              <w:color w:val="000000"/>
                              <w:szCs w:val="24"/>
                            </w:rPr>
                            <w:t>55.3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Prašoma grąžinti (įskaityti) mokesčio permokos (skirtumo) dalies suma grąžinama Taisyklių 53 punkte nurodyta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56 p."/>
                <w:tag w:val="part_7e83ffe0038b487bb6a1575dd743b5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e83ffe0038b487bb6a1575dd743b51c"/>
                      <w:lock w:val="sdtLocked"/>
                      <w:richText/>
                    </w:sdtPr>
                    <w:sdtContent>
                      <w:r>
                        <w:rPr>
                          <w:rFonts w:eastAsia="Arial Unicode MS"/>
                          <w:szCs w:val="24"/>
                        </w:rPr>
                        <w:t>56</w:t>
                      </w:r>
                    </w:sdtContent>
                  </w:sdt>
                  <w:r>
                    <w:rPr>
                      <w:rFonts w:eastAsia="Arial Unicode MS"/>
                      <w:szCs w:val="24"/>
                    </w:rPr>
                    <w:t xml:space="preserve">. </w:t>
                  </w:r>
                  <w:r>
                    <w:rPr>
                      <w:szCs w:val="24"/>
                    </w:rPr>
                    <w:t>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ar baudų už AN nepriemokoms dengti stabdomas iki VMI sprendimo dėl patikrinimo akto tvirtinimo priėmimo, išskyrus Taisyklių 55.3 papunktyje numatytą atvejį</w:t>
                  </w:r>
                  <w:r>
                    <w:rPr>
                      <w:rFonts w:eastAsia="Arial Unicode MS"/>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Taisyklių 54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7 p."/>
                <w:tag w:val="part_9df20678b3284b3ab35197a376315cd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f20678b3284b3ab35197a376315cd8"/>
                      <w:lock w:val="sdtLocked"/>
                      <w:richText/>
                    </w:sdtPr>
                    <w:sdtContent>
                      <w:r>
                        <w:rPr>
                          <w:szCs w:val="24"/>
                        </w:rPr>
                        <w:t>57</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kol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tab/>
                  </w:r>
                </w:p>
              </w:sdtContent>
            </w:sdt>
            <w:sdt>
              <w:sdtPr>
                <w:alias w:val="58 p."/>
                <w:tag w:val="part_44bd15fc076b451d9bd3aa3f5827174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44bd15fc076b451d9bd3aa3f5827174d"/>
                      <w:lock w:val="sdtLocked"/>
                      <w:richText/>
                    </w:sdtPr>
                    <w:sdtContent>
                      <w:r>
                        <w:rPr>
                          <w:szCs w:val="24"/>
                        </w:rPr>
                        <w:t>58</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9 p."/>
                <w:tag w:val="part_ee44f2ec0f4e4c64bf68ca37728b763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4f2ec0f4e4c64bf68ca37728b763f"/>
                      <w:lock w:val="sdtLocked"/>
                      <w:richText/>
                    </w:sdtPr>
                    <w:sdtContent>
                      <w:r>
                        <w:rPr>
                          <w:szCs w:val="24"/>
                        </w:rPr>
                        <w:t>59</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w:t>
                  </w:r>
                </w:p>
              </w:sdtContent>
            </w:sdt>
            <w:sdt>
              <w:sdtPr>
                <w:alias w:val="60 p."/>
                <w:tag w:val="part_c14de519655b48e195269adfbb9f1ae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4de519655b48e195269adfbb9f1ae5"/>
                      <w:lock w:val="sdtLocked"/>
                      <w:richText/>
                    </w:sdtPr>
                    <w:sdtContent>
                      <w:r>
                        <w:rPr>
                          <w:szCs w:val="24"/>
                        </w:rPr>
                        <w:t>60</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61 p."/>
                <w:tag w:val="part_4614d8aa7ca841b9a3a6a2d559a90da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14d8aa7ca841b9a3a6a2d559a90da3"/>
                      <w:lock w:val="sdtLocked"/>
                      <w:richText/>
                    </w:sdtPr>
                    <w:sdtContent>
                      <w:r>
                        <w:rPr>
                          <w:szCs w:val="24"/>
                        </w:rPr>
                        <w:t>61</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2 p."/>
                <w:tag w:val="part_cb4cc14264594870b586b0f188df4a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4cc14264594870b586b0f188df4a88"/>
                      <w:lock w:val="sdtLocked"/>
                      <w:richText/>
                    </w:sdtPr>
                    <w:sdtContent>
                      <w:r>
                        <w:rPr>
                          <w:szCs w:val="24"/>
                        </w:rPr>
                        <w:t>62</w:t>
                      </w:r>
                    </w:sdtContent>
                  </w:sdt>
                  <w:r>
                    <w:rPr>
                      <w:szCs w:val="24"/>
                    </w:rPr>
                    <w:t>. Per MAĮ nurodytą laiką negrąžinus prašomos mokesčio ar baudos už AN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3 p."/>
                <w:tag w:val="part_a6ee48b036af495197bb7bf0d96868c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a6ee48b036af495197bb7bf0d96868cc"/>
                      <w:lock w:val="sdtLocked"/>
                      <w:richText/>
                    </w:sdtPr>
                    <w:sdtContent>
                      <w:r>
                        <w:rPr>
                          <w:szCs w:val="24"/>
                        </w:rPr>
                        <w:t>63</w:t>
                      </w:r>
                    </w:sdtContent>
                  </w:sdt>
                  <w:r>
                    <w:rPr>
                      <w:szCs w:val="24"/>
                    </w:rPr>
                    <w:t>. Palūkanas mokesčių mokėtojui už ne laiku grąžintą mokesčio ar baudos už AN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ind w:firstLine="709"/>
                    <w:jc w:val="both"/>
                    <w:rPr>
                      <w:szCs w:val="24"/>
                    </w:rPr>
                  </w:pPr>
                </w:p>
              </w:sdtContent>
            </w:sdt>
          </w:sdtContent>
        </w:sdt>
        <w:sdt>
          <w:sdtPr>
            <w:alias w:val="skyrius"/>
            <w:tag w:val="part_dfdef3c9a1c14d1a8af528e441f7690e"/>
            <w:lock w:val="sdtLocked"/>
            <w:richText/>
          </w:sdtPr>
          <w:sdtContent>
            <w:p>
              <w:pPr>
                <w:keepNext/>
                <w:tabs>
                  <w:tab w:val="left" w:pos="1296"/>
                </w:tabs>
                <w:jc w:val="center"/>
                <w:outlineLvl w:val="1"/>
                <w:rPr>
                  <w:b/>
                  <w:szCs w:val="24"/>
                </w:rPr>
              </w:pPr>
              <w:sdt>
                <w:sdtPr>
                  <w:alias w:val="Numeris"/>
                  <w:tag w:val="nr_dfdef3c9a1c14d1a8af528e441f7690e"/>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dfdef3c9a1c14d1a8af528e441f7690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4 p."/>
                <w:tag w:val="part_3567979dfd07427c9d4c10929e34cab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67979dfd07427c9d4c10929e34caba"/>
                      <w:lock w:val="sdtLocked"/>
                      <w:richText/>
                    </w:sdtPr>
                    <w:sdtContent>
                      <w:r>
                        <w:rPr>
                          <w:szCs w:val="24"/>
                        </w:rPr>
                        <w:t>64</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5 p."/>
                <w:tag w:val="part_3e916a979b5c43008fcd2c366a016f3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e916a979b5c43008fcd2c366a016f35"/>
                      <w:lock w:val="sdtLocked"/>
                      <w:richText/>
                    </w:sdtPr>
                    <w:sdtContent>
                      <w:r>
                        <w:rPr>
                          <w:color w:val="000000"/>
                          <w:szCs w:val="24"/>
                        </w:rPr>
                        <w:t>65</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6 p."/>
                <w:tag w:val="part_0b8325e27bbd42abb314b38923c68e6f"/>
                <w:lock w:val="sdtLocked"/>
                <w:richText/>
              </w:sdtPr>
              <w:sdtContent>
                <w:p>
                  <w:pPr>
                    <w:ind w:firstLine="720"/>
                    <w:jc w:val="both"/>
                    <w:rPr>
                      <w:color w:val="000000"/>
                      <w:szCs w:val="24"/>
                    </w:rPr>
                  </w:pPr>
                  <w:sdt>
                    <w:sdtPr>
                      <w:alias w:val="Numeris"/>
                      <w:tag w:val="nr_0b8325e27bbd42abb314b38923c68e6f"/>
                      <w:lock w:val="sdtLocked"/>
                      <w:richText/>
                    </w:sdtPr>
                    <w:sdtContent>
                      <w:r>
                        <w:rPr>
                          <w:color w:val="000000"/>
                          <w:szCs w:val="24"/>
                        </w:rPr>
                        <w:t>66</w:t>
                      </w:r>
                    </w:sdtContent>
                  </w:sdt>
                  <w:r>
                    <w:rPr>
                      <w:color w:val="000000"/>
                      <w:szCs w:val="24"/>
                    </w:rPr>
                    <w:t>. Per Mano VMI mokesčių mokėtojų pateikti Prašymai, VMI prie FM nustatyta tvarka patvirtinti ir išsiųsti Sprendimai Mano VMI naudotojams prilyginami rašytiniams dokumentams ir turi tokią pačią juridinę galią.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pabaiga"/>
            <w:tag w:val="part_18b84b95fbdd42208e41b5d74f530a5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FR0783 frm."/>
        <w:tag w:val="part_e6380fb705e0417cae469f4c2fdb24b0"/>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sdt>
            <w:sdtPr>
              <w:alias w:val="Numeris"/>
              <w:tag w:val="nr_e6380fb705e0417cae469f4c2fdb24b0"/>
              <w:lock w:val="sdtLocked"/>
              <w:richText/>
            </w:sdtPr>
            <w:sdtContent>
              <w:r>
                <w:rPr>
                  <w:sz w:val="20"/>
                </w:rPr>
                <w:t>FR0783</w:t>
              </w:r>
            </w:sdtContent>
          </w:sdt>
          <w:r>
            <w:rPr>
              <w:sz w:val="20"/>
            </w:rPr>
            <w:t xml:space="preserve"> forma patvirtinta Valstybinės mokesčių </w:t>
          </w:r>
        </w:p>
        <w:p>
          <w:pPr>
            <w:tabs>
              <w:tab w:val="left" w:pos="3420"/>
              <w:tab w:val="center" w:pos="4153"/>
              <w:tab w:val="left" w:pos="5400"/>
              <w:tab w:val="right" w:pos="8306"/>
            </w:tabs>
            <w:ind w:left="4820"/>
            <w:rPr>
              <w:sz w:val="20"/>
            </w:rPr>
          </w:pPr>
          <w:r>
            <w:rPr>
              <w:sz w:val="20"/>
            </w:rPr>
            <w:t>inspekcijos prie Lietuvos Respublikos finansų ministerijos</w:t>
          </w:r>
        </w:p>
        <w:p>
          <w:pPr>
            <w:tabs>
              <w:tab w:val="center" w:pos="4153"/>
              <w:tab w:val="right" w:pos="8306"/>
            </w:tabs>
            <w:ind w:left="4820" w:right="-234"/>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pPr>
            <w:tabs>
              <w:tab w:val="center" w:pos="4153"/>
              <w:tab w:val="left" w:pos="5040"/>
              <w:tab w:val="right" w:pos="8306"/>
            </w:tabs>
            <w:ind w:left="4820"/>
            <w:rPr>
              <w:sz w:val="20"/>
            </w:rPr>
          </w:pPr>
          <w:r>
            <w:rPr>
              <w:sz w:val="20"/>
            </w:rPr>
            <w:t xml:space="preserve">(Valstybinės mokesčių inspekcijos prie Lietuvos </w:t>
          </w:r>
        </w:p>
        <w:p>
          <w:pPr>
            <w:tabs>
              <w:tab w:val="center" w:pos="4153"/>
              <w:tab w:val="left" w:pos="5040"/>
              <w:tab w:val="right" w:pos="8306"/>
            </w:tabs>
            <w:ind w:left="4820"/>
            <w:rPr>
              <w:sz w:val="20"/>
            </w:rPr>
          </w:pPr>
          <w:r>
            <w:rPr>
              <w:sz w:val="20"/>
            </w:rPr>
            <w:t xml:space="preserve">Respublikos finansų  ministerijos viršininko </w:t>
          </w:r>
        </w:p>
        <w:p>
          <w:pPr>
            <w:tabs>
              <w:tab w:val="center" w:pos="4153"/>
              <w:tab w:val="left" w:pos="5040"/>
              <w:tab w:val="right" w:pos="8306"/>
            </w:tabs>
            <w:ind w:left="4820"/>
            <w:rPr>
              <w:sz w:val="20"/>
              <w:lang w:val="en-GB"/>
            </w:rPr>
          </w:pPr>
          <w:r>
            <w:rPr>
              <w:sz w:val="20"/>
            </w:rPr>
            <w:t xml:space="preserve">2016 m. gruodžio 22 d.  įsakymo Nr. VA-166 redakcija)</w:t>
          </w:r>
        </w:p>
        <w:p>
          <w:pPr>
            <w:tabs>
              <w:tab w:val="center" w:pos="4153"/>
              <w:tab w:val="right" w:pos="8306"/>
            </w:tabs>
            <w:jc w:val="center"/>
            <w:rPr>
              <w:sz w:val="20"/>
              <w:lang w:val="en-GB"/>
            </w:rPr>
          </w:pPr>
        </w:p>
        <w:p>
          <w:pPr>
            <w:tabs>
              <w:tab w:val="center" w:pos="4153"/>
              <w:tab w:val="right" w:pos="8306"/>
            </w:tabs>
            <w:jc w:val="center"/>
            <w:rPr>
              <w:sz w:val="20"/>
            </w:rPr>
          </w:pPr>
          <w:r>
            <w:rPr>
              <w:color w:val="000000"/>
              <w:sz w:val="20"/>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rPr>
          </w:pPr>
          <w:r>
            <w:rPr>
              <w:b/>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lang w:val="en-US"/>
            </w:rPr>
          </w:pPr>
          <w:r>
            <w:t xml:space="preserve">Biudžetinė įstaiga, Vasario 16-osios g. 14, LT-01514 Vilnius, tel. (85) 2668 200, faks. (85) 212 56 04, el. p. </w:t>
          </w:r>
          <w:r>
            <w:rPr>
              <w:color w:val="0000FF"/>
              <w:u w:val="single"/>
            </w:rPr>
            <w:t>vmi</w:t>
          </w:r>
          <w:r>
            <w:rPr>
              <w:color w:val="0000FF"/>
              <w:u w:val="single"/>
              <w:lang w:val="en-US"/>
            </w:rPr>
            <w:t>@vmi.lt</w:t>
          </w:r>
          <w:r>
            <w:rPr>
              <w:lang w:val="en-US"/>
            </w:rPr>
            <w:t xml:space="preserve">, </w:t>
          </w:r>
          <w:r>
            <w:rPr>
              <w:color w:val="0000FF"/>
              <w:u w:val="single"/>
              <w:lang w:val="en-US"/>
            </w:rPr>
            <w:t>www.vmi.lt</w:t>
          </w:r>
        </w:p>
        <w:p>
          <w:pPr>
            <w:jc w:val="center"/>
            <w:rPr>
              <w:color w:val="000000"/>
              <w:szCs w:val="24"/>
            </w:rPr>
          </w:pPr>
          <w:r>
            <w:rPr>
              <w:color w:val="000000"/>
              <w:szCs w:val="24"/>
            </w:rPr>
            <w:t>________________________________________________________________________________</w:t>
          </w:r>
        </w:p>
        <w:tbl>
          <w:tblPr>
            <w:tblW w:w="9960" w:type="dxa"/>
            <w:jc w:val="center"/>
            <w:tblLayout w:type="fixed"/>
            <w:tblCellMar>
              <w:left w:w="0" w:type="dxa"/>
              <w:right w:w="0" w:type="dxa"/>
            </w:tblCellMar>
            <w:tblLook w:val="04A0" w:firstRow="1" w:lastRow="0" w:firstColumn="1" w:lastColumn="0" w:noHBand="0" w:noVBand="1"/>
          </w:tblPr>
          <w:tblGrid>
            <w:gridCol w:w="388"/>
            <w:gridCol w:w="4297"/>
            <w:gridCol w:w="170"/>
            <w:gridCol w:w="1659"/>
            <w:gridCol w:w="3058"/>
            <w:gridCol w:w="388"/>
          </w:tblGrid>
          <w:tr>
            <w:trPr>
              <w:gridBefore w:val="1"/>
              <w:wBefore w:w="388" w:type="dxa"/>
              <w:jc w:val="center"/>
            </w:trPr>
            <w:tc>
              <w:tcPr>
                <w:tcW w:w="9572" w:type="dxa"/>
                <w:gridSpan w:val="5"/>
              </w:tcPr>
              <w:p>
                <w:pPr>
                  <w:tabs>
                    <w:tab w:val="left" w:pos="4820"/>
                    <w:tab w:val="left" w:pos="7229"/>
                  </w:tabs>
                  <w:jc w:val="center"/>
                  <w:rPr>
                    <w:rFonts w:ascii="Trebuchet MS" w:hAnsi="Trebuchet MS"/>
                    <w:color w:val="000000"/>
                    <w:sz w:val="22"/>
                    <w:szCs w:val="22"/>
                  </w:rPr>
                </w:pPr>
              </w:p>
            </w:tc>
          </w:tr>
          <w:tr>
            <w:trPr>
              <w:gridBefore w:val="1"/>
              <w:wBefore w:w="388" w:type="dxa"/>
              <w:jc w:val="center"/>
            </w:trPr>
            <w:tc>
              <w:tcPr>
                <w:tcW w:w="9572" w:type="dxa"/>
                <w:gridSpan w:val="5"/>
              </w:tcPr>
              <w:p>
                <w:pPr>
                  <w:tabs>
                    <w:tab w:val="left" w:pos="4820"/>
                    <w:tab w:val="left" w:pos="7229"/>
                  </w:tabs>
                  <w:jc w:val="center"/>
                  <w:rPr>
                    <w:color w:val="000000"/>
                    <w:sz w:val="22"/>
                    <w:szCs w:val="22"/>
                  </w:rPr>
                </w:pPr>
              </w:p>
            </w:tc>
          </w:tr>
          <w:tr>
            <w:trPr>
              <w:gridBefore w:val="1"/>
              <w:wBefore w:w="388" w:type="dxa"/>
              <w:jc w:val="center"/>
            </w:trPr>
            <w:tc>
              <w:tcPr>
                <w:tcW w:w="4297" w:type="dxa"/>
                <w:vMerge w:val="restart"/>
                <w:hideMark/>
              </w:tcPr>
              <w:p>
                <w:pPr>
                  <w:ind w:hanging="3"/>
                  <w:rPr>
                    <w:szCs w:val="24"/>
                  </w:rPr>
                </w:pPr>
                <w:r>
                  <w:rPr>
                    <w:szCs w:val="24"/>
                  </w:rPr>
                  <w:t>(Adresatas)</w:t>
                </w:r>
              </w:p>
              <w:p>
                <w:pPr>
                  <w:tabs>
                    <w:tab w:val="left" w:pos="4020"/>
                  </w:tabs>
                  <w:ind w:right="432" w:firstLine="4020"/>
                  <w:rPr>
                    <w:szCs w:val="24"/>
                  </w:rPr>
                </w:pPr>
              </w:p>
            </w:tc>
            <w:tc>
              <w:tcPr>
                <w:tcW w:w="1829" w:type="dxa"/>
                <w:gridSpan w:val="2"/>
              </w:tcPr>
              <w:p>
                <w:pPr>
                  <w:ind w:left="986"/>
                  <w:rPr>
                    <w:strike/>
                    <w:szCs w:val="24"/>
                  </w:rPr>
                </w:pPr>
              </w:p>
            </w:tc>
            <w:tc>
              <w:tcPr>
                <w:tcW w:w="3446" w:type="dxa"/>
                <w:gridSpan w:val="2"/>
              </w:tcPr>
              <w:p>
                <w:pPr>
                  <w:ind w:left="433"/>
                  <w:rPr>
                    <w:strike/>
                    <w:szCs w:val="24"/>
                  </w:rPr>
                </w:pPr>
              </w:p>
            </w:tc>
          </w:tr>
          <w:tr>
            <w:trPr>
              <w:gridBefore w:val="1"/>
              <w:wBefore w:w="388" w:type="dxa"/>
              <w:jc w:val="center"/>
            </w:trPr>
            <w:tc>
              <w:tcPr>
                <w:tcW w:w="9572" w:type="dxa"/>
                <w:vMerge/>
                <w:vAlign w:val="center"/>
                <w:hideMark/>
              </w:tcPr>
              <w:p>
                <w:pPr>
                  <w:rPr>
                    <w:szCs w:val="24"/>
                  </w:rPr>
                </w:pPr>
              </w:p>
            </w:tc>
            <w:tc>
              <w:tcPr>
                <w:tcW w:w="170" w:type="dxa"/>
              </w:tcPr>
              <w:p>
                <w:pPr>
                  <w:ind w:left="-6" w:firstLine="6"/>
                  <w:rPr>
                    <w:color w:val="000000"/>
                    <w:sz w:val="22"/>
                    <w:szCs w:val="22"/>
                  </w:rPr>
                </w:pPr>
              </w:p>
            </w:tc>
            <w:tc>
              <w:tcPr>
                <w:tcW w:w="1659" w:type="dxa"/>
              </w:tcPr>
              <w:p>
                <w:pPr>
                  <w:ind w:right="-925"/>
                  <w:rPr>
                    <w:color w:val="000000"/>
                    <w:szCs w:val="24"/>
                  </w:rPr>
                </w:pPr>
              </w:p>
            </w:tc>
            <w:tc>
              <w:tcPr>
                <w:tcW w:w="3446" w:type="dxa"/>
                <w:gridSpan w:val="2"/>
              </w:tcPr>
              <w:p>
                <w:pPr>
                  <w:ind w:left="-175" w:hanging="385"/>
                  <w:rPr>
                    <w:color w:val="000000"/>
                    <w:szCs w:val="24"/>
                  </w:rPr>
                </w:pPr>
              </w:p>
            </w:tc>
          </w:tr>
          <w:tr>
            <w:trPr>
              <w:gridBefore w:val="1"/>
              <w:wBefore w:w="388" w:type="dxa"/>
              <w:jc w:val="center"/>
            </w:trPr>
            <w:tc>
              <w:tcPr>
                <w:tcW w:w="9572" w:type="dxa"/>
                <w:gridSpan w:val="5"/>
              </w:tcPr>
              <w:p>
                <w:pPr>
                  <w:rPr>
                    <w:color w:val="000000"/>
                    <w:sz w:val="22"/>
                    <w:szCs w:val="22"/>
                  </w:rPr>
                </w:pPr>
              </w:p>
            </w:tc>
          </w:tr>
          <w:tr>
            <w:trPr>
              <w:gridBefore w:val="1"/>
              <w:wBefore w:w="388" w:type="dxa"/>
              <w:jc w:val="center"/>
            </w:trPr>
            <w:tc>
              <w:tcPr>
                <w:tcW w:w="9572" w:type="dxa"/>
                <w:gridSpan w:val="5"/>
              </w:tcPr>
              <w:p>
                <w:pPr>
                  <w:jc w:val="both"/>
                  <w:rPr>
                    <w:color w:val="000000"/>
                    <w:sz w:val="22"/>
                    <w:szCs w:val="22"/>
                  </w:rPr>
                </w:pPr>
              </w:p>
            </w:tc>
          </w:tr>
          <w:tr>
            <w:trPr>
              <w:gridAfter w:val="1"/>
              <w:wAfter w:w="388" w:type="dxa"/>
              <w:trHeight w:val="489"/>
              <w:jc w:val="center"/>
            </w:trPr>
            <w:tc>
              <w:tcPr>
                <w:tcW w:w="9572" w:type="dxa"/>
                <w:gridSpan w:val="5"/>
                <w:hideMark/>
              </w:tcPr>
              <w:p>
                <w:pPr>
                  <w:ind w:left="19"/>
                  <w:jc w:val="center"/>
                  <w:rPr>
                    <w:b/>
                    <w:caps/>
                    <w:szCs w:val="24"/>
                  </w:rPr>
                </w:pPr>
                <w:r>
                  <w:rPr>
                    <w:b/>
                    <w:caps/>
                    <w:szCs w:val="24"/>
                  </w:rPr>
                  <w:t>SPRENDIMAS</w:t>
                </w:r>
              </w:p>
              <w:p>
                <w:pPr>
                  <w:tabs>
                    <w:tab w:val="left" w:pos="3492"/>
                    <w:tab w:val="left" w:pos="3634"/>
                    <w:tab w:val="left" w:pos="4095"/>
                  </w:tabs>
                  <w:ind w:left="19"/>
                  <w:jc w:val="center"/>
                  <w:rPr>
                    <w:b/>
                    <w:caps/>
                    <w:szCs w:val="24"/>
                  </w:rPr>
                </w:pPr>
                <w:r>
                  <w:rPr>
                    <w:b/>
                    <w:caps/>
                    <w:szCs w:val="24"/>
                  </w:rPr>
                  <w:t xml:space="preserve">GRĄŽINTI (ĮSKAITYTI) MOKESČIO ir (arBA) baudos UŽ ADMINISTRACINį NUSIŽENGIMĄ PERMOKĄ (SKIRTUMĄ) AR NEPAGRĮSTAI </w:t>
                </w:r>
              </w:p>
              <w:p>
                <w:pPr>
                  <w:tabs>
                    <w:tab w:val="left" w:pos="3492"/>
                    <w:tab w:val="left" w:pos="3634"/>
                    <w:tab w:val="left" w:pos="4095"/>
                  </w:tabs>
                  <w:ind w:left="19"/>
                  <w:jc w:val="center"/>
                  <w:rPr>
                    <w:color w:val="000000"/>
                    <w:sz w:val="22"/>
                    <w:szCs w:val="22"/>
                  </w:rPr>
                </w:pPr>
                <w:r>
                  <w:rPr>
                    <w:b/>
                    <w:caps/>
                    <w:szCs w:val="24"/>
                  </w:rPr>
                  <w:t>IŠIEŠKOTas SUMas</w:t>
                </w:r>
              </w:p>
            </w:tc>
          </w:tr>
        </w:tbl>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 xml:space="preserve">(data)                            (registracijos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ind w:firstLine="720"/>
                  <w:rPr>
                    <w:szCs w:val="24"/>
                  </w:rPr>
                </w:pPr>
              </w:p>
              <w:p>
                <w:pPr>
                  <w:ind w:firstLine="682"/>
                  <w:jc w:val="both"/>
                  <w:rPr>
                    <w:rFonts w:ascii="TimesNewRomanPSMT" w:hAnsi="TimesNewRomanPSMT"/>
                    <w:szCs w:val="24"/>
                  </w:rPr>
                </w:pPr>
                <w:r>
                  <w:rPr>
                    <w:szCs w:val="24"/>
                  </w:rPr>
                  <w:t>Vadovaudamasis Lietuvos Respublikos mokesčių administravimo įstatymo 87 ir 111 straipsniais, mokesčių įstatymais, Mokesčio ir baudos už administracinį nusižengimą permokos (skirtumo) ar nepagrįstai išieškotų sumų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nusižengimą permokos (skirtumo) ar nepagrįstai išieškotų sumų grąžinimo (įskaitymo)“, ir </w:t>
                </w:r>
                <w:r>
                  <w:rPr>
                    <w:rFonts w:ascii="TimesNewRomanPSMT" w:hAnsi="TimesNewRomanPSMT"/>
                    <w:szCs w:val="24"/>
                  </w:rPr>
                  <w:t>išnagrinėjęs _________________________________________________________________________________</w:t>
                </w:r>
              </w:p>
              <w:p>
                <w:pPr>
                  <w:ind w:firstLine="1865"/>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nusižengimą permoką (skirtumą) ar nepagrįstai išieškotas sumas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u:</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666"/>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nusižengimą (toliau – bauda už AN) permoka (skirtumu) ar išieškota suma</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bauda už AN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 išieškotos sumos susidarymo data</w:t>
                </w:r>
              </w:p>
            </w:tc>
            <w:tc>
              <w:tcPr>
                <w:tcW w:w="1861" w:type="dxa"/>
                <w:tcBorders>
                  <w:top w:val="single" w:sz="4" w:space="0" w:color="auto"/>
                  <w:left w:val="single" w:sz="4" w:space="0" w:color="auto"/>
                  <w:bottom w:val="single" w:sz="4" w:space="0" w:color="auto"/>
                  <w:right w:val="single" w:sz="4" w:space="0" w:color="auto"/>
                </w:tcBorders>
                <w:hideMark/>
              </w:tcPr>
              <w:p>
                <w:pPr>
                  <w:ind w:firstLine="53"/>
                  <w:jc w:val="center"/>
                  <w:rPr>
                    <w:sz w:val="20"/>
                  </w:rPr>
                </w:pPr>
                <w:r>
                  <w:rPr>
                    <w:sz w:val="20"/>
                  </w:rPr>
                  <w:t>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Administracinio nusižengimo identifikavimo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bauda už AN</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993"/>
              <w:tab w:val="left" w:pos="-284"/>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Eil.</w:t>
                </w:r>
              </w:p>
              <w:p>
                <w:pPr>
                  <w:tabs>
                    <w:tab w:val="left" w:pos="-993"/>
                    <w:tab w:val="left" w:pos="-284"/>
                  </w:tabs>
                  <w:ind w:right="113"/>
                  <w:jc w:val="both"/>
                  <w:rPr>
                    <w:b/>
                    <w:sz w:val="20"/>
                    <w:szCs w:val="24"/>
                    <w:lang w:eastAsia="lt-LT"/>
                  </w:rPr>
                </w:pPr>
                <w:r>
                  <w:rPr>
                    <w:sz w:val="20"/>
                    <w:lang w:eastAsia="lt-LT"/>
                  </w:rP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rPr>
                    <w:sz w:val="20"/>
                    <w:lang w:eastAsia="lt-LT"/>
                  </w:rPr>
                </w:pPr>
                <w:r>
                  <w:rPr>
                    <w:sz w:val="20"/>
                    <w:lang w:eastAsia="lt-LT"/>
                  </w:rP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rPr>
                    <w:sz w:val="20"/>
                    <w:lang w:eastAsia="lt-LT"/>
                  </w:rPr>
                </w:pPr>
                <w:r>
                  <w:rPr>
                    <w:sz w:val="20"/>
                    <w:lang w:eastAsia="lt-LT"/>
                  </w:rP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bl>
        <w:p>
          <w:pPr>
            <w:tabs>
              <w:tab w:val="left" w:pos="-993"/>
              <w:tab w:val="left" w:pos="-284"/>
            </w:tabs>
            <w:ind w:right="113"/>
            <w:jc w:val="both"/>
            <w:rPr>
              <w:b/>
              <w:szCs w:val="24"/>
            </w:rPr>
          </w:pPr>
        </w:p>
        <w:p>
          <w:pPr>
            <w:rPr>
              <w:szCs w:val="24"/>
            </w:rPr>
          </w:pPr>
          <w:r>
            <w:rPr>
              <w:szCs w:val="24"/>
            </w:rPr>
            <w:t xml:space="preserve">Sprendimo negrąžinti (neįskaityti) dalies ar visos prašomos sumos priėmimo papildomi motyvai: </w:t>
          </w:r>
        </w:p>
        <w:p>
          <w:pPr>
            <w:rPr>
              <w:sz w:val="20"/>
            </w:rPr>
          </w:pPr>
          <w:r>
            <w:rPr>
              <w:szCs w:val="24"/>
            </w:rPr>
            <w:t>________________________________________________________________________________</w:t>
          </w:r>
        </w:p>
        <w:p>
          <w:pPr>
            <w:rPr>
              <w:szCs w:val="24"/>
            </w:rPr>
          </w:pPr>
          <w:r>
            <w:rPr>
              <w:szCs w:val="24"/>
            </w:rPr>
            <w:t>________________________________________________________________________________</w:t>
          </w:r>
        </w:p>
        <w:p>
          <w:pPr>
            <w:rPr>
              <w:szCs w:val="24"/>
            </w:rPr>
          </w:pPr>
          <w:r>
            <w:rPr>
              <w:b/>
              <w:szCs w:val="24"/>
            </w:rPr>
            <w:t>grąžinti</w:t>
          </w:r>
          <w:r>
            <w:rPr>
              <w:szCs w:val="24"/>
            </w:rPr>
            <w:t xml:space="preserve"> neįskaitytą prašomos grąžinti sumos</w:t>
          </w:r>
          <w:r>
            <w:rPr>
              <w:b/>
              <w:szCs w:val="24"/>
            </w:rPr>
            <w:t xml:space="preserve"> </w:t>
          </w:r>
          <w:r>
            <w:rPr>
              <w:szCs w:val="24"/>
            </w:rPr>
            <w:t>likutį _______________________ Eur</w:t>
          </w:r>
        </w:p>
        <w:p>
          <w:pPr>
            <w:ind w:firstLine="62"/>
            <w:rPr>
              <w:szCs w:val="24"/>
            </w:rPr>
          </w:pPr>
          <w:r>
            <w:rPr>
              <w:szCs w:val="24"/>
            </w:rPr>
            <w:t>į sąskaitą Nr. ______________________________________________</w:t>
          </w:r>
        </w:p>
        <w:p>
          <w:pPr>
            <w:rPr>
              <w:szCs w:val="24"/>
            </w:rPr>
          </w:pPr>
          <w:r>
            <w:rPr>
              <w:szCs w:val="24"/>
            </w:rPr>
            <w:t xml:space="preserve">____________________________________________________________ </w:t>
          </w:r>
        </w:p>
        <w:p>
          <w:pPr>
            <w:ind w:firstLine="1560"/>
            <w:rPr>
              <w:szCs w:val="24"/>
            </w:rPr>
          </w:pPr>
          <w:r>
            <w:rPr>
              <w:sz w:val="20"/>
            </w:rPr>
            <w:t>(kredito įstaigos pavadinimas)</w:t>
          </w:r>
        </w:p>
        <w:p>
          <w:pPr>
            <w:rPr>
              <w:szCs w:val="24"/>
            </w:rPr>
          </w:pPr>
          <w:r>
            <w:rPr>
              <w:szCs w:val="24"/>
            </w:rPr>
            <w:t xml:space="preserve">__________________________________________________________________________ </w:t>
          </w:r>
        </w:p>
        <w:p>
          <w:pPr>
            <w:ind w:firstLine="3686"/>
            <w:rPr>
              <w:szCs w:val="24"/>
            </w:rPr>
          </w:pPr>
          <w:r>
            <w:rPr>
              <w:sz w:val="20"/>
            </w:rPr>
            <w:t>(gavėjas)</w:t>
          </w:r>
        </w:p>
        <w:p>
          <w:pPr>
            <w:rPr>
              <w:szCs w:val="24"/>
            </w:rPr>
          </w:pPr>
        </w:p>
        <w:p>
          <w:pPr>
            <w:ind w:firstLine="558"/>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rPr>
              <w:i/>
              <w:sz w:val="22"/>
              <w:szCs w:val="22"/>
            </w:rPr>
          </w:pPr>
        </w:p>
        <w:p>
          <w:pPr>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248"/>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(Rengėjo nuoroda)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VA-166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EE65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89cc75b32c77494983e8435fcba5fc6c">
    <Part Type="preambule" DocPartId="eadf5a858e6c46b4a0f15c4627080b1a" PartId="366f9d30765c4246949de5a75a39c7d8"/>
    <Part Type="pastraipa" DocPartId="9490cb5a30be48d68c570f1dc0e309aa" PartId="27e0057ae9354e119e330c19201d52a3"/>
    <Part Type="punktas" Nr="1" Abbr="1 p." DocPartId="cbfbaf352075427e8b0548d689c14167" PartId="d750df49aef64981b6df781d33415e82"/>
    <Part Type="punktas" Nr="2" Abbr="2 p." DocPartId="96d3a7de9a844fdc8ea0e776f082473b" PartId="5322c04ab90848aa8112eeb52dbe103c"/>
    <Part Type="punktas" Nr="3" Abbr="3 p." DocPartId="41354dbc47a24fb99230850137f6147a" PartId="f7f3644009f547f3bd887bd530abcbba"/>
    <Part Type="signatura" DocPartId="948d220a9c2c448cb8324d32906555ed" PartId="7babd4e015ec4ee18c9e43bcd37dac73"/>
  </Part>
  <Part Type="patvirtinta" Title="MOKESČIO IR BAUDOS UŽ ADMINISTRACINĮ NUSIŽENGIMĄ PERMOKOS (SKIRTUMO) AR NEPAGRĮSTAI IŠIEŠKOTŲ SUMŲ GRĄŽINIMO (ĮSKAITYMO) TAISYKLĖS" DocPartId="ee726741341a470984df432afcf3648f" PartId="45922c82964b4d299af8630ce7652e1b">
    <Part Type="skyrius" Nr="1" Title="BENDROSIOS NUOSTATOS" DocPartId="861c2cb3888541ad8a78a93359bacc2a" PartId="611f8e510ba747399468d2961f2fcc23">
      <Part Type="punktas" Nr="1" Abbr="1 p." DocPartId="8700e675d4c344898633c33a36894d1d" PartId="be5b541024a8424387a4489c2b793d54"/>
      <Part Type="punktas" Nr="2" Abbr="2 p." DocPartId="1a241e4b1ae148a9964a8e4d45b630d1" PartId="0eace7e462de4505b3b82e1644d10f96"/>
      <Part Type="punktas" Nr="3" Abbr="3 p." DocPartId="0c8c4f70f254475e88fce4cc68963eaa" PartId="9afbc77ff0e642babd4782c7062b979e">
        <Part Type="papunktis" Nr="3.1" Abbr="3.1 pp." DocPartId="a5f61205e3734de2aec53e9c99f2a96d" PartId="e239ccf9941948dd816cdbfbc1c772db"/>
        <Part Type="papunktis" Nr="3.2" Abbr="3.2 pp." DocPartId="a1d80eaabb6f4c82a81ecac6a0d2a1ff" PartId="eb2ce5bff7e249348c2b1eb848017fed"/>
        <Part Type="papunktis" Nr="3.3" Abbr="3.3 pp." DocPartId="967f74a1307d437e8a4f1fac64d84a41" PartId="f33e9eb1b3f44d0f8b46f921022c0a95"/>
        <Part Type="papunktis" Nr="3.4" Abbr="3.4 pp." DocPartId="35c0b12643214908afe47f058656abc7" PartId="08218e18d297492699b6efccdb709325"/>
        <Part Type="papunktis" Nr="3.5" Abbr="3.5 pp." DocPartId="e1cca4fb18d64fb7abe80c191736ef87" PartId="4c33bb0bfc7b43959f1cd25cebec8035"/>
      </Part>
      <Part Type="punktas" Nr="4" Abbr="4 p." DocPartId="983efafe966f4fffb8f5562982ccb21e" PartId="b77d25b792cb47b8bcc76246af881cbf"/>
      <Part Type="punktas" Nr="5" Abbr="5 p." DocPartId="5686d7899ba740f6a29eb2d7f459cace" PartId="a1e4068484954e0da1964bceec70952a">
        <Part Type="papunktis" Nr="5.1" Abbr="5.1 pp." DocPartId="26a51fc69a5c48e5bd2e5abbab609664" PartId="7ff05f32846f4b3380bd5e06d29291a0"/>
        <Part Type="papunktis" Nr="5.2" Abbr="5.2 pp." DocPartId="70bfca4931494b47bc4566708050ef1d" PartId="ab1cd7752f674e429deae074926cf1f6"/>
        <Part Type="papunktis" Nr="5.3" Abbr="5.3 pp." DocPartId="40a7479ec5c842b795a97866d96bbef7" PartId="ecd3863c648d4115b664bff29c907f99"/>
        <Part Type="papunktis" Nr="5.4" Abbr="5.4 pp." DocPartId="c46d3b03c39e45d8a9680ef73927079a" PartId="7c0e0050d2e542e39ba5ff33730220ae"/>
        <Part Type="papunktis" Nr="5.5" Abbr="5.5 pp." DocPartId="727645847f82473a93b0f40fc8d4f8cb" PartId="aff4b9e7048c4b38a1de41c21d926c56"/>
        <Part Type="papunktis" Nr="5.6" Abbr="5.6 pp." DocPartId="c2d391b1c32c4f7e828157a7c42c05a5" PartId="f13407f817464561b242b277a7ba484e"/>
        <Part Type="papunktis" Nr="5.7" Abbr="5.7 pp." DocPartId="8c9466e25679420ebb4f2b961929d3dd" PartId="7abf1ae7b3084f95baae8c561ead1581"/>
        <Part Type="papunktis" Nr="5.8" Abbr="5.8 pp." DocPartId="cd165dfa5bd34c9a90673c038ac49bc9" PartId="4d9dcbb2de5742e5952116882ab0611f"/>
      </Part>
      <Part Type="punktas" Nr="6" Abbr="6 p." DocPartId="02444401d21a482fa54c4abd29619bc1" PartId="9bb0b0fde7b44a7a978e0de0565a05d9"/>
      <Part Type="punktas" Nr="7" Abbr="7 p." DocPartId="2e3ae16875144b349f84b7b88694040a" PartId="c88d8c8ff37f4b259139d41dac523b56"/>
      <Part Type="punktas" Nr="8" Abbr="8 p." DocPartId="a57f1feaf7e249748d6a87fea99cad10" PartId="3fa1e1058c0c4811a97070f705a62356"/>
      <Part Type="punktas" Nr="9" Abbr="9 p." DocPartId="f8cfe1daefad4298b9ee74f8692f8501" PartId="ae061525064a4b968166abd6d06c73d7">
        <Part Type="papunktis" Nr="9.1" Abbr="9.1 pp." DocPartId="59515ce56fce4554ae573a9627f6b508" PartId="84d2cfeb0d9c4415bb07833058492418">
          <Part Type="papunktis" Nr="9.1.1" Abbr="9.1.1 pp." DocPartId="d40b646ecff8495f8d2ddb97c991bce1" PartId="e4bb1143eb7d40cc861c927d58e856f3"/>
          <Part Type="papunktis" Nr="9.1.2" Abbr="9.1.2 pp." DocPartId="5ed35cb3e4634880893adf86c2f3da7a" PartId="2b077caad1fa440ea1d9f9d468ddc876"/>
          <Part Type="papunktis" Nr="9.1.3" DocPartId="4374e60a3901408f95703ed2a53c5b15" PartId="f8dd66d112db4c37b87bf95ad8e592ee"/>
        </Part>
        <Part Type="papunktis" Nr="9.2" Abbr="9.2 pp." DocPartId="ab18f9c746bb47f9a54ccd3b53bc7c95" PartId="6f4e7b727c05404086c82bffb0507573"/>
        <Part Type="papunktis" Nr="9.3" Abbr="9.3 pp." DocPartId="44365fb1bf7742bbbc4d634b9655b92e" PartId="17c936fcb9b94585b4102b6959c81f1a">
          <Part Type="papunktis" Nr="9.3.1" Abbr="9.3.1 pp." DocPartId="53baf48eb93142ca912b3953849557ba" PartId="865266832c264886be78ea98f2b9c1e8"/>
          <Part Type="papunktis" Nr="9.3.2" Abbr="9.3.2 pp." DocPartId="7f9dd461d967409ba70738b49f87b529" PartId="8c8906bb9b8448dfa99d13b1776701b3">
            <Part Type="papunktis" Nr="9.3.2.1" Abbr="9.3.2.1 pp." DocPartId="6c2e99346e144006ba80c8965d20c0e2" PartId="218bb57b619f4a808f3b6ef8544492e6"/>
            <Part Type="papunktis" Nr="9.3.2.2" Abbr="9.3.2.2 pp." DocPartId="a9e107b8c9ac459eb5e5b8e53061ccff" PartId="4030e518e2774a338aa9cea083a755d7"/>
          </Part>
        </Part>
      </Part>
    </Part>
    <Part Type="skyrius" Nr="2" Title="PRAŠYMO GRĄŽINTI (ĮSKAITYTI) MOKESČIO IR (ARBA) BAUDOS UŽ ADMINISTRACINĮ NUSIŽENGIMĄ PERMOKĄ (SKIRTUMĄ) AR NEPAGRĮSTAI IŠIEŠKOTAS SUMAS PATEIKIMAS" DocPartId="3ce39268102141abbc4c06a35f5143e8" PartId="90cd8c7a067043f7ba3f452635be9ae9">
      <Part Type="punktas" Nr="10" Abbr="10 p." DocPartId="1a2a614d2aec4a1199a4215360b469e2" PartId="488518dac0c243b8a73c1b6d7b3c9637">
        <Part Type="papunktis" Nr="10.1" Abbr="10.1 pp." DocPartId="838999410e874550824f6dd2164add5f" PartId="4323763cc877409c9b0abb744696d412">
          <Part Type="papunktis" Nr="10.1.1" Abbr="10.1.1 pp." DocPartId="9247729c8183428d9ecf5d67b7dc039c" PartId="b8cf7e68b3c746ba92225b2a89d41ff7"/>
          <Part Type="papunktis" Nr="10.1.2" Abbr="10.1.2 pp." DocPartId="7149dd9316584d7e883000240726973d" PartId="64c9d21bda1848a4a8ad81b9f2113204"/>
          <Part Type="papunktis" Nr="10.1.3" Abbr="10.1.3 pp." DocPartId="2d6f57b7337a4ed5ba71a87b0f8f5fc5" PartId="bf119e0e21504886a8170299a7898f2c"/>
          <Part Type="papunktis" Nr="10.1.4" Abbr="10.1.4 pp." DocPartId="a9782835fabe4c069629763246d3c169" PartId="42522e2a263647a09ae02c7d64e6e030"/>
        </Part>
        <Part Type="papunktis" Nr="10.2." Abbr="10.2. pp." DocPartId="c5cefd3b647c428fb4fdd1d2973b6f61" PartId="52878b659dda48049940c7d9a9d32715"/>
        <Part Type="papunktis" Nr="10.3" Abbr="10.3 pp." DocPartId="d406e6aadd7a49e68dda57ee6f354450" PartId="ea128ba760394037a338cd2e687646e4"/>
        <Part Type="papunktis" Nr="10.4" Abbr="10.4 pp." DocPartId="e852920993e344d094585a4e75fcb973" PartId="f758928b9a99472c932d71c6d83f5166"/>
        <Part Type="papunktis" Nr="10.5" Abbr="10.5 pp." DocPartId="bfe34a27c8f5415da663528d8c5b0a84" PartId="d0fe815bf31c448d94713ff9b4692b3d"/>
        <Part Type="papunktis" Nr="10.6" Abbr="10.6 pp." DocPartId="9b01c495891a45b6a4eb9487a3a2d51e" PartId="f96acd648e104c88852a55d3002940a9"/>
        <Part Type="papunktis" Nr="10.7" Abbr="10.7 pp." DocPartId="a60557a5b96447c29e1542de46eaca4b" PartId="64030005a1064fccae3f3de6af0a2bcc"/>
      </Part>
      <Part Type="punktas" Nr="11" Abbr="11 p." DocPartId="3fe474fec3544b77a74ae4561ebc9481" PartId="390ee8f3b8aa432ea69d1816f92de43c">
        <Part Type="papunktis" Nr="11.1" Abbr="11.1 pp." DocPartId="de2bf3f49c99439088746b98780dde28" PartId="5c651cd301264e2a939b8e790ab9ce1f"/>
        <Part Type="papunktis" Nr="11.2" Abbr="11.2 pp." DocPartId="bcbfa513ec184fcfbea491f04ebb390f" PartId="1f1653416f724fe396aa7c2d666bfe0e"/>
        <Part Type="papunktis" Nr="11.3" Abbr="11.3 pp." DocPartId="ac0bfd01db844e21a88e0dc9ce8bed8b" PartId="a7e17d6f54a946188672800bbe40a1ad"/>
        <Part Type="papunktis" Nr="11.4" Abbr="11.4 pp." DocPartId="7296c4e618964628a032849ab9c11912" PartId="9ed05e5a71294444af020412c71031d3"/>
      </Part>
      <Part Type="punktas" Nr="12" Abbr="12 p." DocPartId="47eaeeac703f47208551543fee3f14c4" PartId="2f2883e95c184140a3e177f31c8e82c8">
        <Part Type="papunktis" Nr="12.1" Abbr="12.1 pp." DocPartId="f5f35e236b95451fb406ceb5c332d137" PartId="983ee4b781474c089b068be9b1d61186"/>
        <Part Type="papunktis" Nr="12.2" Abbr="12.2 pp." DocPartId="f133c7ae0f1a485884a459721a20afb7" PartId="e128fc8d4e204609a3445e2b9e542cef"/>
      </Part>
      <Part Type="punktas" Nr="13" Abbr="13 p." DocPartId="9408027d999d4b0ca94deb19827fdf8f" PartId="489351bcd63342b59b625bc37801062b"/>
      <Part Type="punktas" Nr="14" Abbr="14 p." DocPartId="ce5a01db25564e528a27871e392ec8e7" PartId="f6dc1718f3cd4a2092d706ef39745c34"/>
      <Part Type="punktas" Nr="15" Abbr="15 p." DocPartId="0a65ad9c43684c1489bf55bcda7eab84" PartId="cd5f89d9f4c746a2891278a499b63701">
        <Part Type="papunktis" Nr="15.1" Abbr="15.1 pp." DocPartId="9b70ba905575436cba4818fadbde3c73" PartId="639a61f817dc4d788c9621a714c39f46"/>
        <Part Type="papunktis" Nr="15.2" Abbr="15.2 pp." DocPartId="d72b437e1f524b90a0ab70580384ee06" PartId="1405cbc780da46fc9c4f3f09fc5832db"/>
        <Part Type="papunktis" Nr="15.3" Abbr="15.3 pp." DocPartId="1a432561956b42d7820d09d16a1e9e41" PartId="6a452a17d438484d9a4190f4a76dde4c"/>
      </Part>
      <Part Type="punktas" Nr="16" Abbr="16 p." DocPartId="4920178592ff48aaabad5d9edd09b564" PartId="0692d6244d3a4edc95e5df4d850d7269"/>
      <Part Type="punktas" Nr="17" Abbr="17 p." DocPartId="70273bc1e8bb4444b7db7186d43906a9" PartId="d048a1e9c1ea418e9cbaaa268eb2f708"/>
      <Part Type="punktas" Nr="18" Abbr="18 p." DocPartId="57119764b40d40e397beac976f6bc2fb" PartId="27f55f8e01084075adcf725c6d5eac2a"/>
    </Part>
    <Part Type="skyrius" Nr="3" Title="PRAŠYMO GRĄŽINTI (ĮSKAITYTI) MOKESČIO IR (ARBA) BAUDOS UŽ ADMINISTRACINĮ NUSIŽENGIMĄ PERMOKĄ (SKIRTUMĄ) AR NEPAGRĮSTAI IŠIEŠKOTAS SUMAS UŽPILDYMAS" DocPartId="6f2a22c9bc4f413b92f0218c74d91cdc" PartId="eddb5a55a57b42a9bdf89ce9843f2a08">
      <Part Type="punktas" Nr="19" Abbr="19 p." DocPartId="7ff7e66b747445c89d5cf5fe7cdbed85" PartId="443bab3619074a17aed83880828e7cc7"/>
      <Part Type="punktas" Nr="20" Abbr="20 p." DocPartId="dfb5060b200d4b79ad51362e958e3783" PartId="7c01c7835d8343469371423d4dc85708">
        <Part Type="papunktis" Nr="20.1" Abbr="20.1 pp." DocPartId="35522166b6f4473fafc2d642a5ae7e82" PartId="a07a93e60bd14a759566c3c40e7ef848"/>
        <Part Type="papunktis" Nr="20.2" Abbr="20.2 pp." DocPartId="fc18d85490564f52b07eb00a5c35e9a8" PartId="37e36a85da034b23b9180fb3d874450f"/>
      </Part>
      <Part Type="punktas" Nr="21" Abbr="21 p." DocPartId="26ab675c74044ed2bcd7cbd1c90a0256" PartId="9e518f9adba94988baf888febcecb2bd"/>
      <Part Type="punktas" Nr="22" Abbr="22 p." DocPartId="07d5a78d851f4a918cfa397ceefb56ec" PartId="25b3a90166a64b60a1af25b5cc335261">
        <Part Type="papunktis" Nr="22.1" Abbr="22.1 pp." DocPartId="675cd530c33e418d842889c24a523a8b" PartId="6b52ae044fc84fa6b768b7fa06c3575a"/>
        <Part Type="papunktis" Nr="22.2" Abbr="22.2 pp." DocPartId="50737364e14d4c89b24b3b0ddc3d09de" PartId="fc9d5c859ddb41a5b51d5b922f93688e"/>
        <Part Type="papunktis" Nr="22.3" Abbr="22.3 pp." DocPartId="0a5761bd88d641948ebbc5aa15c2410d" PartId="b1a236ea240c41c087a2da8d345808d1"/>
      </Part>
      <Part Type="punktas" Nr="23" Abbr="23 p." DocPartId="516d6720f1bb48a1aaf500ebc5bf183a" PartId="9c9adcf088c54ca493daac77e9a6a6ee"/>
      <Part Type="punktas" Nr="24" Abbr="24 p." DocPartId="52d014fa9a3842729cc67bf99680b5a5" PartId="3794419674204e2bbc2d94f09172515b"/>
      <Part Type="punktas" Nr="25" Abbr="25 p." DocPartId="9835771fef5547329f644056d929b59e" PartId="2b7fe7e0f0424496945c0db06715d815"/>
      <Part Type="punktas" Nr="26" Abbr="26 p." DocPartId="d2c1712036424ebbbfa03efab516d2f8" PartId="d08523a3b5cd43ebad06dc86c04797f1"/>
      <Part Type="punktas" Nr="27" Abbr="27 p." DocPartId="6340de81471d4c0b9a080b53f96fd883" PartId="c1f681ffd43b4a21bd3e49aca80e11cf"/>
      <Part Type="punktas" Nr="28" Abbr="28 p." DocPartId="6996af387dc2406fb9c6a2723986ad05" PartId="9dd8fdadfa964fad8f4dcc02932f81ea"/>
      <Part Type="punktas" Nr="29" Abbr="29 p." DocPartId="2b52cf4a8b684e3b8aad910451cd4161" PartId="eaf9b4994cf74fbf821888564a93b1a1"/>
      <Part Type="punktas" Nr="30" Abbr="30 p." DocPartId="0467723ff9d94dc0bb177b43a4ec0d67" PartId="cd8dc0742e3c4572beb5c6e36ef2aa62"/>
      <Part Type="punktas" Nr="31" Abbr="31 p." DocPartId="4c1ec0e5756d4a5d88384e628baa42cf" PartId="dd3bd5dc7aab409b9de0db5a696cb9a4"/>
      <Part Type="punktas" Nr="32" Abbr="32 p." DocPartId="203ec92e821a49158ba6e5b4b4b0f526" PartId="addf1d97cd454e03ad0b91be42c7222f"/>
      <Part Type="punktas" Nr="33" Abbr="33 p." DocPartId="9e4c5f0af51b4317bbde1612ddeac2ec" PartId="603d3c9f54984d9d82159c4b2f24b608"/>
      <Part Type="punktas" Nr="34" Abbr="34 p." DocPartId="0d435d728ad04660940a88e11182ba92" PartId="a542b043db50446886abe384a5cad035"/>
      <Part Type="punktas" Nr="35" Abbr="35 p." DocPartId="a6246b7708624513a683ffef85b7223f" PartId="93692432f4f44bf9bbdb7ff8e01888ac"/>
      <Part Type="punktas" Nr="36" Abbr="36 p." DocPartId="10477e3b60fe42519ec84bbed7839b3d" PartId="f5f20f314995448bb20ed8b9e78096a1"/>
      <Part Type="punktas" Nr="37" Abbr="37 p." DocPartId="02a30faa9b274550bcbd0aa833883a2f" PartId="edaa39005ea34b468547eada74827fc4"/>
      <Part Type="punktas" Nr="38" Abbr="38 p." DocPartId="6cfd91eb3f7845469230b47d577ed1fa" PartId="a790a66a113a4bdc97dd6d99cc968cd4"/>
      <Part Type="punktas" Nr="39" Abbr="39 p." DocPartId="8e2956bfa7804f379fd2b2d03df235b2" PartId="0390decbe7ce417e8a55fdb3a370b421"/>
      <Part Type="punktas" Nr="40" Abbr="40 p." DocPartId="e939ad7b11524f09b406c81f8623ea62" PartId="f2e4a4f5e5a84c2695ae0f1a99b0b2cb"/>
      <Part Type="punktas" Nr="41" Abbr="41 p." DocPartId="7720ed26d6664f0cbaf961ab61672506" PartId="f81aa2e8db3645b783ff6dff2554f1c4">
        <Part Type="papunktis" Nr="41.1" Abbr="41.1 pp." DocPartId="8f18d22f57994bb8a2fa14289ffd3f9f" PartId="b0bcd0befc474bf686c4ae312bd7d9f1"/>
        <Part Type="papunktis" Nr="41.2" Abbr="41.2 pp." DocPartId="593e94ab567f4e899b929df8969e3e6e" PartId="c976bb60e39247538e7df7c5fdb51bd1"/>
        <Part Type="papunktis" Nr="41.3" Abbr="41.3 pp." DocPartId="c0feecaad37a4c1c9138955f06ae63ec" PartId="41668e001182403893a6c358048036df"/>
        <Part Type="papunktis" Nr="41.4" Abbr="41.4 pp." DocPartId="bd3548837bd94f23837e2a58d045c639" PartId="2901493ab4b142a1a45fa97f1295bf13"/>
        <Part Type="papunktis" Nr="41.5" Abbr="41.5 pp." DocPartId="31767c3879004f5c955181788a5d8a81" PartId="9f3eb754dc3d4e2eb38c1d336ebc453d"/>
        <Part Type="papunktis" Nr="41.6" Abbr="41.6 pp." DocPartId="3ad82325e2f74cac91e095fa7435201d" PartId="0f4fa826fe9c46df94a75136a66c86a7"/>
      </Part>
      <Part Type="punktas" Nr="42" Abbr="42 p." DocPartId="8db9888cd88646f7b9630a776a12b3fe" PartId="ec4b1295946c4d8a93c0eb744e5c734c">
        <Part Type="papunktis" Nr="42.1" Abbr="42.1 pp." DocPartId="431ff641c1644be5a6417e67c872e7a1" PartId="8747b00ebd47402cbfdf299ab33c8c93"/>
        <Part Type="papunktis" Nr="42.2" Abbr="42.2 pp." DocPartId="6c5ee83ca752456caf43dd1d1da19645" PartId="3d69b7a8a95d4b21a2052638c17426f7"/>
        <Part Type="papunktis" Nr="42.3" Abbr="42.3 pp." DocPartId="a3cca55203d74e6da46fa47cdfb06a5a" PartId="2a248b5a6ea54bd984739d6a886182ed"/>
        <Part Type="papunktis" Nr="42.4" Abbr="42.4 pp." DocPartId="e9e0e21395ff45de8cf99a6c9deedae9" PartId="b45b1975f13c493c83a0c548e07fde31"/>
      </Part>
      <Part Type="punktas" Nr="43" Abbr="43 p." DocPartId="b873076d5ec247f28ff6b5293e2e67b3" PartId="966698c9c1334bbe9471682793c52db4">
        <Part Type="papunktis" Nr="43.1" Abbr="43.1 pp." DocPartId="a42c17377d774255b763a357d3bfee79" PartId="b419119916be49d2acc88f78e7a952a4"/>
        <Part Type="papunktis" Nr="43.2" Abbr="43.2 pp." DocPartId="a67f8301a6d84940bac505f1b6ba1e8d" PartId="4ee8c2d2244146c4b58f27f46cd9ce38"/>
        <Part Type="papunktis" Nr="43.3" Abbr="43.3 pp." DocPartId="a2d1b7a6cf8349b39e81c95861a669cc" PartId="be404a3f7f8745ebbabf259f27d10f52"/>
        <Part Type="papunktis" Nr="43.4" Abbr="43.4 pp." DocPartId="031db2e79bf640619dd631d42dc91216" PartId="f63d333ea797418aa7b3ca0037e0956d"/>
        <Part Type="papunktis" Nr="43.5" Abbr="43.5 pp." DocPartId="80c275bef39e4c1a9041962a4b9268a5" PartId="3f85a93a6020465caa1d964a3f16248b"/>
        <Part Type="papunktis" Nr="43.6" Abbr="43.6 pp." DocPartId="7076c0863cfa493d9c24c2a326b00855" PartId="f7a659cb29f14c09a4852802e0e81892"/>
        <Part Type="papunktis" Nr="43.7" Abbr="43.7 pp." DocPartId="6b3c8e4887e34a4191e9fffbca50038b" PartId="1fba258fe8cc4c3898840e37aa9caa34"/>
        <Part Type="papunktis" Nr="43.8" Abbr="43.8 pp." DocPartId="8198daea745b4e2b8b0bdb7263a26223" PartId="566c17e7a7124d04916844dd718165af">
          <Part Type="papunktis" Nr="43.8.1" Abbr="43.8.1 pp." DocPartId="e0d61cacf2904d41959ff1482df162bc" PartId="a97a1118aaab43c09629c3de891c8173"/>
          <Part Type="papunktis" Nr="43.8.2" Abbr="43.8.2 pp." DocPartId="f09a0e9518284be898c27f578599c77e" PartId="34073d15e5e14f2f9b1f62cbeeb97b28"/>
        </Part>
        <Part Type="papunktis" Nr="43.9" Abbr="43.9 pp." DocPartId="9592ee346cae466baf7beaba1cf52bd0" PartId="2af1ae9eeeb8443393100f9c8acd41cc"/>
        <Part Type="papunktis" Nr="43.10" Abbr="43.10 pp." DocPartId="fcee3009b3aa4e09b38ae0f7e15b7a1e" PartId="a5aaaa15a72c4d09b4ea56f4713e3714"/>
        <Part Type="papunktis" Nr="43.11" Abbr="43.11 pp." DocPartId="1f5fdf7dbde14ac6a582d5b37db64c87" PartId="edf561645816483aa139150ed5ba3cb1"/>
      </Part>
      <Part Type="punktas" Nr="44" Abbr="44 p." DocPartId="08a2e3e443044d25805ff24798b814aa" PartId="e2b9a75693a14643a86904cd2fb99db9"/>
      <Part Type="punktas" Nr="45" Abbr="45 p." DocPartId="eb08d2503ed249fdbc629cbac263c05b" PartId="674d568662c041ceac50791ee232eca2">
        <Part Type="papunktis" Nr="45.1" Abbr="45.1 pp." DocPartId="06aca8bae0de41f2bad81805312cc49f" PartId="2930a553339e4e9ea03f70bbdb2faa86"/>
        <Part Type="papunktis" Nr="45.2" Abbr="45.2 pp." DocPartId="fabebdfe2c4f43acb0ac0028d82e78f4" PartId="dada973f756d4f1c852dcbe475e489f6"/>
        <Part Type="papunktis" Nr="45.3" Abbr="45.3 pp." DocPartId="1aa0e989801b4d48be5e7de2cb562661" PartId="f029ec72e3b441c983571de733fae65f"/>
      </Part>
      <Part Type="punktas" Nr="45-1" Abbr="45-1 p." DocPartId="87db77cc5cb14e42a8fd96a66fb3dcd1" PartId="cc51c410a22f43ef9dc81c74bd80ef38"/>
      <Part Type="punktas" Nr="46" Abbr="46 p." DocPartId="86e065129a7e40c3984614b90d7626f1" PartId="53578214f23a414287f8abf2d697de4d"/>
    </Part>
    <Part Type="skyrius" Nr="4" Title="MOKESČIO IR (ARBA) BAUDOS UŽ ADMINISTRACINĮ NUSIŽENGIMĄ PERMOKOS (SKIRTUMO) AR NEPAGRĮSTAI IŠIEŠKOTŲ SUMŲ GRĄŽINIMAS (ĮSKAITYMAS)" DocPartId="e21fcfedd68f4e4482d99209b73eb53d" PartId="fe4f00078031444d89491beda04d8616">
      <Part Type="punktas" Nr="47" Abbr="47 p." DocPartId="87eccd7545a54695a25098b1f1285f03" PartId="849eda93652b499e987a2bc77f78d0ee">
        <Part Type="papunktis" Nr="47.1" Abbr="47.1 pp." DocPartId="bacbd1513eeb4d94b8b38443c11da900" PartId="26c1895075b14c13b1d6f99d60d25698"/>
        <Part Type="papunktis" Nr="47.2" Abbr="47.2 pp." DocPartId="01372f7d095b467786d98614af988467" PartId="c9ece6556f4e46d5975ea83d8cb834c5"/>
        <Part Type="papunktis" Nr="47.3" Abbr="47.3 pp." DocPartId="588dcfd1d4c74f29acec6a1033d6e7a8" PartId="4de794e2a99248e0abfe60004c7d0a24"/>
        <Part Type="papunktis" Nr="47.4" Abbr="47.4 pp." DocPartId="79535de9ea7640a3baa22c7e33d94585" PartId="4d1b00c499484122a7bfcabeef6f746d"/>
        <Part Type="papunktis" Nr="47.5" Abbr="47.5 pp." DocPartId="784ca11a05e543e0987d887318da3882" PartId="7b30f631ebd140c4a23f81085194c092"/>
        <Part Type="papunktis" Nr="47.6" Abbr="47.6 pp." DocPartId="d17a05b51164431fb3f20ff756e4d55b" PartId="1bc67b038f1741afbb0c82b8b0d4b34a"/>
        <Part Type="papunktis" Nr="47.7" Abbr="47.7 pp." DocPartId="d7a3770b565d4be784a402fa5040f7e4" PartId="65440a150fd34719b33f3b1366d731fb"/>
        <Part Type="papunktis" Nr="47.8" Abbr="47.8 pp." DocPartId="400c7d771a3b4fb586eb21d0e5381180" PartId="1cab9bf7e09d48c1b0d2c41a304cdb4f"/>
      </Part>
      <Part Type="punktas" Nr="48" Abbr="48 p." DocPartId="89ee7d5ef50b4fceac7dc10611e33b7b" PartId="178e12a10a8e420889804a5f5aa98f47"/>
      <Part Type="punktas" Nr="49" Abbr="49 p." DocPartId="cd6ad33853594e4085c8257eb77575fe" PartId="27f44255a4d948af98d6edc86f1a4be4">
        <Part Type="papunktis" Nr="49.1" Abbr="49.1 pp." DocPartId="7d79eb95ff3c4f07ac3be88b26840959" PartId="43c5ccb6d8284b208e0486240f5ca0a2"/>
        <Part Type="papunktis" Nr="49.2" Abbr="49.2 pp." DocPartId="9ccfaa08064c48478d9678506421aa3a" PartId="43926859f01e467688577740c5e7eab0"/>
        <Part Type="papunktis" Nr="49.3" Abbr="49.3 pp." DocPartId="8e7a27e168244a8fa08a29235b6107e3" PartId="294942ae18b24658a830232f5cd66274"/>
        <Part Type="papunktis" Nr="49.4" Abbr="49.4 pp." DocPartId="2465be0071274b3db1c309d2983fc356" PartId="4bf7becf9e824b358ab6df6b13c90ed7"/>
        <Part Type="papunktis" Nr="49.5" Abbr="49.5 pp." DocPartId="6eee12a5c9934d5cbc90a6cf6ed9c83b" PartId="5a7e5e32a9b044f9a77c6ee382484806"/>
        <Part Type="papunktis" Nr="49.6" Abbr="49.6 pp." DocPartId="5d3bf9a48c1f455ea2e6b4f5cf52b2fa" PartId="54a5f83add764c8c9ae5448264a54753"/>
      </Part>
      <Part Type="punktas" Nr="50" Abbr="50 p." DocPartId="6a4de6167fbc4fde8d2c141116840c3a" PartId="68dcb7c751fb41159d1f8a1b5e88ee61"/>
      <Part Type="punktas" Nr="51" Abbr="51 p." DocPartId="da7bc0ce3b53458a9a8b2b99981bf80e" PartId="8d594306e7984accb8b38d567794bfef"/>
      <Part Type="punktas" Nr="52" Abbr="52 p." DocPartId="f4008577fe34406bbe47269606005a3e" PartId="1eeca85d076d4c449e90008d99f2c5d8">
        <Part Type="papunktis" Nr="52.1" Abbr="52.1 pp." DocPartId="199f71eb94f6450e947b85e01f80b422" PartId="2a152c6e524d4ccf90512ebb495e2bcc"/>
        <Part Type="papunktis" Nr="52.2" Abbr="52.2 pp." DocPartId="012c5dc855e84708a89cce40233147d9" PartId="11e176d805914c888d429f9f549355b5"/>
        <Part Type="papunktis" Nr="52.3" Abbr="52.3 pp." DocPartId="83a741796fd9454bb144aff9924b4e9e" PartId="9e6ff32014bb4247a3a924548b70094b"/>
      </Part>
      <Part Type="punktas" Nr="53" Abbr="53 p." DocPartId="6cdbee398e204799937f6838c31e0afa" PartId="de5f993195ea419cb75ac4d36ff6bee8">
        <Part Type="papunktis" Nr="53.1" Abbr="53.1 pp." DocPartId="06d1d6f5f6444cd8aba411ce9b48c1ff" PartId="15d7b53b38bb43ffa3ebcceaddc9f3c2">
          <Part Type="papunktis" Nr="53.1.1" Abbr="53.1.1 pp." DocPartId="a43d173507f547189aaedd8979d3dd16" PartId="7cde71185dd146068f17148f58f68ed4"/>
          <Part Type="papunktis" Nr="53.1.2" Abbr="53.1.2 pp." DocPartId="a93639832ea24b3cb76e1075fc36280c" PartId="d9ff6206ed5b48d6a6a9555af32fe100">
            <Part Type="papunktis" Nr="53.1.2.1" Abbr="53.1.2.1 pp." DocPartId="b8d1a5f2ae3843a582c3e664a6465309" PartId="92b7f1dcd97140b2ae5c3f7ed394041d"/>
            <Part Type="papunktis" Nr="53.1.2.2" Abbr="53.1.2.2 pp." DocPartId="0ba26e4e8fe44e62b3b11ef29d08e395" PartId="72736e2da3a94a83bcc9802ea9a5b9c6"/>
            <Part Type="papunktis" Nr="53.1.2.3" Abbr="53.1.2.3 pp." DocPartId="3e83a04e48024d1b9d1f3b50cedb3724" PartId="246ffb8b8f8944a5b14c593d966925d6"/>
            <Part Type="papunktis" Nr="53.1.2.4" Abbr="53.1.2.4 pp." DocPartId="944feb271818430cacf2a4392c183dbe" PartId="253d587d06474aadaa82d906d211023d"/>
          </Part>
        </Part>
        <Part Type="papunktis" Nr="53.2" Abbr="53.2 pp." DocPartId="7213a944410941328435d352e4bd15c5" PartId="420a10b4bef543b4b063d0c5503ff959">
          <Part Type="papunktis" Nr="53.2.1" Abbr="53.2.1 pp." DocPartId="5cd8b5f4dc0e417790c6c7941e54006e" PartId="758baec3dd454bb3b906f8ab8fab3793"/>
          <Part Type="papunktis" Nr="53.2.2" Abbr="53.2.2 pp." DocPartId="9f066fce075c4b8f9facc82a8cd8e523" PartId="4844b5b60cf64a5e8f700baca55bcad9"/>
          <Part Type="papunktis" Nr="53.2.3" Abbr="53.2.3 pp." DocPartId="69a085cd75fb4f968149fab1927868b8" PartId="5ecf2854a46f43c1b2f9284247e07d0a"/>
          <Part Type="papunktis" Nr="53.2.4" Abbr="53.2.4 pp." DocPartId="11a03f1f4cf04f2b9b656a5b7f417daf" PartId="d89bcc5a31a24b61bc642e9b0cc657ed"/>
          <Part Type="papunktis" Nr="53.2.5" Abbr="53.2.5 pp." DocPartId="5582bfd1c2704b78b98ee36ab8ca260f" PartId="e7c40b24daa64e0f918e9a7894cd2941"/>
          <Part Type="papunktis" Nr="53.2.6" Abbr="53.2.6 pp." DocPartId="c1d90b2f3c09465cb7092d242c34ac97" PartId="c66af68819964a768088335b89e601cf"/>
        </Part>
        <Part Type="papunktis" Nr="53.3" Abbr="53.3 pp." DocPartId="d68d23f6aadf49529b1333bc46a9d69e" PartId="f43e9bedf7314b32964404166b4334a3"/>
      </Part>
      <Part Type="punktas" Nr="54" Abbr="54 p." DocPartId="b360f93e299c499ba7fa93a227f7383a" PartId="a079dbdaab9b4a4a8e47e23ffe39c47a"/>
      <Part Type="punktas" Nr="55" Abbr="55 p." DocPartId="61147bdc41674f929bd8714fdfe8a774" PartId="a85f58c5ce934c9380d9fef10a3c56c9">
        <Part Type="papunktis" Nr="55.1" Abbr="55.1 pp." DocPartId="1069eb7378924f5d9a809e6a102dd82c" PartId="b70600b43b704c90b46e97b026c421cd"/>
        <Part Type="papunktis" Nr="55.2" Abbr="55.2 pp." DocPartId="06bea745df7647548512af3e30369b47" PartId="2c54e99bce2f4732b2ca2be70ebfb191"/>
        <Part Type="papunktis" Nr="55.3" Abbr="55.3 pp." DocPartId="441accd522e742a984d06706a6701105" PartId="644bee57c4f04e5e9bce5495f23ccfcb"/>
      </Part>
      <Part Type="punktas" Nr="56" Abbr="56 p." DocPartId="a7739c8ba43b45bc9aae8fb76d4fed41" PartId="7e83ffe0038b487bb6a1575dd743b51c"/>
      <Part Type="punktas" Nr="57" Abbr="57 p." DocPartId="55185e7fee3d4d6d82e204be953d4ce8" PartId="9df20678b3284b3ab35197a376315cd8"/>
      <Part Type="punktas" Nr="58" Abbr="58 p." DocPartId="7c094a952aab4589b7f4ff02170dcd17" PartId="44bd15fc076b451d9bd3aa3f5827174d"/>
      <Part Type="punktas" Nr="59" Abbr="59 p." DocPartId="0dc7eaaf2d13462da72ab1837fe89ed6" PartId="ee44f2ec0f4e4c64bf68ca37728b763f"/>
      <Part Type="punktas" Nr="60" Abbr="60 p." DocPartId="44b22d0cbeae4c4d88099453707a8d28" PartId="c14de519655b48e195269adfbb9f1ae5"/>
      <Part Type="punktas" Nr="61" Abbr="61 p." DocPartId="7005d74794b6476c9bf752760ce51994" PartId="4614d8aa7ca841b9a3a6a2d559a90da3"/>
      <Part Type="punktas" Nr="62" Abbr="62 p." DocPartId="9526e28545484a22b7029a4306bb298b" PartId="cb4cc14264594870b586b0f188df4a88"/>
      <Part Type="punktas" Nr="63" Abbr="63 p." DocPartId="219428255da342499a979c7f0da42f21" PartId="a6ee48b036af495197bb7bf0d96868cc"/>
    </Part>
    <Part Type="skyrius" Nr="5" Title="BAIGIAMOSIOS NUOSTATOS" DocPartId="cce2f653cfa24b7596897988527caf87" PartId="dfdef3c9a1c14d1a8af528e441f7690e">
      <Part Type="punktas" Nr="64" Abbr="64 p." DocPartId="260a8156046646a7b6f6d9ff456785ba" PartId="3567979dfd07427c9d4c10929e34caba"/>
      <Part Type="punktas" Nr="65" Abbr="65 p." DocPartId="24fa8b02087547429d88fd76ebe72652" PartId="3e916a979b5c43008fcd2c366a016f35"/>
      <Part Type="punktas" Nr="66" Abbr="66 p." DocPartId="f0bd1642db324462bd547b854e2dc1c8" PartId="0b8325e27bbd42abb314b38923c68e6f"/>
    </Part>
    <Part Type="pabaiga" DocPartId="01e04427e4e04038974ae13a0841130c" PartId="18b84b95fbdd42208e41b5d74f530a51"/>
  </Part>
  <Part Type="forma" Nr="FR0783" Abbr="FR0783 frm." DocPartId="7b53dd3fd8684966bf0d5f34a54293f4" PartId="e6380fb705e0417cae469f4c2fdb24b0"/>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D4A4B7-C8DB-4305-BB31-66461823D41C}">
  <ds:schemaRefs>
    <ds:schemaRef ds:uri="http://lrs.lt/TAIS/DocParts"/>
  </ds:schemaRefs>
</ds:datastoreItem>
</file>

<file path=customXml/itemProps3.xml><?xml version="1.0" encoding="utf-8"?>
<ds:datastoreItem xmlns:ds="http://schemas.openxmlformats.org/officeDocument/2006/customXml" ds:itemID="{7D8A7C3F-F7AB-4E27-A024-EA5EF43FE3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20</Pages>
  <Words>46378</Words>
  <Characters>26437</Characters>
  <Application>Microsoft Office Word</Application>
  <DocSecurity>0</DocSecurity>
  <Lines>220</Lines>
  <Paragraphs>145</Paragraphs>
  <ScaleCrop>false</ScaleCrop>
  <Company/>
  <LinksUpToDate>false</LinksUpToDate>
  <CharactersWithSpaces>72670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2017-10-04T07:27:00Z</dcterms:modified>
  <revision>30</revision>
</coreProperties>
</file>