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b2dce9a3574b248fec5f22a1c08cb9"/>
        <w:lock w:val="sdtLocked"/>
        <w:richText/>
      </w:sdtPr>
      <w:sdtContent>
        <w:p>
          <w:pPr>
            <w:jc w:val="both"/>
            <w:rPr>
              <w:rFonts w:ascii="Times New Roman" w:hAnsi="Times New Roman"/>
            </w:rPr>
          </w:pPr>
          <w:r>
            <w:rPr>
              <w:rFonts w:ascii="Times New Roman" w:hAnsi="Times New Roman"/>
              <w:b/>
              <w:i/>
            </w:rPr>
            <w:t>Suvestinė redakcija nuo 2019-01-31 iki 2019-05-22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sdt>
          <w:sdtPr>
            <w:alias w:val="Pavadinimas"/>
            <w:tag w:val="title_9fb2dce9a3574b248fec5f22a1c08cb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Pr/>
        </w:p>
        <w:p>
          <w:pPr>
            <w:jc w:val="center"/>
          </w:pPr>
          <w:r>
            <w:t>2004 m. gruodžio 7 d. Nr. VA-186</w:t>
          </w:r>
        </w:p>
        <w:p>
          <w:pPr>
            <w:jc w:val="center"/>
          </w:pPr>
          <w:r>
            <w:t>Vilnius</w:t>
          </w:r>
        </w:p>
        <w:p>
          <w:pPr/>
        </w:p>
        <w:p>
          <w:pPr/>
        </w:p>
        <w:sdt>
          <w:sdtPr>
            <w:alias w:val="preambule"/>
            <w:tag w:val="part_9e299b3c1c8a432bb0d7814e98223793"/>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e2de2c4c4cf4717b377e7e90469b751"/>
        <w:lock w:val="sdtLocked"/>
        <w:richText/>
      </w:sdtPr>
      <w:sdtContent>
        <w:p>
          <w:pPr>
            <w:tabs>
              <w:tab w:val="left" w:pos="5103"/>
            </w:tabs>
            <w:ind w:left="5245" w:hanging="142"/>
            <w:sectPr>
              <w:headerReference w:type="even" r:id="rId17"/>
              <w:headerReference w:type="default" r:id="rId18"/>
              <w:footerReference w:type="even" r:id="rId19"/>
              <w:footerReference w:type="default" r:id="rId20"/>
              <w:headerReference w:type="first" r:id="rId21"/>
              <w:footerReference w:type="first" r:id="rId22"/>
              <w:pgSz w:w="11907" w:h="16840" w:code="9"/>
              <w:pgMar w:top="1135" w:right="567" w:bottom="284" w:left="1701" w:header="567" w:footer="567" w:gutter="0"/>
              <w:pgNumType w:start="1"/>
              <w:cols w:space="1296"/>
              <w:titlePg/>
            </w:sectPr>
          </w:pPr>
        </w:p>
        <w:p>
          <w:pPr>
            <w:tabs>
              <w:tab w:val="left" w:pos="5103"/>
            </w:tabs>
            <w:ind w:left="5245" w:hanging="142"/>
            <w:rPr>
              <w:szCs w:val="24"/>
            </w:rPr>
          </w:pPr>
          <w:r>
            <w:rPr>
              <w:szCs w:val="24"/>
            </w:rPr>
            <w:t xml:space="preserve">PATVIRTINTA </w:t>
          </w:r>
        </w:p>
        <w:p>
          <w:pPr>
            <w:tabs>
              <w:tab w:val="left" w:pos="4320"/>
              <w:tab w:val="left" w:pos="5103"/>
            </w:tabs>
            <w:ind w:left="5245" w:hanging="142"/>
            <w:rPr>
              <w:szCs w:val="24"/>
            </w:rPr>
          </w:pPr>
          <w:r>
            <w:rPr>
              <w:szCs w:val="24"/>
            </w:rPr>
            <w:t>Valstybinės mokesčių inspekcijos prie</w:t>
          </w:r>
        </w:p>
        <w:p>
          <w:pPr>
            <w:tabs>
              <w:tab w:val="left" w:pos="4320"/>
              <w:tab w:val="left" w:pos="5040"/>
              <w:tab w:val="left" w:pos="5103"/>
            </w:tabs>
            <w:ind w:left="5245" w:hanging="142"/>
            <w:rPr>
              <w:szCs w:val="24"/>
            </w:rPr>
          </w:pPr>
          <w:r>
            <w:rPr>
              <w:szCs w:val="24"/>
            </w:rPr>
            <w:t xml:space="preserve">Lietuvos Respublikos finansų ministerijos </w:t>
          </w:r>
        </w:p>
        <w:p>
          <w:pPr>
            <w:tabs>
              <w:tab w:val="left" w:pos="5103"/>
            </w:tabs>
            <w:ind w:left="5245" w:right="-443" w:hanging="142"/>
            <w:rPr>
              <w:szCs w:val="24"/>
            </w:rPr>
          </w:pPr>
          <w:r>
            <w:rPr>
              <w:szCs w:val="24"/>
            </w:rPr>
            <w:t xml:space="preserve">viršininko 2004 m. gruodžio 7 d. įsakymu </w:t>
          </w:r>
        </w:p>
        <w:p>
          <w:pPr>
            <w:tabs>
              <w:tab w:val="left" w:pos="5103"/>
            </w:tabs>
            <w:ind w:left="5245" w:right="-443" w:hanging="142"/>
            <w:rPr>
              <w:szCs w:val="24"/>
            </w:rPr>
          </w:pPr>
          <w:r>
            <w:rPr>
              <w:szCs w:val="24"/>
            </w:rPr>
            <w:t xml:space="preserve">Nr. VA-186 </w:t>
          </w:r>
        </w:p>
        <w:p>
          <w:pPr>
            <w:tabs>
              <w:tab w:val="left" w:pos="5103"/>
            </w:tabs>
            <w:ind w:left="5245" w:right="-443" w:hanging="142"/>
            <w:rPr>
              <w:color w:val="000000"/>
              <w:szCs w:val="24"/>
            </w:rPr>
          </w:pPr>
          <w:r>
            <w:rPr>
              <w:color w:val="000000"/>
              <w:szCs w:val="24"/>
            </w:rPr>
            <w:t xml:space="preserve">(Valstybinės mokesčių inspekcijos </w:t>
          </w:r>
        </w:p>
        <w:p>
          <w:pPr>
            <w:tabs>
              <w:tab w:val="left" w:pos="5103"/>
            </w:tabs>
            <w:ind w:left="5245" w:hanging="142"/>
            <w:rPr>
              <w:color w:val="000000"/>
              <w:szCs w:val="24"/>
            </w:rPr>
          </w:pPr>
          <w:r>
            <w:rPr>
              <w:color w:val="000000"/>
              <w:szCs w:val="24"/>
            </w:rPr>
            <w:t xml:space="preserve">prie Lietuvos Respublikos finansų ministerijos </w:t>
          </w:r>
        </w:p>
        <w:p>
          <w:pPr>
            <w:tabs>
              <w:tab w:val="left" w:pos="5103"/>
            </w:tabs>
            <w:ind w:left="5245" w:right="-443" w:hanging="142"/>
            <w:rPr>
              <w:szCs w:val="24"/>
            </w:rPr>
          </w:pPr>
          <w:r>
            <w:rPr>
              <w:szCs w:val="24"/>
            </w:rPr>
            <w:t xml:space="preserve">viršininko 2019 m. sausio 30 d. </w:t>
          </w:r>
        </w:p>
        <w:p>
          <w:pPr>
            <w:tabs>
              <w:tab w:val="left" w:pos="5103"/>
            </w:tabs>
            <w:ind w:left="5245" w:right="-443" w:hanging="142"/>
            <w:rPr>
              <w:szCs w:val="24"/>
            </w:rPr>
          </w:pPr>
          <w:r>
            <w:rPr>
              <w:szCs w:val="24"/>
            </w:rPr>
            <w:t xml:space="preserve">įsakymo Nr. VA-9 redakcija) </w:t>
          </w:r>
        </w:p>
        <w:p>
          <w:pPr>
            <w:tabs>
              <w:tab w:val="left" w:pos="4680"/>
            </w:tabs>
            <w:ind w:left="4680" w:right="-443" w:firstLine="180"/>
            <w:rPr>
              <w:szCs w:val="24"/>
            </w:rPr>
          </w:pPr>
        </w:p>
        <w:p>
          <w:pPr>
            <w:jc w:val="center"/>
            <w:rPr>
              <w:b/>
              <w:szCs w:val="24"/>
            </w:rPr>
          </w:pPr>
          <w:sdt>
            <w:sdtPr>
              <w:alias w:val="Pavadinimas"/>
              <w:tag w:val="title_4e2de2c4c4cf4717b377e7e90469b751"/>
              <w:lock w:val="sdtLocked"/>
              <w:richText/>
            </w:sdtPr>
            <w:sdtContent>
              <w:r>
                <w:rPr>
                  <w:b/>
                  <w:szCs w:val="24"/>
                </w:rPr>
                <w:t>MOKESČIŲ MOKĖTOJO PERMOKOS (SKIRTUMO) AR NEPAGRĮSTAI IŠIEŠKOTŲ SUMŲ GRĄŽINIMO (ĮSKAITYMO) TAISYKLĖS</w:t>
              </w:r>
            </w:sdtContent>
          </w:sdt>
        </w:p>
        <w:p>
          <w:pPr>
            <w:jc w:val="center"/>
            <w:rPr>
              <w:b/>
              <w:szCs w:val="24"/>
            </w:rPr>
          </w:pPr>
        </w:p>
        <w:sdt>
          <w:sdtPr>
            <w:alias w:val="skyrius"/>
            <w:tag w:val="part_d7592ba99c544d078f6325de1467b751"/>
            <w:lock w:val="sdtLocked"/>
            <w:richText/>
          </w:sdtPr>
          <w:sdtContent>
            <w:p>
              <w:pPr>
                <w:jc w:val="center"/>
                <w:rPr>
                  <w:b/>
                  <w:szCs w:val="24"/>
                </w:rPr>
              </w:pPr>
              <w:sdt>
                <w:sdtPr>
                  <w:alias w:val="Numeris"/>
                  <w:tag w:val="nr_d7592ba99c544d078f6325de1467b751"/>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d7592ba99c544d078f6325de1467b751"/>
                  <w:lock w:val="sdtLocked"/>
                  <w:richText/>
                </w:sdtPr>
                <w:sdtContent>
                  <w:r>
                    <w:rPr>
                      <w:b/>
                      <w:szCs w:val="24"/>
                    </w:rPr>
                    <w:t>BENDROSIOS NUOSTATOS</w:t>
                  </w:r>
                </w:sdtContent>
              </w:sdt>
            </w:p>
            <w:p>
              <w:pPr>
                <w:ind w:firstLine="709"/>
                <w:jc w:val="both"/>
                <w:rPr>
                  <w:b/>
                  <w:szCs w:val="24"/>
                </w:rPr>
              </w:pPr>
            </w:p>
            <w:sdt>
              <w:sdtPr>
                <w:alias w:val="1 p."/>
                <w:tag w:val="part_6bb62211825b4bd7b93082df2ea750e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bb62211825b4bd7b93082df2ea750ec"/>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neadministruojamų, bet į biudžeto pajamų surenkamąsias sąskaitas sumokėtų mokesčių ir kitų įmokų (toliau – mokestis ir bauda už AN) permokos (skirtumo)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 </w:t>
                  </w:r>
                </w:p>
              </w:sdtContent>
            </w:sdt>
            <w:sdt>
              <w:sdtPr>
                <w:alias w:val="2 p."/>
                <w:tag w:val="part_202442bd354e413aaa442d532ccef4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2442bd354e413aaa442d532ccef41b"/>
                      <w:lock w:val="sdtLocked"/>
                      <w:richText/>
                    </w:sdtPr>
                    <w:sdtContent>
                      <w:r>
                        <w:rPr>
                          <w:rFonts w:eastAsia="Arial Unicode MS"/>
                          <w:szCs w:val="24"/>
                        </w:rPr>
                        <w:t>2</w:t>
                      </w:r>
                    </w:sdtContent>
                  </w:sdt>
                  <w:r>
                    <w:rPr>
                      <w:rFonts w:eastAsia="Arial Unicode MS"/>
                      <w:szCs w:val="24"/>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įmonių bankroto įstatymu (toliau – ĮBĮ), Lietuvos Respublikos fizinių asmenų bankroto įstatymu (toliau – FABĮ), Lietuvos Respublikos rinkliavų įstatymu ir kitais teisės aktais.</w:t>
                  </w:r>
                  <w:r>
                    <w:rPr>
                      <w:szCs w:val="24"/>
                    </w:rPr>
                    <w:t xml:space="preserve"> </w:t>
                  </w:r>
                </w:p>
              </w:sdtContent>
            </w:sdt>
            <w:sdt>
              <w:sdtPr>
                <w:alias w:val="3 p."/>
                <w:tag w:val="part_3473dbd36da64f51ba1a1b9bbb502f96"/>
                <w:lock w:val="sdtLocked"/>
                <w:richText/>
              </w:sdtPr>
              <w:sdtContent>
                <w:p>
                  <w:pPr>
                    <w:ind w:firstLine="709"/>
                    <w:jc w:val="both"/>
                    <w:rPr>
                      <w:szCs w:val="24"/>
                    </w:rPr>
                  </w:pPr>
                  <w:sdt>
                    <w:sdtPr>
                      <w:alias w:val="Numeris"/>
                      <w:tag w:val="nr_3473dbd36da64f51ba1a1b9bbb502f96"/>
                      <w:lock w:val="sdtLocked"/>
                      <w:richText/>
                    </w:sdtPr>
                    <w:sdtContent>
                      <w:r>
                        <w:rPr>
                          <w:szCs w:val="24"/>
                        </w:rPr>
                        <w:t>3</w:t>
                      </w:r>
                    </w:sdtContent>
                  </w:sdt>
                  <w:r>
                    <w:rPr>
                      <w:szCs w:val="24"/>
                    </w:rPr>
                    <w:t>. Taisyklėse vartojamos sąvokos:</w:t>
                  </w:r>
                </w:p>
                <w:sdt>
                  <w:sdtPr>
                    <w:alias w:val="3.1 pp."/>
                    <w:tag w:val="part_4349021caea74cf0856955d4b13ff5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49021caea74cf0856955d4b13ff5a6"/>
                          <w:lock w:val="sdtLocked"/>
                          <w:richText/>
                        </w:sdt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rPr>
                          <w:szCs w:val="24"/>
                        </w:rPr>
                        <w:t xml:space="preserve"> </w:t>
                      </w:r>
                    </w:p>
                  </w:sdtContent>
                </w:sdt>
                <w:sdt>
                  <w:sdtPr>
                    <w:alias w:val="3.2 pp."/>
                    <w:tag w:val="part_b37811aa3e05487185f77af64060e967"/>
                    <w:lock w:val="sdtLocked"/>
                    <w:richText/>
                  </w:sdtPr>
                  <w:sdtContent>
                    <w:p>
                      <w:pPr>
                        <w:tabs>
                          <w:tab w:val="num" w:pos="720"/>
                        </w:tabs>
                        <w:ind w:firstLine="709"/>
                        <w:jc w:val="both"/>
                        <w:rPr>
                          <w:szCs w:val="24"/>
                        </w:rPr>
                      </w:pPr>
                      <w:sdt>
                        <w:sdtPr>
                          <w:alias w:val="Numeris"/>
                          <w:tag w:val="nr_b37811aa3e05487185f77af64060e967"/>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a8cd9b1207674567bc39008d7bce2e80"/>
                    <w:lock w:val="sdtLocked"/>
                    <w:richText/>
                  </w:sdtPr>
                  <w:sdtContent>
                    <w:p>
                      <w:pPr>
                        <w:tabs>
                          <w:tab w:val="num" w:pos="851"/>
                        </w:tabs>
                        <w:ind w:firstLine="709"/>
                        <w:jc w:val="both"/>
                        <w:rPr>
                          <w:szCs w:val="24"/>
                        </w:rPr>
                      </w:pPr>
                      <w:sdt>
                        <w:sdtPr>
                          <w:alias w:val="Numeris"/>
                          <w:tag w:val="nr_a8cd9b1207674567bc39008d7bce2e80"/>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1ce17cc7d48e4c908f380b961fc04509"/>
                    <w:lock w:val="sdtLocked"/>
                    <w:richText/>
                  </w:sdtPr>
                  <w:sdtContent>
                    <w:p>
                      <w:pPr>
                        <w:tabs>
                          <w:tab w:val="num" w:pos="851"/>
                        </w:tabs>
                        <w:ind w:firstLine="709"/>
                        <w:jc w:val="both"/>
                        <w:rPr>
                          <w:szCs w:val="24"/>
                        </w:rPr>
                      </w:pPr>
                      <w:sdt>
                        <w:sdtPr>
                          <w:alias w:val="Numeris"/>
                          <w:tag w:val="nr_1ce17cc7d48e4c908f380b961fc04509"/>
                          <w:lock w:val="sdtLocked"/>
                          <w:richText/>
                        </w:sdtPr>
                        <w:sdtContent>
                          <w:r>
                            <w:rPr>
                              <w:szCs w:val="24"/>
                            </w:rPr>
                            <w:t>3.4</w:t>
                          </w:r>
                        </w:sdtContent>
                      </w:sdt>
                      <w:r>
                        <w:rPr>
                          <w:szCs w:val="24"/>
                        </w:rPr>
                        <w:t xml:space="preserve">. </w:t>
                      </w:r>
                      <w:r>
                        <w:rPr>
                          <w:b/>
                          <w:szCs w:val="24"/>
                        </w:rPr>
                        <w:t>Nepagrįstai išieškota suma</w:t>
                      </w:r>
                      <w:r>
                        <w:rPr>
                          <w:szCs w:val="24"/>
                        </w:rPr>
                        <w:t xml:space="preserve"> – VMI išieškota per didelė mokesčio ir / arba antstolio išieškota baudos už AN suma iš mokesčių mokėtojo kredito įstaigoje esančių sąskaitų arba išieškota piniginių lėšų, iš kurių išieškoti negalima pagal CPK 668, 738 ir 739 straipsnius, suma. </w:t>
                      </w:r>
                    </w:p>
                  </w:sdtContent>
                </w:sdt>
                <w:sdt>
                  <w:sdtPr>
                    <w:alias w:val="3.5 pp."/>
                    <w:tag w:val="part_de8299ab38f14db3a856f477ad970097"/>
                    <w:lock w:val="sdtLocked"/>
                    <w:richText/>
                  </w:sdtPr>
                  <w:sdtContent>
                    <w:p>
                      <w:pPr>
                        <w:tabs>
                          <w:tab w:val="num" w:pos="851"/>
                        </w:tabs>
                        <w:ind w:firstLine="709"/>
                        <w:jc w:val="both"/>
                        <w:rPr>
                          <w:szCs w:val="24"/>
                        </w:rPr>
                      </w:pPr>
                      <w:sdt>
                        <w:sdtPr>
                          <w:alias w:val="Numeris"/>
                          <w:tag w:val="nr_de8299ab38f14db3a856f477ad970097"/>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7faeace3cb464d78bd068ef6e23846e9"/>
                <w:lock w:val="sdtLocked"/>
                <w:richText/>
              </w:sdtPr>
              <w:sdtContent>
                <w:p>
                  <w:pPr>
                    <w:tabs>
                      <w:tab w:val="num" w:pos="851"/>
                    </w:tabs>
                    <w:ind w:firstLine="709"/>
                    <w:jc w:val="both"/>
                    <w:rPr>
                      <w:szCs w:val="24"/>
                    </w:rPr>
                  </w:pPr>
                  <w:sdt>
                    <w:sdtPr>
                      <w:alias w:val="Numeris"/>
                      <w:tag w:val="nr_7faeace3cb464d78bd068ef6e23846e9"/>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6518f22fe53746479bdbb34339979422"/>
                <w:lock w:val="sdtLocked"/>
                <w:richText/>
              </w:sdtPr>
              <w:sdtContent>
                <w:p>
                  <w:pPr>
                    <w:tabs>
                      <w:tab w:val="left" w:pos="567"/>
                      <w:tab w:val="left" w:pos="709"/>
                      <w:tab w:val="left" w:pos="851"/>
                    </w:tabs>
                    <w:ind w:firstLine="709"/>
                    <w:jc w:val="both"/>
                    <w:rPr>
                      <w:szCs w:val="24"/>
                    </w:rPr>
                  </w:pPr>
                  <w:sdt>
                    <w:sdtPr>
                      <w:alias w:val="Numeris"/>
                      <w:tag w:val="nr_6518f22fe53746479bdbb34339979422"/>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548b17bebb2b45259b2f527c5ed29cfe"/>
                    <w:lock w:val="sdtLocked"/>
                    <w:richText/>
                  </w:sdtPr>
                  <w:sdtContent>
                    <w:p>
                      <w:pPr>
                        <w:ind w:firstLine="709"/>
                        <w:jc w:val="both"/>
                        <w:rPr>
                          <w:szCs w:val="24"/>
                        </w:rPr>
                      </w:pPr>
                      <w:sdt>
                        <w:sdtPr>
                          <w:alias w:val="Numeris"/>
                          <w:tag w:val="nr_548b17bebb2b45259b2f527c5ed29cfe"/>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94858c5022154b04a5b3b1bb9efd91d6"/>
                    <w:lock w:val="sdtLocked"/>
                    <w:richText/>
                  </w:sdtPr>
                  <w:sdtContent>
                    <w:p>
                      <w:pPr>
                        <w:ind w:firstLine="709"/>
                        <w:jc w:val="both"/>
                        <w:rPr>
                          <w:szCs w:val="24"/>
                        </w:rPr>
                      </w:pPr>
                      <w:sdt>
                        <w:sdtPr>
                          <w:alias w:val="Numeris"/>
                          <w:tag w:val="nr_94858c5022154b04a5b3b1bb9efd91d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627d06f07194aae9cee8fd385c193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627d06f07194aae9cee8fd385c19330"/>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rPr>
                          <w:szCs w:val="24"/>
                        </w:rPr>
                        <w:t xml:space="preserve"> </w:t>
                      </w:r>
                    </w:p>
                  </w:sdtContent>
                </w:sdt>
                <w:sdt>
                  <w:sdtPr>
                    <w:alias w:val="5.4 pp."/>
                    <w:tag w:val="part_3e591d40e8da4a55b6f130eea522b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3e591d40e8da4a55b6f130eea522b27a"/>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f66df59e58114e5a807108dcaf3a2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f66df59e58114e5a807108dcaf3a23e5"/>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permoka (skirtumu) padengia juridiniam asmeniui priskaičiuotus mokesčius ir su jais susijusias sumas;</w:t>
                      </w:r>
                    </w:p>
                  </w:sdtContent>
                </w:sdt>
                <w:sdt>
                  <w:sdtPr>
                    <w:alias w:val="5.6 pp."/>
                    <w:tag w:val="part_b52208b17d8640e6aba5c94bf5b605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b52208b17d8640e6aba5c94bf5b6054d"/>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5cc89fc44b634015bb37d0b86bdadf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5cc89fc44b634015bb37d0b86bdadf4b"/>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5ea7dd0ba7fa421e887dcd5d963ab7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5ea7dd0ba7fa421e887dcd5d963ab793"/>
                          <w:lock w:val="sdtLocked"/>
                          <w:richText/>
                        </w:sdtPr>
                        <w:sdtContent>
                          <w:r>
                            <w:rPr>
                              <w:rFonts w:eastAsia="Arial Unicode MS"/>
                              <w:szCs w:val="24"/>
                            </w:rPr>
                            <w:t>5.8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3f5afc97743b43ab89bdc22b0ad3d5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3f5afc97743b43ab89bdc22b0ad3d506"/>
                      <w:lock w:val="sdtLocked"/>
                      <w:richText/>
                    </w:sdtPr>
                    <w:sdtContent>
                      <w:r>
                        <w:rPr>
                          <w:rFonts w:eastAsia="Arial Unicode MS"/>
                          <w:color w:val="000000" w:themeColor="text1"/>
                          <w:szCs w:val="24"/>
                        </w:rPr>
                        <w:t>6</w:t>
                      </w:r>
                    </w:sdtContent>
                  </w:sdt>
                  <w:r>
                    <w:rPr>
                      <w:rFonts w:eastAsia="Arial Unicode MS"/>
                      <w:color w:val="000000" w:themeColor="text1"/>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d195f9d3add74e0e86529c13c7ebb7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d195f9d3add74e0e86529c13c7ebb706"/>
                      <w:lock w:val="sdtLocked"/>
                      <w:richText/>
                    </w:sdtPr>
                    <w:sdtContent>
                      <w:r>
                        <w:rPr>
                          <w:rFonts w:eastAsia="Arial Unicode MS"/>
                          <w:color w:val="000000" w:themeColor="text1"/>
                          <w:szCs w:val="24"/>
                        </w:rPr>
                        <w:t>7</w:t>
                      </w:r>
                    </w:sdtContent>
                  </w:sdt>
                  <w:r>
                    <w:rPr>
                      <w:rFonts w:eastAsia="Arial Unicode MS"/>
                      <w:color w:val="000000" w:themeColor="text1"/>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4af03bd04aef47248f7baf7396d21033"/>
                <w:lock w:val="sdtLocked"/>
                <w:richText/>
              </w:sdtPr>
              <w:sdtContent>
                <w:p>
                  <w:pPr>
                    <w:tabs>
                      <w:tab w:val="left" w:pos="720"/>
                    </w:tabs>
                    <w:ind w:firstLine="709"/>
                    <w:jc w:val="both"/>
                    <w:rPr>
                      <w:szCs w:val="24"/>
                    </w:rPr>
                  </w:pPr>
                  <w:sdt>
                    <w:sdtPr>
                      <w:alias w:val="Numeris"/>
                      <w:tag w:val="nr_4af03bd04aef47248f7baf7396d21033"/>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dc86856e14dd4babbcb21e72db6f192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c86856e14dd4babbcb21e72db6f1928"/>
                      <w:lock w:val="sdtLocked"/>
                      <w:richText/>
                    </w:sdtPr>
                    <w:sdtContent>
                      <w:r>
                        <w:rPr>
                          <w:szCs w:val="24"/>
                        </w:rPr>
                        <w:t>9</w:t>
                      </w:r>
                    </w:sdtContent>
                  </w:sdt>
                  <w:r>
                    <w:rPr>
                      <w:szCs w:val="24"/>
                    </w:rPr>
                    <w:t>. Be atskiro mokesčių mokėtojo Prašymo mokesčio ir (arba) baudos už AN permoka (skirtumas):</w:t>
                  </w:r>
                </w:p>
                <w:sdt>
                  <w:sdtPr>
                    <w:alias w:val="9.1 pp."/>
                    <w:tag w:val="part_cad19f3ee1764b2ba7b8c98362213b0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ad19f3ee1764b2ba7b8c98362213b09"/>
                          <w:lock w:val="sdtLocked"/>
                          <w:richText/>
                        </w:sdtPr>
                        <w:sdtContent>
                          <w:r>
                            <w:rPr>
                              <w:szCs w:val="24"/>
                            </w:rPr>
                            <w:t>9.1</w:t>
                          </w:r>
                        </w:sdtContent>
                      </w:sdt>
                      <w:r>
                        <w:rPr>
                          <w:szCs w:val="24"/>
                        </w:rPr>
                        <w:t>. įskaitoma:</w:t>
                      </w:r>
                    </w:p>
                    <w:sdt>
                      <w:sdtPr>
                        <w:alias w:val="9.1.1 pp."/>
                        <w:tag w:val="part_19806e9a514a4b838194f0347c6bb9b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806e9a514a4b838194f0347c6bb9b8"/>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b24dab6ddce34933a1101398b78c54e9"/>
                        <w:lock w:val="sdtLocked"/>
                        <w:richText/>
                      </w:sdtPr>
                      <w:sdtContent>
                        <w:p>
                          <w:pPr>
                            <w:tabs>
                              <w:tab w:val="left" w:pos="720"/>
                              <w:tab w:val="left" w:pos="900"/>
                            </w:tabs>
                            <w:ind w:firstLine="709"/>
                            <w:jc w:val="both"/>
                            <w:rPr>
                              <w:szCs w:val="24"/>
                            </w:rPr>
                          </w:pPr>
                          <w:sdt>
                            <w:sdtPr>
                              <w:alias w:val="Numeris"/>
                              <w:tag w:val="nr_b24dab6ddce34933a1101398b78c54e9"/>
                              <w:lock w:val="sdtLocked"/>
                              <w:richText/>
                            </w:sdtPr>
                            <w:sdtContent>
                              <w:r>
                                <w:rPr>
                                  <w:szCs w:val="24"/>
                                </w:rPr>
                                <w:t>9.1.2</w:t>
                              </w:r>
                            </w:sdtContent>
                          </w:sdt>
                          <w:r>
                            <w:rPr>
                              <w:szCs w:val="24"/>
                            </w:rPr>
                            <w:t>. Lietuvos Respublikos muitinės (toliau – muitinė)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mokestinei nepriemokai ir skoloms valstybei padengti taisyklių įgyvendinimo tvarkos apraše, patvirtintame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(toliau – Muitinės įskaitymo taisyklės), nustatyta tvarka;</w:t>
                          </w:r>
                        </w:p>
                      </w:sdtContent>
                    </w:sdt>
                    <w:sdt>
                      <w:sdtPr>
                        <w:alias w:val="9.1.3 pp."/>
                        <w:tag w:val="part_7e190d7afba34239b9f41e1007a7d5d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190d7afba34239b9f41e1007a7d5dd"/>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rPr>
                              <w:szCs w:val="24"/>
                            </w:rPr>
                            <w:t xml:space="preserve"> </w:t>
                          </w:r>
                        </w:p>
                      </w:sdtContent>
                    </w:sdt>
                  </w:sdtContent>
                </w:sdt>
                <w:sdt>
                  <w:sdtPr>
                    <w:alias w:val="9.2 pp."/>
                    <w:tag w:val="part_0d24c44e29d540c0893b5b1e4914b7f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d24c44e29d540c0893b5b1e4914b7fd"/>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6ffe61eed86841a086c2b18672864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ffe61eed86841a086c2b18672864ed2"/>
                          <w:lock w:val="sdtLocked"/>
                          <w:richText/>
                        </w:sdtPr>
                        <w:sdtContent>
                          <w:r>
                            <w:rPr>
                              <w:rFonts w:eastAsia="Arial Unicode MS"/>
                              <w:szCs w:val="24"/>
                            </w:rPr>
                            <w:t>9.3</w:t>
                          </w:r>
                        </w:sdtContent>
                      </w:sdt>
                      <w:r>
                        <w:rPr>
                          <w:rFonts w:eastAsia="Arial Unicode MS"/>
                          <w:szCs w:val="24"/>
                        </w:rPr>
                        <w:t>. grąžinama:</w:t>
                      </w:r>
                    </w:p>
                    <w:sdt>
                      <w:sdtPr>
                        <w:alias w:val="9.3.1 pp."/>
                        <w:tag w:val="part_d1d8077192964f13abd2a93147b197a9"/>
                        <w:lock w:val="sdtLocked"/>
                        <w:richText/>
                      </w:sdtPr>
                      <w:sdtContent>
                        <w:p>
                          <w:pPr>
                            <w:tabs>
                              <w:tab w:val="left" w:pos="709"/>
                              <w:tab w:val="left" w:pos="9072"/>
                            </w:tabs>
                            <w:ind w:firstLine="744"/>
                            <w:jc w:val="both"/>
                            <w:rPr>
                              <w:szCs w:val="24"/>
                            </w:rPr>
                          </w:pPr>
                          <w:sdt>
                            <w:sdtPr>
                              <w:alias w:val="Numeris"/>
                              <w:tag w:val="nr_d1d8077192964f13abd2a93147b197a9"/>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deklaracijoje (toliau – Deklaracija) mokesčių mokėtojas nurodo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21ce142809e143819ac975422f51711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ce142809e143819ac975422f517114"/>
                              <w:lock w:val="sdtLocked"/>
                              <w:richText/>
                            </w:sdtPr>
                            <w:sdtContent>
                              <w:r>
                                <w:rPr>
                                  <w:szCs w:val="24"/>
                                </w:rPr>
                                <w:t>9.3.2</w:t>
                              </w:r>
                            </w:sdtContent>
                          </w:sdt>
                          <w:r>
                            <w:rPr>
                              <w:szCs w:val="24"/>
                            </w:rPr>
                            <w:t>. mokesčių administratoriaus iniciatyva, kai:</w:t>
                          </w:r>
                        </w:p>
                        <w:sdt>
                          <w:sdtPr>
                            <w:alias w:val="9.3.2.1 pp."/>
                            <w:tag w:val="part_35ea7f0096ec4b6d81b144c9ef5550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ea7f0096ec4b6d81b144c9ef5550db"/>
                                  <w:lock w:val="sdtLocked"/>
                                  <w:richText/>
                                </w:sdtPr>
                                <w:sdtContent>
                                  <w:r>
                                    <w:rPr>
                                      <w:szCs w:val="24"/>
                                    </w:rPr>
                                    <w:t>9.3.2.1</w:t>
                                  </w:r>
                                </w:sdtContent>
                              </w:sdt>
                              <w:r>
                                <w:rPr>
                                  <w:szCs w:val="24"/>
                                </w:rPr>
                                <w:t>. pridėtinės vertės mokesčio (toliau – PVM) mokėtojai atitinka PVMĮ 91 straipsnio 4 dalies reikalavimus;</w:t>
                              </w:r>
                            </w:p>
                          </w:sdtContent>
                        </w:sdt>
                        <w:sdt>
                          <w:sdtPr>
                            <w:alias w:val="9.3.2.2 pp."/>
                            <w:tag w:val="part_32167edf49ee449998ef45342d113d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2167edf49ee449998ef45342d113d45"/>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p>
                          </w:sdtContent>
                        </w:sdt>
                        <w:sdt>
                          <w:sdtPr>
                            <w:alias w:val="9.3.2.3 pp."/>
                            <w:tag w:val="part_3d6d576fe05a452b8f7642087521939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d6d576fe05a452b8f76420875219395"/>
                                  <w:lock w:val="sdtLocked"/>
                                  <w:richText/>
                                </w:sdtPr>
                                <w:sdtContent>
                                  <w:r>
                                    <w:rPr>
                                      <w:bCs/>
                                      <w:color w:val="000000"/>
                                      <w:szCs w:val="24"/>
                                    </w:rPr>
                                    <w:t>9.3.2.3</w:t>
                                  </w:r>
                                </w:sdtContent>
                              </w:sdt>
                              <w:r>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szCs w:val="24"/>
                                </w:rPr>
                                <w:t>Valstybinės mokesčių inspekcijos prie Lietuvos Respublikos finansų ministerijos</w:t>
                              </w:r>
                              <w:r>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4c2ace63bbd141efb9352e7c9611306c"/>
            <w:lock w:val="sdtLocked"/>
            <w:richText/>
          </w:sdtPr>
          <w:sdtContent>
            <w:p>
              <w:pPr>
                <w:keepNext/>
                <w:jc w:val="center"/>
                <w:outlineLvl w:val="1"/>
                <w:rPr>
                  <w:b/>
                  <w:szCs w:val="24"/>
                </w:rPr>
              </w:pPr>
              <w:sdt>
                <w:sdtPr>
                  <w:alias w:val="Numeris"/>
                  <w:tag w:val="nr_4c2ace63bbd141efb9352e7c9611306c"/>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4c2ace63bbd141efb9352e7c9611306c"/>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d85ae006eba14c2686d005d048d9e2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5ae006eba14c2686d005d048d9e2bf"/>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57f1978c0b1c49119ad0d7a0f2e3d76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f1978c0b1c49119ad0d7a0f2e3d763"/>
                          <w:lock w:val="sdtLocked"/>
                          <w:richText/>
                        </w:sdtPr>
                        <w:sdtContent>
                          <w:r>
                            <w:rPr>
                              <w:szCs w:val="24"/>
                            </w:rPr>
                            <w:t>10.1</w:t>
                          </w:r>
                        </w:sdtContent>
                      </w:sdt>
                      <w:r>
                        <w:rPr>
                          <w:szCs w:val="24"/>
                        </w:rPr>
                        <w:t>. VMI administruojamų mokesčių ir (arba) baudų už AN permoka (skirtumu) įskaityti:</w:t>
                      </w:r>
                    </w:p>
                    <w:sdt>
                      <w:sdtPr>
                        <w:alias w:val="10.1.1 pp."/>
                        <w:tag w:val="part_7e0133b3340541e3a4af28078934d29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0133b3340541e3a4af28078934d292"/>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5316d13c7e3d40f890c0a5b716a2f90e"/>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16d13c7e3d40f890c0a5b716a2f90e"/>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f6bd314bcf934bdb90a3a74d3bf9ea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bd314bcf934bdb90a3a74d3bf9eade"/>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3eff23d7d7254329a039d2f47b0ab10c"/>
                        <w:lock w:val="sdtLocked"/>
                        <w:richText/>
                      </w:sdtPr>
                      <w:sdtContent>
                        <w:p>
                          <w:pPr>
                            <w:tabs>
                              <w:tab w:val="left" w:pos="709"/>
                              <w:tab w:val="left" w:pos="900"/>
                            </w:tabs>
                            <w:ind w:firstLine="720"/>
                            <w:jc w:val="both"/>
                            <w:rPr>
                              <w:szCs w:val="24"/>
                            </w:rPr>
                          </w:pPr>
                          <w:sdt>
                            <w:sdtPr>
                              <w:alias w:val="Numeris"/>
                              <w:tag w:val="nr_3eff23d7d7254329a039d2f47b0ab10c"/>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d0c1bf5a1af4c17b61020da5a80ef5d"/>
                    <w:lock w:val="sdtLocked"/>
                    <w:richText/>
                  </w:sdtPr>
                  <w:sdtContent>
                    <w:p>
                      <w:pPr>
                        <w:tabs>
                          <w:tab w:val="left" w:pos="709"/>
                          <w:tab w:val="left" w:pos="900"/>
                        </w:tabs>
                        <w:ind w:firstLine="720"/>
                        <w:jc w:val="both"/>
                        <w:rPr>
                          <w:szCs w:val="24"/>
                        </w:rPr>
                      </w:pPr>
                      <w:sdt>
                        <w:sdtPr>
                          <w:alias w:val="Numeris"/>
                          <w:tag w:val="nr_5d0c1bf5a1af4c17b61020da5a80ef5d"/>
                          <w:lock w:val="sdtLocked"/>
                          <w:richText/>
                        </w:sdtPr>
                        <w:sdtContent>
                          <w:r>
                            <w:rPr>
                              <w:bCs/>
                              <w:szCs w:val="24"/>
                            </w:rPr>
                            <w:t>10.2</w:t>
                          </w:r>
                        </w:sdtContent>
                      </w:sdt>
                      <w:r>
                        <w:rPr>
                          <w:bCs/>
                          <w:szCs w:val="24"/>
                        </w:rPr>
                        <w:t xml:space="preserve">. </w:t>
                      </w:r>
                      <w:r>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 </w:t>
                      </w:r>
                    </w:p>
                  </w:sdtContent>
                </w:sdt>
                <w:sdt>
                  <w:sdtPr>
                    <w:alias w:val="10.3 pp."/>
                    <w:tag w:val="part_3317dd7ad17f4a99903768560a48d185"/>
                    <w:lock w:val="sdtLocked"/>
                    <w:richText/>
                  </w:sdtPr>
                  <w:sdtContent>
                    <w:p>
                      <w:pPr>
                        <w:tabs>
                          <w:tab w:val="left" w:pos="709"/>
                          <w:tab w:val="left" w:pos="900"/>
                        </w:tabs>
                        <w:ind w:firstLine="720"/>
                        <w:jc w:val="both"/>
                        <w:rPr>
                          <w:szCs w:val="24"/>
                        </w:rPr>
                      </w:pPr>
                      <w:sdt>
                        <w:sdtPr>
                          <w:alias w:val="Numeris"/>
                          <w:tag w:val="nr_3317dd7ad17f4a99903768560a48d185"/>
                          <w:lock w:val="sdtLocked"/>
                          <w:richText/>
                        </w:sdtPr>
                        <w:sdtContent>
                          <w:r>
                            <w:rPr>
                              <w:szCs w:val="24"/>
                            </w:rPr>
                            <w:t>10.3</w:t>
                          </w:r>
                        </w:sdtContent>
                      </w:sdt>
                      <w:r>
                        <w:rPr>
                          <w:szCs w:val="24"/>
                        </w:rPr>
                        <w:t xml:space="preserve">. teisingai </w:t>
                      </w:r>
                      <w:r>
                        <w:rPr>
                          <w:color w:val="000000"/>
                          <w:szCs w:val="24"/>
                        </w:rPr>
                        <w:t>įskaityti klaidingai sumokėtas mokėjimo prievoles, kai mokesčių mokėtojas, sumokėdamas mokėjimo prievoles, mokėjimo dokumente klaidingai nurodo įmokos kodą ar baudos už AN identifikavimo numerį, mokėtojo ar kito asmens, už kurį mokama, identifikavimo numerį (kodą), išskyrus šių Taisyklių 11.4 papunktyje nurodytą atvejį;</w:t>
                      </w:r>
                    </w:p>
                  </w:sdtContent>
                </w:sdt>
                <w:sdt>
                  <w:sdtPr>
                    <w:alias w:val="10.4 pp."/>
                    <w:tag w:val="part_1453b17ed17e40088d1593eb6f63f07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53b17ed17e40088d1593eb6f63f07f"/>
                          <w:lock w:val="sdtLocked"/>
                          <w:richText/>
                        </w:sdtPr>
                        <w:sdtContent>
                          <w:r>
                            <w:rPr>
                              <w:szCs w:val="24"/>
                            </w:rPr>
                            <w:t>10.4</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5 pp."/>
                    <w:tag w:val="part_5b7c1e96ded94d1da2595615b5f2e5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7c1e96ded94d1da2595615b5f2e54b"/>
                          <w:lock w:val="sdtLocked"/>
                          <w:richText/>
                        </w:sdtPr>
                        <w:sdtContent>
                          <w:r>
                            <w:rPr>
                              <w:szCs w:val="24"/>
                            </w:rPr>
                            <w:t>10.5</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9.3 papunktyje ir 11 punkte nurodytus atvejus; </w:t>
                      </w:r>
                    </w:p>
                  </w:sdtContent>
                </w:sdt>
                <w:sdt>
                  <w:sdtPr>
                    <w:alias w:val="10.6 pp."/>
                    <w:tag w:val="part_bd0cefdd3acc4c938d8b99963381e5f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d0cefdd3acc4c938d8b99963381e5f6"/>
                          <w:lock w:val="sdtLocked"/>
                          <w:richText/>
                        </w:sdtPr>
                        <w:sdtContent>
                          <w:r>
                            <w:rPr>
                              <w:szCs w:val="24"/>
                            </w:rPr>
                            <w:t>10.6</w:t>
                          </w:r>
                        </w:sdtContent>
                      </w:sdt>
                      <w:r>
                        <w:rPr>
                          <w:szCs w:val="24"/>
                        </w:rPr>
                        <w:t xml:space="preserve">. susigrąžinti įpėdiniams palikėjo permokėtas mokesčių ir baudų už AN sumas; </w:t>
                      </w:r>
                    </w:p>
                  </w:sdtContent>
                </w:sdt>
                <w:sdt>
                  <w:sdtPr>
                    <w:alias w:val="10.7 pp."/>
                    <w:tag w:val="part_69a38fced7ce46ca9e3a19655d58f5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a38fced7ce46ca9e3a19655d58f5b3"/>
                          <w:lock w:val="sdtLocked"/>
                          <w:richText/>
                        </w:sdtPr>
                        <w:sdtContent>
                          <w:r>
                            <w:rPr>
                              <w:szCs w:val="24"/>
                            </w:rPr>
                            <w:t>10.7</w:t>
                          </w:r>
                        </w:sdtContent>
                      </w:sdt>
                      <w:r>
                        <w:rPr>
                          <w:szCs w:val="24"/>
                        </w:rPr>
                        <w:t xml:space="preserve">. susigrąžinti nepagrįstai (neteisingai) išieškotus mokesčius ir su jais susijusias sumas, išskyrus šių Taisyklių 9.3.2.2 papunktyje nurodytą atvejį; </w:t>
                      </w:r>
                    </w:p>
                  </w:sdtContent>
                </w:sdt>
                <w:sdt>
                  <w:sdtPr>
                    <w:alias w:val="10.8 pp."/>
                    <w:tag w:val="part_1737670ee7944e30a01769c595e3978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737670ee7944e30a01769c595e3978c"/>
                          <w:lock w:val="sdtLocked"/>
                          <w:richText/>
                        </w:sdtPr>
                        <w:sdtContent>
                          <w:r>
                            <w:rPr>
                              <w:szCs w:val="24"/>
                            </w:rPr>
                            <w:t>10.8</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08f58f4925bd444980f7966b15e87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8f58f4925bd444980f7966b15e8722c"/>
                      <w:lock w:val="sdtLocked"/>
                      <w:richText/>
                    </w:sdtPr>
                    <w:sdtContent>
                      <w:r>
                        <w:rPr>
                          <w:color w:val="000000"/>
                          <w:szCs w:val="24"/>
                        </w:rPr>
                        <w:t>11</w:t>
                      </w:r>
                    </w:sdtContent>
                  </w:sdt>
                  <w:r>
                    <w:rPr>
                      <w:color w:val="000000"/>
                      <w:szCs w:val="24"/>
                    </w:rPr>
                    <w:t>. Šis Prašymas neteikiamas, kai:</w:t>
                  </w:r>
                </w:p>
                <w:sdt>
                  <w:sdtPr>
                    <w:alias w:val="11.1 pp."/>
                    <w:tag w:val="part_0ff96bf15697462d8f75b39c5bfff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ff96bf15697462d8f75b39c5bffff2a"/>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ir VMI administruojamų deklaruojamų mokesčių, mokamų atskirais įmokų kodais, nepriemokoms padengti;</w:t>
                      </w:r>
                    </w:p>
                  </w:sdtContent>
                </w:sdt>
                <w:sdt>
                  <w:sdtPr>
                    <w:alias w:val="11.2 pp."/>
                    <w:tag w:val="part_cb0961c6e5674dc2b1b0634ad1560a9c"/>
                    <w:lock w:val="sdtLocked"/>
                    <w:richText/>
                  </w:sdtPr>
                  <w:sdtContent>
                    <w:p>
                      <w:pPr>
                        <w:ind w:firstLine="744"/>
                        <w:jc w:val="both"/>
                        <w:rPr>
                          <w:bCs/>
                          <w:color w:val="000000"/>
                          <w:szCs w:val="24"/>
                          <w:lang w:eastAsia="lt-LT"/>
                        </w:rPr>
                      </w:pPr>
                      <w:sdt>
                        <w:sdtPr>
                          <w:alias w:val="Numeris"/>
                          <w:tag w:val="nr_cb0961c6e5674dc2b1b0634ad1560a9c"/>
                          <w:lock w:val="sdtLocked"/>
                          <w:richText/>
                        </w:sdtPr>
                        <w:sdtContent>
                          <w:r>
                            <w:rPr>
                              <w:color w:val="000000"/>
                              <w:szCs w:val="24"/>
                            </w:rPr>
                            <w:t>11.2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1.3 pp."/>
                    <w:tag w:val="part_534cf6ab6c204d039757fdad5df5617f"/>
                    <w:lock w:val="sdtLocked"/>
                    <w:richText/>
                  </w:sdtPr>
                  <w:sdtContent>
                    <w:p>
                      <w:pPr>
                        <w:tabs>
                          <w:tab w:val="left" w:pos="709"/>
                          <w:tab w:val="left" w:pos="851"/>
                        </w:tabs>
                        <w:ind w:firstLine="744"/>
                        <w:jc w:val="both"/>
                        <w:rPr>
                          <w:color w:val="000000"/>
                          <w:szCs w:val="24"/>
                        </w:rPr>
                      </w:pPr>
                      <w:sdt>
                        <w:sdtPr>
                          <w:alias w:val="Numeris"/>
                          <w:tag w:val="nr_534cf6ab6c204d039757fdad5df5617f"/>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16052ce568eb49dfb34eeb23688319f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052ce568eb49dfb34eeb23688319fc"/>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ar kitas AN identifikacinis numeris, mokėjimo dokumento data, mokėjimo dokumento numeris, sumokėtos įmokos suma.</w:t>
                      </w:r>
                      <w:r>
                        <w:rPr>
                          <w:strike/>
                          <w:szCs w:val="24"/>
                          <w:highlight w:val="yellow"/>
                        </w:rPr>
                        <w:t xml:space="preserve"> </w:t>
                      </w:r>
                      <w:r>
                        <w:rPr>
                          <w:strike/>
                          <w:szCs w:val="24"/>
                        </w:rPr>
                        <w:t xml:space="preserve">  </w:t>
                      </w:r>
                    </w:p>
                  </w:sdtContent>
                </w:sdt>
              </w:sdtContent>
            </w:sdt>
            <w:sdt>
              <w:sdtPr>
                <w:alias w:val="12 p."/>
                <w:tag w:val="part_eab4381e3ab14a1baa54f4fc59685893"/>
                <w:lock w:val="sdtLocked"/>
                <w:richText/>
              </w:sdtPr>
              <w:sdtContent>
                <w:p>
                  <w:pPr>
                    <w:ind w:firstLine="720"/>
                    <w:jc w:val="both"/>
                    <w:rPr>
                      <w:bCs/>
                      <w:color w:val="000000" w:themeColor="text1"/>
                      <w:szCs w:val="24"/>
                    </w:rPr>
                  </w:pPr>
                  <w:sdt>
                    <w:sdtPr>
                      <w:alias w:val="Numeris"/>
                      <w:tag w:val="nr_eab4381e3ab14a1baa54f4fc59685893"/>
                      <w:lock w:val="sdtLocked"/>
                      <w:richText/>
                    </w:sdtPr>
                    <w:sdtContent>
                      <w:r>
                        <w:rPr>
                          <w:bCs/>
                          <w:color w:val="000000" w:themeColor="text1"/>
                          <w:szCs w:val="24"/>
                        </w:rPr>
                        <w:t>12</w:t>
                      </w:r>
                    </w:sdtContent>
                  </w:sdt>
                  <w:r>
                    <w:rPr>
                      <w:bCs/>
                      <w:color w:val="000000" w:themeColor="text1"/>
                      <w:szCs w:val="24"/>
                    </w:rPr>
                    <w:t xml:space="preserve">. </w:t>
                  </w:r>
                  <w:r>
                    <w:rPr>
                      <w:color w:val="000000" w:themeColor="text1"/>
                      <w:szCs w:val="24"/>
                    </w:rPr>
                    <w:t>Prašymas gali būti teikiamas:</w:t>
                  </w:r>
                </w:p>
                <w:sdt>
                  <w:sdtPr>
                    <w:alias w:val="12.1 pp."/>
                    <w:tag w:val="part_3937f3e8b0304de0aa5f3083f5f9376a"/>
                    <w:lock w:val="sdtLocked"/>
                    <w:richText/>
                  </w:sdtPr>
                  <w:sdtContent>
                    <w:p>
                      <w:pPr>
                        <w:tabs>
                          <w:tab w:val="left" w:pos="720"/>
                          <w:tab w:val="left" w:pos="900"/>
                        </w:tabs>
                        <w:ind w:firstLine="720"/>
                        <w:jc w:val="both"/>
                        <w:rPr>
                          <w:bCs/>
                          <w:color w:val="000000" w:themeColor="text1"/>
                          <w:szCs w:val="24"/>
                        </w:rPr>
                      </w:pPr>
                      <w:sdt>
                        <w:sdtPr>
                          <w:alias w:val="Numeris"/>
                          <w:tag w:val="nr_3937f3e8b0304de0aa5f3083f5f9376a"/>
                          <w:lock w:val="sdtLocked"/>
                          <w:richText/>
                        </w:sdtPr>
                        <w:sdtContent>
                          <w:r>
                            <w:rPr>
                              <w:bCs/>
                              <w:color w:val="000000" w:themeColor="text1"/>
                              <w:szCs w:val="24"/>
                            </w:rPr>
                            <w:t>12.1</w:t>
                          </w:r>
                        </w:sdtContent>
                      </w:sdt>
                      <w:r>
                        <w:rPr>
                          <w:bCs/>
                          <w:color w:val="000000" w:themeColor="text1"/>
                          <w:szCs w:val="24"/>
                        </w:rPr>
                        <w:t xml:space="preserve">. elektroniniu būdu – mokesčių mokėtojui (ar jo įgaliotam asmeniui) prisijungus prie Mano VMI </w:t>
                      </w:r>
                      <w:r>
                        <w:rPr>
                          <w:rFonts w:eastAsia="Arial Unicode MS"/>
                          <w:color w:val="000000" w:themeColor="text1"/>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Pr>
                          <w:bCs/>
                          <w:color w:val="000000" w:themeColor="text1"/>
                          <w:szCs w:val="24"/>
                        </w:rPr>
                        <w:t xml:space="preserve"> nustatytą tvarką.</w:t>
                      </w:r>
                    </w:p>
                    <w:p>
                      <w:pPr>
                        <w:ind w:firstLine="720"/>
                        <w:jc w:val="both"/>
                        <w:rPr>
                          <w:color w:val="000000" w:themeColor="text1"/>
                          <w:szCs w:val="24"/>
                        </w:rPr>
                      </w:pPr>
                      <w:r>
                        <w:rPr>
                          <w:color w:val="000000" w:themeColor="text1"/>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2.2 pp."/>
                    <w:tag w:val="part_f1af09824ec9492ebd9fb06443c4a298"/>
                    <w:lock w:val="sdtLocked"/>
                    <w:richText/>
                  </w:sdtPr>
                  <w:sdtContent>
                    <w:p>
                      <w:pPr>
                        <w:tabs>
                          <w:tab w:val="left" w:pos="720"/>
                          <w:tab w:val="left" w:pos="900"/>
                        </w:tabs>
                        <w:ind w:firstLine="720"/>
                        <w:jc w:val="both"/>
                        <w:rPr>
                          <w:color w:val="000000" w:themeColor="text1"/>
                          <w:szCs w:val="24"/>
                        </w:rPr>
                      </w:pPr>
                      <w:sdt>
                        <w:sdtPr>
                          <w:alias w:val="Numeris"/>
                          <w:tag w:val="nr_f1af09824ec9492ebd9fb06443c4a298"/>
                          <w:lock w:val="sdtLocked"/>
                          <w:richText/>
                        </w:sdtPr>
                        <w:sdtContent>
                          <w:r>
                            <w:rPr>
                              <w:color w:val="000000" w:themeColor="text1"/>
                              <w:szCs w:val="24"/>
                            </w:rPr>
                            <w:t>12.2</w:t>
                          </w:r>
                        </w:sdtContent>
                      </w:sdt>
                      <w:r>
                        <w:rPr>
                          <w:color w:val="000000" w:themeColor="text1"/>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2.2.1 pp."/>
                        <w:tag w:val="part_761351e8811b4707a414debff9d792fa"/>
                        <w:lock w:val="sdtLocked"/>
                        <w:richText/>
                      </w:sdtPr>
                      <w:sdtContent>
                        <w:p>
                          <w:pPr>
                            <w:tabs>
                              <w:tab w:val="left" w:pos="720"/>
                              <w:tab w:val="left" w:pos="900"/>
                            </w:tabs>
                            <w:ind w:firstLine="720"/>
                            <w:jc w:val="both"/>
                            <w:rPr>
                              <w:color w:val="000000" w:themeColor="text1"/>
                              <w:szCs w:val="24"/>
                            </w:rPr>
                          </w:pPr>
                          <w:sdt>
                            <w:sdtPr>
                              <w:alias w:val="Numeris"/>
                              <w:tag w:val="nr_761351e8811b4707a414debff9d792fa"/>
                              <w:lock w:val="sdtLocked"/>
                              <w:richText/>
                            </w:sdtPr>
                            <w:sdtContent>
                              <w:r>
                                <w:rPr>
                                  <w:color w:val="000000" w:themeColor="text1"/>
                                  <w:szCs w:val="24"/>
                                </w:rPr>
                                <w:t>12.2.1</w:t>
                              </w:r>
                            </w:sdtContent>
                          </w:sdt>
                          <w:r>
                            <w:rPr>
                              <w:color w:val="000000" w:themeColor="text1"/>
                              <w:szCs w:val="24"/>
                            </w:rPr>
                            <w:t>. tiesiogiai įteikiamas AVMI valstybės tarnautojui ar darbuotojui, dirbančiam pagal darbo sutartį ir gaunančiam darbo užmokestį iš Lietuvos Respublikos valstybės biudžeto (toliau –darbuotojas);</w:t>
                          </w:r>
                        </w:p>
                      </w:sdtContent>
                    </w:sdt>
                    <w:sdt>
                      <w:sdtPr>
                        <w:alias w:val="12.2.2 pp."/>
                        <w:tag w:val="part_f051becb505345dd89015b195a7a7e4c"/>
                        <w:lock w:val="sdtLocked"/>
                        <w:richText/>
                      </w:sdtPr>
                      <w:sdtContent>
                        <w:p>
                          <w:pPr>
                            <w:ind w:firstLine="720"/>
                            <w:jc w:val="both"/>
                            <w:rPr>
                              <w:bCs/>
                              <w:i/>
                              <w:color w:val="000000" w:themeColor="text1"/>
                              <w:szCs w:val="24"/>
                            </w:rPr>
                          </w:pPr>
                          <w:sdt>
                            <w:sdtPr>
                              <w:alias w:val="Numeris"/>
                              <w:tag w:val="nr_f051becb505345dd89015b195a7a7e4c"/>
                              <w:lock w:val="sdtLocked"/>
                              <w:richText/>
                            </w:sdtPr>
                            <w:sdtContent>
                              <w:r>
                                <w:rPr>
                                  <w:color w:val="000000" w:themeColor="text1"/>
                                  <w:szCs w:val="24"/>
                                </w:rPr>
                                <w:t>12.2.2</w:t>
                              </w:r>
                            </w:sdtContent>
                          </w:sdt>
                          <w:r>
                            <w:rPr>
                              <w:color w:val="000000" w:themeColor="text1"/>
                              <w:szCs w:val="24"/>
                            </w:rPr>
                            <w:t>. atsiunčiamas paštu (paprastu ar registruotu laišku) ar per pasiuntinį į AVMI jos</w:t>
                          </w:r>
                          <w:r>
                            <w:rPr>
                              <w:bCs/>
                              <w:color w:val="000000" w:themeColor="text1"/>
                              <w:szCs w:val="24"/>
                            </w:rPr>
                            <w:t xml:space="preserve"> </w:t>
                          </w:r>
                          <w:r>
                            <w:rPr>
                              <w:color w:val="000000" w:themeColor="text1"/>
                              <w:szCs w:val="24"/>
                            </w:rPr>
                            <w:t xml:space="preserve">skelbiamais adresais. </w:t>
                          </w:r>
                        </w:p>
                      </w:sdtContent>
                    </w:sdt>
                  </w:sdtContent>
                </w:sdt>
              </w:sdtContent>
            </w:sdt>
            <w:sdt>
              <w:sdtPr>
                <w:alias w:val="13 p."/>
                <w:tag w:val="part_6dfd144fa8ad41fab52de8bc1da486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6dfd144fa8ad41fab52de8bc1da48640"/>
                      <w:lock w:val="sdtLocked"/>
                      <w:richText/>
                    </w:sdtPr>
                    <w:sdtContent>
                      <w:r>
                        <w:rPr>
                          <w:color w:val="000000" w:themeColor="text1"/>
                          <w:szCs w:val="24"/>
                        </w:rPr>
                        <w:t>13</w:t>
                      </w:r>
                    </w:sdtContent>
                  </w:sdt>
                  <w:r>
                    <w:rPr>
                      <w:color w:val="000000" w:themeColor="text1"/>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r>
                    <w:rPr>
                      <w:color w:val="000000" w:themeColor="text1"/>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aa7c3bccbc2b42eaa9bf9deba3d758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aa7c3bccbc2b42eaa9bf9deba3d758f1"/>
                      <w:lock w:val="sdtLocked"/>
                      <w:richText/>
                    </w:sdtPr>
                    <w:sdtContent>
                      <w:r>
                        <w:rPr>
                          <w:color w:val="000000" w:themeColor="text1"/>
                          <w:szCs w:val="24"/>
                        </w:rPr>
                        <w:t>14</w:t>
                      </w:r>
                    </w:sdtContent>
                  </w:sdt>
                  <w:r>
                    <w:rPr>
                      <w:color w:val="000000" w:themeColor="text1"/>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r>
                    <w:rPr>
                      <w:color w:val="000000" w:themeColor="text1"/>
                      <w:szCs w:val="24"/>
                    </w:rPr>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alias w:val="15 p."/>
                <w:tag w:val="part_e4f03b8a5e764d6db287f023a4365c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4f03b8a5e764d6db287f023a4365c01"/>
                      <w:lock w:val="sdtLocked"/>
                      <w:richText/>
                    </w:sdtPr>
                    <w:sdtContent>
                      <w:r>
                        <w:rPr>
                          <w:color w:val="000000" w:themeColor="text1"/>
                          <w:szCs w:val="24"/>
                        </w:rPr>
                        <w:t>15</w:t>
                      </w:r>
                    </w:sdtContent>
                  </w:sdt>
                  <w:r>
                    <w:rPr>
                      <w:color w:val="000000" w:themeColor="text1"/>
                      <w:szCs w:val="24"/>
                    </w:rPr>
                    <w:t>. Prašymo gavimo data laikoma:</w:t>
                  </w:r>
                </w:p>
                <w:sdt>
                  <w:sdtPr>
                    <w:alias w:val="15.1 pp."/>
                    <w:tag w:val="part_e3a4b82ece5c4e60a1d63fa194e55eb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sdt>
                        <w:sdtPr>
                          <w:alias w:val="Numeris"/>
                          <w:tag w:val="nr_e3a4b82ece5c4e60a1d63fa194e55ebb"/>
                          <w:lock w:val="sdtLocked"/>
                          <w:richText/>
                        </w:sdtPr>
                        <w:sdtContent>
                          <w:r>
                            <w:rPr>
                              <w:color w:val="000000" w:themeColor="text1"/>
                              <w:szCs w:val="24"/>
                            </w:rPr>
                            <w:t>15.1</w:t>
                          </w:r>
                        </w:sdtContent>
                      </w:sdt>
                      <w:r>
                        <w:rPr>
                          <w:color w:val="000000" w:themeColor="text1"/>
                          <w:szCs w:val="24"/>
                        </w:rPr>
                        <w:t xml:space="preserve">. kai Prašymas įteiktas tiesiogiai AVMI valstybės tarnautojui ar darbuotojui – jo įteikimo diena; </w:t>
                      </w:r>
                    </w:p>
                  </w:sdtContent>
                </w:sdt>
                <w:sdt>
                  <w:sdtPr>
                    <w:alias w:val="15.2 pp."/>
                    <w:tag w:val="part_e0947d42c663454888d8c7dfae1c1b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0947d42c663454888d8c7dfae1c1b50"/>
                          <w:lock w:val="sdtLocked"/>
                          <w:richText/>
                        </w:sdtPr>
                        <w:sdtContent>
                          <w:r>
                            <w:rPr>
                              <w:color w:val="000000" w:themeColor="text1"/>
                              <w:szCs w:val="24"/>
                            </w:rPr>
                            <w:t>15.2</w:t>
                          </w:r>
                        </w:sdtContent>
                      </w:sdt>
                      <w:r>
                        <w:rPr>
                          <w:color w:val="000000" w:themeColor="text1"/>
                          <w:szCs w:val="24"/>
                        </w:rPr>
                        <w:t>. kai Prašymas išsiųstas paštu – Prašyme nurodyta gavimo VMI registracijos žyma (gavimo data ir registracijos numeris);</w:t>
                      </w:r>
                    </w:p>
                  </w:sdtContent>
                </w:sdt>
                <w:sdt>
                  <w:sdtPr>
                    <w:alias w:val="15.3 pp."/>
                    <w:tag w:val="part_93cedb76c0fc4146a47275363073b5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3cedb76c0fc4146a47275363073b552"/>
                          <w:lock w:val="sdtLocked"/>
                          <w:richText/>
                        </w:sdtPr>
                        <w:sdtContent>
                          <w:r>
                            <w:rPr>
                              <w:color w:val="000000" w:themeColor="text1"/>
                              <w:szCs w:val="24"/>
                            </w:rPr>
                            <w:t>15.3</w:t>
                          </w:r>
                        </w:sdtContent>
                      </w:sdt>
                      <w:r>
                        <w:rPr>
                          <w:color w:val="000000" w:themeColor="text1"/>
                          <w:szCs w:val="24"/>
                        </w:rPr>
                        <w:t>. kai</w:t>
                      </w:r>
                      <w:r>
                        <w:rPr>
                          <w:i/>
                          <w:color w:val="000000" w:themeColor="text1"/>
                          <w:szCs w:val="24"/>
                        </w:rPr>
                        <w:t xml:space="preserve"> </w:t>
                      </w:r>
                      <w:r>
                        <w:rPr>
                          <w:color w:val="000000" w:themeColor="text1"/>
                          <w:szCs w:val="24"/>
                        </w:rPr>
                        <w:t xml:space="preserve">Prašymas pateiktas elektroniniu būdu </w:t>
                      </w:r>
                      <w:r>
                        <w:rPr>
                          <w:i/>
                          <w:color w:val="000000" w:themeColor="text1"/>
                          <w:szCs w:val="24"/>
                        </w:rPr>
                        <w:t xml:space="preserve">– </w:t>
                      </w:r>
                      <w:r>
                        <w:rPr>
                          <w:color w:val="000000" w:themeColor="text1"/>
                          <w:szCs w:val="24"/>
                        </w:rPr>
                        <w:t xml:space="preserve">jo pateikimo data, užfiksuota Mano VMI programinėmis priemonėmis. </w:t>
                      </w:r>
                    </w:p>
                  </w:sdtContent>
                </w:sdt>
              </w:sdtContent>
            </w:sdt>
            <w:sdt>
              <w:sdtPr>
                <w:alias w:val="16 p."/>
                <w:tag w:val="part_3d24e760502342b1b846e9f4fc876f6d"/>
                <w:lock w:val="sdtLocked"/>
                <w:richText/>
              </w:sdtPr>
              <w:sdtContent>
                <w:p>
                  <w:pPr>
                    <w:ind w:firstLine="744"/>
                    <w:jc w:val="both"/>
                    <w:rPr>
                      <w:strike/>
                      <w:szCs w:val="24"/>
                      <w:lang w:eastAsia="lt-LT"/>
                    </w:rPr>
                  </w:pPr>
                  <w:sdt>
                    <w:sdtPr>
                      <w:alias w:val="Numeris"/>
                      <w:tag w:val="nr_3d24e760502342b1b846e9f4fc876f6d"/>
                      <w:lock w:val="sdtLocked"/>
                      <w:richText/>
                    </w:sdtPr>
                    <w:sdtContent>
                      <w:r>
                        <w:rPr>
                          <w:szCs w:val="24"/>
                        </w:rPr>
                        <w:t>16</w:t>
                      </w:r>
                    </w:sdtContent>
                  </w:sdt>
                  <w:r>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17 punkto nustatyta tvarka ir terminais. Mokesčių mokėtojas gali papildomus dokumentus ar duomenis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7bab25d7bf88423c88ec0bbe4ebfa0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ab25d7bf88423c88ec0bbe4ebfa0de"/>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bus pateikta Prašymui išnagrinėti būtini duomenys ir / ar dokumentai. Nepateikus papildomų dokumentų ir / ar duomenų per pranešime nurodytą terminą, bus priimtas sprendimas negrąžinti (neįskaityti) mokesčio ar baudos už AN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8 p."/>
                <w:tag w:val="part_b340fffb2a1944d1bcf0426ca70bdd18"/>
                <w:lock w:val="sdtLocked"/>
                <w:richText/>
              </w:sdtPr>
              <w:sdtContent>
                <w:p>
                  <w:pPr>
                    <w:tabs>
                      <w:tab w:val="left" w:pos="709"/>
                      <w:tab w:val="left" w:pos="900"/>
                    </w:tabs>
                    <w:ind w:firstLine="720"/>
                    <w:jc w:val="both"/>
                    <w:rPr>
                      <w:color w:val="000000"/>
                      <w:szCs w:val="24"/>
                    </w:rPr>
                  </w:pPr>
                  <w:sdt>
                    <w:sdtPr>
                      <w:alias w:val="Numeris"/>
                      <w:tag w:val="nr_b340fffb2a1944d1bcf0426ca70bdd18"/>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pPr>
                    <w:rPr>
                      <w:szCs w:val="24"/>
                    </w:rPr>
                  </w:pPr>
                </w:p>
              </w:sdtContent>
            </w:sdt>
          </w:sdtContent>
        </w:sdt>
        <w:sdt>
          <w:sdtPr>
            <w:alias w:val="skyrius"/>
            <w:tag w:val="part_887b53b26b6e4deabd74127237b208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887b53b26b6e4deabd74127237b208a1"/>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887b53b26b6e4deabd74127237b208a1"/>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8d7186d9358a4eeebf4f673b2df070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d7186d9358a4eeebf4f673b2df070d0"/>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2017d53fcbac4c9aac3aa33a608c65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017d53fcbac4c9aac3aa33a608c65d5"/>
                      <w:lock w:val="sdtLocked"/>
                      <w:richText/>
                    </w:sdtPr>
                    <w:sdtContent>
                      <w:r>
                        <w:rPr>
                          <w:color w:val="000000"/>
                          <w:szCs w:val="24"/>
                        </w:rPr>
                        <w:t>20</w:t>
                      </w:r>
                    </w:sdtContent>
                  </w:sdt>
                  <w:r>
                    <w:rPr>
                      <w:color w:val="000000"/>
                      <w:szCs w:val="24"/>
                    </w:rPr>
                    <w:t>. Prašymas užpildomas raštu ar elektroniniu būdu:</w:t>
                  </w:r>
                </w:p>
                <w:sdt>
                  <w:sdtPr>
                    <w:alias w:val="20.1 pp."/>
                    <w:tag w:val="part_fbd98c951f5c4e1591f48c9408121a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d98c951f5c4e1591f48c9408121ac4"/>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9ab8ce0d956c486e97f32b019d3f88f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b8ce0d956c486e97f32b019d3f88f4"/>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1050f0ed006947fcad02929cd12059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50f0ed006947fcad02929cd12059aa"/>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7c8f99d0def24774a14125525b2b55d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7c8f99d0def24774a14125525b2b55da"/>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b9fad16d056b4fac9458609c95e4602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b9fad16d056b4fac9458609c95e46026"/>
                          <w:lock w:val="sdtLocked"/>
                          <w:richText/>
                        </w:sdtPr>
                        <w:sdtContent>
                          <w:r>
                            <w:rPr>
                              <w:szCs w:val="24"/>
                            </w:rPr>
                            <w:t>22.1</w:t>
                          </w:r>
                        </w:sdtContent>
                      </w:sdt>
                      <w:r>
                        <w:rPr>
                          <w:szCs w:val="24"/>
                        </w:rPr>
                        <w:t>. mokesčių mokėtojo identifikacinis numeris (kodas) arba</w:t>
                      </w:r>
                    </w:p>
                  </w:sdtContent>
                </w:sdt>
                <w:sdt>
                  <w:sdtPr>
                    <w:alias w:val="22.2 pp."/>
                    <w:tag w:val="part_4cfc953502ea4e0ba234cbf08c62105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fc953502ea4e0ba234cbf08c621052"/>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fefbc2bbd51f4f9984b024c129afaa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fbc2bbd51f4f9984b024c129afaa93"/>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5b9c17ad2d344e13909081600dd2ab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9c17ad2d344e13909081600dd2ab68"/>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1f8956bfbc8142e795766cd267039e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8956bfbc8142e795766cd267039e82"/>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93dca3cdafc84e0cbab0b45bb22154e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dca3cdafc84e0cbab0b45bb22154e3"/>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afb221784514ffc8b1d8885afc898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afb221784514ffc8b1d8885afc8984c"/>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276e17c824bf4467bce1b6f122a630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6e17c824bf4467bce1b6f122a63029"/>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39e924152de04e4899e94bf4766930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9e924152de04e4899e94bf47669309f"/>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1506a8466cc64fcebd4fc9975e8f50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06a8466cc64fcebd4fc9975e8f5078"/>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931e91024aff4aefa9c2adeaf8655b7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1e91024aff4aefa9c2adeaf8655b70"/>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5dc1830262834b6d8f77e06b685673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c1830262834b6d8f77e06b68567385"/>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PVM skirtumą pagal PVMĮ 91 straipsnio 2, 3 ir 5 dalių nuostatas, tai 10 laukelyje privaloma įrašyti vieną iš grąžinimo (įskaitymo) pagrindų kodų: „01“, „02“, „03“, „04“, „05“, „06“, „07“, „08“, „09“, „23“.</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prašoma grąžinti (įskaityti) susidariusį PVM skirtumą (permoką) pagal kitus PVM skirtumo (permokos) atvejus, kurie nėra nurodyti PVMĮ 91 straipsnio 2, 3 ir 5 dalyse, tuomet turi būti nurodytas grąžinimo (įskaitymo) pagrindo kodas „11“. </w:t>
                  </w:r>
                </w:p>
              </w:sdtContent>
            </w:sdt>
            <w:sdt>
              <w:sdtPr>
                <w:alias w:val="32 p."/>
                <w:tag w:val="part_b9f73338ac9a41dfaea50674378e00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f73338ac9a41dfaea50674378e0010"/>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ae0cb67da24e24b9bae3d829a7c6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ae0cb67da24e24b9bae3d829a7c6c5"/>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1aa73cd7821940bdb22ce21526be7a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aa73cd7821940bdb22ce21526be7a2f"/>
                      <w:lock w:val="sdtLocked"/>
                      <w:richText/>
                    </w:sdtPr>
                    <w:sdtContent>
                      <w:r>
                        <w:rPr>
                          <w:szCs w:val="24"/>
                        </w:rPr>
                        <w:t>34</w:t>
                      </w:r>
                    </w:sdtContent>
                  </w:sdt>
                  <w:r>
                    <w:rPr>
                      <w:szCs w:val="24"/>
                    </w:rPr>
                    <w:t xml:space="preserve">.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 </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d0f8f152cb9a4d20813ab7ad5286965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8f152cb9a4d20813ab7ad52869654"/>
                      <w:lock w:val="sdtLocked"/>
                      <w:richText/>
                    </w:sdtPr>
                    <w:sdtContent>
                      <w:r>
                        <w:rPr>
                          <w:szCs w:val="24"/>
                        </w:rPr>
                        <w:t>35</w:t>
                      </w:r>
                    </w:sdtContent>
                  </w:sdt>
                  <w:r>
                    <w:rPr>
                      <w:szCs w:val="24"/>
                    </w:rPr>
                    <w:t>. Prašymo14 laukelyje „Įmokos kodas“ įrašomas mokesčio ar baudos už AN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38d1c316e0b641d69465820a916685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8d1c316e0b641d69465820a9166855f"/>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ad49ce820f042188af3975964a57c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d49ce820f042188af3975964a57c40"/>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cb985391bf024f7ab73dfaee5915c11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985391bf024f7ab73dfaee5915c118"/>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baudos už AN grąžinimas (įskaitymas), nepasirenkant duomenų iš apskaitos kortelės“.</w:t>
                  </w:r>
                </w:p>
              </w:sdtContent>
            </w:sdt>
            <w:sdt>
              <w:sdtPr>
                <w:alias w:val="39 p."/>
                <w:tag w:val="part_419061a82dbe4db18a5d0d1840a145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9061a82dbe4db18a5d0d1840a14590"/>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3f085639f4e4116b88e307613c872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f085639f4e4116b88e307613c87246"/>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196e9d0ff6904c1db5510ef0a92878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6e9d0ff6904c1db5510ef0a928787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3ec292a801ac4efda912fc37bcb610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c292a801ac4efda912fc37bcb61058"/>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69b5bed5955a43ecb19f06ed887a3c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b5bed5955a43ecb19f06ed887a3cf3"/>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2de1aef1d60142018279247d82c4b8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de1aef1d60142018279247d82c4b8c0"/>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6e910219fce94ee3bd086bf0a4d134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e910219fce94ee3bd086bf0a4d134c2"/>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6956c5811e496e9b95b8b8218e4d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6956c5811e496e9b95b8b8218e4d47"/>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1b7f302df26146ba862ae20c73e7e11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b7f302df26146ba862ae20c73e7e11a"/>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3c0701857047438ca80e89c5802975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3c0701857047438ca80e89c5802975a8"/>
                      <w:lock w:val="sdtLocked"/>
                      <w:richText/>
                    </w:sdtPr>
                    <w:sdtContent>
                      <w:r>
                        <w:rPr>
                          <w:szCs w:val="24"/>
                        </w:rPr>
                        <w:t>42</w:t>
                      </w:r>
                    </w:sdtContent>
                  </w:sdt>
                  <w:r>
                    <w:rPr>
                      <w:szCs w:val="24"/>
                    </w:rPr>
                    <w:t>. Prašymo formos FR0781G priedas užpildomas:</w:t>
                  </w:r>
                </w:p>
                <w:sdt>
                  <w:sdtPr>
                    <w:alias w:val="42.1 pp."/>
                    <w:tag w:val="part_03fe3b6f868c41018d9e52092fd5155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fe3b6f868c41018d9e52092fd51556"/>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43ad08808d3d43cab60ab2a505c10c5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ad08808d3d43cab60ab2a505c10c5c"/>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c8169f29f9754994ad2060e77c8478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169f29f9754994ad2060e77c84783f"/>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1548395268374b65ad93e65475c22e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48395268374b65ad93e65475c22ebf"/>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69c6e446481e4da280adb9c4db0e1d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c6e446481e4da280adb9c4db0e1dc5"/>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nuolatinės buveinės ar fiskalinio agento sąskaitą, išskyrus atvejus, kai:</w:t>
                  </w:r>
                </w:p>
                <w:sdt>
                  <w:sdtPr>
                    <w:alias w:val="43.1 pp."/>
                    <w:tag w:val="part_385fbe06c3664e5ca4c3b481030ebd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85fbe06c3664e5ca4c3b481030ebda2"/>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092dc8ad1c6449798c2ec092e12ca0d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92dc8ad1c6449798c2ec092e12ca0dd"/>
                          <w:lock w:val="sdtLocked"/>
                          <w:richText/>
                        </w:sdtPr>
                        <w:sdtContent>
                          <w:r>
                            <w:rPr>
                              <w:szCs w:val="24"/>
                            </w:rPr>
                            <w:t>43.2</w:t>
                          </w:r>
                        </w:sdtContent>
                      </w:sdt>
                      <w:r>
                        <w:rPr>
                          <w:szCs w:val="24"/>
                        </w:rPr>
                        <w:t>. grąžinamos įmokos asmenims, sumokėjusiems pagal pavedimo sutartį;</w:t>
                      </w:r>
                    </w:p>
                  </w:sdtContent>
                </w:sdt>
                <w:sdt>
                  <w:sdtPr>
                    <w:alias w:val="43.3 pp."/>
                    <w:tag w:val="part_cc3bd9f6d27444218aeab564ce60e7f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cc3bd9f6d27444218aeab564ce60e7ff"/>
                          <w:lock w:val="sdtLocked"/>
                          <w:richText/>
                        </w:sdtPr>
                        <w:sdtContent>
                          <w:r>
                            <w:rPr>
                              <w:szCs w:val="24"/>
                            </w:rPr>
                            <w:t>43.3</w:t>
                          </w:r>
                        </w:sdtContent>
                      </w:sdt>
                      <w:r>
                        <w:rPr>
                          <w:szCs w:val="24"/>
                        </w:rPr>
                        <w:t>. grąžinamos įmokos, sumokėtos už nepilnamečius vaikus;</w:t>
                      </w:r>
                    </w:p>
                  </w:sdtContent>
                </w:sdt>
                <w:sdt>
                  <w:sdtPr>
                    <w:alias w:val="43.4 pp."/>
                    <w:tag w:val="part_751f49f3898b4194bedad4dc6cbfaf12"/>
                    <w:lock w:val="sdtLocked"/>
                    <w:richText/>
                  </w:sdtPr>
                  <w:sdtContent>
                    <w:p>
                      <w:pPr>
                        <w:tabs>
                          <w:tab w:val="left" w:pos="0"/>
                          <w:tab w:val="center" w:pos="4153"/>
                          <w:tab w:val="right" w:pos="8306"/>
                        </w:tabs>
                        <w:ind w:firstLine="709"/>
                        <w:jc w:val="both"/>
                        <w:rPr>
                          <w:szCs w:val="24"/>
                        </w:rPr>
                      </w:pPr>
                      <w:sdt>
                        <w:sdtPr>
                          <w:alias w:val="Numeris"/>
                          <w:tag w:val="nr_751f49f3898b4194bedad4dc6cbfaf12"/>
                          <w:lock w:val="sdtLocked"/>
                          <w:richText/>
                        </w:sdtPr>
                        <w:sdtContent>
                          <w:r>
                            <w:rPr>
                              <w:szCs w:val="24"/>
                            </w:rPr>
                            <w:t>43.4</w:t>
                          </w:r>
                        </w:sdtContent>
                      </w:sdt>
                      <w:r>
                        <w:rPr>
                          <w:szCs w:val="24"/>
                        </w:rPr>
                        <w:t xml:space="preserve">.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 </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8e1ad6a4a992481c8e05706f3aa35c64"/>
                    <w:lock w:val="sdtLocked"/>
                    <w:richText/>
                  </w:sdtPr>
                  <w:sdtContent>
                    <w:p>
                      <w:pPr>
                        <w:tabs>
                          <w:tab w:val="left" w:pos="0"/>
                          <w:tab w:val="center" w:pos="4153"/>
                          <w:tab w:val="right" w:pos="8306"/>
                        </w:tabs>
                        <w:ind w:firstLine="709"/>
                        <w:jc w:val="both"/>
                        <w:rPr>
                          <w:iCs/>
                          <w:szCs w:val="24"/>
                        </w:rPr>
                      </w:pPr>
                      <w:sdt>
                        <w:sdtPr>
                          <w:alias w:val="Numeris"/>
                          <w:tag w:val="nr_8e1ad6a4a992481c8e05706f3aa35c64"/>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42a09930461845669d496eb7ff4c1d3a"/>
                    <w:lock w:val="sdtLocked"/>
                    <w:richText/>
                  </w:sdtPr>
                  <w:sdtContent>
                    <w:p>
                      <w:pPr>
                        <w:tabs>
                          <w:tab w:val="left" w:pos="0"/>
                          <w:tab w:val="center" w:pos="4153"/>
                          <w:tab w:val="right" w:pos="8306"/>
                        </w:tabs>
                        <w:ind w:firstLine="709"/>
                        <w:jc w:val="both"/>
                        <w:rPr>
                          <w:iCs/>
                          <w:szCs w:val="24"/>
                        </w:rPr>
                      </w:pPr>
                      <w:sdt>
                        <w:sdtPr>
                          <w:alias w:val="Numeris"/>
                          <w:tag w:val="nr_42a09930461845669d496eb7ff4c1d3a"/>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0398d13aa59e4d4aa739cbeba20a4c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8d13aa59e4d4aa739cbeba20a4c43"/>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980e79b7c62e4e44acdd913b8a3655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0e79b7c62e4e44acdd913b8a36552c"/>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b75cc5e743964d3ba3dc5d8ffe8ae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cc5e743964d3ba3dc5d8ffe8aea6c"/>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b79fe142f9b64836b8b4c8018a95b2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9fe142f9b64836b8b4c8018a95b2c3"/>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 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3d62047767d4285b25df97a25a4f7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3d62047767d4285b25df97a25a4f77d"/>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f2e3c28906dc472ba45434c5bbc14164"/>
                    <w:lock w:val="sdtLocked"/>
                    <w:richText/>
                  </w:sdtPr>
                  <w:sdtContent>
                    <w:p>
                      <w:pPr>
                        <w:tabs>
                          <w:tab w:val="left" w:pos="0"/>
                          <w:tab w:val="center" w:pos="4153"/>
                          <w:tab w:val="right" w:pos="8306"/>
                        </w:tabs>
                        <w:ind w:firstLine="709"/>
                        <w:jc w:val="both"/>
                        <w:rPr>
                          <w:iCs/>
                          <w:szCs w:val="24"/>
                        </w:rPr>
                      </w:pPr>
                      <w:sdt>
                        <w:sdtPr>
                          <w:alias w:val="Numeris"/>
                          <w:tag w:val="nr_f2e3c28906dc472ba45434c5bbc1416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cedd57deaae74a3aace6c6243a598a2c"/>
                    <w:lock w:val="sdtLocked"/>
                    <w:richText/>
                  </w:sdtPr>
                  <w:sdtContent>
                    <w:p>
                      <w:pPr>
                        <w:tabs>
                          <w:tab w:val="left" w:pos="0"/>
                          <w:tab w:val="center" w:pos="4153"/>
                          <w:tab w:val="right" w:pos="8306"/>
                        </w:tabs>
                        <w:ind w:firstLine="709"/>
                        <w:jc w:val="both"/>
                        <w:rPr>
                          <w:iCs/>
                          <w:szCs w:val="24"/>
                        </w:rPr>
                      </w:pPr>
                      <w:sdt>
                        <w:sdtPr>
                          <w:alias w:val="Numeris"/>
                          <w:tag w:val="nr_cedd57deaae74a3aace6c6243a598a2c"/>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1338b7f9ce049f3baf43f2ec28da6af"/>
                <w:lock w:val="sdtLocked"/>
                <w:richText/>
              </w:sdtPr>
              <w:sdtContent>
                <w:p>
                  <w:pPr>
                    <w:tabs>
                      <w:tab w:val="left" w:pos="0"/>
                      <w:tab w:val="center" w:pos="4153"/>
                      <w:tab w:val="right" w:pos="8306"/>
                    </w:tabs>
                    <w:ind w:firstLine="709"/>
                    <w:jc w:val="both"/>
                    <w:rPr>
                      <w:szCs w:val="24"/>
                    </w:rPr>
                  </w:pPr>
                  <w:sdt>
                    <w:sdtPr>
                      <w:alias w:val="Numeris"/>
                      <w:tag w:val="nr_e1338b7f9ce049f3baf43f2ec28da6af"/>
                      <w:lock w:val="sdtLocked"/>
                      <w:richText/>
                    </w:sdtPr>
                    <w:sdtContent>
                      <w:r>
                        <w:rPr>
                          <w:szCs w:val="24"/>
                        </w:rPr>
                        <w:t>44</w:t>
                      </w:r>
                    </w:sdtContent>
                  </w:sdt>
                  <w:r>
                    <w:rPr>
                      <w:szCs w:val="24"/>
                    </w:rPr>
                    <w:t xml:space="preserve">. Kai likviduojamam juridiniam asmeniui, kuris uždarė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a9b755dcd35c4768a15a02436854db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b755dcd35c4768a15a02436854dbd0"/>
                      <w:lock w:val="sdtLocked"/>
                      <w:richText/>
                    </w:sdtPr>
                    <w:sdtContent>
                      <w:r>
                        <w:rPr>
                          <w:szCs w:val="24"/>
                        </w:rPr>
                        <w:t>45</w:t>
                      </w:r>
                    </w:sdtContent>
                  </w:sdt>
                  <w:r>
                    <w:rPr>
                      <w:szCs w:val="24"/>
                    </w:rPr>
                    <w:t>. Užpildytą rašytinį Prašymą turi pasirašyti:</w:t>
                  </w:r>
                </w:p>
                <w:sdt>
                  <w:sdtPr>
                    <w:alias w:val="45.1 pp."/>
                    <w:tag w:val="part_0a68ba2f26c54af0838219297d45b3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a68ba2f26c54af0838219297d45b372"/>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ee241cf66d0e4658bc1a3d049f244e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ee241cf66d0e4658bc1a3d049f244e47"/>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6 p."/>
                <w:tag w:val="part_00bb3bdb2e1548b7affbe2833f5f9a3b"/>
                <w:lock w:val="sdtLocked"/>
                <w:richText/>
              </w:sdtPr>
              <w:sdtContent>
                <w:p>
                  <w:pPr>
                    <w:tabs>
                      <w:tab w:val="left" w:pos="720"/>
                      <w:tab w:val="left" w:pos="916"/>
                    </w:tabs>
                    <w:ind w:firstLine="720"/>
                    <w:jc w:val="both"/>
                    <w:rPr>
                      <w:rFonts w:eastAsia="Arial Unicode MS"/>
                      <w:szCs w:val="24"/>
                    </w:rPr>
                  </w:pPr>
                  <w:sdt>
                    <w:sdtPr>
                      <w:alias w:val="Numeris"/>
                      <w:tag w:val="nr_00bb3bdb2e1548b7affbe2833f5f9a3b"/>
                      <w:lock w:val="sdtLocked"/>
                      <w:richText/>
                    </w:sdtPr>
                    <w:sdtContent>
                      <w:r>
                        <w:rPr>
                          <w:szCs w:val="24"/>
                        </w:rPr>
                        <w:t>46</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7 p."/>
                <w:tag w:val="part_f3d008a8538e403bb6c98aee10a851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f3d008a8538e403bb6c98aee10a851fd"/>
                      <w:lock w:val="sdtLocked"/>
                      <w:richText/>
                    </w:sdtPr>
                    <w:sdtContent>
                      <w:r>
                        <w:rPr>
                          <w:szCs w:val="24"/>
                        </w:rPr>
                        <w:t>47</w:t>
                      </w:r>
                    </w:sdtContent>
                  </w:sdt>
                  <w:r>
                    <w:rPr>
                      <w:szCs w:val="24"/>
                    </w:rPr>
                    <w:t xml:space="preserve">. </w:t>
                  </w:r>
                  <w:r>
                    <w:rPr>
                      <w:rFonts w:eastAsia="Arial Unicode MS"/>
                      <w:color w:val="000000"/>
                      <w:szCs w:val="24"/>
                    </w:rPr>
                    <w:t>Jei Prašymas buvo pateiktas Taisyklių 12.1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r>
                    <w:rPr>
                      <w:szCs w:val="24"/>
                    </w:rPr>
                    <w:t>Jei m</w:t>
                  </w:r>
                  <w:r>
                    <w:rPr>
                      <w:rFonts w:eastAsia="Arial Unicode MS"/>
                      <w:color w:val="000000"/>
                      <w:szCs w:val="24"/>
                    </w:rPr>
                    <w:t>okesčių mokėtojas pateikia Prašymą Taisyklių 12.2 papunktyje nurodytu būdu ir nustato, kad pateikė ne visą informaciją ar ją pateikė klaidingai, turi pateikti laisvos formos prašymą panaikinti anksčiau pateiktą Prašymą (jei Prašymas dar nebuvo įvykdytas)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ae4b8a070fa24b9b908c3345e1117a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ae4b8a070fa24b9b908c3345e1117aa2"/>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ae4b8a070fa24b9b908c3345e1117aa2"/>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8 p."/>
                <w:tag w:val="part_c0841ab398704c6087529922ec0542d1"/>
                <w:lock w:val="sdtLocked"/>
                <w:richText/>
              </w:sdtPr>
              <w:sdtContent>
                <w:p>
                  <w:pPr>
                    <w:ind w:firstLine="720"/>
                    <w:jc w:val="both"/>
                    <w:rPr>
                      <w:szCs w:val="24"/>
                    </w:rPr>
                  </w:pPr>
                  <w:sdt>
                    <w:sdtPr>
                      <w:alias w:val="Numeris"/>
                      <w:tag w:val="nr_c0841ab398704c6087529922ec0542d1"/>
                      <w:lock w:val="sdtLocked"/>
                      <w:richText/>
                    </w:sdtPr>
                    <w:sdtContent>
                      <w:r>
                        <w:rPr>
                          <w:color w:val="000000"/>
                          <w:szCs w:val="24"/>
                        </w:rPr>
                        <w:t>48</w:t>
                      </w:r>
                    </w:sdtContent>
                  </w:sdt>
                  <w:r>
                    <w:rPr>
                      <w:color w:val="000000"/>
                      <w:szCs w:val="24"/>
                    </w:rPr>
                    <w:t xml:space="preserve">. </w:t>
                  </w:r>
                  <w:r>
                    <w:rPr>
                      <w:szCs w:val="24"/>
                    </w:rPr>
                    <w:t>Mokesčių mokėtojo permokėtos mokesčio ar baudų už AN sumos ir (arba) susidaręs mokesčio skirtumas įskaitomas (grąžinamas) Įskaitymo taisyklėse nustatyta tvarka:</w:t>
                  </w:r>
                </w:p>
                <w:sdt>
                  <w:sdtPr>
                    <w:alias w:val="48.1 pp."/>
                    <w:tag w:val="part_024896c931044af6839ad75792b4704d"/>
                    <w:lock w:val="sdtLocked"/>
                    <w:richText/>
                  </w:sdtPr>
                  <w:sdtContent>
                    <w:p>
                      <w:pPr>
                        <w:ind w:firstLine="720"/>
                        <w:jc w:val="both"/>
                        <w:rPr>
                          <w:szCs w:val="24"/>
                        </w:rPr>
                      </w:pPr>
                      <w:sdt>
                        <w:sdtPr>
                          <w:alias w:val="Numeris"/>
                          <w:tag w:val="nr_024896c931044af6839ad75792b4704d"/>
                          <w:lock w:val="sdtLocked"/>
                          <w:richText/>
                        </w:sdtPr>
                        <w:sdtContent>
                          <w:r>
                            <w:rPr>
                              <w:color w:val="000000"/>
                              <w:szCs w:val="24"/>
                            </w:rPr>
                            <w:t>48.1</w:t>
                          </w:r>
                        </w:sdtContent>
                      </w:sdt>
                      <w:r>
                        <w:rPr>
                          <w:color w:val="000000"/>
                          <w:szCs w:val="24"/>
                        </w:rPr>
                        <w:t xml:space="preserve">. </w:t>
                      </w:r>
                      <w:r>
                        <w:rPr>
                          <w:szCs w:val="24"/>
                        </w:rPr>
                        <w:t>padengiamos mokesčių mokestinės ir baudų už AN (nuo 2015 m. liepos 1 d.), mokamų vienu įmokos kodu, nepriemokos bei VMI administruojamų deklaruojamų mokesčių, mokamų atskirais įmokų kodais, mokėjimo prievolių nepriemokos;</w:t>
                      </w:r>
                    </w:p>
                  </w:sdtContent>
                </w:sdt>
                <w:sdt>
                  <w:sdtPr>
                    <w:alias w:val="48.2 pp."/>
                    <w:tag w:val="part_c627b9feed254b2a899d3f1502b1f29b"/>
                    <w:lock w:val="sdtLocked"/>
                    <w:richText/>
                  </w:sdtPr>
                  <w:sdtContent>
                    <w:p>
                      <w:pPr>
                        <w:ind w:firstLine="720"/>
                        <w:jc w:val="both"/>
                        <w:rPr>
                          <w:color w:val="C00000"/>
                          <w:szCs w:val="24"/>
                        </w:rPr>
                      </w:pPr>
                      <w:sdt>
                        <w:sdtPr>
                          <w:alias w:val="Numeris"/>
                          <w:tag w:val="nr_c627b9feed254b2a899d3f1502b1f29b"/>
                          <w:lock w:val="sdtLocked"/>
                          <w:richText/>
                        </w:sdtPr>
                        <w:sdtContent>
                          <w:r>
                            <w:rPr>
                              <w:bCs/>
                              <w:szCs w:val="24"/>
                            </w:rPr>
                            <w:t>48.2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8.3 pp."/>
                    <w:tag w:val="part_6e6e79c3300546cfbae69cb74e54be15"/>
                    <w:lock w:val="sdtLocked"/>
                    <w:richText/>
                  </w:sdtPr>
                  <w:sdtContent>
                    <w:p>
                      <w:pPr>
                        <w:ind w:firstLine="720"/>
                        <w:jc w:val="both"/>
                        <w:rPr>
                          <w:szCs w:val="24"/>
                        </w:rPr>
                      </w:pPr>
                      <w:sdt>
                        <w:sdtPr>
                          <w:alias w:val="Numeris"/>
                          <w:tag w:val="nr_6e6e79c3300546cfbae69cb74e54be15"/>
                          <w:lock w:val="sdtLocked"/>
                          <w:richText/>
                        </w:sdtPr>
                        <w:sdtContent>
                          <w:r>
                            <w:rPr>
                              <w:szCs w:val="24"/>
                            </w:rPr>
                            <w:t>48.3</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8.4 pp."/>
                    <w:tag w:val="part_0c86602f99ad4aa6b8dca09866de7d0e"/>
                    <w:lock w:val="sdtLocked"/>
                    <w:richText/>
                  </w:sdtPr>
                  <w:sdtContent>
                    <w:p>
                      <w:pPr>
                        <w:ind w:firstLine="720"/>
                        <w:jc w:val="both"/>
                        <w:rPr>
                          <w:szCs w:val="24"/>
                        </w:rPr>
                      </w:pPr>
                      <w:sdt>
                        <w:sdtPr>
                          <w:alias w:val="Numeris"/>
                          <w:tag w:val="nr_0c86602f99ad4aa6b8dca09866de7d0e"/>
                          <w:lock w:val="sdtLocked"/>
                          <w:richText/>
                        </w:sdtPr>
                        <w:sdtContent>
                          <w:r>
                            <w:rPr>
                              <w:szCs w:val="24"/>
                            </w:rPr>
                            <w:t>48.4</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8.5 pp."/>
                    <w:tag w:val="part_761e51a5589d4ec3a7aedf7b82495ab5"/>
                    <w:lock w:val="sdtLocked"/>
                    <w:richText/>
                  </w:sdtPr>
                  <w:sdtContent>
                    <w:p>
                      <w:pPr>
                        <w:ind w:firstLine="720"/>
                        <w:jc w:val="both"/>
                        <w:rPr>
                          <w:szCs w:val="24"/>
                        </w:rPr>
                      </w:pPr>
                      <w:sdt>
                        <w:sdtPr>
                          <w:alias w:val="Numeris"/>
                          <w:tag w:val="nr_761e51a5589d4ec3a7aedf7b82495ab5"/>
                          <w:lock w:val="sdtLocked"/>
                          <w:richText/>
                        </w:sdtPr>
                        <w:sdtContent>
                          <w:r>
                            <w:rPr>
                              <w:szCs w:val="24"/>
                            </w:rPr>
                            <w:t>48.5</w:t>
                          </w:r>
                        </w:sdtContent>
                      </w:sdt>
                      <w:r>
                        <w:rPr>
                          <w:szCs w:val="24"/>
                        </w:rPr>
                        <w:t>. padengiamos muitinės administruojamos mokestinės nepriemokos;</w:t>
                      </w:r>
                    </w:p>
                  </w:sdtContent>
                </w:sdt>
                <w:sdt>
                  <w:sdtPr>
                    <w:alias w:val="48.6 pp."/>
                    <w:tag w:val="part_dd81c3c459aa408fb216b98020565722"/>
                    <w:lock w:val="sdtLocked"/>
                    <w:richText/>
                  </w:sdtPr>
                  <w:sdtContent>
                    <w:p>
                      <w:pPr>
                        <w:ind w:firstLine="720"/>
                        <w:jc w:val="both"/>
                        <w:rPr>
                          <w:szCs w:val="24"/>
                        </w:rPr>
                      </w:pPr>
                      <w:sdt>
                        <w:sdtPr>
                          <w:alias w:val="Numeris"/>
                          <w:tag w:val="nr_dd81c3c459aa408fb216b98020565722"/>
                          <w:lock w:val="sdtLocked"/>
                          <w:richText/>
                        </w:sdtPr>
                        <w:sdtContent>
                          <w:r>
                            <w:rPr>
                              <w:szCs w:val="24"/>
                            </w:rPr>
                            <w:t>48.6</w:t>
                          </w:r>
                        </w:sdtContent>
                      </w:sdt>
                      <w:r>
                        <w:rPr>
                          <w:szCs w:val="24"/>
                        </w:rPr>
                        <w:t>. įskaitomi Prašyme nurodyti muitinės administruojami mokesčiai;</w:t>
                      </w:r>
                    </w:p>
                  </w:sdtContent>
                </w:sdt>
                <w:sdt>
                  <w:sdtPr>
                    <w:alias w:val="48.7 pp."/>
                    <w:tag w:val="part_e8f99a7f20824dec864102c427fa5623"/>
                    <w:lock w:val="sdtLocked"/>
                    <w:richText/>
                  </w:sdtPr>
                  <w:sdtContent>
                    <w:p>
                      <w:pPr>
                        <w:ind w:firstLine="720"/>
                        <w:jc w:val="both"/>
                        <w:rPr>
                          <w:szCs w:val="24"/>
                        </w:rPr>
                      </w:pPr>
                      <w:sdt>
                        <w:sdtPr>
                          <w:alias w:val="Numeris"/>
                          <w:tag w:val="nr_e8f99a7f20824dec864102c427fa5623"/>
                          <w:lock w:val="sdtLocked"/>
                          <w:richText/>
                        </w:sdtPr>
                        <w:sdtContent>
                          <w:r>
                            <w:rPr>
                              <w:szCs w:val="24"/>
                            </w:rPr>
                            <w:t>48.7</w:t>
                          </w:r>
                        </w:sdtContent>
                      </w:sdt>
                      <w:r>
                        <w:rPr>
                          <w:szCs w:val="24"/>
                        </w:rPr>
                        <w:t>. padengiama skola valstybei;</w:t>
                      </w:r>
                    </w:p>
                  </w:sdtContent>
                </w:sdt>
                <w:sdt>
                  <w:sdtPr>
                    <w:alias w:val="48.8 pp."/>
                    <w:tag w:val="part_307a0a52613b44aeb4824a1a520d2b3a"/>
                    <w:lock w:val="sdtLocked"/>
                    <w:richText/>
                  </w:sdtPr>
                  <w:sdtContent>
                    <w:p>
                      <w:pPr>
                        <w:ind w:firstLine="720"/>
                        <w:jc w:val="both"/>
                        <w:rPr>
                          <w:szCs w:val="24"/>
                        </w:rPr>
                      </w:pPr>
                      <w:sdt>
                        <w:sdtPr>
                          <w:alias w:val="Numeris"/>
                          <w:tag w:val="nr_307a0a52613b44aeb4824a1a520d2b3a"/>
                          <w:lock w:val="sdtLocked"/>
                          <w:richText/>
                        </w:sdtPr>
                        <w:sdtContent>
                          <w:r>
                            <w:rPr>
                              <w:szCs w:val="24"/>
                            </w:rPr>
                            <w:t>48.8</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 </w:t>
                      </w:r>
                    </w:p>
                  </w:sdtContent>
                </w:sdt>
                <w:sdt>
                  <w:sdtPr>
                    <w:alias w:val="48.9 pp."/>
                    <w:tag w:val="part_ced65cc4c2284cf984077c259ecdb259"/>
                    <w:lock w:val="sdtLocked"/>
                    <w:richText/>
                  </w:sdtPr>
                  <w:sdtContent>
                    <w:p>
                      <w:pPr>
                        <w:ind w:firstLine="720"/>
                        <w:jc w:val="both"/>
                        <w:rPr>
                          <w:szCs w:val="24"/>
                        </w:rPr>
                      </w:pPr>
                      <w:sdt>
                        <w:sdtPr>
                          <w:alias w:val="Numeris"/>
                          <w:tag w:val="nr_ced65cc4c2284cf984077c259ecdb259"/>
                          <w:lock w:val="sdtLocked"/>
                          <w:richText/>
                        </w:sdtPr>
                        <w:sdtContent>
                          <w:r>
                            <w:rPr>
                              <w:szCs w:val="24"/>
                            </w:rPr>
                            <w:t>48.9</w:t>
                          </w:r>
                        </w:sdtContent>
                      </w:sdt>
                      <w:r>
                        <w:rPr>
                          <w:szCs w:val="24"/>
                        </w:rPr>
                        <w:t xml:space="preserve">. grąžinamas likęs neįskaitytas mokesčio ir (arba) baudos už AN permokos (skirtumo) likutis. </w:t>
                      </w:r>
                    </w:p>
                  </w:sdtContent>
                </w:sdt>
              </w:sdtContent>
            </w:sdt>
            <w:sdt>
              <w:sdtPr>
                <w:alias w:val="49 p."/>
                <w:tag w:val="part_cdf138ecdbb0430b8d19108cc9420d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cdf138ecdbb0430b8d19108cc9420d52"/>
                      <w:lock w:val="sdtLocked"/>
                      <w:richText/>
                    </w:sdtPr>
                    <w:sdtContent>
                      <w:r>
                        <w:rPr>
                          <w:rFonts w:eastAsia="Arial Unicode MS"/>
                          <w:szCs w:val="24"/>
                        </w:rPr>
                        <w:t>49</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50 p."/>
                <w:tag w:val="part_ae3dd9f8d2ca40f6a362337e1b472b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e3dd9f8d2ca40f6a362337e1b472b33"/>
                      <w:lock w:val="sdtLocked"/>
                      <w:richText/>
                    </w:sdtPr>
                    <w:sdtContent>
                      <w:r>
                        <w:rPr>
                          <w:szCs w:val="24"/>
                        </w:rPr>
                        <w:t>50</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50.1 pp."/>
                    <w:tag w:val="part_2e272960afb54cf7bc54002dd8d8439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72960afb54cf7bc54002dd8d8439e"/>
                          <w:lock w:val="sdtLocked"/>
                          <w:richText/>
                        </w:sdtPr>
                        <w:sdtContent>
                          <w:r>
                            <w:rPr>
                              <w:color w:val="000000"/>
                              <w:szCs w:val="24"/>
                            </w:rPr>
                            <w:t>50.1</w:t>
                          </w:r>
                        </w:sdtContent>
                      </w:sdt>
                      <w:r>
                        <w:rPr>
                          <w:color w:val="000000"/>
                          <w:szCs w:val="24"/>
                        </w:rPr>
                        <w:t>. atitinka PVMĮ 91 straipsnio 2–3 dalyse nustatytus apribojimus;</w:t>
                      </w:r>
                      <w:r>
                        <w:rPr>
                          <w:szCs w:val="24"/>
                        </w:rPr>
                        <w:t xml:space="preserve">  </w:t>
                      </w:r>
                    </w:p>
                  </w:sdtContent>
                </w:sdt>
                <w:sdt>
                  <w:sdtPr>
                    <w:alias w:val="50.2 pp."/>
                    <w:tag w:val="part_79de3e6be36744f6942ed5c4ba614e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de3e6be36744f6942ed5c4ba614e6d"/>
                          <w:lock w:val="sdtLocked"/>
                          <w:richText/>
                        </w:sdtPr>
                        <w:sdtContent>
                          <w:r>
                            <w:rPr>
                              <w:szCs w:val="24"/>
                            </w:rPr>
                            <w:t>50.2</w:t>
                          </w:r>
                        </w:sdtContent>
                      </w:sdt>
                      <w:r>
                        <w:rPr>
                          <w:szCs w:val="24"/>
                        </w:rPr>
                        <w:t>. atitinka PVMĮ 91 straipsnio 5 dalies nuostatas.</w:t>
                      </w:r>
                    </w:p>
                  </w:sdtContent>
                </w:sdt>
              </w:sdtContent>
            </w:sdt>
            <w:sdt>
              <w:sdtPr>
                <w:alias w:val="51 p."/>
                <w:tag w:val="part_e828b5a1ddf149f4a3b0ed5b67c57d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8b5a1ddf149f4a3b0ed5b67c57d3f"/>
                      <w:lock w:val="sdtLocked"/>
                      <w:richText/>
                    </w:sdtPr>
                    <w:sdtContent>
                      <w:r>
                        <w:rPr>
                          <w:szCs w:val="24"/>
                        </w:rPr>
                        <w:t>51</w:t>
                      </w:r>
                    </w:sdtContent>
                  </w:sdt>
                  <w:r>
                    <w:rPr>
                      <w:szCs w:val="24"/>
                    </w:rPr>
                    <w:t>. Neįskaitytas ir negrąžintas PVM skirtumo likutis, neatsižvelgiant į PVMĮ 91 straipsnio 2 dalyje nustatytus apribojimus, be atskiro mokesčių mokėtojo Prašymo gali būti grąžinamas mokesčių mokėtojams, atitinkantiems centrinio mokesčių administratoriaus nustatytus reikalavimus.</w:t>
                  </w:r>
                </w:p>
              </w:sdtContent>
            </w:sdt>
            <w:sdt>
              <w:sdtPr>
                <w:alias w:val="52 p."/>
                <w:tag w:val="part_b2151d5be6584db5b33ce48f2787aae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151d5be6584db5b33ce48f2787aae7"/>
                      <w:lock w:val="sdtLocked"/>
                      <w:richText/>
                    </w:sdtPr>
                    <w:sdtContent>
                      <w:r>
                        <w:rPr>
                          <w:szCs w:val="24"/>
                        </w:rPr>
                        <w:t>52</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6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3 p."/>
                <w:tag w:val="part_c1d1281e2aa64c04beb15edabfa7d0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1d1281e2aa64c04beb15edabfa7d021"/>
                      <w:lock w:val="sdtLocked"/>
                      <w:richText/>
                    </w:sdtPr>
                    <w:sdtContent>
                      <w:r>
                        <w:rPr>
                          <w:color w:val="000000"/>
                          <w:szCs w:val="24"/>
                        </w:rPr>
                        <w:t>53</w:t>
                      </w:r>
                    </w:sdtContent>
                  </w:sdt>
                  <w:r>
                    <w:rPr>
                      <w:color w:val="000000"/>
                      <w:szCs w:val="24"/>
                    </w:rPr>
                    <w:t xml:space="preserve">. </w:t>
                  </w:r>
                  <w:r>
                    <w:rPr>
                      <w:szCs w:val="24"/>
                    </w:rPr>
                    <w:t>Kai mokesčių mokėtojas pateikia Prašymą ir VMI priima sprendimą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arba įskaitymas už nurodytą mokestinį laikotarpį kitoms mokestinėms ar baudų už AN nepriemokoms dengti gali būti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r>
                    <w:rPr>
                      <w:rFonts w:eastAsia="Arial Unicode MS"/>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w:t>
                  </w:r>
                </w:p>
              </w:sdtContent>
            </w:sdt>
            <w:sdt>
              <w:sdtPr>
                <w:alias w:val="54 p."/>
                <w:tag w:val="part_dc9f915a998846f0acc1f22ae775a0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dc9f915a998846f0acc1f22ae775a013"/>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baudos už AN permoka (skirtumas) arba jų dalis, jeigu:</w:t>
                  </w:r>
                </w:p>
                <w:sdt>
                  <w:sdtPr>
                    <w:alias w:val="54.1 pp."/>
                    <w:tag w:val="part_5f9b50fca3fe47f7b66101d373ceaa1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f9b50fca3fe47f7b66101d373ceaa10"/>
                          <w:lock w:val="sdtLocked"/>
                          <w:richText/>
                        </w:sdtPr>
                        <w:sdtContent>
                          <w:r>
                            <w:rPr>
                              <w:szCs w:val="24"/>
                              <w:lang w:eastAsia="lt-LT"/>
                            </w:rPr>
                            <w:t>54.1</w:t>
                          </w:r>
                        </w:sdtContent>
                      </w:sdt>
                      <w:r>
                        <w:rPr>
                          <w:szCs w:val="24"/>
                          <w:lang w:eastAsia="lt-LT"/>
                        </w:rPr>
                        <w:t>. prašoma grąžinti (įskaityti) kito mokesčio ir (arba) baudos už AN permoką (skirtumą) nei tikrinamasis mokestis;</w:t>
                      </w:r>
                    </w:p>
                  </w:sdtContent>
                </w:sdt>
                <w:sdt>
                  <w:sdtPr>
                    <w:alias w:val="54.2 pp."/>
                    <w:tag w:val="part_4ad8ea0391a64819a36d0bccc79752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8ea0391a64819a36d0bccc7975288"/>
                          <w:lock w:val="sdtLocked"/>
                          <w:richText/>
                        </w:sdtPr>
                        <w:sdtContent>
                          <w:r>
                            <w:rPr>
                              <w:szCs w:val="24"/>
                              <w:lang w:eastAsia="lt-LT"/>
                            </w:rPr>
                            <w:t>54.2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56 punkte nurodyta tvarka ir terminais;</w:t>
                      </w:r>
                    </w:p>
                  </w:sdtContent>
                </w:sdt>
                <w:sdt>
                  <w:sdtPr>
                    <w:alias w:val="54.3 pp."/>
                    <w:tag w:val="part_ee43ff05cfb840cfa05c47de4df108ca"/>
                    <w:lock w:val="sdtLocked"/>
                    <w:richText/>
                  </w:sdtPr>
                  <w:sdtContent>
                    <w:p>
                      <w:pPr>
                        <w:ind w:firstLine="720"/>
                        <w:jc w:val="both"/>
                        <w:rPr>
                          <w:szCs w:val="24"/>
                        </w:rPr>
                      </w:pPr>
                      <w:sdt>
                        <w:sdtPr>
                          <w:alias w:val="Numeris"/>
                          <w:tag w:val="nr_ee43ff05cfb840cfa05c47de4df108ca"/>
                          <w:lock w:val="sdtLocked"/>
                          <w:richText/>
                        </w:sdtPr>
                        <w:sdtContent>
                          <w:r>
                            <w:rPr>
                              <w:color w:val="000000"/>
                              <w:szCs w:val="24"/>
                            </w:rPr>
                            <w:t>54.3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1c8f4f1ff68e4dc7a6f05f17b77d359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1c8f4f1ff68e4dc7a6f05f17b77d3596"/>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0c8ccf2502d14388976b41d3893957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ccf2502d14388976b41d3893957b0"/>
                      <w:lock w:val="sdtLocked"/>
                      <w:richText/>
                    </w:sdtPr>
                    <w:sdtContent>
                      <w:r>
                        <w:rPr>
                          <w:szCs w:val="24"/>
                        </w:rPr>
                        <w:t>56</w:t>
                      </w:r>
                    </w:sdtContent>
                  </w:sdt>
                  <w:r>
                    <w:rPr>
                      <w:szCs w:val="24"/>
                    </w:rPr>
                    <w:t>. VMI per MAĮ 87 straipsnio 7 dalies numatytą permokos (skirtumo) grąžinimo (įskaitymo) 30 kalendorinių dienų terminą arba, jei Prašymas pateiktas dėl gyventojų pajamų mokesčio permokos grąžinimo, pateikus mokesčių mokėtojo Deklaraciją Taisyklių 9.3.1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17 punkte nustatyta tvarka – per šiame punkte nurodytą terminą, kuris skaičiuojamas nuo kitos dienos po pareikalautų dokumentų gavimo dienos, jei atitinkamo mokesčio įstatyme nenumatyta kitaip, privalo:</w:t>
                  </w:r>
                </w:p>
                <w:sdt>
                  <w:sdtPr>
                    <w:alias w:val="56.1 pp."/>
                    <w:tag w:val="part_df1266f0739a453bbb9822b148fd1b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1266f0739a453bbb9822b148fd1ba8"/>
                          <w:lock w:val="sdtLocked"/>
                          <w:richText/>
                        </w:sdtPr>
                        <w:sdtContent>
                          <w:r>
                            <w:rPr>
                              <w:szCs w:val="24"/>
                            </w:rPr>
                            <w:t>56.1</w:t>
                          </w:r>
                        </w:sdtContent>
                      </w:sdt>
                      <w:r>
                        <w:rPr>
                          <w:szCs w:val="24"/>
                        </w:rPr>
                        <w:t xml:space="preserve">. 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permoką (skirtumą) ar nepagrįstai išieškotas sumas (toliau – Sprendimas), </w:t>
                      </w:r>
                      <w:r>
                        <w:rPr>
                          <w:bCs/>
                          <w:color w:val="000000"/>
                          <w:szCs w:val="24"/>
                        </w:rPr>
                        <w:t>kurio FR0783 forma patvirtinta</w:t>
                      </w:r>
                      <w:r>
                        <w:rPr>
                          <w:b/>
                          <w:bCs/>
                          <w:color w:val="000000"/>
                          <w:szCs w:val="24"/>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32c9ec76444744d49d09eef99ffee9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2c9ec76444744d49d09eef99ffee90e"/>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3d703bd392f473ba60de69e11930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d703bd392f473ba60de69e11930d36"/>
                              <w:lock w:val="sdtLocked"/>
                              <w:richText/>
                            </w:sdtPr>
                            <w:sdtContent>
                              <w:r>
                                <w:rPr>
                                  <w:szCs w:val="24"/>
                                </w:rPr>
                                <w:t>56.1.2</w:t>
                              </w:r>
                            </w:sdtContent>
                          </w:sdt>
                          <w:r>
                            <w:rPr>
                              <w:szCs w:val="24"/>
                            </w:rPr>
                            <w:t>. kai VMI iniciatyva:</w:t>
                          </w:r>
                        </w:p>
                        <w:sdt>
                          <w:sdtPr>
                            <w:alias w:val="56.1.2.1 pp."/>
                            <w:tag w:val="part_47dac45a48e2429a9efa2cb1ba6171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dac45a48e2429a9efa2cb1ba617106"/>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f70552b51c3f4bb7b8640cd732a360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f70552b51c3f4bb7b8640cd732a360c2"/>
                                  <w:lock w:val="sdtLocked"/>
                                  <w:richText/>
                                </w:sdtPr>
                                <w:sdtContent>
                                  <w:r>
                                    <w:rPr>
                                      <w:szCs w:val="24"/>
                                    </w:rPr>
                                    <w:t>56.1.2.2</w:t>
                                  </w:r>
                                </w:sdtContent>
                              </w:sdt>
                              <w:r>
                                <w:rPr>
                                  <w:szCs w:val="24"/>
                                </w:rPr>
                                <w:t>. pa</w:t>
                              </w:r>
                              <w:r>
                                <w:rPr>
                                  <w:iCs/>
                                  <w:szCs w:val="24"/>
                                </w:rPr>
                                <w:t>dengiama mokesčio mokėtojo skola valstybei;</w:t>
                              </w:r>
                            </w:p>
                          </w:sdtContent>
                        </w:sdt>
                        <w:sdt>
                          <w:sdtPr>
                            <w:alias w:val="56.1.2.3 pp."/>
                            <w:tag w:val="part_c27cfec87d8946be94f4dfa423f9e2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7cfec87d8946be94f4dfa423f9e278"/>
                                  <w:lock w:val="sdtLocked"/>
                                  <w:richText/>
                                </w:sdtPr>
                                <w:sdtContent>
                                  <w:r>
                                    <w:rPr>
                                      <w:szCs w:val="24"/>
                                    </w:rPr>
                                    <w:t>56.1.2.3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6.1.2.4 pp."/>
                            <w:tag w:val="part_f472cc202d6949d49602d6aebb1996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72cc202d6949d49602d6aebb1996a8"/>
                                  <w:lock w:val="sdtLocked"/>
                                  <w:richText/>
                                </w:sdtPr>
                                <w:sdtContent>
                                  <w:r>
                                    <w:rPr>
                                      <w:iCs/>
                                      <w:szCs w:val="24"/>
                                    </w:rPr>
                                    <w:t>56.1.2.4</w:t>
                                  </w:r>
                                </w:sdtContent>
                              </w:sdt>
                              <w:r>
                                <w:rPr>
                                  <w:iCs/>
                                  <w:szCs w:val="24"/>
                                </w:rPr>
                                <w:t xml:space="preserve">. </w:t>
                              </w:r>
                              <w:r>
                                <w:rPr>
                                  <w:szCs w:val="24"/>
                                </w:rPr>
                                <w:t xml:space="preserve">pervedama į antstolio nurodytą sąskaitą pagal jo patvarkymą dėl turtinių teisių areštuota mokesčių mokėtojui priklausanti grąžinti permokos (skirtumo) suma; </w:t>
                              </w:r>
                            </w:p>
                          </w:sdtContent>
                        </w:sdt>
                        <w:sdt>
                          <w:sdtPr>
                            <w:alias w:val="56.1.2.5 pp."/>
                            <w:tag w:val="part_0aab4086584b4444a6c88e9d207a016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ab4086584b4444a6c88e9d207a016e"/>
                                  <w:lock w:val="sdtLocked"/>
                                  <w:richText/>
                                </w:sdtPr>
                                <w:sdtContent>
                                  <w:r>
                                    <w:rPr>
                                      <w:szCs w:val="24"/>
                                    </w:rPr>
                                    <w:t>56.1.2.5</w:t>
                                  </w:r>
                                </w:sdtContent>
                              </w:sdt>
                              <w:r>
                                <w:rPr>
                                  <w:szCs w:val="24"/>
                                </w:rPr>
                                <w:t>. kai VMI iniciatyva be atskiro mokesčių mokėtojo prašymo, grąžinamas mokesčių mokėtojui neįskaitytas permokos (skirtumo) likutis;</w:t>
                              </w:r>
                            </w:p>
                          </w:sdtContent>
                        </w:sdt>
                      </w:sdtContent>
                    </w:sdt>
                  </w:sdtContent>
                </w:sdt>
                <w:sdt>
                  <w:sdtPr>
                    <w:alias w:val="56.2 pp."/>
                    <w:tag w:val="part_2c3e25e074194a29aef305cab06245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e25e074194a29aef305cab062459a"/>
                          <w:lock w:val="sdtLocked"/>
                          <w:richText/>
                        </w:sdtPr>
                        <w:sdtContent>
                          <w:r>
                            <w:rPr>
                              <w:szCs w:val="24"/>
                            </w:rPr>
                            <w:t>56.2</w:t>
                          </w:r>
                        </w:sdtContent>
                      </w:sdt>
                      <w:r>
                        <w:rPr>
                          <w:szCs w:val="24"/>
                        </w:rPr>
                        <w:t>. įskaityti:</w:t>
                      </w:r>
                    </w:p>
                    <w:sdt>
                      <w:sdtPr>
                        <w:alias w:val="56.2.1 pp."/>
                        <w:tag w:val="part_03706fc6afd743f581297ac7a139c4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706fc6afd743f581297ac7a139c4d4"/>
                              <w:lock w:val="sdtLocked"/>
                              <w:richText/>
                            </w:sdtPr>
                            <w:sdtContent>
                              <w:r>
                                <w:rPr>
                                  <w:szCs w:val="24"/>
                                </w:rPr>
                                <w:t>56.2.1</w:t>
                              </w:r>
                            </w:sdtContent>
                          </w:sdt>
                          <w:r>
                            <w:rPr>
                              <w:szCs w:val="24"/>
                            </w:rPr>
                            <w:t>. deklaruojamų mokesčių mokestines ir (arba) baudų už AN nepriemokas Įskaitymo taisyklių nustatyta tvarka;</w:t>
                          </w:r>
                        </w:p>
                      </w:sdtContent>
                    </w:sdt>
                    <w:sdt>
                      <w:sdtPr>
                        <w:alias w:val="56.2.2 pp."/>
                        <w:tag w:val="part_37b735b8a6d142e99fde2002ac4ab7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b735b8a6d142e99fde2002ac4ab772"/>
                              <w:lock w:val="sdtLocked"/>
                              <w:richText/>
                            </w:sdtPr>
                            <w:sdtContent>
                              <w:r>
                                <w:rPr>
                                  <w:szCs w:val="24"/>
                                </w:rPr>
                                <w:t>56.2.2</w:t>
                              </w:r>
                            </w:sdtContent>
                          </w:sdt>
                          <w:r>
                            <w:rPr>
                              <w:szCs w:val="24"/>
                            </w:rPr>
                            <w:t>. mokesčių mokėtojo Prašyme nurodytus deklaruojamus mokesčius, kurių mokėjimo terminas nepasibaigęs, Prašymo gavimo data;</w:t>
                          </w:r>
                        </w:p>
                      </w:sdtContent>
                    </w:sdt>
                    <w:sdt>
                      <w:sdtPr>
                        <w:alias w:val="56.2.3 pp."/>
                        <w:tag w:val="part_e5cd0bb9228f4ab088f3af0081c1702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cd0bb9228f4ab088f3af0081c1702d"/>
                              <w:lock w:val="sdtLocked"/>
                              <w:richText/>
                            </w:sdtPr>
                            <w:sdtContent>
                              <w:r>
                                <w:rPr>
                                  <w:szCs w:val="24"/>
                                </w:rPr>
                                <w:t>56.2.3</w:t>
                              </w:r>
                            </w:sdtContent>
                          </w:sdt>
                          <w:r>
                            <w:rPr>
                              <w:szCs w:val="24"/>
                            </w:rPr>
                            <w:t>. Prašyme nurodytus nedeklaruojamus mokesčius Prašymo gavimo data;</w:t>
                          </w:r>
                        </w:p>
                      </w:sdtContent>
                    </w:sdt>
                    <w:sdt>
                      <w:sdtPr>
                        <w:alias w:val="56.2.4 pp."/>
                        <w:tag w:val="part_130c75d992474053a42acf0a4fab52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0c75d992474053a42acf0a4fab52d4"/>
                              <w:lock w:val="sdtLocked"/>
                              <w:richText/>
                            </w:sdtPr>
                            <w:sdtContent>
                              <w:r>
                                <w:rPr>
                                  <w:szCs w:val="24"/>
                                </w:rPr>
                                <w:t>56.2.4</w:t>
                              </w:r>
                            </w:sdtContent>
                          </w:sdt>
                          <w:r>
                            <w:rPr>
                              <w:szCs w:val="24"/>
                            </w:rPr>
                            <w:t xml:space="preserve">. muitinės administruojamų mokesčių prievoles Muitinės įskaitymo taisyklių nustatyta tvarka; </w:t>
                          </w:r>
                        </w:p>
                      </w:sdtContent>
                    </w:sdt>
                    <w:sdt>
                      <w:sdtPr>
                        <w:alias w:val="56.2.5 pp."/>
                        <w:tag w:val="part_4adc1d82acf64e058775bbdcab3eeb8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c1d82acf64e058775bbdcab3eeb8d"/>
                              <w:lock w:val="sdtLocked"/>
                              <w:richText/>
                            </w:sdtPr>
                            <w:sdtContent>
                              <w:r>
                                <w:rPr>
                                  <w:szCs w:val="24"/>
                                </w:rPr>
                                <w:t>56.2.5</w:t>
                              </w:r>
                            </w:sdtContent>
                          </w:sdt>
                          <w:r>
                            <w:rPr>
                              <w:szCs w:val="24"/>
                            </w:rPr>
                            <w:t>. VMI neadministruojamus mokesčius, baudas, paskirtas pagal MAĮ ar kitus mokesčių įstatymus, ir kitas įmokas Sprendimo priėmimo data;</w:t>
                          </w:r>
                        </w:p>
                      </w:sdtContent>
                    </w:sdt>
                    <w:sdt>
                      <w:sdtPr>
                        <w:alias w:val="56.2.6 pp."/>
                        <w:tag w:val="part_b18db4ee27114da193a56a723d12f85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8db4ee27114da193a56a723d12f85c"/>
                              <w:lock w:val="sdtLocked"/>
                              <w:richText/>
                            </w:sdtPr>
                            <w:sdtContent>
                              <w:r>
                                <w:rPr>
                                  <w:szCs w:val="24"/>
                                </w:rPr>
                                <w:t>56.2.6</w:t>
                              </w:r>
                            </w:sdtContent>
                          </w:sdt>
                          <w:r>
                            <w:rPr>
                              <w:szCs w:val="24"/>
                            </w:rPr>
                            <w:t>. į kitas VMI banko sąskaitas sumokėtas grąžintinas sumas Prašymo gavimo data;</w:t>
                          </w:r>
                        </w:p>
                      </w:sdtContent>
                    </w:sdt>
                  </w:sdtContent>
                </w:sdt>
                <w:sdt>
                  <w:sdtPr>
                    <w:alias w:val="56.3 pp."/>
                    <w:tag w:val="part_31118a662e154bbd85591bbf479001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1118a662e154bbd85591bbf47900190"/>
                          <w:lock w:val="sdtLocked"/>
                          <w:richText/>
                        </w:sdtPr>
                        <w:sdtContent>
                          <w:r>
                            <w:rPr>
                              <w:szCs w:val="24"/>
                            </w:rPr>
                            <w:t>56.3</w:t>
                          </w:r>
                        </w:sdtContent>
                      </w:sdt>
                      <w:r>
                        <w:rPr>
                          <w:szCs w:val="24"/>
                        </w:rPr>
                        <w:t>. grąžinti mokesčių mokėtojui prašomą neįskaitytą mokesčio ir (arba) baudos už AN permokos (skirtumo) likutį ar sumokėtos įmokos likutį.</w:t>
                      </w:r>
                    </w:p>
                  </w:sdtContent>
                </w:sdt>
              </w:sdtContent>
            </w:sdt>
            <w:sdt>
              <w:sdtPr>
                <w:alias w:val="57 p."/>
                <w:tag w:val="part_d762c5def37a405c8594324f858babf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762c5def37a405c8594324f858babf0"/>
                      <w:lock w:val="sdtLocked"/>
                      <w:richText/>
                    </w:sdtPr>
                    <w:sdtContent>
                      <w:r>
                        <w:rPr>
                          <w:szCs w:val="24"/>
                        </w:rPr>
                        <w:t>57</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arba mokesčių mokėtojo mokestinės ir baudų už AN nepriemokos įskaitomos taip, kaip nurodyta mokesčių mokėtojo Prašyme. </w:t>
                  </w:r>
                </w:p>
              </w:sdtContent>
            </w:sdt>
            <w:sdt>
              <w:sdtPr>
                <w:alias w:val="58 p."/>
                <w:tag w:val="part_09061863f9bc4dacbcb58f24e7e9041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9061863f9bc4dacbcb58f24e7e90412"/>
                      <w:lock w:val="sdtLocked"/>
                      <w:richText/>
                    </w:sdtPr>
                    <w:sdtContent>
                      <w:r>
                        <w:rPr>
                          <w:szCs w:val="24"/>
                        </w:rPr>
                        <w:t>58</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87bc452b62b44780845b4efb6569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bc452b62b44780845b4efb6569f0f3"/>
                      <w:lock w:val="sdtLocked"/>
                      <w:richText/>
                    </w:sdtPr>
                    <w:sdtContent>
                      <w:r>
                        <w:rPr>
                          <w:szCs w:val="24"/>
                        </w:rPr>
                        <w:t>59</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8cb3fed53f534870b62d083d78e3210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b3fed53f534870b62d083d78e32101"/>
                      <w:lock w:val="sdtLocked"/>
                      <w:richText/>
                    </w:sdtPr>
                    <w:sdtContent>
                      <w:r>
                        <w:rPr>
                          <w:szCs w:val="24"/>
                        </w:rPr>
                        <w:t>60</w:t>
                      </w:r>
                    </w:sdtContent>
                  </w:sdt>
                  <w:r>
                    <w:rPr>
                      <w:szCs w:val="24"/>
                    </w:rPr>
                    <w:t xml:space="preserve">. Per MAĮ 87 straipsnio 7 dalyje nurodytą terminą negrąžinus prašomos mokesčio ar baudos už AN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cce14a975704493eb429a0b058bd324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e14a975704493eb429a0b058bd3244"/>
                      <w:lock w:val="sdtLocked"/>
                      <w:richText/>
                    </w:sdtPr>
                    <w:sdtContent>
                      <w:r>
                        <w:rPr>
                          <w:szCs w:val="24"/>
                        </w:rPr>
                        <w:t>61</w:t>
                      </w:r>
                    </w:sdtContent>
                  </w:sdt>
                  <w:r>
                    <w:rPr>
                      <w:szCs w:val="24"/>
                    </w:rPr>
                    <w:t xml:space="preserve">. </w:t>
                  </w:r>
                  <w:r>
                    <w:t xml:space="preserve">Palūkanoms skaičiuoti taikoma tokia pati kaip ir mokestinei paskolai skaičiuoti nustatyta palūkanų norma. </w:t>
                  </w:r>
                  <w:r>
                    <w:rPr>
                      <w:szCs w:val="24"/>
                    </w:rPr>
                    <w:t xml:space="preserve">Šis dydis apskaičiuojamas ketvirčiui. </w:t>
                  </w:r>
                  <w:r>
                    <w:rPr>
                      <w:color w:val="000000"/>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963d5b48b49048dea689cdbe82800700"/>
            <w:lock w:val="sdtLocked"/>
            <w:richText/>
          </w:sdtPr>
          <w:sdtContent>
            <w:p>
              <w:pPr>
                <w:tabs>
                  <w:tab w:val="left" w:pos="0"/>
                  <w:tab w:val="center" w:pos="4153"/>
                  <w:tab w:val="right" w:pos="8306"/>
                </w:tabs>
                <w:ind w:firstLine="709"/>
                <w:jc w:val="center"/>
                <w:rPr>
                  <w:b/>
                  <w:szCs w:val="24"/>
                </w:rPr>
              </w:pPr>
              <w:sdt>
                <w:sdtPr>
                  <w:alias w:val="Numeris"/>
                  <w:tag w:val="nr_963d5b48b49048dea689cdbe82800700"/>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963d5b48b49048dea689cdbe82800700"/>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3e523d54dae4926aa46a612af5db0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3e523d54dae4926aa46a612af5db01b"/>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076954768768483faf3654ce66dd68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6954768768483faf3654ce66dd68d0"/>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66d545bc7e9041fbb59d4070f359ef6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6d545bc7e9041fbb59d4070f359ef60"/>
                      <w:lock w:val="sdtLocked"/>
                      <w:richText/>
                    </w:sdtPr>
                    <w:sdtContent>
                      <w:r>
                        <w:rPr>
                          <w:szCs w:val="24"/>
                        </w:rPr>
                        <w:t>64</w:t>
                      </w:r>
                    </w:sdtContent>
                  </w:sdt>
                  <w:r>
                    <w:rPr>
                      <w:szCs w:val="24"/>
                    </w:rPr>
                    <w:t>. VMI, per Taisyklių 62 punkte nustatytą terminą, privalo:</w:t>
                  </w:r>
                </w:p>
                <w:sdt>
                  <w:sdtPr>
                    <w:alias w:val="64.1 pp."/>
                    <w:tag w:val="part_66379d0f32dd4b43a6e687ba5b2fab7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6379d0f32dd4b43a6e687ba5b2fab71"/>
                          <w:lock w:val="sdtLocked"/>
                          <w:richText/>
                        </w:sdtPr>
                        <w:sdtContent>
                          <w:r>
                            <w:rPr>
                              <w:szCs w:val="24"/>
                            </w:rPr>
                            <w:t>64.1</w:t>
                          </w:r>
                        </w:sdtContent>
                      </w:sdt>
                      <w:r>
                        <w:rPr>
                          <w:szCs w:val="24"/>
                        </w:rPr>
                        <w:t xml:space="preserve">. išnagrinėti Deklaraciją dėl deklaruotos grąžintinos prievolės pagrįstumo; </w:t>
                      </w:r>
                    </w:p>
                  </w:sdtContent>
                </w:sdt>
                <w:sdt>
                  <w:sdtPr>
                    <w:alias w:val="64.2 pp."/>
                    <w:tag w:val="part_fca6a656042c40f5aa73c8f973b253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a6a656042c40f5aa73c8f973b25335"/>
                          <w:lock w:val="sdtLocked"/>
                          <w:richText/>
                        </w:sdtPr>
                        <w:sdtContent>
                          <w:r>
                            <w:rPr>
                              <w:szCs w:val="24"/>
                            </w:rPr>
                            <w:t>64.2</w:t>
                          </w:r>
                        </w:sdtContent>
                      </w:sdt>
                      <w:r>
                        <w:rPr>
                          <w:szCs w:val="24"/>
                        </w:rPr>
                        <w:t>. padengti Įskaitymo taisyklių nustatyta tvarka:</w:t>
                      </w:r>
                    </w:p>
                    <w:sdt>
                      <w:sdtPr>
                        <w:alias w:val="64.2.1 pp."/>
                        <w:tag w:val="part_f0cf9fd176d84ecca1c4ffd23bd6f34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cf9fd176d84ecca1c4ffd23bd6f34a"/>
                              <w:lock w:val="sdtLocked"/>
                              <w:richText/>
                            </w:sdtPr>
                            <w:sdtContent>
                              <w:r>
                                <w:rPr>
                                  <w:szCs w:val="24"/>
                                </w:rPr>
                                <w:t>64.2.1</w:t>
                              </w:r>
                            </w:sdtContent>
                          </w:sdt>
                          <w:r>
                            <w:rPr>
                              <w:szCs w:val="24"/>
                            </w:rPr>
                            <w:t>. deklaruojamų mokesčių mokestines ir (arba) baudų už AN nepriemokas;</w:t>
                          </w:r>
                        </w:p>
                      </w:sdtContent>
                    </w:sdt>
                    <w:sdt>
                      <w:sdtPr>
                        <w:alias w:val="64.2.2 pp."/>
                        <w:tag w:val="part_df82147966934e7dabafeaefab9763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82147966934e7dabafeaefab9763d3"/>
                              <w:lock w:val="sdtLocked"/>
                              <w:richText/>
                            </w:sdtPr>
                            <w:sdtContent>
                              <w:r>
                                <w:rPr>
                                  <w:szCs w:val="24"/>
                                </w:rPr>
                                <w:t>64.2.2</w:t>
                              </w:r>
                            </w:sdtContent>
                          </w:sdt>
                          <w:r>
                            <w:rPr>
                              <w:szCs w:val="24"/>
                            </w:rPr>
                            <w:t xml:space="preserve">. VMI administruojamų nedeklaruojamų mokesčių ar baudų, paskirtų pagal MAĮ ar kitus mokesčių įstatymus, nepriemokas, kurios turi būti mokamos į VMI biudžeto pajamų surenkamąsias sąskaitas; </w:t>
                          </w:r>
                        </w:p>
                      </w:sdtContent>
                    </w:sdt>
                    <w:sdt>
                      <w:sdtPr>
                        <w:alias w:val="64.2.3 pp."/>
                        <w:tag w:val="part_f9f45d01e20f43f4a7216d14b24d35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f45d01e20f43f4a7216d14b24d3586"/>
                              <w:lock w:val="sdtLocked"/>
                              <w:richText/>
                            </w:sdtPr>
                            <w:sdtContent>
                              <w:r>
                                <w:rPr>
                                  <w:szCs w:val="24"/>
                                </w:rPr>
                                <w:t>64.2.3</w:t>
                              </w:r>
                            </w:sdtContent>
                          </w:sdt>
                          <w:r>
                            <w:rPr>
                              <w:szCs w:val="24"/>
                            </w:rPr>
                            <w:t>. muitinės administruojamas mokestines nepriemokas;</w:t>
                          </w:r>
                        </w:p>
                      </w:sdtContent>
                    </w:sdt>
                    <w:sdt>
                      <w:sdtPr>
                        <w:alias w:val="64.2.4 pp."/>
                        <w:tag w:val="part_3aaaa4703a284e9eaac179c4b607ae2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aaaa4703a284e9eaac179c4b607ae25"/>
                              <w:lock w:val="sdtLocked"/>
                              <w:richText/>
                            </w:sdtPr>
                            <w:sdtContent>
                              <w:r>
                                <w:rPr>
                                  <w:szCs w:val="24"/>
                                </w:rPr>
                                <w:t>64.2.4</w:t>
                              </w:r>
                            </w:sdtContent>
                          </w:sdt>
                          <w:r>
                            <w:rPr>
                              <w:szCs w:val="24"/>
                            </w:rPr>
                            <w:t xml:space="preserve">. laiku negrąžintas skolas valstybei pagal paskolas iš valstybės vardu pasiskolintų lėšų ar pagal paskolas, dėl kurių kreditoriams suteikta valstybės garantija;  </w:t>
                          </w:r>
                        </w:p>
                      </w:sdtContent>
                    </w:sdt>
                  </w:sdtContent>
                </w:sdt>
                <w:sdt>
                  <w:sdtPr>
                    <w:alias w:val="64.3 pp."/>
                    <w:tag w:val="part_c6e275a78f62469fbf77ec156bc72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e275a78f62469fbf77ec156bc720f3"/>
                          <w:lock w:val="sdtLocked"/>
                          <w:richText/>
                        </w:sdtPr>
                        <w:sdtContent>
                          <w:r>
                            <w:rPr>
                              <w:szCs w:val="24"/>
                            </w:rPr>
                            <w:t>64.3</w:t>
                          </w:r>
                        </w:sdtContent>
                      </w:sdt>
                      <w:r>
                        <w:rPr>
                          <w:szCs w:val="24"/>
                        </w:rPr>
                        <w:t>. pervesti į antstolio nurodytą sąskaitą pagal jo patvarkymą dėl turtinių teisių areštuotą mokesčių mokėtojui priklausančią grąžinti permokos sumą;</w:t>
                      </w:r>
                    </w:p>
                  </w:sdtContent>
                </w:sdt>
                <w:sdt>
                  <w:sdtPr>
                    <w:alias w:val="64.4 pp."/>
                    <w:tag w:val="part_3b5b6295335e427d960affea95ff6fb7"/>
                    <w:lock w:val="sdtLocked"/>
                    <w:richText/>
                  </w:sdtPr>
                  <w:sdtContent>
                    <w:p>
                      <w:pPr>
                        <w:tabs>
                          <w:tab w:val="left" w:pos="0"/>
                          <w:tab w:val="center" w:pos="4153"/>
                          <w:tab w:val="right" w:pos="8306"/>
                        </w:tabs>
                        <w:ind w:firstLine="709"/>
                        <w:jc w:val="both"/>
                        <w:rPr>
                          <w:szCs w:val="24"/>
                        </w:rPr>
                      </w:pPr>
                      <w:sdt>
                        <w:sdtPr>
                          <w:alias w:val="Numeris"/>
                          <w:tag w:val="nr_3b5b6295335e427d960affea95ff6fb7"/>
                          <w:lock w:val="sdtLocked"/>
                          <w:richText/>
                        </w:sdtPr>
                        <w:sdtContent>
                          <w:r>
                            <w:rPr>
                              <w:szCs w:val="24"/>
                            </w:rPr>
                            <w:t>64.4</w:t>
                          </w:r>
                        </w:sdtContent>
                      </w:sdt>
                      <w:r>
                        <w:rPr>
                          <w:szCs w:val="24"/>
                        </w:rPr>
                        <w:t>. grąžinti mokesčių mokėtojui prašomą neįskaitytą mokesčio permokos likutį į jo Deklaracijoje nurodytą sąskaitą, esančią kredito įstaigoje;</w:t>
                      </w:r>
                    </w:p>
                  </w:sdtContent>
                </w:sdt>
                <w:sdt>
                  <w:sdtPr>
                    <w:alias w:val="64.5 pp."/>
                    <w:tag w:val="part_710427df917e4db6b74d1474c6815470"/>
                    <w:lock w:val="sdtLocked"/>
                    <w:richText/>
                  </w:sdtPr>
                  <w:sdtContent>
                    <w:p>
                      <w:pPr>
                        <w:tabs>
                          <w:tab w:val="left" w:pos="0"/>
                          <w:tab w:val="center" w:pos="4153"/>
                          <w:tab w:val="right" w:pos="8306"/>
                        </w:tabs>
                        <w:ind w:firstLine="709"/>
                        <w:jc w:val="both"/>
                        <w:rPr>
                          <w:szCs w:val="24"/>
                        </w:rPr>
                      </w:pPr>
                      <w:sdt>
                        <w:sdtPr>
                          <w:alias w:val="Numeris"/>
                          <w:tag w:val="nr_710427df917e4db6b74d1474c6815470"/>
                          <w:lock w:val="sdtLocked"/>
                          <w:richText/>
                        </w:sdtPr>
                        <w:sdtContent>
                          <w:r>
                            <w:rPr>
                              <w:szCs w:val="24"/>
                            </w:rPr>
                            <w:t>64.5</w:t>
                          </w:r>
                        </w:sdtContent>
                      </w:sdt>
                      <w:r>
                        <w:rPr>
                          <w:szCs w:val="24"/>
                        </w:rPr>
                        <w:t>. parengti mokesčių mokėtojui Pranešimą apie gyventojų pajamų mokesčio permokos grąžinimą pagal Pajamų mokesčio deklaraciją (toliau – Pranešimas), kurio FR0784 forma patvirtinta įsakymu, kuriuo tvirtinamos šios Taisyklės.</w:t>
                      </w:r>
                    </w:p>
                  </w:sdtContent>
                </w:sdt>
              </w:sdtContent>
            </w:sdt>
            <w:sdt>
              <w:sdtPr>
                <w:alias w:val="65 p."/>
                <w:tag w:val="part_a95caf0051f04d2495f1616d29272b8a"/>
                <w:lock w:val="sdtLocked"/>
                <w:richText/>
              </w:sdtPr>
              <w:sdtContent>
                <w:p>
                  <w:pPr>
                    <w:tabs>
                      <w:tab w:val="left" w:pos="0"/>
                      <w:tab w:val="center" w:pos="4153"/>
                      <w:tab w:val="right" w:pos="8306"/>
                    </w:tabs>
                    <w:ind w:firstLine="709"/>
                    <w:jc w:val="both"/>
                    <w:rPr>
                      <w:szCs w:val="24"/>
                    </w:rPr>
                  </w:pPr>
                  <w:sdt>
                    <w:sdtPr>
                      <w:alias w:val="Numeris"/>
                      <w:tag w:val="nr_a95caf0051f04d2495f1616d29272b8a"/>
                      <w:lock w:val="sdtLocked"/>
                      <w:richText/>
                    </w:sdtPr>
                    <w:sdtContent>
                      <w:r>
                        <w:rPr>
                          <w:szCs w:val="24"/>
                        </w:rPr>
                        <w:t>65</w:t>
                      </w:r>
                    </w:sdtContent>
                  </w:sdt>
                  <w:r>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8fcc377e2a634ad2866514621c535b8c"/>
                <w:lock w:val="sdtLocked"/>
                <w:richText/>
              </w:sdtPr>
              <w:sdtContent>
                <w:p>
                  <w:pPr>
                    <w:tabs>
                      <w:tab w:val="left" w:pos="0"/>
                      <w:tab w:val="center" w:pos="4153"/>
                      <w:tab w:val="right" w:pos="8306"/>
                    </w:tabs>
                    <w:ind w:firstLine="709"/>
                    <w:jc w:val="both"/>
                    <w:rPr>
                      <w:szCs w:val="24"/>
                    </w:rPr>
                  </w:pPr>
                  <w:sdt>
                    <w:sdtPr>
                      <w:alias w:val="Numeris"/>
                      <w:tag w:val="nr_8fcc377e2a634ad2866514621c535b8c"/>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c5717c82c58e4d5fbe1cb6399ab62738"/>
            <w:lock w:val="sdtLocked"/>
            <w:richText/>
          </w:sdtPr>
          <w:sdtContent>
            <w:p>
              <w:pPr>
                <w:keepNext/>
                <w:tabs>
                  <w:tab w:val="left" w:pos="1296"/>
                </w:tabs>
                <w:jc w:val="center"/>
                <w:outlineLvl w:val="1"/>
                <w:rPr>
                  <w:b/>
                  <w:szCs w:val="24"/>
                </w:rPr>
              </w:pPr>
              <w:sdt>
                <w:sdtPr>
                  <w:alias w:val="Numeris"/>
                  <w:tag w:val="nr_c5717c82c58e4d5fbe1cb6399ab62738"/>
                  <w:lock w:val="sdtLocked"/>
                  <w:richText/>
                </w:sdtPr>
                <w:sdtContent>
                  <w:r>
                    <w:rPr>
                      <w:b/>
                      <w:szCs w:val="24"/>
                    </w:rPr>
                    <w:t>VI</w:t>
                  </w:r>
                </w:sdtContent>
              </w:sdt>
              <w:r>
                <w:rPr>
                  <w:b/>
                  <w:szCs w:val="24"/>
                </w:rPr>
                <w:t xml:space="preserve"> SKYRIUS </w:t>
              </w:r>
            </w:p>
            <w:p>
              <w:pPr>
                <w:keepNext/>
                <w:tabs>
                  <w:tab w:val="left" w:pos="1296"/>
                </w:tabs>
                <w:jc w:val="center"/>
                <w:outlineLvl w:val="1"/>
                <w:rPr>
                  <w:b/>
                  <w:szCs w:val="24"/>
                </w:rPr>
              </w:pPr>
              <w:sdt>
                <w:sdtPr>
                  <w:alias w:val="Pavadinimas"/>
                  <w:tag w:val="title_c5717c82c58e4d5fbe1cb6399ab62738"/>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0238112ee30e4b45b5ce92e59ca6b22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238112ee30e4b45b5ce92e59ca6b224"/>
                      <w:lock w:val="sdtLocked"/>
                      <w:richText/>
                    </w:sdtPr>
                    <w:sdtContent>
                      <w:r>
                        <w:rPr>
                          <w:szCs w:val="24"/>
                        </w:rPr>
                        <w:t>67</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8 p."/>
                <w:tag w:val="part_a28c71870ff1476a9eb6671e6ee553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8c71870ff1476a9eb6671e6ee553f3"/>
                      <w:lock w:val="sdtLocked"/>
                      <w:richText/>
                    </w:sdtPr>
                    <w:sdtContent>
                      <w:r>
                        <w:rPr>
                          <w:color w:val="000000"/>
                          <w:szCs w:val="24"/>
                        </w:rPr>
                        <w:t>68</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9 p."/>
                <w:tag w:val="part_321dd4cc883b41049ca6cd7180c8fe26"/>
                <w:lock w:val="sdtLocked"/>
                <w:richText/>
              </w:sdtPr>
              <w:sdtContent>
                <w:p>
                  <w:pPr>
                    <w:ind w:firstLine="720"/>
                    <w:jc w:val="both"/>
                    <w:rPr>
                      <w:color w:val="000000"/>
                      <w:szCs w:val="24"/>
                    </w:rPr>
                  </w:pPr>
                  <w:sdt>
                    <w:sdtPr>
                      <w:alias w:val="Numeris"/>
                      <w:tag w:val="nr_321dd4cc883b41049ca6cd7180c8fe26"/>
                      <w:lock w:val="sdtLocked"/>
                      <w:richText/>
                    </w:sdtPr>
                    <w:sdtContent>
                      <w:r>
                        <w:rPr>
                          <w:color w:val="000000"/>
                          <w:szCs w:val="24"/>
                        </w:rPr>
                        <w:t>69</w:t>
                      </w:r>
                    </w:sdtContent>
                  </w:sdt>
                  <w:r>
                    <w:rPr>
                      <w:color w:val="000000"/>
                      <w:szCs w:val="24"/>
                    </w:rPr>
                    <w:t>. Per Mano VMI mokesčių mokėtojų pateikti Prašymai, VMI prie FM nustatyta tvarka patvirtinti ir išsiųsti Sprendimai Mano VMI naudotojams prilyginami rašytiniams dokumentams ir turi tokią pačią juridinę galią.</w:t>
                  </w:r>
                </w:p>
                <w:p>
                  <w:pPr>
                    <w:ind w:firstLine="720"/>
                    <w:jc w:val="both"/>
                    <w:rPr>
                      <w:color w:val="000000"/>
                      <w:szCs w:val="24"/>
                    </w:rPr>
                  </w:pPr>
                </w:p>
              </w:sdtContent>
            </w:sdt>
          </w:sdtContent>
        </w:sdt>
        <w:sdt>
          <w:sdtPr>
            <w:alias w:val="pabaiga"/>
            <w:tag w:val="part_f4974548aa9841e1a56bf1cd57a339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61A3A4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fb2dce9a3574b248fec5f22a1c08cb9">
    <Part Type="preambule" DocPartId="0006957898ac4e4e99f8e6a4336844b1" PartId="9e299b3c1c8a432bb0d7814e98223793"/>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4e2de2c4c4cf4717b377e7e90469b751">
    <Part Type="skyrius" Nr="1" Title="BENDROSIOS NUOSTATOS" DocPartId="ada9982526364a99b2c7e222f701ed86" PartId="d7592ba99c544d078f6325de1467b751">
      <Part Type="punktas" Nr="1" Abbr="1 p." DocPartId="140c2a14c0a04267b140a43effc00c49" PartId="6bb62211825b4bd7b93082df2ea750ec"/>
      <Part Type="punktas" Nr="2" Abbr="2 p." DocPartId="b8beac844ac84c258fa6495ed29e7d02" PartId="202442bd354e413aaa442d532ccef41b"/>
      <Part Type="punktas" Nr="3" Abbr="3 p." DocPartId="ad184533b2fc4331aae09409812c705b" PartId="3473dbd36da64f51ba1a1b9bbb502f96">
        <Part Type="papunktis" Nr="3.1" Abbr="3.1 pp." DocPartId="47127334cb07483f81dc26e9cd0dc16c" PartId="4349021caea74cf0856955d4b13ff5a6"/>
        <Part Type="papunktis" Nr="3.2" Abbr="3.2 pp." DocPartId="f1b050cc6b0e45f8af5274b301973f72" PartId="b37811aa3e05487185f77af64060e967"/>
        <Part Type="papunktis" Nr="3.3" Abbr="3.3 pp." DocPartId="c6af986f82904813a750b172b4468358" PartId="a8cd9b1207674567bc39008d7bce2e80"/>
        <Part Type="papunktis" Nr="3.4" Abbr="3.4 pp." DocPartId="871895e3875144c59a15f21fd28e064f" PartId="1ce17cc7d48e4c908f380b961fc04509"/>
        <Part Type="papunktis" Nr="3.5" Abbr="3.5 pp." DocPartId="37eb87cf163c4a44ad9f6837fa26cd3f" PartId="de8299ab38f14db3a856f477ad970097"/>
      </Part>
      <Part Type="punktas" Nr="4" Abbr="4 p." DocPartId="2d9e2fc049df45ee8b4223eff807fe4a" PartId="7faeace3cb464d78bd068ef6e23846e9"/>
      <Part Type="punktas" Nr="5" Abbr="5 p." DocPartId="b0708e76a02c4c5ea3ff98c86fdf66bc" PartId="6518f22fe53746479bdbb34339979422">
        <Part Type="papunktis" Nr="5.1" Abbr="5.1 pp." DocPartId="f9883deed81e4b88a3b650c283662a68" PartId="548b17bebb2b45259b2f527c5ed29cfe"/>
        <Part Type="papunktis" Nr="5.2" Abbr="5.2 pp." DocPartId="c582f202ca3945b09ddee0ffaa58275e" PartId="94858c5022154b04a5b3b1bb9efd91d6"/>
        <Part Type="papunktis" Nr="5.3" Abbr="5.3 pp." DocPartId="027ecfcb3df84067b8207867998ee708" PartId="e627d06f07194aae9cee8fd385c19330"/>
        <Part Type="papunktis" Nr="5.4" Abbr="5.4 pp." DocPartId="f0a714dd4a744bc28b8d8e26e92fbe1c" PartId="3e591d40e8da4a55b6f130eea522b27a"/>
        <Part Type="papunktis" Nr="5.5" Abbr="5.5 pp." DocPartId="4694c9912a7549deac170fb33d4ba96b" PartId="f66df59e58114e5a807108dcaf3a23e5"/>
        <Part Type="papunktis" Nr="5.6" Abbr="5.6 pp." DocPartId="e6a37f79b2d64364bad2a893e74911d7" PartId="b52208b17d8640e6aba5c94bf5b6054d"/>
        <Part Type="papunktis" Nr="5.7" Abbr="5.7 pp." DocPartId="753087cad8694851a52684ac58c3d9df" PartId="5cc89fc44b634015bb37d0b86bdadf4b"/>
        <Part Type="papunktis" Nr="5.8" Abbr="5.8 pp." DocPartId="4ed99cb05b2845358deb56346de6f7cf" PartId="5ea7dd0ba7fa421e887dcd5d963ab793"/>
      </Part>
      <Part Type="punktas" Nr="6" Abbr="6 p." DocPartId="10dadd265a7b4c9db60fdc791fa96542" PartId="3f5afc97743b43ab89bdc22b0ad3d506"/>
      <Part Type="punktas" Nr="7" Abbr="7 p." DocPartId="d4995d875dc44f2883799746b3f14b52" PartId="d195f9d3add74e0e86529c13c7ebb706"/>
      <Part Type="punktas" Nr="8" Abbr="8 p." DocPartId="2dcaa09b492e41759bc321298de28b58" PartId="4af03bd04aef47248f7baf7396d21033"/>
      <Part Type="punktas" Nr="9" Abbr="9 p." DocPartId="2c25f33abd504059a46593e8178b4bdd" PartId="dc86856e14dd4babbcb21e72db6f1928">
        <Part Type="papunktis" Nr="9.1" Abbr="9.1 pp." DocPartId="fa0a1c83c26e4386bff66fca96c6c190" PartId="cad19f3ee1764b2ba7b8c98362213b09">
          <Part Type="papunktis" Nr="9.1.1" Abbr="9.1.1 pp." DocPartId="72c883c00b5f4dafaec26117c560b499" PartId="19806e9a514a4b838194f0347c6bb9b8"/>
          <Part Type="papunktis" Nr="9.1.2" Abbr="9.1.2 pp." DocPartId="96e0f03e15b24574a1b47020416e59a6" PartId="b24dab6ddce34933a1101398b78c54e9"/>
          <Part Type="papunktis" Nr="9.1.3" Abbr="9.1.3 pp." DocPartId="231bd139a12645e4b9670186f031af71" PartId="7e190d7afba34239b9f41e1007a7d5dd"/>
        </Part>
        <Part Type="papunktis" Nr="9.2" Abbr="9.2 pp." DocPartId="eac85117022c47d296dfc18bdd5a4de6" PartId="0d24c44e29d540c0893b5b1e4914b7fd"/>
        <Part Type="papunktis" Nr="9.3" Abbr="9.3 pp." DocPartId="ed2f12c55869467db81d6019c8dfdc38" PartId="6ffe61eed86841a086c2b18672864ed2">
          <Part Type="papunktis" Nr="9.3.1" Abbr="9.3.1 pp." DocPartId="f916518f257944bba65fb89f0aebeb44" PartId="d1d8077192964f13abd2a93147b197a9"/>
          <Part Type="papunktis" Nr="9.3.2" Abbr="9.3.2 pp." DocPartId="c99018838add40489a996869947e5054" PartId="21ce142809e143819ac975422f517114">
            <Part Type="papunktis" Nr="9.3.2.1" Abbr="9.3.2.1 pp." DocPartId="a216df4adbd84c20a68761b8aac92359" PartId="35ea7f0096ec4b6d81b144c9ef5550db"/>
            <Part Type="papunktis" Nr="9.3.2.2" Abbr="9.3.2.2 pp." DocPartId="43ea9bd241dc4100bf5af4f0bd6f36be" PartId="32167edf49ee449998ef45342d113d45"/>
            <Part Type="papunktis" Nr="9.3.2.3" Abbr="9.3.2.3 pp." DocPartId="6283217570f9405b93f26a100e3ca5d0" PartId="3d6d576fe05a452b8f76420875219395"/>
          </Part>
        </Part>
      </Part>
    </Part>
    <Part Type="skyrius" Nr="2" Title="PRAŠYMO GRĄŽINTI (ĮSKAITYTI) PERMOKĄ (SKIRTUMĄ) AR NEPAGRĮSTAI IŠIEŠKOTAS SUMAS PATEIKIMAS" DocPartId="bc61f53f205749f7847501c45d024671" PartId="4c2ace63bbd141efb9352e7c9611306c">
      <Part Type="punktas" Nr="10" Abbr="10 p." DocPartId="6cf4a722a7254f85beaec9d904f15629" PartId="d85ae006eba14c2686d005d048d9e2bf">
        <Part Type="papunktis" Nr="10.1" Abbr="10.1 pp." DocPartId="eec5ca56a6c44b6cb81d4efffad50594" PartId="57f1978c0b1c49119ad0d7a0f2e3d763">
          <Part Type="papunktis" Nr="10.1.1" Abbr="10.1.1 pp." DocPartId="9347b083d24f46dd80cca45d9c99d6d3" PartId="7e0133b3340541e3a4af28078934d292"/>
          <Part Type="papunktis" Nr="10.1.2" Abbr="10.1.2 pp." DocPartId="67b00d0a5ec547f1b86f54db0e164d81" PartId="5316d13c7e3d40f890c0a5b716a2f90e"/>
          <Part Type="papunktis" Nr="10.1.3" Abbr="10.1.3 pp." DocPartId="b20d7aa986154c79882431be12dc717c" PartId="f6bd314bcf934bdb90a3a74d3bf9eade"/>
          <Part Type="papunktis" Nr="10.1.4" Abbr="10.1.4 pp." DocPartId="87dadfb5963248bcb8902ba92818c88a" PartId="3eff23d7d7254329a039d2f47b0ab10c"/>
        </Part>
        <Part Type="papunktis" Nr="10.2" Abbr="10.2 pp." DocPartId="e75ec3893686425cae9a689164cb8a92" PartId="5d0c1bf5a1af4c17b61020da5a80ef5d"/>
        <Part Type="papunktis" Nr="10.3" Abbr="10.3 pp." DocPartId="c9cfcea44c414ae1b439d40f1bd80bb0" PartId="3317dd7ad17f4a99903768560a48d185"/>
        <Part Type="papunktis" Nr="10.4" Abbr="10.4 pp." DocPartId="3721ef3e429f4d8baf89385362cf6763" PartId="1453b17ed17e40088d1593eb6f63f07f"/>
        <Part Type="papunktis" Nr="10.5" Abbr="10.5 pp." DocPartId="ec6a96a6a3944ec09f62e2c41bd2306f" PartId="5b7c1e96ded94d1da2595615b5f2e54b"/>
        <Part Type="papunktis" Nr="10.6" Abbr="10.6 pp." DocPartId="00dcaceb80ac41b8b7e7fa20477c96e8" PartId="bd0cefdd3acc4c938d8b99963381e5f6"/>
        <Part Type="papunktis" Nr="10.7" Abbr="10.7 pp." DocPartId="805cf81c2885450ea0b61590576d74b9" PartId="69a38fced7ce46ca9e3a19655d58f5b3"/>
        <Part Type="papunktis" Nr="10.8" Abbr="10.8 pp." DocPartId="c46e7da0880c4d36953ac68426ca3bfb" PartId="1737670ee7944e30a01769c595e3978c"/>
      </Part>
      <Part Type="punktas" Nr="11" Abbr="11 p." DocPartId="22fd06d5cb8b45ccb4599f49e941a291" PartId="08f58f4925bd444980f7966b15e8722c">
        <Part Type="papunktis" Nr="11.1" Abbr="11.1 pp." DocPartId="b4809516d72f4847a7c50cd99c643c60" PartId="0ff96bf15697462d8f75b39c5bffff2a"/>
        <Part Type="papunktis" Nr="11.2" Abbr="11.2 pp." DocPartId="f7a9eca7ae7e4185ad8358c2fa763d63" PartId="cb0961c6e5674dc2b1b0634ad1560a9c"/>
        <Part Type="papunktis" Nr="11.3" Abbr="11.3 pp." DocPartId="5e5e3bbb035c4926800cd7f1fb6bd1ec" PartId="534cf6ab6c204d039757fdad5df5617f"/>
        <Part Type="papunktis" Nr="11.4" Abbr="11.4 pp." DocPartId="e5d5fb0b516e4126b60009f84e7c5315" PartId="16052ce568eb49dfb34eeb23688319fc"/>
      </Part>
      <Part Type="punktas" Nr="12" Abbr="12 p." DocPartId="9942cbd7d86f420db2f71b2bc4197b3b" PartId="eab4381e3ab14a1baa54f4fc59685893">
        <Part Type="papunktis" Nr="12.1" Abbr="12.1 pp." DocPartId="f8b3cd60b45043b3ba6d44c716dcce0b" PartId="3937f3e8b0304de0aa5f3083f5f9376a"/>
        <Part Type="papunktis" Nr="12.2" Abbr="12.2 pp." DocPartId="4a289f5c93f24ab3babe17b651ebe90d" PartId="f1af09824ec9492ebd9fb06443c4a298">
          <Part Type="papunktis" Nr="12.2.1" Abbr="12.2.1 pp." DocPartId="4e01ca2bda2043c1b2cd01baf2cab7aa" PartId="761351e8811b4707a414debff9d792fa"/>
          <Part Type="papunktis" Nr="12.2.2" Abbr="12.2.2 pp." DocPartId="b43db417d38a429f8c833c43f9cf8d8e" PartId="f051becb505345dd89015b195a7a7e4c"/>
        </Part>
      </Part>
      <Part Type="punktas" Nr="13" Abbr="13 p." DocPartId="1c50c44de2b74050af4538015fc1f3a0" PartId="6dfd144fa8ad41fab52de8bc1da48640"/>
      <Part Type="punktas" Nr="14" Abbr="14 p." DocPartId="1a73be4a632e4c9ba7f24fddb2a39d5f" PartId="aa7c3bccbc2b42eaa9bf9deba3d758f1"/>
      <Part Type="punktas" Nr="15" Abbr="15 p." DocPartId="54d75a0f572543ad9719f1a91b4d1a7d" PartId="e4f03b8a5e764d6db287f023a4365c01">
        <Part Type="papunktis" Nr="15.1" Abbr="15.1 pp." DocPartId="4ab27a773241429e8f03ff34503fef46" PartId="e3a4b82ece5c4e60a1d63fa194e55ebb"/>
        <Part Type="papunktis" Nr="15.2" Abbr="15.2 pp." DocPartId="80592c75305e44e0be44a8f4013f2ffd" PartId="e0947d42c663454888d8c7dfae1c1b50"/>
        <Part Type="papunktis" Nr="15.3" Abbr="15.3 pp." DocPartId="2345f52db857459eac7f3ba340b38bbd" PartId="93cedb76c0fc4146a47275363073b552"/>
      </Part>
      <Part Type="punktas" Nr="16" Abbr="16 p." DocPartId="9907ea49c84b4b3c95ba41b22c9e6880" PartId="3d24e760502342b1b846e9f4fc876f6d"/>
      <Part Type="punktas" Nr="17" Abbr="17 p." DocPartId="b3e947793e2440f48e209827f4271b00" PartId="7bab25d7bf88423c88ec0bbe4ebfa0de"/>
      <Part Type="punktas" Nr="18" Abbr="18 p." DocPartId="86ddcad872f942be9ad95d5e5158af23" PartId="b340fffb2a1944d1bcf0426ca70bdd18"/>
    </Part>
    <Part Type="skyrius" Nr="3" Title="PRAŠYMO GRĄŽINTI (ĮSKAITYTI) PERMOKĄ (SKIRTUMĄ) AR NEPAGRĮSTAI IŠIEŠKOTAS SUMAS UŽPILDYMAS" DocPartId="f83159e3acb141f088363e2f851ab42a" PartId="887b53b26b6e4deabd74127237b208a1">
      <Part Type="punktas" Nr="19" Abbr="19 p." DocPartId="ddc6bb2c036b4b9697ddeb031c19cb86" PartId="8d7186d9358a4eeebf4f673b2df070d0"/>
      <Part Type="punktas" Nr="20" Abbr="20 p." DocPartId="9b6480214dc74424ba88d0116bc87afa" PartId="2017d53fcbac4c9aac3aa33a608c65d5">
        <Part Type="papunktis" Nr="20.1" Abbr="20.1 pp." DocPartId="a9e703bf5a3a4ce2befcd0ce938ee8e2" PartId="fbd98c951f5c4e1591f48c9408121ac4"/>
        <Part Type="papunktis" Nr="20.2" Abbr="20.2 pp." DocPartId="e8fe8b883bde48ad89c70927c2aa1901" PartId="9ab8ce0d956c486e97f32b019d3f88f4"/>
      </Part>
      <Part Type="punktas" Nr="21" Abbr="21 p." DocPartId="07298c15d8d04a7fb4c9b4d5dfbc604c" PartId="1050f0ed006947fcad02929cd12059aa"/>
      <Part Type="punktas" Nr="22" Abbr="22 p." DocPartId="af45343231bf4f11a344cadc82b5f7db" PartId="7c8f99d0def24774a14125525b2b55da">
        <Part Type="papunktis" Nr="22.1" Abbr="22.1 pp." DocPartId="1ad313c7c01440a18f60d017741098cd" PartId="b9fad16d056b4fac9458609c95e46026"/>
        <Part Type="papunktis" Nr="22.2" Abbr="22.2 pp." DocPartId="2c3ce89999a04e46811d9ffdc3e72cbf" PartId="4cfc953502ea4e0ba234cbf08c621052"/>
        <Part Type="papunktis" Nr="22.3" Abbr="22.3 pp." DocPartId="70e1006c08b041cc9757ceaf1599b6cc" PartId="fefbc2bbd51f4f9984b024c129afaa93"/>
      </Part>
      <Part Type="punktas" Nr="23" Abbr="23 p." DocPartId="7c7deec4775545bea790e2944786ebc4" PartId="5b9c17ad2d344e13909081600dd2ab68"/>
      <Part Type="punktas" Nr="24" Abbr="24 p." DocPartId="40924f52fab442b3aa72ca2387037edd" PartId="1f8956bfbc8142e795766cd267039e82"/>
      <Part Type="punktas" Nr="25" Abbr="25 p." DocPartId="44a03759103941b78f62ea4e5e547cf3" PartId="93dca3cdafc84e0cbab0b45bb22154e3"/>
      <Part Type="punktas" Nr="26" Abbr="26 p." DocPartId="11ca5aeaf9b84575a6870ba22f2870e5" PartId="dafb221784514ffc8b1d8885afc8984c"/>
      <Part Type="punktas" Nr="27" Abbr="27 p." DocPartId="64b24aa9f9d84b689b69250cb81621e5" PartId="276e17c824bf4467bce1b6f122a63029"/>
      <Part Type="punktas" Nr="28" Abbr="28 p." DocPartId="e2661cc78f564cb580f0e22b7bc56f40" PartId="39e924152de04e4899e94bf47669309f"/>
      <Part Type="punktas" Nr="29" Abbr="29 p." DocPartId="bc09b4bd53db4b61b2f4a9c252507577" PartId="1506a8466cc64fcebd4fc9975e8f5078"/>
      <Part Type="punktas" Nr="30" Abbr="30 p." DocPartId="2cd51e7c8fe7455f8a57a89003e617f8" PartId="931e91024aff4aefa9c2adeaf8655b70"/>
      <Part Type="punktas" Nr="31" Abbr="31 p." DocPartId="dc83429c866c48ddbd47306b74956231" PartId="5dc1830262834b6d8f77e06b68567385"/>
      <Part Type="punktas" Nr="32" Abbr="32 p." DocPartId="931639a64f0a46c1866e760b1830ea49" PartId="b9f73338ac9a41dfaea50674378e0010"/>
      <Part Type="punktas" Nr="33" Abbr="33 p." DocPartId="cf4b77adc6624bcfa0294216573240f3" PartId="60ae0cb67da24e24b9bae3d829a7c6c5"/>
      <Part Type="punktas" Nr="34" Abbr="34 p." DocPartId="46daf28afa914c648372df9eaa4929a1" PartId="1aa73cd7821940bdb22ce21526be7a2f"/>
      <Part Type="punktas" Nr="35" Abbr="35 p." DocPartId="6f83de0c113d4cffa3754a5e3f96cf49" PartId="d0f8f152cb9a4d20813ab7ad52869654"/>
      <Part Type="punktas" Nr="36" Abbr="36 p." DocPartId="8ead6d22ecae493dacd77c41f2828bab" PartId="38d1c316e0b641d69465820a9166855f"/>
      <Part Type="punktas" Nr="37" Abbr="37 p." DocPartId="7c836570ccfd4d7d9f840c34a413ebef" PartId="ead49ce820f042188af3975964a57c40"/>
      <Part Type="punktas" Nr="38" Abbr="38 p." DocPartId="8fa55f7f896946c4a826e264beefdeb8" PartId="cb985391bf024f7ab73dfaee5915c118"/>
      <Part Type="punktas" Nr="39" Abbr="39 p." DocPartId="3ac2cd9dc98446d8b28ac3033dd80c50" PartId="419061a82dbe4db18a5d0d1840a14590"/>
      <Part Type="punktas" Nr="40" Abbr="40 p." DocPartId="031fca5dac3042beafd622a2cd1081a4" PartId="f3f085639f4e4116b88e307613c87246"/>
      <Part Type="punktas" Nr="41" Abbr="41 p." DocPartId="21783f0ac34b4f449ac40e27288291f8" PartId="196e9d0ff6904c1db5510ef0a9287874">
        <Part Type="papunktis" Nr="41.1" Abbr="41.1 pp." DocPartId="0cec541dbead4975a14e54a030d8deab" PartId="3ec292a801ac4efda912fc37bcb61058"/>
        <Part Type="papunktis" Nr="41.2" Abbr="41.2 pp." DocPartId="ef575e4aa2e246bba44419d044e33885" PartId="69b5bed5955a43ecb19f06ed887a3cf3"/>
        <Part Type="papunktis" Nr="41.3" Abbr="41.3 pp." DocPartId="a57bdcbf326c4fb5854ca11fe295c50c" PartId="2de1aef1d60142018279247d82c4b8c0"/>
        <Part Type="papunktis" Nr="41.4" Abbr="41.4 pp." DocPartId="becde1f143c84ebe91d3fb90bc9fa81a" PartId="6e910219fce94ee3bd086bf0a4d134c2"/>
        <Part Type="papunktis" Nr="41.5" Abbr="41.5 pp." DocPartId="b7edd55af123403f9da8dd0a11fb5d1e" PartId="9f6956c5811e496e9b95b8b8218e4d47"/>
        <Part Type="papunktis" Nr="41.6" Abbr="41.6 pp." DocPartId="0550e1a42ff94d79a3d5f3b1c93b6bee" PartId="1b7f302df26146ba862ae20c73e7e11a"/>
      </Part>
      <Part Type="punktas" Nr="42" Abbr="42 p." DocPartId="29d92902ee64463ba073f9d2249a1af8" PartId="3c0701857047438ca80e89c5802975a8">
        <Part Type="papunktis" Nr="42.1" Abbr="42.1 pp." DocPartId="7709109c61b94fa49cee7995f5b9fd20" PartId="03fe3b6f868c41018d9e52092fd51556"/>
        <Part Type="papunktis" Nr="42.2" Abbr="42.2 pp." DocPartId="84fd81853fa74337a5cfcc16b2f92c71" PartId="43ad08808d3d43cab60ab2a505c10c5c"/>
        <Part Type="papunktis" Nr="42.3" Abbr="42.3 pp." DocPartId="c6dbaa8c31ac4c1889d4dcfa526b7ba6" PartId="c8169f29f9754994ad2060e77c84783f"/>
        <Part Type="papunktis" Nr="42.4" Abbr="42.4 pp." DocPartId="e56941431537481b82a09cf7677336b8" PartId="1548395268374b65ad93e65475c22ebf"/>
      </Part>
      <Part Type="punktas" Nr="43" Abbr="43 p." DocPartId="c53d2d8053f4469492598a2aa6d24a69" PartId="69c6e446481e4da280adb9c4db0e1dc5">
        <Part Type="papunktis" Nr="43.1" Abbr="43.1 pp." DocPartId="04cb858840dc41d4932df725b920893f" PartId="385fbe06c3664e5ca4c3b481030ebda2"/>
        <Part Type="papunktis" Nr="43.2" Abbr="43.2 pp." DocPartId="3579cf507f3e4983831068d5b8b0ae7d" PartId="092dc8ad1c6449798c2ec092e12ca0dd"/>
        <Part Type="papunktis" Nr="43.3" Abbr="43.3 pp." DocPartId="eaaabcbdb4c048239766598a8057a710" PartId="cc3bd9f6d27444218aeab564ce60e7ff"/>
        <Part Type="papunktis" Nr="43.4" Abbr="43.4 pp." DocPartId="a5e6744c653c4aafbb3637de5e9b9084" PartId="751f49f3898b4194bedad4dc6cbfaf12"/>
        <Part Type="papunktis" Nr="43.5" Abbr="43.5 pp." DocPartId="5dcdffec00c44bd1a76c0f5b8888880e" PartId="8e1ad6a4a992481c8e05706f3aa35c64"/>
        <Part Type="papunktis" Nr="43.6" Abbr="43.6 pp." DocPartId="a85642c7e7954c3d957cc6f0a7905075" PartId="42a09930461845669d496eb7ff4c1d3a"/>
        <Part Type="papunktis" Nr="43.7" Abbr="43.7 pp." DocPartId="07b8396ef5144ec58058b5e573a480c7" PartId="0398d13aa59e4d4aa739cbeba20a4c43"/>
        <Part Type="papunktis" Nr="43.8" Abbr="43.8 pp." DocPartId="44309cb4c17848c9a5828b1ddb66731d" PartId="980e79b7c62e4e44acdd913b8a36552c">
          <Part Type="papunktis" Nr="43.8.1" Abbr="43.8.1 pp." DocPartId="26e5192688a240f08542bbbc5285e7f9" PartId="b75cc5e743964d3ba3dc5d8ffe8aea6c"/>
          <Part Type="papunktis" Nr="43.8.2" Abbr="43.8.2 pp." DocPartId="c7027192e56a4e3f9292b8969d945a27" PartId="b79fe142f9b64836b8b4c8018a95b2c3"/>
        </Part>
        <Part Type="papunktis" Nr="43.9" Abbr="43.9 pp." DocPartId="b59f9f7a017441378411a81da0d4cc1d" PartId="23d62047767d4285b25df97a25a4f77d"/>
        <Part Type="papunktis" Nr="43.10" Abbr="43.10 pp." DocPartId="5e4ca6ea21e94497b9059afd3652d23f" PartId="f2e3c28906dc472ba45434c5bbc14164"/>
        <Part Type="papunktis" Nr="43.11" Abbr="43.11 pp." DocPartId="9eab672d52d4443c887e836c6a867433" PartId="cedd57deaae74a3aace6c6243a598a2c"/>
      </Part>
      <Part Type="punktas" Nr="44" Abbr="44 p." DocPartId="0ba104a85d4b4b978193eaa6741fc781" PartId="e1338b7f9ce049f3baf43f2ec28da6af"/>
      <Part Type="punktas" Nr="45" Abbr="45 p." DocPartId="53391cbebd064099ac45699ae7ee0019" PartId="a9b755dcd35c4768a15a02436854dbd0">
        <Part Type="papunktis" Nr="45.1" Abbr="45.1 pp." DocPartId="aaa22237e2f348d680e6f626abac0fd0" PartId="0a68ba2f26c54af0838219297d45b372"/>
        <Part Type="papunktis" Nr="45.2" Abbr="45.2 pp." DocPartId="1dd0142cc3734bc59a00f09fbc34842a" PartId="ee241cf66d0e4658bc1a3d049f244e47"/>
      </Part>
      <Part Type="punktas" Nr="46" Abbr="46 p." DocPartId="2364fd66c2b64b98937a71f65b9cbd02" PartId="00bb3bdb2e1548b7affbe2833f5f9a3b"/>
      <Part Type="punktas" Nr="47" Abbr="47 p." DocPartId="2cdcc2c748544b6ab08482dbbe2dcf3e" PartId="f3d008a8538e403bb6c98aee10a851fd"/>
    </Part>
    <Part Type="skyrius" Nr="4" Title="PERMOKOS (SKIRTUMO) AR NEPAGRĮSTAI IŠIEŠKOTŲ SUMŲ GRĄŽINIMAS (ĮSKAITYMAS)" DocPartId="11209bb7eb54456988ae11fbcd6f7bdb" PartId="ae4b8a070fa24b9b908c3345e1117aa2">
      <Part Type="punktas" Nr="48" Abbr="48 p." DocPartId="449398dcd79443568e4fd61c29835c4b" PartId="c0841ab398704c6087529922ec0542d1">
        <Part Type="papunktis" Nr="48.1" Abbr="48.1 pp." DocPartId="0cb36fe1634b465683b24bd5ff00afdf" PartId="024896c931044af6839ad75792b4704d"/>
        <Part Type="papunktis" Nr="48.2" Abbr="48.2 pp." DocPartId="adaa647b73064043a002bed8d2d279ea" PartId="c627b9feed254b2a899d3f1502b1f29b"/>
        <Part Type="papunktis" Nr="48.3" Abbr="48.3 pp." DocPartId="944bd0e887624c7dbad7ba49f1953165" PartId="6e6e79c3300546cfbae69cb74e54be15"/>
        <Part Type="papunktis" Nr="48.4" Abbr="48.4 pp." DocPartId="f518dd5a20d24f4995803a72071b0180" PartId="0c86602f99ad4aa6b8dca09866de7d0e"/>
        <Part Type="papunktis" Nr="48.5" Abbr="48.5 pp." DocPartId="32557edae00349f5a4a9262dcdf91b89" PartId="761e51a5589d4ec3a7aedf7b82495ab5"/>
        <Part Type="papunktis" Nr="48.6" Abbr="48.6 pp." DocPartId="56fdd5875e704b6c9bf0362b2e03466b" PartId="dd81c3c459aa408fb216b98020565722"/>
        <Part Type="papunktis" Nr="48.7" Abbr="48.7 pp." DocPartId="419e13475b8e48abb47640ff134d6ddf" PartId="e8f99a7f20824dec864102c427fa5623"/>
        <Part Type="papunktis" Nr="48.8" Abbr="48.8 pp." DocPartId="a91dd4f7c4474aefb48b39416b066a31" PartId="307a0a52613b44aeb4824a1a520d2b3a"/>
        <Part Type="papunktis" Nr="48.9" Abbr="48.9 pp." DocPartId="bc25217d7d3241cca4a1fa73cde38fc8" PartId="ced65cc4c2284cf984077c259ecdb259"/>
      </Part>
      <Part Type="punktas" Nr="49" Abbr="49 p." DocPartId="18a590984d2a42d4b2c282869b3ef7e1" PartId="cdf138ecdbb0430b8d19108cc9420d52"/>
      <Part Type="punktas" Nr="50" Abbr="50 p." DocPartId="616813443ca941d0b2b3483e37873f2d" PartId="ae3dd9f8d2ca40f6a362337e1b472b33">
        <Part Type="papunktis" Nr="50.1" Abbr="50.1 pp." DocPartId="603f56e70ec14d04b328145cc51b7eb4" PartId="2e272960afb54cf7bc54002dd8d8439e"/>
        <Part Type="papunktis" Nr="50.2" Abbr="50.2 pp." DocPartId="e420655d7cca4f9a9a8bd1dde6f41cd4" PartId="79de3e6be36744f6942ed5c4ba614e6d"/>
      </Part>
      <Part Type="punktas" Nr="51" Abbr="51 p." DocPartId="2fd090533f284e36a92cfc2ee5e14344" PartId="e828b5a1ddf149f4a3b0ed5b67c57d3f"/>
      <Part Type="punktas" Nr="52" Abbr="52 p." DocPartId="cc2df5a6ecab411da0b894b5e4d8443f" PartId="b2151d5be6584db5b33ce48f2787aae7"/>
      <Part Type="punktas" Nr="53" Abbr="53 p." DocPartId="d479ae1756814a4b8ccd9c374ef881ec" PartId="c1d1281e2aa64c04beb15edabfa7d021"/>
      <Part Type="punktas" Nr="54" Abbr="54 p." DocPartId="0c3a9103c529475c84371ed3a659f0e1" PartId="dc9f915a998846f0acc1f22ae775a013">
        <Part Type="papunktis" Nr="54.1" Abbr="54.1 pp." DocPartId="cadafaa2bbce45da983b170c7db51317" PartId="5f9b50fca3fe47f7b66101d373ceaa10"/>
        <Part Type="papunktis" Nr="54.2" Abbr="54.2 pp." DocPartId="917a57b065e942dc9ebeb5650a9e9558" PartId="4ad8ea0391a64819a36d0bccc7975288"/>
        <Part Type="papunktis" Nr="54.3" Abbr="54.3 pp." DocPartId="c5e0d896719748d2a3457e5880fee438" PartId="ee43ff05cfb840cfa05c47de4df108ca"/>
      </Part>
      <Part Type="punktas" Nr="55" Abbr="55 p." DocPartId="7bb2fb60a5dc412b8018f9b058f2a221" PartId="1c8f4f1ff68e4dc7a6f05f17b77d3596"/>
      <Part Type="punktas" Nr="56" Abbr="56 p." DocPartId="a8284a7cf0714312a37d33b0a08663be" PartId="0c8ccf2502d14388976b41d3893957b0">
        <Part Type="papunktis" Nr="56.1" Abbr="56.1 pp." DocPartId="5d36f5856e564bbdafe91711a00f2425" PartId="df1266f0739a453bbb9822b148fd1ba8">
          <Part Type="papunktis" Nr="56.1.1" Abbr="56.1.1 pp." DocPartId="0d609ba3e90a4d378f8880a2609978ce" PartId="32c9ec76444744d49d09eef99ffee90e"/>
          <Part Type="papunktis" Nr="56.1.2" Abbr="56.1.2 pp." DocPartId="583f1eb8ad77497187f495288eaee062" PartId="c3d703bd392f473ba60de69e11930d36">
            <Part Type="papunktis" Nr="56.1.2.1" Abbr="56.1.2.1 pp." DocPartId="2a779cf63ddb42f798176c6854a0b999" PartId="47dac45a48e2429a9efa2cb1ba617106"/>
            <Part Type="papunktis" Nr="56.1.2.2" Abbr="56.1.2.2 pp." DocPartId="4c6cea66aa4d4ce59f86381a2925c6ae" PartId="f70552b51c3f4bb7b8640cd732a360c2"/>
            <Part Type="papunktis" Nr="56.1.2.3" Abbr="56.1.2.3 pp." DocPartId="91e1196ca21f48e0bfead849145059c4" PartId="c27cfec87d8946be94f4dfa423f9e278"/>
            <Part Type="papunktis" Nr="56.1.2.4" Abbr="56.1.2.4 pp." DocPartId="1e495dda6b5c4907acd8373461f91039" PartId="f472cc202d6949d49602d6aebb1996a8"/>
            <Part Type="papunktis" Nr="56.1.2.5" Abbr="56.1.2.5 pp." DocPartId="a36f2a47f76c4bd0aa45bb53db21daca" PartId="0aab4086584b4444a6c88e9d207a016e"/>
          </Part>
        </Part>
        <Part Type="papunktis" Nr="56.2" Abbr="56.2 pp." DocPartId="fb89dc9f57274d80a8308a9350390cb5" PartId="2c3e25e074194a29aef305cab062459a">
          <Part Type="papunktis" Nr="56.2.1" Abbr="56.2.1 pp." DocPartId="5ae9406c9ba042d190fe69b2eeb5cad4" PartId="03706fc6afd743f581297ac7a139c4d4"/>
          <Part Type="papunktis" Nr="56.2.2" Abbr="56.2.2 pp." DocPartId="7a3bda3b077c4d4bbf360bc5ba85dc95" PartId="37b735b8a6d142e99fde2002ac4ab772"/>
          <Part Type="papunktis" Nr="56.2.3" Abbr="56.2.3 pp." DocPartId="5395ec5242fe4eadb7b56f6de0f47d3b" PartId="e5cd0bb9228f4ab088f3af0081c1702d"/>
          <Part Type="papunktis" Nr="56.2.4" Abbr="56.2.4 pp." DocPartId="0c7f6493d9d14cd7a5500ba003d2fef2" PartId="130c75d992474053a42acf0a4fab52d4"/>
          <Part Type="papunktis" Nr="56.2.5" Abbr="56.2.5 pp." DocPartId="ca26b94c20304dfab3f494d8dca0d0eb" PartId="4adc1d82acf64e058775bbdcab3eeb8d"/>
          <Part Type="papunktis" Nr="56.2.6" Abbr="56.2.6 pp." DocPartId="a1526238b4044e3486c51344a81d036c" PartId="b18db4ee27114da193a56a723d12f85c"/>
        </Part>
        <Part Type="papunktis" Nr="56.3" Abbr="56.3 pp." DocPartId="d4c4d047ddb54949884030317f2aeae3" PartId="31118a662e154bbd85591bbf47900190"/>
      </Part>
      <Part Type="punktas" Nr="57" Abbr="57 p." DocPartId="4037dd425427493e9c136d29304279fe" PartId="d762c5def37a405c8594324f858babf0"/>
      <Part Type="punktas" Nr="58" Abbr="58 p." DocPartId="dc705cdb56d7485bbbacc25e8bf644d8" PartId="09061863f9bc4dacbcb58f24e7e90412"/>
      <Part Type="punktas" Nr="59" Abbr="59 p." DocPartId="1d3629c91d424680847d2da709eea1de" PartId="87bc452b62b44780845b4efb6569f0f3"/>
      <Part Type="punktas" Nr="60" Abbr="60 p." DocPartId="80e1c726fb1649b3b0164dd91749f9a7" PartId="8cb3fed53f534870b62d083d78e32101"/>
      <Part Type="punktas" Nr="61" Abbr="61 p." DocPartId="6bd981523366462a8fa50248c5b67f23" PartId="cce14a975704493eb429a0b058bd3244"/>
    </Part>
    <Part Type="skyrius" Nr="5" Title="PERMOKOS GRĄŽINIMAS PAGAL PAJAMŲ MOKESČIO DEKLARACIJĄ" DocPartId="46e12cc6692d4d0a9dd53a4fa6a77d38" PartId="963d5b48b49048dea689cdbe82800700">
      <Part Type="punktas" Nr="62" Abbr="62 p." DocPartId="e6709e788a4f421a906637889a4b3418" PartId="63e523d54dae4926aa46a612af5db01b"/>
      <Part Type="punktas" Nr="63" Abbr="63 p." DocPartId="1d2bf0408ab440a9a156d5cba2c5f69f" PartId="076954768768483faf3654ce66dd68d0"/>
      <Part Type="punktas" Nr="64" Abbr="64 p." DocPartId="277be5fc481d4796b0c0a9e4e1948dab" PartId="66d545bc7e9041fbb59d4070f359ef60">
        <Part Type="papunktis" Nr="64.1" Abbr="64.1 pp." DocPartId="c4e222f66ab34fdb87cc8bae01dfd21e" PartId="66379d0f32dd4b43a6e687ba5b2fab71"/>
        <Part Type="papunktis" Nr="64.2" Abbr="64.2 pp." DocPartId="686aeaf930d14644ba111db40e3af182" PartId="fca6a656042c40f5aa73c8f973b25335">
          <Part Type="papunktis" Nr="64.2.1" Abbr="64.2.1 pp." DocPartId="27382177728043a193c33392630b19af" PartId="f0cf9fd176d84ecca1c4ffd23bd6f34a"/>
          <Part Type="papunktis" Nr="64.2.2" Abbr="64.2.2 pp." DocPartId="c4b8ad1101a447939ff0d7505b3b1dfa" PartId="df82147966934e7dabafeaefab9763d3"/>
          <Part Type="papunktis" Nr="64.2.3" Abbr="64.2.3 pp." DocPartId="03bbf2b938fb4b6d9f22cf36bbfab075" PartId="f9f45d01e20f43f4a7216d14b24d3586"/>
          <Part Type="papunktis" Nr="64.2.4" Abbr="64.2.4 pp." DocPartId="97edf0d334da494cbed15b8c27716129" PartId="3aaaa4703a284e9eaac179c4b607ae25"/>
        </Part>
        <Part Type="papunktis" Nr="64.3" Abbr="64.3 pp." DocPartId="5b93b74c86e04cf1a033bae5560636c9" PartId="c6e275a78f62469fbf77ec156bc720f3"/>
        <Part Type="papunktis" Nr="64.4" Abbr="64.4 pp." DocPartId="d071df36b949415f812f88caec8f0f6c" PartId="3b5b6295335e427d960affea95ff6fb7"/>
        <Part Type="papunktis" Nr="64.5" Abbr="64.5 pp." DocPartId="b41b38b449fa489ab3a8d7eef6b3b46f" PartId="710427df917e4db6b74d1474c6815470"/>
      </Part>
      <Part Type="punktas" Nr="65" Abbr="65 p." DocPartId="5aa11653da39428ca8d4ea4e5e8b5eb0" PartId="a95caf0051f04d2495f1616d29272b8a"/>
      <Part Type="punktas" Nr="66" Abbr="66 p." DocPartId="09267109caa84514853d8a81d74e89c6" PartId="8fcc377e2a634ad2866514621c535b8c"/>
    </Part>
    <Part Type="skyrius" Nr="6" Title="BAIGIAMOSIOS NUOSTATOS" DocPartId="c6092d2774a945c99bda61f65d831162" PartId="c5717c82c58e4d5fbe1cb6399ab62738">
      <Part Type="punktas" Nr="67" Abbr="67 p." DocPartId="5483ea72bd4e4534837d02fd7025efb4" PartId="0238112ee30e4b45b5ce92e59ca6b224"/>
      <Part Type="punktas" Nr="68" Abbr="68 p." DocPartId="0cfa3b32170d4d8d99d801963762f6e7" PartId="a28c71870ff1476a9eb6671e6ee553f3"/>
      <Part Type="punktas" Nr="69" Abbr="69 p." DocPartId="42667d62cd784599886068757462cc6f" PartId="321dd4cc883b41049ca6cd7180c8fe26"/>
    </Part>
    <Part Type="pabaiga" DocPartId="60dabf8ab685454abc226cfe7f40f9ac" PartId="f4974548aa9841e1a56bf1cd57a339bb"/>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73565B-6F44-4211-8EDD-829CA4078C6E}">
  <ds:schemaRefs>
    <ds:schemaRef ds:uri="http://lrs.lt/TAIS/DocParts"/>
  </ds:schemaRefs>
</ds:datastoreItem>
</file>

<file path=customXml/itemProps3.xml><?xml version="1.0" encoding="utf-8"?>
<ds:datastoreItem xmlns:ds="http://schemas.openxmlformats.org/officeDocument/2006/customXml" ds:itemID="{C3E05B4A-6163-4A5B-BEEB-25663812E48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37</Pages>
  <Words>88231</Words>
  <Characters>50292</Characters>
  <Application>Microsoft Office Word</Application>
  <DocSecurity>0</DocSecurity>
  <Lines>419</Lines>
  <Paragraphs>276</Paragraphs>
  <ScaleCrop>false</ScaleCrop>
  <Company/>
  <LinksUpToDate>false</LinksUpToDate>
  <CharactersWithSpaces>138247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2019-01-31T07:57:00Z</dcterms:modified>
  <revision>34</revision>
</coreProperties>
</file>