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2b8749b8e14795bfa6d29414454299"/>
        <w:lock w:val="sdtLocked"/>
        <w:richText/>
      </w:sdtPr>
      <w:sdtContent>
        <w:p>
          <w:pPr>
            <w:jc w:val="both"/>
            <w:rPr>
              <w:rFonts w:ascii="Times New Roman" w:hAnsi="Times New Roman"/>
            </w:rPr>
          </w:pPr>
          <w:r>
            <w:rPr>
              <w:rFonts w:ascii="Times New Roman" w:hAnsi="Times New Roman"/>
              <w:b/>
              <w:i/>
            </w:rPr>
            <w:t>Suvestinė redakcija nuo 2011-06-01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6E5A0B27">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6" o:title=""/>
              </v:shape>
              <w:control r:id="rId17"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8"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9" w:tgtFrame="_blank" w:history="1">
                <w:r>
                  <w:rPr>
                    <w:color w:val="0000FF" w:themeColor="hyperlink"/>
                    <w:u w:val="single"/>
                  </w:rPr>
                  <w:t>87-2212</w:t>
                </w:r>
              </w:hyperlink>
              <w:r>
                <w:rPr>
                  <w:color w:val="000000"/>
                </w:rPr>
                <w:t xml:space="preserve">; 2001, Nr. </w:t>
              </w:r>
              <w:hyperlink r:id="rId20" w:tgtFrame="_blank" w:history="1">
                <w:r>
                  <w:rPr>
                    <w:color w:val="0000FF" w:themeColor="hyperlink"/>
                    <w:u w:val="single"/>
                  </w:rPr>
                  <w:t>85-2991</w:t>
                </w:r>
              </w:hyperlink>
              <w:r>
                <w:rPr>
                  <w:color w:val="000000"/>
                </w:rPr>
                <w:t xml:space="preserve">; 2002, Nr. </w:t>
              </w:r>
              <w:hyperlink r:id="rId21"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2"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3"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4"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5"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6"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frm."/>
        <w:tag w:val="part_5a65864f9a494da0b5213a2cbd5a762a"/>
        <w:lock w:val="sdtLocked"/>
        <w:richText/>
      </w:sdtPr>
      <w:sdtContent>
        <w:p>
          <w:pPr>
            <w:ind w:left="4535"/>
          </w:pPr>
        </w:p>
        <w:p>
          <w:r>
            <w:br w:type="page"/>
          </w:r>
        </w:p>
        <w:p>
          <w:pPr>
            <w:ind w:left="4535"/>
          </w:pPr>
          <w:r>
            <w:t>FR0663 forma patvirtinta Valstybinės mokesčių inspekcijos prie Lietuvos Respublikos finansų ministerijos viršininko 2004 m. gegužės 10 d. įsakymu Nr. VA-90</w:t>
          </w:r>
        </w:p>
        <w:p>
          <w:pPr>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w:t>
          </w:r>
        </w:p>
        <w:p>
          <w:pPr>
            <w:jc w:val="center"/>
            <w:rPr>
              <w:sz w:val="22"/>
            </w:rPr>
          </w:pPr>
          <w:r>
            <w:rPr>
              <w:sz w:val="22"/>
            </w:rPr>
            <w:t>(dokumento sudarytojo pavadinimas)</w:t>
          </w:r>
        </w:p>
        <w:p>
          <w:pPr>
            <w:jc w:val="center"/>
          </w:pPr>
          <w:r>
            <w:t>_________________________________</w:t>
          </w:r>
        </w:p>
        <w:p>
          <w:pPr>
            <w:jc w:val="center"/>
            <w:rPr>
              <w:sz w:val="22"/>
            </w:rPr>
          </w:pPr>
          <w:r>
            <w:rPr>
              <w:sz w:val="22"/>
            </w:rPr>
            <w:t>(įstaigos duomenys)</w:t>
          </w:r>
        </w:p>
        <w:p>
          <w:r>
            <w:t>_____________________</w:t>
          </w:r>
        </w:p>
        <w:p>
          <w:pPr>
            <w:ind w:left="360"/>
            <w:rPr>
              <w:sz w:val="22"/>
            </w:rPr>
          </w:pPr>
          <w:r>
            <w:rPr>
              <w:sz w:val="22"/>
            </w:rPr>
            <w:t>(adresatas)</w:t>
          </w:r>
        </w:p>
        <w:p/>
        <w:p>
          <w:pPr>
            <w:jc w:val="center"/>
            <w:rPr>
              <w:b/>
              <w:bCs/>
            </w:rPr>
          </w:pPr>
          <w:r>
            <w:rPr>
              <w:b/>
              <w:bCs/>
            </w:rPr>
            <w:t>PRANEŠIMAS APIE MOKESTINĮ PATIKRINIMĄ</w:t>
          </w:r>
        </w:p>
        <w:p/>
        <w:p>
          <w:pPr>
            <w:tabs>
              <w:tab w:val="left" w:leader="underscore" w:pos="802"/>
              <w:tab w:val="left" w:leader="underscore" w:pos="2016"/>
            </w:tabs>
            <w:jc w:val="center"/>
          </w:pPr>
          <w:r>
            <w:t>_____________ Nr. ____________________</w:t>
          </w:r>
        </w:p>
        <w:p>
          <w:pPr>
            <w:tabs>
              <w:tab w:val="center" w:pos="5520"/>
            </w:tabs>
            <w:ind w:left="2880"/>
            <w:rPr>
              <w:sz w:val="22"/>
            </w:rPr>
          </w:pPr>
          <w:r>
            <w:rPr>
              <w:sz w:val="22"/>
            </w:rPr>
            <w:t>(data)</w:t>
            <w:tab/>
            <w:t>(registracijos numeris)</w:t>
          </w:r>
        </w:p>
        <w:p/>
        <w:p>
          <w:pPr>
            <w:tabs>
              <w:tab w:val="right" w:leader="underscore" w:pos="9000"/>
            </w:tabs>
            <w:ind w:firstLine="567"/>
            <w:jc w:val="both"/>
          </w:pPr>
          <w:r>
            <w:t xml:space="preserve">Pranešame, kad, vadovaujantis Lietuvos Respublikos mokesčių administravimo įstatymo (Žin., 2004, Nr. </w:t>
          </w:r>
          <w:hyperlink r:id="rId28" w:tgtFrame="_blank" w:history="1">
            <w:r>
              <w:rPr>
                <w:color w:val="0000FF" w:themeColor="hyperlink"/>
                <w:u w:val="single"/>
              </w:rPr>
              <w:t>63-2243</w:t>
            </w:r>
          </w:hyperlink>
          <w:r>
            <w:t>) 114 straipsniu, pradėtas</w:t>
            <w:tab/>
          </w:r>
        </w:p>
        <w:p>
          <w:pPr>
            <w:tabs>
              <w:tab w:val="right" w:leader="underscore" w:pos="9000"/>
            </w:tabs>
            <w:jc w:val="right"/>
            <w:rPr>
              <w:sz w:val="22"/>
            </w:rPr>
          </w:pPr>
          <w:r>
            <w:rPr>
              <w:sz w:val="22"/>
            </w:rPr>
            <w:t>(mokesčių mokėtojo pavadinimas</w:t>
          </w:r>
        </w:p>
        <w:p>
          <w:pPr>
            <w:tabs>
              <w:tab w:val="right" w:leader="underscore" w:pos="9000"/>
            </w:tabs>
          </w:pPr>
          <w:r>
            <w:t>_</w:t>
            <w:tab/>
          </w:r>
        </w:p>
        <w:p>
          <w:pPr>
            <w:tabs>
              <w:tab w:val="right" w:leader="underscore" w:pos="9000"/>
            </w:tabs>
            <w:jc w:val="center"/>
            <w:rPr>
              <w:sz w:val="22"/>
            </w:rPr>
          </w:pPr>
          <w:r>
            <w:rPr>
              <w:sz w:val="22"/>
            </w:rPr>
            <w:t>(fizinio asmens – vardas ir pavardė), identifikacinis numeris (kodas)</w:t>
          </w:r>
        </w:p>
        <w:p>
          <w:pPr>
            <w:tabs>
              <w:tab w:val="right" w:leader="underscore" w:pos="9000"/>
            </w:tabs>
          </w:pPr>
          <w:r>
            <w:t>_</w:t>
            <w:tab/>
            <w:t>mokesčių apskaičiavimo, deklaravimo ir sumokėjimo patikrinimas.</w:t>
          </w:r>
        </w:p>
        <w:p>
          <w:pPr>
            <w:tabs>
              <w:tab w:val="right" w:leader="underscore" w:pos="9000"/>
            </w:tabs>
            <w:rPr>
              <w:sz w:val="22"/>
            </w:rPr>
          </w:pPr>
          <w:r>
            <w:rPr>
              <w:sz w:val="22"/>
            </w:rPr>
            <w:t>(kompleksinis/teminis)</w:t>
          </w:r>
        </w:p>
        <w:p>
          <w:pPr>
            <w:tabs>
              <w:tab w:val="right" w:leader="underscore" w:pos="9000"/>
            </w:tabs>
            <w:ind w:firstLine="567"/>
            <w:jc w:val="both"/>
          </w:pPr>
          <w:r>
            <w:t>Mokestinio patikrinimo dalykas:</w:t>
            <w:tab/>
          </w:r>
        </w:p>
        <w:p>
          <w:pPr>
            <w:tabs>
              <w:tab w:val="right" w:leader="underscore" w:pos="9000"/>
            </w:tabs>
            <w:ind w:left="3840"/>
            <w:jc w:val="center"/>
            <w:rPr>
              <w:sz w:val="22"/>
            </w:rPr>
          </w:pPr>
          <w:r>
            <w:rPr>
              <w:sz w:val="22"/>
            </w:rPr>
            <w:t>(mokestinio patikrinimo tema)</w:t>
          </w:r>
        </w:p>
        <w:p>
          <w:pPr>
            <w:tabs>
              <w:tab w:val="right" w:leader="underscore" w:pos="9000"/>
            </w:tabs>
          </w:pPr>
          <w:r>
            <w:t>_</w:t>
            <w:tab/>
          </w:r>
        </w:p>
        <w:p>
          <w:pPr>
            <w:tabs>
              <w:tab w:val="right" w:leader="underscore" w:pos="9000"/>
            </w:tabs>
          </w:pPr>
        </w:p>
        <w:p>
          <w:pPr>
            <w:tabs>
              <w:tab w:val="left" w:leader="underscore" w:pos="1330"/>
              <w:tab w:val="left" w:leader="underscore" w:pos="2587"/>
              <w:tab w:val="left" w:leader="underscore" w:pos="3182"/>
              <w:tab w:val="right" w:leader="underscore" w:pos="9000"/>
            </w:tabs>
            <w:ind w:firstLine="567"/>
            <w:jc w:val="both"/>
          </w:pPr>
          <w:r>
            <w:t>Prašome 20___ m. _______________ d. ______ val.</w:t>
          </w:r>
        </w:p>
        <w:p>
          <w:pPr>
            <w:tabs>
              <w:tab w:val="right" w:leader="underscore" w:pos="9000"/>
            </w:tabs>
          </w:pPr>
        </w:p>
        <w:p>
          <w:pPr>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tab/>
          </w:r>
        </w:p>
        <w:p>
          <w:pPr>
            <w:tabs>
              <w:tab w:val="center" w:pos="7800"/>
            </w:tabs>
            <w:ind w:left="2160"/>
            <w:rPr>
              <w:sz w:val="22"/>
            </w:rPr>
          </w:pPr>
          <w:r>
            <w:rPr>
              <w:sz w:val="22"/>
            </w:rPr>
            <w:t>(pavadinimas)</w:t>
            <w:tab/>
            <w:t>(skyriaus pavadinimas)</w:t>
          </w:r>
        </w:p>
        <w:p>
          <w:pPr>
            <w:tabs>
              <w:tab w:val="right" w:leader="underscore" w:pos="9000"/>
            </w:tabs>
          </w:pPr>
          <w:r>
            <w:t>_</w:t>
            <w:tab/>
          </w:r>
        </w:p>
        <w:p>
          <w:pPr>
            <w:tabs>
              <w:tab w:val="right" w:leader="underscore" w:pos="9000"/>
            </w:tabs>
            <w:jc w:val="center"/>
            <w:rPr>
              <w:sz w:val="22"/>
            </w:rPr>
          </w:pPr>
          <w:r>
            <w:rPr>
              <w:sz w:val="22"/>
            </w:rPr>
            <w:t>(adresas)</w:t>
          </w:r>
        </w:p>
        <w:p>
          <w:pPr>
            <w:tabs>
              <w:tab w:val="left" w:pos="470"/>
              <w:tab w:val="right" w:leader="underscore" w:pos="9000"/>
            </w:tabs>
            <w:ind w:firstLine="567"/>
          </w:pPr>
          <w:r>
            <w:sym w:font="Wingdings" w:char="F071"/>
          </w:r>
          <w:r>
            <w:rPr>
              <w:vanish/>
            </w:rPr>
            <w:t>[]</w:t>
          </w:r>
          <w:r>
            <w:t xml:space="preserve"> 2. būti patalpose</w:t>
            <w:tab/>
          </w:r>
        </w:p>
        <w:p>
          <w:pPr>
            <w:tabs>
              <w:tab w:val="right" w:leader="underscore" w:pos="9000"/>
            </w:tabs>
            <w:jc w:val="center"/>
            <w:rPr>
              <w:sz w:val="22"/>
            </w:rPr>
          </w:pPr>
          <w:r>
            <w:rPr>
              <w:sz w:val="22"/>
            </w:rPr>
            <w:t>(adresas)</w:t>
          </w:r>
        </w:p>
        <w:p>
          <w:pPr>
            <w:tabs>
              <w:tab w:val="left" w:leader="underscore" w:pos="5630"/>
              <w:tab w:val="right" w:leader="underscore" w:pos="9000"/>
            </w:tabs>
          </w:pPr>
        </w:p>
        <w:p>
          <w:pPr>
            <w:tabs>
              <w:tab w:val="left" w:leader="underscore" w:pos="5630"/>
              <w:tab w:val="right" w:leader="underscore" w:pos="9000"/>
            </w:tabs>
            <w:ind w:firstLine="567"/>
          </w:pPr>
          <w:r>
            <w:t xml:space="preserve">Numatomam mokestiniam patikrinimui prašome parengti/pateikti </w:t>
            <w:tab/>
          </w:r>
        </w:p>
        <w:p>
          <w:pPr>
            <w:tabs>
              <w:tab w:val="right" w:leader="underscore" w:pos="9000"/>
            </w:tabs>
          </w:pPr>
          <w:r>
            <w:t>_</w:t>
            <w:tab/>
          </w:r>
        </w:p>
        <w:p>
          <w:pPr>
            <w:tabs>
              <w:tab w:val="right" w:leader="underscore" w:pos="9000"/>
            </w:tabs>
            <w:jc w:val="center"/>
            <w:rPr>
              <w:sz w:val="22"/>
            </w:rPr>
          </w:pPr>
          <w:r>
            <w:rPr>
              <w:sz w:val="22"/>
            </w:rPr>
            <w:t>(prašomų duomenų, dokumentų (dokumentų registrų) pavadinimai, laikotarpis arba nuoroda į dokumentų sąrašą)</w:t>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Pranešimas apie mokestinį patikrinimą gali būti skundžiamas Lietuvos Respublikos administracinių bylų teisenos įstatymo (Žin., 1999, Nr. </w:t>
          </w:r>
          <w:hyperlink r:id="rId29" w:tgtFrame="_blank" w:history="1">
            <w:r>
              <w:rPr>
                <w:color w:val="0000FF" w:themeColor="hyperlink"/>
                <w:u w:val="single"/>
              </w:rPr>
              <w:t>13-308</w:t>
            </w:r>
          </w:hyperlink>
          <w:r>
            <w:t xml:space="preserve">; 2000, Nr. </w:t>
          </w:r>
          <w:hyperlink r:id="rId30" w:tgtFrame="_blank" w:history="1">
            <w:r>
              <w:rPr>
                <w:color w:val="0000FF" w:themeColor="hyperlink"/>
                <w:u w:val="single"/>
              </w:rPr>
              <w:t>85-2566</w:t>
            </w:r>
          </w:hyperlink>
          <w:r>
            <w:t>) nustatyta tvarka.</w:t>
          </w:r>
        </w:p>
        <w:p>
          <w:pPr>
            <w:tabs>
              <w:tab w:val="right" w:leader="underscore" w:pos="9000"/>
            </w:tabs>
            <w:ind w:firstLine="567"/>
            <w:jc w:val="both"/>
          </w:pPr>
          <w:r>
            <w:t>Dėl papildomos informacijos kreiptis:</w:t>
          </w:r>
        </w:p>
        <w:p>
          <w:pPr>
            <w:tabs>
              <w:tab w:val="left" w:leader="underscore" w:pos="1800"/>
              <w:tab w:val="left" w:leader="underscore" w:pos="3970"/>
              <w:tab w:val="right" w:leader="underscore" w:pos="9000"/>
            </w:tabs>
            <w:ind w:firstLine="567"/>
            <w:jc w:val="both"/>
          </w:pPr>
          <w:r>
            <w:t>tel. ___________________, el. pašto adresas _____________________</w:t>
          </w:r>
        </w:p>
        <w:p>
          <w:pPr>
            <w:tabs>
              <w:tab w:val="right" w:leader="underscore" w:pos="9000"/>
            </w:tabs>
          </w:pPr>
        </w:p>
        <w:p>
          <w:pPr>
            <w:tabs>
              <w:tab w:val="center" w:pos="4440"/>
              <w:tab w:val="center" w:pos="7440"/>
            </w:tabs>
          </w:pPr>
          <w:r>
            <w:t>______________________</w:t>
            <w:tab/>
            <w:tab/>
            <w:t>______________________</w:t>
          </w:r>
        </w:p>
        <w:p>
          <w:pPr>
            <w:tabs>
              <w:tab w:val="center" w:pos="4440"/>
              <w:tab w:val="center" w:pos="7440"/>
            </w:tabs>
            <w:rPr>
              <w:sz w:val="22"/>
            </w:rPr>
          </w:pPr>
          <w:r>
            <w:rPr>
              <w:sz w:val="22"/>
            </w:rPr>
            <w:t>(pareigų pavadinimas)</w:t>
            <w:tab/>
            <w:t>(parašas)</w:t>
            <w:tab/>
            <w:t>(vardas ir pavardė)</w:t>
          </w:r>
        </w:p>
        <w:p/>
        <w:p>
          <w:pPr>
            <w:ind w:left="3480"/>
          </w:pPr>
          <w:r>
            <w:t>A. V.</w:t>
          </w:r>
        </w:p>
        <w:p/>
        <w:p>
          <w:pPr>
            <w:rPr>
              <w:sz w:val="22"/>
            </w:rPr>
          </w:pPr>
          <w:r>
            <w:rPr>
              <w:sz w:val="22"/>
            </w:rPr>
            <w:t>(rengėjo nuoroda)</w:t>
          </w:r>
        </w:p>
        <w:p/>
        <w:p>
          <w:pPr>
            <w:jc w:val="center"/>
          </w:pPr>
          <w:r>
            <w:t>_________________</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pr."/>
        <w:tag w:val="part_1cd12c73f41d46a1ba2896fc18c44ee5"/>
        <w:lock w:val="sdtLocked"/>
        <w:richText/>
      </w:sdtPr>
      <w:sdtContent>
        <w:p>
          <w:pPr>
            <w:ind w:left="4535"/>
          </w:pPr>
        </w:p>
        <w:p>
          <w:r>
            <w:br w:type="page"/>
          </w:r>
        </w:p>
        <w:p>
          <w:pPr>
            <w:ind w:left="4535"/>
          </w:pPr>
          <w:r>
            <w:t xml:space="preserve">Pranešimo apie mokestinį patikrinimą FR0663 formos užpildymo taisyklių </w:t>
          </w:r>
        </w:p>
        <w:p>
          <w:pPr>
            <w:ind w:left="4535"/>
          </w:pPr>
          <w:r>
            <w:t>priedas</w:t>
          </w:r>
        </w:p>
        <w:p/>
        <w:p>
          <w:pPr>
            <w:jc w:val="center"/>
            <w:rPr>
              <w:b/>
              <w:bCs/>
            </w:rPr>
          </w:pPr>
          <w:sdt>
            <w:sdtPr>
              <w:alias w:val="Pavadinimas"/>
              <w:tag w:val="title_1cd12c73f41d46a1ba2896fc18c44ee5"/>
              <w:lock w:val="sdtLocked"/>
              <w:richText/>
            </w:sdtPr>
            <w:sdtContent>
              <w:r>
                <w:rPr>
                  <w:b/>
                  <w:bCs/>
                </w:rPr>
                <w:t>PRELIMINARUS MOKESČIŲ ADMINISTRATORIUI TEIKIAMŲ DOKUMENTŲ SĄRAŠAS</w:t>
              </w:r>
            </w:sdtContent>
          </w:sdt>
        </w:p>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befd5f3602ab40f99c711fcb7d2ae99f"/>
        <w:lock w:val="sdtLocked"/>
        <w:richText/>
      </w:sdtPr>
      <w:sdtContent>
        <w:p>
          <w:pPr>
            <w:widowControl w:val="0"/>
            <w:ind w:left="4535"/>
          </w:pPr>
          <w:r>
            <w:br w:type="page"/>
            <w:t xml:space="preserve">FR0680 forma patvirtinta </w:t>
          </w:r>
        </w:p>
        <w:p>
          <w:pPr>
            <w:widowControl w:val="0"/>
            <w:ind w:left="4535"/>
          </w:pPr>
          <w:r>
            <w:t xml:space="preserve">Valstybinės mokesčių inspekcijos prie </w:t>
          </w:r>
        </w:p>
        <w:p>
          <w:pPr>
            <w:widowControl w:val="0"/>
            <w:ind w:left="4535"/>
          </w:pPr>
          <w:r>
            <w:t xml:space="preserve">Lietuvos Respublikos </w:t>
          </w:r>
        </w:p>
        <w:p>
          <w:pPr>
            <w:widowControl w:val="0"/>
            <w:ind w:left="4535"/>
          </w:pPr>
          <w:r>
            <w:t xml:space="preserve">finansų ministerijos viršininko </w:t>
          </w:r>
        </w:p>
        <w:p>
          <w:pPr>
            <w:widowControl w:val="0"/>
            <w:ind w:left="4535"/>
          </w:pPr>
          <w:r>
            <w:t>2004 m. gegužės 10 d. įsakymu Nr. VA-90</w:t>
          </w:r>
        </w:p>
        <w:p>
          <w:pPr>
            <w:widowControl w:val="0"/>
            <w:ind w:left="4535"/>
          </w:pPr>
          <w:r>
            <w:t xml:space="preserve">(Valstybinės mokesčių inspekcijos prie </w:t>
          </w:r>
        </w:p>
        <w:p>
          <w:pPr>
            <w:widowControl w:val="0"/>
            <w:ind w:left="4535"/>
          </w:pPr>
          <w:r>
            <w:t xml:space="preserve">Lietuvos Respublikos </w:t>
          </w:r>
        </w:p>
        <w:p>
          <w:pPr>
            <w:widowControl w:val="0"/>
            <w:ind w:left="4535"/>
          </w:pPr>
          <w:r>
            <w:t xml:space="preserve">finansų ministerijos viršininko </w:t>
          </w:r>
        </w:p>
        <w:p>
          <w:pPr>
            <w:widowControl w:val="0"/>
            <w:ind w:left="4535"/>
          </w:pPr>
          <w:r>
            <w:t xml:space="preserve">2008 m. rugsėjo 8 d. įsakymu Nr. VA-45; Valstybinės mokesčių inspekcijos prie </w:t>
          </w:r>
        </w:p>
        <w:p>
          <w:pPr>
            <w:widowControl w:val="0"/>
            <w:ind w:left="4535"/>
          </w:pPr>
          <w:r>
            <w:t xml:space="preserve">Lietuvos Respublikos </w:t>
          </w:r>
        </w:p>
        <w:p>
          <w:pPr>
            <w:widowControl w:val="0"/>
            <w:ind w:left="4535"/>
          </w:pPr>
          <w:r>
            <w:t xml:space="preserve">finansų ministerijos viršininko </w:t>
          </w:r>
        </w:p>
        <w:p>
          <w:pPr>
            <w:widowControl w:val="0"/>
            <w:ind w:left="4535"/>
          </w:pPr>
          <w:r>
            <w:t>2011 m. gegužės 26 d. įsakymu Nr. VA-62)</w:t>
          </w:r>
        </w:p>
        <w:p>
          <w:pPr>
            <w:widowControl w:val="0"/>
            <w:jc w:val="center"/>
          </w:pPr>
        </w:p>
        <w:p>
          <w:pPr>
            <w:widowControl w:val="0"/>
            <w:jc w:val="center"/>
          </w:pPr>
          <w:r>
            <w:object w:dxaOrig="855" w:dyaOrig="930" w14:anchorId="667683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3.2pt;height:46.8pt" o:ole="" fillcolor="window">
                <v:imagedata r:id="rId31" o:title=""/>
              </v:shape>
              <o:OLEObject Type="Embed" ProgID="Word.Picture.8" ShapeID="_x0000_i1027" DrawAspect="Content" ObjectID="_1521210307" r:id="rId32"/>
            </w:object>
          </w:r>
          <w:r>
            <w:rPr>
              <w:vanish/>
            </w:rPr>
            <w:t>(herbas)</w:t>
          </w:r>
        </w:p>
        <w:p>
          <w:pPr>
            <w:widowControl w:val="0"/>
            <w:jc w:val="center"/>
          </w:pPr>
          <w:r>
            <w:t>____________________________________________</w:t>
          </w:r>
        </w:p>
        <w:p>
          <w:pPr>
            <w:widowControl w:val="0"/>
            <w:jc w:val="center"/>
            <w:rPr>
              <w:sz w:val="22"/>
            </w:rPr>
          </w:pPr>
          <w:r>
            <w:rPr>
              <w:sz w:val="22"/>
            </w:rPr>
            <w:t>(Dokumento sudarytojo pavadinimas)</w:t>
          </w:r>
        </w:p>
        <w:p>
          <w:pPr>
            <w:widowControl w:val="0"/>
          </w:pPr>
        </w:p>
        <w:p>
          <w:pPr>
            <w:widowControl w:val="0"/>
            <w:jc w:val="center"/>
            <w:rPr>
              <w:b/>
            </w:rPr>
          </w:pPr>
          <w:r>
            <w:rPr>
              <w:b/>
            </w:rPr>
            <w:t>PATIKRINIMO AKTAS</w:t>
          </w:r>
        </w:p>
        <w:p>
          <w:pPr>
            <w:widowControl w:val="0"/>
            <w:jc w:val="center"/>
          </w:pPr>
        </w:p>
        <w:p>
          <w:pPr>
            <w:widowControl w:val="0"/>
            <w:jc w:val="center"/>
          </w:pPr>
          <w:r>
            <w:t xml:space="preserve">20 __- __ - __  Nr. ___________________</w:t>
          </w:r>
        </w:p>
        <w:p>
          <w:pPr>
            <w:widowControl w:val="0"/>
            <w:ind w:left="4320"/>
            <w:rPr>
              <w:sz w:val="22"/>
            </w:rPr>
          </w:pPr>
          <w:r>
            <w:rPr>
              <w:sz w:val="22"/>
            </w:rPr>
            <w:t>(registracijos numeris)</w:t>
          </w:r>
        </w:p>
        <w:p>
          <w:pPr>
            <w:widowControl w:val="0"/>
            <w:tabs>
              <w:tab w:val="left" w:pos="270"/>
            </w:tabs>
            <w:spacing w:line="240" w:lineRule="exact"/>
            <w:jc w:val="center"/>
            <w:outlineLvl w:val="3"/>
            <w:rPr>
              <w:b/>
              <w:szCs w:val="24"/>
            </w:rPr>
          </w:pPr>
          <w:r>
            <w:rPr>
              <w:b/>
              <w:szCs w:val="24"/>
            </w:rPr>
            <w:t>______________________</w:t>
          </w:r>
        </w:p>
        <w:p>
          <w:pPr>
            <w:widowControl w:val="0"/>
            <w:jc w:val="center"/>
            <w:rPr>
              <w:sz w:val="22"/>
            </w:rPr>
          </w:pPr>
          <w:r>
            <w:rPr>
              <w:sz w:val="22"/>
            </w:rPr>
            <w:t>(sudarymo vieta)</w:t>
          </w:r>
        </w:p>
        <w:p>
          <w:pPr>
            <w:widowControl w:val="0"/>
          </w:pPr>
        </w:p>
        <w:p>
          <w:pPr>
            <w:widowControl w:val="0"/>
            <w:tabs>
              <w:tab w:val="right" w:leader="underscore" w:pos="9071"/>
            </w:tabs>
            <w:ind w:firstLine="567"/>
            <w:jc w:val="both"/>
            <w:rPr>
              <w:szCs w:val="24"/>
            </w:rPr>
          </w:pPr>
          <w:r>
            <w:rPr>
              <w:szCs w:val="24"/>
            </w:rPr>
            <w:t xml:space="preserve">Vykdydami __________ pavedimą tikrinti Nr. </w:t>
            <w:tab/>
            <w:t xml:space="preserve">, </w:t>
          </w:r>
        </w:p>
        <w:p>
          <w:pPr>
            <w:widowControl w:val="0"/>
            <w:tabs>
              <w:tab w:val="right" w:leader="underscore" w:pos="9071"/>
            </w:tabs>
            <w:ind w:left="2040"/>
            <w:rPr>
              <w:sz w:val="22"/>
              <w:szCs w:val="24"/>
            </w:rPr>
          </w:pPr>
          <w:r>
            <w:rPr>
              <w:sz w:val="22"/>
              <w:szCs w:val="24"/>
            </w:rPr>
            <w:t>(data)</w:t>
          </w:r>
        </w:p>
        <w:p>
          <w:pPr>
            <w:widowControl w:val="0"/>
            <w:tabs>
              <w:tab w:val="right" w:leader="underscore" w:pos="9071"/>
            </w:tabs>
            <w:rPr>
              <w:szCs w:val="24"/>
            </w:rPr>
          </w:pPr>
          <w:r>
            <w:rPr>
              <w:szCs w:val="24"/>
            </w:rPr>
            <w:t>_</w:t>
            <w:tab/>
          </w:r>
        </w:p>
        <w:p>
          <w:pPr>
            <w:widowControl w:val="0"/>
            <w:tabs>
              <w:tab w:val="right" w:leader="underscore" w:pos="9071"/>
            </w:tabs>
            <w:ind w:firstLine="720"/>
            <w:jc w:val="center"/>
            <w:rPr>
              <w:sz w:val="22"/>
              <w:szCs w:val="24"/>
            </w:rPr>
          </w:pPr>
          <w:r>
            <w:rPr>
              <w:sz w:val="22"/>
              <w:szCs w:val="24"/>
            </w:rPr>
            <w:t>(mokesčių administratoriaus pavadinimas)</w:t>
          </w:r>
        </w:p>
        <w:p>
          <w:pPr>
            <w:widowControl w:val="0"/>
            <w:tabs>
              <w:tab w:val="right" w:leader="underscore" w:pos="9071"/>
            </w:tabs>
            <w:jc w:val="both"/>
            <w:rPr>
              <w:szCs w:val="24"/>
            </w:rPr>
          </w:pPr>
          <w:r>
            <w:rPr>
              <w:szCs w:val="24"/>
            </w:rPr>
            <w:t>_</w:t>
            <w:tab/>
          </w:r>
        </w:p>
        <w:p>
          <w:pPr>
            <w:widowControl w:val="0"/>
            <w:tabs>
              <w:tab w:val="right" w:leader="underscore" w:pos="9071"/>
            </w:tabs>
            <w:ind w:firstLine="720"/>
            <w:jc w:val="center"/>
            <w:rPr>
              <w:sz w:val="22"/>
              <w:szCs w:val="24"/>
            </w:rPr>
          </w:pPr>
          <w:r>
            <w:rPr>
              <w:sz w:val="22"/>
              <w:szCs w:val="24"/>
            </w:rPr>
            <w:t>(pareigūnų pareigų pavadinimai, vardai, pavardės)</w:t>
          </w:r>
        </w:p>
        <w:p>
          <w:pPr>
            <w:widowControl w:val="0"/>
            <w:tabs>
              <w:tab w:val="right" w:leader="underscore" w:pos="9071"/>
            </w:tabs>
            <w:jc w:val="both"/>
            <w:rPr>
              <w:szCs w:val="24"/>
            </w:rPr>
          </w:pPr>
          <w:r>
            <w:rPr>
              <w:szCs w:val="24"/>
            </w:rPr>
            <w:t>_</w:t>
            <w:tab/>
          </w:r>
        </w:p>
        <w:p>
          <w:pPr>
            <w:widowControl w:val="0"/>
            <w:tabs>
              <w:tab w:val="right" w:leader="underscore" w:pos="9071"/>
            </w:tabs>
            <w:jc w:val="both"/>
          </w:pPr>
        </w:p>
        <w:p>
          <w:pPr>
            <w:widowControl w:val="0"/>
            <w:tabs>
              <w:tab w:val="right" w:leader="underscore" w:pos="9071"/>
            </w:tabs>
            <w:jc w:val="both"/>
          </w:pPr>
          <w:r>
            <w:t>_</w:t>
            <w:tab/>
          </w:r>
        </w:p>
        <w:p>
          <w:pPr>
            <w:widowControl w:val="0"/>
            <w:tabs>
              <w:tab w:val="right" w:leader="underscore" w:pos="9071"/>
            </w:tabs>
            <w:jc w:val="both"/>
          </w:pPr>
          <w:r>
            <w:t xml:space="preserve">patikrino </w:t>
            <w:tab/>
          </w:r>
        </w:p>
        <w:p>
          <w:pPr>
            <w:widowControl w:val="0"/>
            <w:tabs>
              <w:tab w:val="right" w:leader="underscore" w:pos="9071"/>
            </w:tabs>
            <w:ind w:left="960"/>
            <w:jc w:val="center"/>
            <w:rPr>
              <w:sz w:val="22"/>
            </w:rPr>
          </w:pPr>
          <w:r>
            <w:rPr>
              <w:sz w:val="22"/>
            </w:rPr>
            <w:t xml:space="preserve">(mokesčių mokėtojo/mokestį išskaičiuojančio asmens (toliau – mokesčių mokėtojas) </w:t>
          </w:r>
        </w:p>
        <w:p>
          <w:pPr>
            <w:widowControl w:val="0"/>
            <w:tabs>
              <w:tab w:val="left" w:pos="0"/>
              <w:tab w:val="right" w:leader="underscore" w:pos="9071"/>
            </w:tabs>
            <w:spacing w:line="360" w:lineRule="auto"/>
            <w:jc w:val="both"/>
            <w:rPr>
              <w:szCs w:val="24"/>
            </w:rPr>
          </w:pPr>
          <w:r>
            <w:rPr>
              <w:szCs w:val="24"/>
            </w:rPr>
            <w:t>_</w:t>
            <w:tab/>
          </w:r>
        </w:p>
        <w:p>
          <w:pPr>
            <w:widowControl w:val="0"/>
            <w:tabs>
              <w:tab w:val="right" w:leader="underscore" w:pos="9071"/>
            </w:tabs>
            <w:jc w:val="center"/>
            <w:rPr>
              <w:sz w:val="22"/>
            </w:rPr>
          </w:pPr>
          <w:r>
            <w:rPr>
              <w:sz w:val="22"/>
            </w:rPr>
            <w:t>pavadinimas/vardas, pavardė, identifikacinis numeris (kodas), adresas)</w:t>
          </w:r>
        </w:p>
        <w:p>
          <w:pPr>
            <w:widowControl w:val="0"/>
            <w:tabs>
              <w:tab w:val="left" w:pos="0"/>
              <w:tab w:val="right" w:leader="underscore" w:pos="9071"/>
            </w:tabs>
            <w:spacing w:line="360" w:lineRule="auto"/>
            <w:jc w:val="both"/>
            <w:rPr>
              <w:szCs w:val="24"/>
            </w:rPr>
          </w:pPr>
        </w:p>
        <w:p>
          <w:pPr>
            <w:widowControl w:val="0"/>
            <w:tabs>
              <w:tab w:val="right" w:leader="underscore" w:pos="9071"/>
            </w:tabs>
            <w:jc w:val="both"/>
          </w:pPr>
          <w:r>
            <w:t xml:space="preserve">Kita apie mokesčių mokėtoją pateiktina informacija (duomenys): </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outlineLvl w:val="4"/>
            <w:rPr>
              <w:szCs w:val="24"/>
            </w:rPr>
          </w:pPr>
        </w:p>
        <w:p>
          <w:pPr>
            <w:widowControl w:val="0"/>
            <w:tabs>
              <w:tab w:val="right" w:leader="underscore" w:pos="9071"/>
            </w:tabs>
            <w:jc w:val="both"/>
            <w:outlineLvl w:val="4"/>
            <w:rPr>
              <w:szCs w:val="24"/>
            </w:rPr>
          </w:pPr>
          <w:r>
            <w:rPr>
              <w:szCs w:val="24"/>
            </w:rPr>
            <w:t xml:space="preserve">Mokestinio patikrinimo atlikimo vieta: </w:t>
            <w:tab/>
          </w:r>
        </w:p>
        <w:p>
          <w:pPr>
            <w:widowControl w:val="0"/>
            <w:tabs>
              <w:tab w:val="right" w:leader="underscore" w:pos="9071"/>
            </w:tabs>
            <w:ind w:left="3840"/>
            <w:jc w:val="center"/>
            <w:rPr>
              <w:sz w:val="22"/>
            </w:rPr>
          </w:pPr>
          <w:r>
            <w:rPr>
              <w:sz w:val="22"/>
            </w:rPr>
            <w:t>(adresas)</w:t>
          </w:r>
        </w:p>
        <w:p>
          <w:pPr>
            <w:widowControl w:val="0"/>
            <w:tabs>
              <w:tab w:val="right" w:leader="underscore" w:pos="9071"/>
            </w:tabs>
            <w:jc w:val="both"/>
          </w:pPr>
          <w:r>
            <w:t>_</w:t>
            <w:tab/>
          </w:r>
        </w:p>
        <w:p>
          <w:pPr>
            <w:widowControl w:val="0"/>
            <w:tabs>
              <w:tab w:val="right" w:leader="underscore" w:pos="9071"/>
            </w:tabs>
            <w:jc w:val="both"/>
            <w:outlineLvl w:val="4"/>
            <w:rPr>
              <w:szCs w:val="24"/>
            </w:rPr>
          </w:pPr>
        </w:p>
        <w:p>
          <w:pPr>
            <w:widowControl w:val="0"/>
            <w:tabs>
              <w:tab w:val="right" w:leader="underscore" w:pos="9071"/>
            </w:tabs>
            <w:jc w:val="both"/>
            <w:outlineLvl w:val="4"/>
            <w:rPr>
              <w:szCs w:val="24"/>
            </w:rPr>
          </w:pPr>
          <w:r>
            <w:rPr>
              <w:szCs w:val="24"/>
            </w:rPr>
            <w:t xml:space="preserve">Mokestinis patikrinimas pradėtas 20 __ __ __  ir baigtas 20__ __ __ . </w:t>
          </w:r>
        </w:p>
        <w:p>
          <w:pPr>
            <w:widowControl w:val="0"/>
            <w:tabs>
              <w:tab w:val="right" w:leader="underscore" w:pos="9071"/>
            </w:tabs>
          </w:pPr>
        </w:p>
        <w:p>
          <w:pPr>
            <w:widowControl w:val="0"/>
            <w:tabs>
              <w:tab w:val="right" w:leader="underscore" w:pos="9071"/>
            </w:tabs>
            <w:jc w:val="both"/>
            <w:rPr>
              <w:szCs w:val="24"/>
            </w:rPr>
          </w:pPr>
          <w:r>
            <w:rPr>
              <w:szCs w:val="24"/>
            </w:rPr>
            <w:t xml:space="preserve">Mokestinis patikrinimas sustabdytas / pratęstas nuo 20 __ __ __ iki 20 __ __ __; </w:t>
          </w:r>
        </w:p>
        <w:p>
          <w:pPr>
            <w:widowControl w:val="0"/>
            <w:tabs>
              <w:tab w:val="right" w:leader="underscore" w:pos="9071"/>
            </w:tabs>
            <w:jc w:val="both"/>
            <w:rPr>
              <w:szCs w:val="24"/>
            </w:rPr>
          </w:pPr>
          <w:r>
            <w:rPr>
              <w:szCs w:val="24"/>
            </w:rPr>
            <w:t>nuo 20 __ __ __ iki 20 __ __ __.</w:t>
          </w:r>
        </w:p>
        <w:p>
          <w:pPr>
            <w:widowControl w:val="0"/>
            <w:tabs>
              <w:tab w:val="right" w:leader="underscore" w:pos="9071"/>
            </w:tabs>
            <w:jc w:val="both"/>
            <w:rPr>
              <w:szCs w:val="24"/>
            </w:rPr>
          </w:pPr>
        </w:p>
        <w:p>
          <w:pPr>
            <w:widowControl w:val="0"/>
            <w:tabs>
              <w:tab w:val="right" w:leader="underscore" w:pos="9071"/>
            </w:tabs>
            <w:ind w:firstLine="567"/>
            <w:jc w:val="both"/>
            <w:rPr>
              <w:szCs w:val="24"/>
            </w:rPr>
          </w:pPr>
          <w:r>
            <w:rPr>
              <w:szCs w:val="24"/>
            </w:rPr>
            <w:t xml:space="preserve">Tikrinti mokesčiai: </w:t>
            <w:tab/>
          </w:r>
        </w:p>
        <w:p>
          <w:pPr>
            <w:widowControl w:val="0"/>
            <w:tabs>
              <w:tab w:val="right" w:leader="underscore" w:pos="9071"/>
            </w:tabs>
            <w:jc w:val="both"/>
            <w:rPr>
              <w:szCs w:val="24"/>
            </w:rPr>
          </w:pPr>
          <w:r>
            <w:rPr>
              <w:szCs w:val="24"/>
            </w:rPr>
            <w:t>_</w:t>
            <w:tab/>
          </w:r>
        </w:p>
        <w:p>
          <w:pPr>
            <w:widowControl w:val="0"/>
            <w:tabs>
              <w:tab w:val="right" w:leader="underscore" w:pos="9071"/>
            </w:tabs>
            <w:jc w:val="both"/>
            <w:rPr>
              <w:szCs w:val="24"/>
            </w:rPr>
          </w:pPr>
          <w:r>
            <w:rPr>
              <w:szCs w:val="24"/>
            </w:rPr>
            <w:t>_</w:t>
            <w:tab/>
          </w:r>
        </w:p>
        <w:p>
          <w:pPr>
            <w:widowControl w:val="0"/>
            <w:tabs>
              <w:tab w:val="right" w:leader="underscore" w:pos="9071"/>
            </w:tabs>
            <w:jc w:val="both"/>
            <w:rPr>
              <w:szCs w:val="24"/>
            </w:rPr>
          </w:pPr>
          <w:r>
            <w:rPr>
              <w:szCs w:val="24"/>
            </w:rPr>
            <w:t xml:space="preserve">Tikrintas mokesčių laikotarpis nuo __ __ __ __ iki __ __ __ __; </w:t>
            <w:tab/>
          </w:r>
        </w:p>
        <w:p>
          <w:pPr>
            <w:widowControl w:val="0"/>
            <w:tabs>
              <w:tab w:val="right" w:leader="underscore" w:pos="9071"/>
            </w:tabs>
            <w:ind w:left="6120"/>
            <w:jc w:val="center"/>
            <w:rPr>
              <w:sz w:val="22"/>
              <w:szCs w:val="24"/>
            </w:rPr>
          </w:pPr>
          <w:r>
            <w:rPr>
              <w:sz w:val="22"/>
              <w:szCs w:val="24"/>
            </w:rPr>
            <w:t>(nurodyti kitus tikrintus</w:t>
          </w:r>
        </w:p>
        <w:p>
          <w:pPr>
            <w:widowControl w:val="0"/>
            <w:tabs>
              <w:tab w:val="right" w:leader="underscore" w:pos="9071"/>
            </w:tabs>
            <w:jc w:val="both"/>
            <w:rPr>
              <w:szCs w:val="24"/>
            </w:rPr>
          </w:pPr>
          <w:r>
            <w:rPr>
              <w:szCs w:val="24"/>
            </w:rPr>
            <w:t>_</w:t>
            <w:tab/>
          </w:r>
        </w:p>
        <w:p>
          <w:pPr>
            <w:widowControl w:val="0"/>
            <w:tabs>
              <w:tab w:val="left" w:pos="0"/>
              <w:tab w:val="right" w:leader="underscore" w:pos="9071"/>
            </w:tabs>
            <w:spacing w:line="360" w:lineRule="auto"/>
            <w:jc w:val="center"/>
            <w:rPr>
              <w:sz w:val="22"/>
              <w:szCs w:val="24"/>
            </w:rPr>
          </w:pPr>
          <w:r>
            <w:rPr>
              <w:sz w:val="22"/>
              <w:szCs w:val="24"/>
            </w:rPr>
            <w:t xml:space="preserve">mokesčių laikotarpius, jeigu jie skiriasi, bei patikrinimo laikotarpį, už kurį buvo taikomi </w:t>
          </w:r>
        </w:p>
        <w:p>
          <w:pPr>
            <w:widowControl w:val="0"/>
            <w:tabs>
              <w:tab w:val="right" w:leader="underscore" w:pos="9071"/>
            </w:tabs>
          </w:pPr>
          <w:r>
            <w:t>_</w:t>
            <w:tab/>
            <w:t>,</w:t>
          </w:r>
        </w:p>
        <w:p>
          <w:pPr>
            <w:widowControl w:val="0"/>
            <w:tabs>
              <w:tab w:val="right" w:leader="underscore" w:pos="9071"/>
            </w:tabs>
            <w:jc w:val="center"/>
            <w:rPr>
              <w:sz w:val="22"/>
              <w:szCs w:val="22"/>
            </w:rPr>
          </w:pPr>
          <w:r>
            <w:rPr>
              <w:sz w:val="22"/>
              <w:szCs w:val="22"/>
            </w:rPr>
            <w:t>specialūs mokesčių apskaičiavimo būdai, nurodyti jų taikymo priežastis )</w:t>
          </w:r>
        </w:p>
        <w:p>
          <w:pPr>
            <w:widowControl w:val="0"/>
            <w:tabs>
              <w:tab w:val="right" w:leader="underscore" w:pos="9071"/>
            </w:tabs>
            <w:jc w:val="both"/>
            <w:rPr>
              <w:szCs w:val="24"/>
            </w:rPr>
          </w:pPr>
        </w:p>
        <w:p>
          <w:pPr>
            <w:widowControl w:val="0"/>
            <w:tabs>
              <w:tab w:val="right" w:leader="underscore" w:pos="9071"/>
            </w:tabs>
            <w:jc w:val="both"/>
          </w:pPr>
          <w:r>
            <w:t xml:space="preserve">Mokestinio patikrinimo metu: </w:t>
            <w:tab/>
          </w:r>
        </w:p>
        <w:p>
          <w:pPr>
            <w:widowControl w:val="0"/>
            <w:tabs>
              <w:tab w:val="right" w:leader="underscore" w:pos="9071"/>
            </w:tabs>
            <w:ind w:left="3000"/>
            <w:jc w:val="center"/>
            <w:rPr>
              <w:sz w:val="22"/>
            </w:rPr>
          </w:pPr>
          <w:r>
            <w:rPr>
              <w:sz w:val="22"/>
            </w:rPr>
            <w:t xml:space="preserve">(aprašyti pareigūnų atliktus veiksmus ir pateikti kitą </w:t>
          </w:r>
        </w:p>
        <w:p>
          <w:pPr>
            <w:widowControl w:val="0"/>
            <w:tabs>
              <w:tab w:val="right" w:leader="underscore" w:pos="9071"/>
            </w:tabs>
            <w:jc w:val="both"/>
          </w:pPr>
          <w:r>
            <w:t>_</w:t>
            <w:tab/>
          </w:r>
        </w:p>
        <w:p>
          <w:pPr>
            <w:widowControl w:val="0"/>
            <w:tabs>
              <w:tab w:val="right" w:leader="underscore" w:pos="9071"/>
            </w:tabs>
            <w:jc w:val="center"/>
            <w:rPr>
              <w:sz w:val="22"/>
            </w:rPr>
          </w:pPr>
          <w:r>
            <w:rPr>
              <w:sz w:val="22"/>
            </w:rPr>
            <w:t>patikrinimo akto tiriamojoje dalyje nurodytiną informaciją)</w:t>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rPr>
              <w:szCs w:val="24"/>
            </w:rPr>
          </w:pPr>
        </w:p>
        <w:p>
          <w:pPr>
            <w:widowControl w:val="0"/>
            <w:tabs>
              <w:tab w:val="left" w:pos="0"/>
              <w:tab w:val="right" w:leader="underscore" w:pos="9071"/>
            </w:tabs>
            <w:spacing w:line="360" w:lineRule="auto"/>
            <w:ind w:firstLine="567"/>
            <w:jc w:val="both"/>
            <w:rPr>
              <w:szCs w:val="24"/>
            </w:rPr>
          </w:pPr>
          <w:r>
            <w:rPr>
              <w:szCs w:val="24"/>
            </w:rPr>
            <w:t xml:space="preserve">Nustatyta: </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left" w:pos="0"/>
              <w:tab w:val="right" w:leader="underscore" w:pos="9071"/>
            </w:tabs>
            <w:spacing w:line="360" w:lineRule="auto"/>
            <w:jc w:val="both"/>
            <w:rPr>
              <w:szCs w:val="24"/>
            </w:rPr>
          </w:pPr>
        </w:p>
        <w:p>
          <w:pPr>
            <w:widowControl w:val="0"/>
            <w:tabs>
              <w:tab w:val="left" w:pos="0"/>
              <w:tab w:val="right" w:leader="underscore" w:pos="9071"/>
            </w:tabs>
            <w:spacing w:line="360" w:lineRule="auto"/>
            <w:ind w:firstLine="567"/>
            <w:jc w:val="both"/>
            <w:rPr>
              <w:szCs w:val="24"/>
            </w:rPr>
          </w:pPr>
          <w:r>
            <w:rPr>
              <w:szCs w:val="24"/>
            </w:rPr>
            <w:t>Vadovaujantis Lietuvos Respublikos mokesčių administravimo įstatymo (Žin., 2004, Nr. 63-243; toliau – MAĮ) 96–98 ir 139 straipsniais ir atsižvelgiant į išdėstytą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nesavalaikį sumokėjimą ar nepagrįstą mokesčių permokos grąžinimą (įskaitymą) apskaičiuoti delspinigiai.</w:t>
          </w:r>
        </w:p>
        <w:p>
          <w:pPr>
            <w:widowControl w:val="0"/>
            <w:tabs>
              <w:tab w:val="left" w:pos="0"/>
              <w:tab w:val="right" w:leader="underscore" w:pos="9071"/>
            </w:tabs>
            <w:spacing w:line="360" w:lineRule="auto"/>
            <w:jc w:val="both"/>
            <w:rPr>
              <w:szCs w:val="24"/>
            </w:rPr>
          </w:pPr>
        </w:p>
        <w:p>
          <w:pPr>
            <w:widowControl w:val="0"/>
            <w:tabs>
              <w:tab w:val="left" w:pos="0"/>
              <w:tab w:val="right" w:leader="underscore" w:pos="9071"/>
            </w:tabs>
            <w:spacing w:line="360" w:lineRule="auto"/>
            <w:ind w:firstLine="567"/>
            <w:jc w:val="both"/>
            <w:rPr>
              <w:szCs w:val="24"/>
            </w:rPr>
          </w:pPr>
          <w:r>
            <w:rPr>
              <w:szCs w:val="24"/>
            </w:rPr>
            <w:t>PRIDEDAMA:</w:t>
          </w:r>
        </w:p>
        <w:p>
          <w:pPr>
            <w:widowControl w:val="0"/>
            <w:tabs>
              <w:tab w:val="left" w:pos="0"/>
              <w:tab w:val="right" w:leader="underscore" w:pos="9071"/>
            </w:tabs>
            <w:spacing w:line="360" w:lineRule="auto"/>
            <w:ind w:firstLine="567"/>
            <w:jc w:val="both"/>
            <w:rPr>
              <w:szCs w:val="24"/>
            </w:rPr>
          </w:pPr>
          <w:r>
            <w:t>1</w:t>
          </w:r>
          <w:r>
            <w:rPr>
              <w:szCs w:val="24"/>
            </w:rPr>
            <w:t xml:space="preserve">. </w:t>
            <w:tab/>
            <w:t>, _____ lap.</w:t>
          </w:r>
        </w:p>
        <w:p>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pPr>
            <w:widowControl w:val="0"/>
            <w:tabs>
              <w:tab w:val="left" w:pos="0"/>
              <w:tab w:val="right" w:leader="underscore" w:pos="9071"/>
            </w:tabs>
            <w:spacing w:line="360" w:lineRule="auto"/>
            <w:ind w:firstLine="567"/>
            <w:jc w:val="both"/>
            <w:rPr>
              <w:szCs w:val="24"/>
            </w:rPr>
          </w:pPr>
          <w:r>
            <w:t>2</w:t>
          </w:r>
          <w:r>
            <w:rPr>
              <w:szCs w:val="24"/>
            </w:rPr>
            <w:t xml:space="preserve">. </w:t>
            <w:tab/>
            <w:t>, _____ lap.</w:t>
          </w:r>
        </w:p>
        <w:p>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pPr>
            <w:widowControl w:val="0"/>
            <w:tabs>
              <w:tab w:val="left" w:pos="0"/>
              <w:tab w:val="right" w:leader="underscore" w:pos="9071"/>
            </w:tabs>
            <w:spacing w:line="360" w:lineRule="auto"/>
            <w:ind w:firstLine="567"/>
            <w:jc w:val="both"/>
            <w:rPr>
              <w:szCs w:val="24"/>
            </w:rPr>
          </w:pPr>
          <w:r>
            <w:t>3</w:t>
          </w:r>
          <w:r>
            <w:rPr>
              <w:szCs w:val="24"/>
            </w:rPr>
            <w:t xml:space="preserve">. </w:t>
            <w:tab/>
            <w:t>, _____ lap.</w:t>
          </w:r>
        </w:p>
        <w:p>
          <w:pPr>
            <w:widowControl w:val="0"/>
            <w:tabs>
              <w:tab w:val="left" w:pos="0"/>
              <w:tab w:val="right" w:leader="underscore" w:pos="9071"/>
            </w:tabs>
            <w:spacing w:line="360" w:lineRule="auto"/>
            <w:ind w:left="720"/>
            <w:jc w:val="center"/>
            <w:rPr>
              <w:sz w:val="22"/>
              <w:szCs w:val="24"/>
            </w:rPr>
          </w:pPr>
          <w:r>
            <w:rPr>
              <w:sz w:val="22"/>
              <w:szCs w:val="24"/>
            </w:rPr>
            <w:t>(priedo dokumento pavadinimas)</w:t>
          </w:r>
        </w:p>
        <w:p>
          <w:pPr>
            <w:widowControl w:val="0"/>
            <w:tabs>
              <w:tab w:val="left" w:pos="0"/>
              <w:tab w:val="right" w:leader="underscore" w:pos="9071"/>
            </w:tabs>
            <w:spacing w:line="360" w:lineRule="auto"/>
            <w:jc w:val="both"/>
            <w:rPr>
              <w:szCs w:val="24"/>
            </w:rPr>
          </w:pPr>
        </w:p>
        <w:p>
          <w:pPr>
            <w:widowControl w:val="0"/>
            <w:tabs>
              <w:tab w:val="left" w:pos="0"/>
              <w:tab w:val="right" w:leader="underscore" w:pos="9071"/>
            </w:tabs>
            <w:spacing w:line="360" w:lineRule="auto"/>
            <w:ind w:firstLine="567"/>
            <w:jc w:val="both"/>
            <w:rPr>
              <w:szCs w:val="24"/>
            </w:rPr>
          </w:pPr>
          <w:r>
            <w:rPr>
              <w:szCs w:val="24"/>
            </w:rPr>
            <w:t xml:space="preserve">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 </w:t>
            <w:tab/>
          </w:r>
        </w:p>
        <w:p>
          <w:pPr>
            <w:widowControl w:val="0"/>
            <w:tabs>
              <w:tab w:val="left" w:pos="0"/>
              <w:tab w:val="right" w:leader="underscore" w:pos="9071"/>
            </w:tabs>
            <w:spacing w:line="360" w:lineRule="auto"/>
            <w:jc w:val="both"/>
            <w:rPr>
              <w:szCs w:val="24"/>
            </w:rPr>
          </w:pPr>
          <w:r>
            <w:rPr>
              <w:szCs w:val="24"/>
            </w:rPr>
            <w:t>_</w:t>
            <w:tab/>
          </w:r>
        </w:p>
        <w:p>
          <w:pPr>
            <w:widowControl w:val="0"/>
            <w:tabs>
              <w:tab w:val="left" w:pos="0"/>
              <w:tab w:val="right" w:leader="underscore" w:pos="9071"/>
            </w:tabs>
            <w:spacing w:line="360" w:lineRule="auto"/>
            <w:jc w:val="center"/>
            <w:rPr>
              <w:sz w:val="22"/>
              <w:szCs w:val="24"/>
            </w:rPr>
          </w:pPr>
          <w:r>
            <w:rPr>
              <w:sz w:val="22"/>
              <w:szCs w:val="24"/>
            </w:rPr>
            <w:t>(mokesčių administratoriaus pavadinimas, adresas)</w:t>
          </w:r>
        </w:p>
        <w:p>
          <w:pPr>
            <w:widowControl w:val="0"/>
            <w:tabs>
              <w:tab w:val="right" w:leader="underscore" w:pos="9071"/>
            </w:tabs>
            <w:jc w:val="both"/>
            <w:rPr>
              <w:szCs w:val="24"/>
            </w:rPr>
          </w:pPr>
        </w:p>
        <w:p>
          <w:pPr>
            <w:widowControl w:val="0"/>
            <w:tabs>
              <w:tab w:val="right" w:leader="underscore" w:pos="9071"/>
            </w:tabs>
            <w:ind w:firstLine="567"/>
            <w:jc w:val="both"/>
            <w:rPr>
              <w:szCs w:val="24"/>
            </w:rPr>
          </w:pPr>
          <w:r>
            <w:rPr>
              <w:szCs w:val="24"/>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widowControl w:val="0"/>
            <w:tabs>
              <w:tab w:val="left" w:pos="0"/>
              <w:tab w:val="right" w:leader="underscore" w:pos="9071"/>
            </w:tabs>
            <w:spacing w:line="360" w:lineRule="auto"/>
            <w:jc w:val="both"/>
            <w:rPr>
              <w:szCs w:val="24"/>
            </w:rPr>
          </w:pPr>
        </w:p>
        <w:p>
          <w:pPr>
            <w:widowControl w:val="0"/>
            <w:tabs>
              <w:tab w:val="left" w:pos="0"/>
              <w:tab w:val="right" w:leader="underscore" w:pos="9071"/>
            </w:tabs>
            <w:spacing w:line="360" w:lineRule="auto"/>
            <w:ind w:firstLine="567"/>
            <w:jc w:val="both"/>
            <w:rPr>
              <w:szCs w:val="24"/>
            </w:rPr>
          </w:pPr>
          <w:r>
            <w:rPr>
              <w:szCs w:val="24"/>
            </w:rPr>
            <w:t xml:space="preserve">PASTABOS: </w:t>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jc w:val="both"/>
          </w:pPr>
          <w:r>
            <w:t>_</w:t>
            <w:tab/>
          </w:r>
        </w:p>
        <w:p>
          <w:pPr>
            <w:widowControl w:val="0"/>
            <w:tabs>
              <w:tab w:val="right" w:leader="underscore" w:pos="9071"/>
            </w:tabs>
            <w:ind w:left="283"/>
            <w:jc w:val="both"/>
            <w:rPr>
              <w:szCs w:val="24"/>
            </w:rPr>
          </w:pPr>
        </w:p>
        <w:p>
          <w:pPr>
            <w:widowControl w:val="0"/>
            <w:tabs>
              <w:tab w:val="left" w:pos="0"/>
              <w:tab w:val="right" w:leader="underscore" w:pos="9071"/>
            </w:tabs>
            <w:spacing w:line="360" w:lineRule="auto"/>
            <w:ind w:firstLine="567"/>
            <w:jc w:val="both"/>
            <w:rPr>
              <w:szCs w:val="24"/>
            </w:rPr>
          </w:pPr>
          <w:r>
            <w:rPr>
              <w:szCs w:val="24"/>
            </w:rPr>
            <w:t>Patikrinimo aktas surašytas ___________ egzemplioriais:</w:t>
          </w:r>
        </w:p>
        <w:p>
          <w:pPr>
            <w:widowControl w:val="0"/>
            <w:tabs>
              <w:tab w:val="left" w:pos="0"/>
              <w:tab w:val="right" w:leader="underscore" w:pos="9071"/>
            </w:tabs>
            <w:spacing w:line="360" w:lineRule="auto"/>
            <w:ind w:firstLine="567"/>
            <w:jc w:val="both"/>
            <w:rPr>
              <w:szCs w:val="24"/>
            </w:rPr>
          </w:pPr>
          <w:r>
            <w:rPr>
              <w:szCs w:val="24"/>
            </w:rPr>
            <w:t xml:space="preserve">1 egz. – </w:t>
            <w:tab/>
            <w:t>;</w:t>
          </w:r>
        </w:p>
        <w:p>
          <w:pPr>
            <w:widowControl w:val="0"/>
            <w:tabs>
              <w:tab w:val="left" w:pos="0"/>
              <w:tab w:val="right" w:leader="underscore" w:pos="9071"/>
            </w:tabs>
            <w:spacing w:line="360" w:lineRule="auto"/>
            <w:ind w:left="1440"/>
            <w:jc w:val="center"/>
            <w:rPr>
              <w:sz w:val="22"/>
              <w:szCs w:val="24"/>
            </w:rPr>
          </w:pPr>
          <w:r>
            <w:rPr>
              <w:sz w:val="22"/>
              <w:szCs w:val="24"/>
            </w:rPr>
            <w:t>(mokesčių administratoriaus pavadinimas)</w:t>
          </w:r>
        </w:p>
        <w:p>
          <w:pPr>
            <w:widowControl w:val="0"/>
            <w:tabs>
              <w:tab w:val="left" w:pos="0"/>
              <w:tab w:val="right" w:leader="underscore" w:pos="9071"/>
            </w:tabs>
            <w:spacing w:line="360" w:lineRule="auto"/>
            <w:ind w:firstLine="567"/>
            <w:jc w:val="both"/>
            <w:rPr>
              <w:szCs w:val="24"/>
            </w:rPr>
          </w:pPr>
          <w:r>
            <w:rPr>
              <w:szCs w:val="24"/>
            </w:rPr>
            <w:t>2 egz. – mokesčių mokėtojui;</w:t>
          </w:r>
        </w:p>
        <w:p>
          <w:pPr>
            <w:widowControl w:val="0"/>
            <w:tabs>
              <w:tab w:val="left" w:pos="0"/>
              <w:tab w:val="right" w:leader="underscore" w:pos="9071"/>
            </w:tabs>
            <w:spacing w:line="360" w:lineRule="auto"/>
            <w:ind w:firstLine="567"/>
            <w:jc w:val="both"/>
            <w:rPr>
              <w:szCs w:val="24"/>
            </w:rPr>
          </w:pPr>
          <w:r>
            <w:rPr>
              <w:szCs w:val="24"/>
            </w:rPr>
            <w:t xml:space="preserve">3 egz. – </w:t>
            <w:tab/>
            <w:t>.</w:t>
          </w:r>
        </w:p>
        <w:p>
          <w:pPr>
            <w:widowControl w:val="0"/>
            <w:tabs>
              <w:tab w:val="left" w:pos="0"/>
              <w:tab w:val="right" w:leader="underscore" w:pos="9071"/>
            </w:tabs>
            <w:spacing w:line="360" w:lineRule="auto"/>
            <w:ind w:left="1440"/>
            <w:jc w:val="center"/>
            <w:rPr>
              <w:sz w:val="22"/>
              <w:szCs w:val="24"/>
            </w:rPr>
          </w:pPr>
          <w:r>
            <w:rPr>
              <w:sz w:val="22"/>
              <w:szCs w:val="24"/>
            </w:rPr>
            <w:t>(institucijos pavadinimas)</w:t>
          </w:r>
        </w:p>
        <w:p>
          <w:pPr>
            <w:widowControl w:val="0"/>
            <w:tabs>
              <w:tab w:val="left" w:pos="0"/>
              <w:tab w:val="right" w:leader="underscore" w:pos="9071"/>
            </w:tabs>
            <w:spacing w:line="360" w:lineRule="auto"/>
            <w:jc w:val="both"/>
            <w:rPr>
              <w:szCs w:val="24"/>
            </w:rPr>
          </w:pPr>
        </w:p>
        <w:p>
          <w:pPr>
            <w:widowControl w:val="0"/>
            <w:tabs>
              <w:tab w:val="left" w:pos="0"/>
              <w:tab w:val="center" w:pos="5160"/>
              <w:tab w:val="center" w:pos="7680"/>
            </w:tabs>
            <w:spacing w:line="360" w:lineRule="auto"/>
            <w:jc w:val="both"/>
            <w:rPr>
              <w:szCs w:val="24"/>
            </w:rPr>
          </w:pPr>
          <w:r>
            <w:rPr>
              <w:szCs w:val="24"/>
            </w:rPr>
            <w:t>____________________________</w:t>
            <w:tab/>
            <w:tab/>
            <w:t>___________________</w:t>
          </w:r>
        </w:p>
        <w:p>
          <w:pPr>
            <w:widowControl w:val="0"/>
            <w:tabs>
              <w:tab w:val="left" w:pos="0"/>
              <w:tab w:val="center" w:pos="5160"/>
              <w:tab w:val="center" w:pos="7680"/>
            </w:tabs>
            <w:spacing w:line="360" w:lineRule="auto"/>
            <w:jc w:val="both"/>
            <w:rPr>
              <w:sz w:val="22"/>
              <w:szCs w:val="24"/>
            </w:rPr>
          </w:pPr>
          <w:r>
            <w:rPr>
              <w:sz w:val="22"/>
              <w:szCs w:val="24"/>
            </w:rPr>
            <w:t>(tikrinimą atlikusio pareigūno</w:t>
            <w:tab/>
            <w:t>(parašas)</w:t>
            <w:tab/>
            <w:t>(vardas ir pavardė)</w:t>
          </w:r>
        </w:p>
        <w:p>
          <w:pPr>
            <w:widowControl w:val="0"/>
            <w:tabs>
              <w:tab w:val="left" w:pos="0"/>
              <w:tab w:val="center" w:pos="5160"/>
              <w:tab w:val="center" w:pos="7680"/>
            </w:tabs>
            <w:spacing w:line="360" w:lineRule="auto"/>
            <w:jc w:val="both"/>
            <w:rPr>
              <w:sz w:val="22"/>
              <w:szCs w:val="24"/>
            </w:rPr>
          </w:pPr>
          <w:r>
            <w:rPr>
              <w:sz w:val="22"/>
              <w:szCs w:val="24"/>
            </w:rPr>
            <w:t>pareigų pavadinimas)</w:t>
          </w:r>
        </w:p>
        <w:p>
          <w:pPr>
            <w:widowControl w:val="0"/>
            <w:tabs>
              <w:tab w:val="left" w:pos="0"/>
              <w:tab w:val="center" w:pos="5160"/>
              <w:tab w:val="center" w:pos="7680"/>
            </w:tabs>
            <w:spacing w:line="360" w:lineRule="auto"/>
            <w:jc w:val="both"/>
            <w:rPr>
              <w:szCs w:val="24"/>
            </w:rPr>
          </w:pPr>
          <w:r>
            <w:rPr>
              <w:szCs w:val="24"/>
            </w:rPr>
            <w:t>____________________________</w:t>
            <w:tab/>
            <w:tab/>
            <w:t>___________________</w:t>
          </w:r>
        </w:p>
        <w:p>
          <w:pPr>
            <w:widowControl w:val="0"/>
            <w:tabs>
              <w:tab w:val="left" w:pos="0"/>
              <w:tab w:val="center" w:pos="5160"/>
              <w:tab w:val="center" w:pos="7680"/>
            </w:tabs>
            <w:spacing w:line="360" w:lineRule="auto"/>
            <w:jc w:val="both"/>
            <w:rPr>
              <w:sz w:val="22"/>
              <w:szCs w:val="24"/>
            </w:rPr>
          </w:pPr>
          <w:r>
            <w:rPr>
              <w:sz w:val="22"/>
              <w:szCs w:val="24"/>
            </w:rPr>
            <w:t>(tikrinimą atlikusio pareigūno)</w:t>
            <w:tab/>
            <w:t>(parašas)</w:t>
            <w:tab/>
            <w:t>(vardas ir pavardė)</w:t>
          </w:r>
        </w:p>
        <w:p>
          <w:pPr>
            <w:widowControl w:val="0"/>
            <w:tabs>
              <w:tab w:val="left" w:pos="0"/>
              <w:tab w:val="center" w:pos="5760"/>
              <w:tab w:val="center" w:pos="7680"/>
            </w:tabs>
            <w:spacing w:line="360" w:lineRule="auto"/>
            <w:jc w:val="both"/>
            <w:rPr>
              <w:sz w:val="22"/>
              <w:szCs w:val="24"/>
            </w:rPr>
          </w:pPr>
          <w:r>
            <w:rPr>
              <w:sz w:val="22"/>
              <w:szCs w:val="24"/>
            </w:rPr>
            <w:t>pareigų pavadinimas</w:t>
          </w:r>
        </w:p>
        <w:p>
          <w:pPr>
            <w:widowControl w:val="0"/>
            <w:tabs>
              <w:tab w:val="left" w:pos="0"/>
            </w:tabs>
            <w:spacing w:line="360" w:lineRule="auto"/>
            <w:jc w:val="both"/>
            <w:rPr>
              <w:sz w:val="18"/>
              <w:szCs w:val="24"/>
            </w:rPr>
          </w:pPr>
        </w:p>
        <w:p>
          <w:pPr>
            <w:widowControl w:val="0"/>
            <w:tabs>
              <w:tab w:val="left" w:pos="0"/>
            </w:tabs>
            <w:spacing w:line="360" w:lineRule="auto"/>
            <w:jc w:val="both"/>
            <w:rPr>
              <w:szCs w:val="24"/>
            </w:rPr>
          </w:pPr>
        </w:p>
        <w:p>
          <w:pPr>
            <w:widowControl w:val="0"/>
            <w:tabs>
              <w:tab w:val="left" w:pos="0"/>
            </w:tabs>
            <w:spacing w:line="360" w:lineRule="auto"/>
            <w:jc w:val="both"/>
            <w:rPr>
              <w:szCs w:val="24"/>
            </w:rPr>
          </w:pPr>
          <w:r>
            <w:rPr>
              <w:szCs w:val="24"/>
            </w:rPr>
            <w:t>Su patikrinimo aktu susipažinau, vieną patikrinimo akto egzempliorių gavau:</w:t>
          </w:r>
        </w:p>
        <w:p>
          <w:pPr>
            <w:widowControl w:val="0"/>
            <w:tabs>
              <w:tab w:val="left" w:pos="0"/>
            </w:tabs>
            <w:spacing w:line="360" w:lineRule="auto"/>
            <w:jc w:val="both"/>
            <w:rPr>
              <w:szCs w:val="24"/>
            </w:rPr>
          </w:pPr>
          <w:r>
            <w:rPr>
              <w:szCs w:val="24"/>
            </w:rPr>
            <w:t xml:space="preserve">__________________________________ </w:t>
          </w:r>
        </w:p>
        <w:p>
          <w:pPr>
            <w:widowControl w:val="0"/>
            <w:tabs>
              <w:tab w:val="left" w:pos="0"/>
            </w:tabs>
            <w:spacing w:line="360" w:lineRule="auto"/>
            <w:jc w:val="both"/>
            <w:rPr>
              <w:sz w:val="22"/>
              <w:szCs w:val="24"/>
            </w:rPr>
          </w:pPr>
          <w:r>
            <w:rPr>
              <w:sz w:val="22"/>
              <w:szCs w:val="24"/>
            </w:rPr>
            <w:t>(mokesčių mokėtojo atstovo pareigų pavadinimas)</w:t>
          </w:r>
        </w:p>
        <w:p>
          <w:pPr>
            <w:widowControl w:val="0"/>
            <w:tabs>
              <w:tab w:val="left" w:pos="0"/>
            </w:tabs>
            <w:spacing w:line="360" w:lineRule="auto"/>
            <w:jc w:val="both"/>
            <w:rPr>
              <w:szCs w:val="24"/>
            </w:rPr>
          </w:pPr>
          <w:r>
            <w:rPr>
              <w:szCs w:val="24"/>
            </w:rPr>
            <w:t>______________________</w:t>
          </w:r>
        </w:p>
        <w:p>
          <w:pPr>
            <w:widowControl w:val="0"/>
            <w:tabs>
              <w:tab w:val="left" w:pos="0"/>
            </w:tabs>
            <w:spacing w:line="360" w:lineRule="auto"/>
            <w:ind w:left="840"/>
            <w:jc w:val="both"/>
            <w:rPr>
              <w:sz w:val="22"/>
              <w:szCs w:val="24"/>
            </w:rPr>
          </w:pPr>
          <w:r>
            <w:rPr>
              <w:sz w:val="22"/>
              <w:szCs w:val="24"/>
            </w:rPr>
            <w:t>(parašas)</w:t>
          </w:r>
        </w:p>
        <w:p>
          <w:pPr>
            <w:widowControl w:val="0"/>
            <w:tabs>
              <w:tab w:val="left" w:pos="0"/>
            </w:tabs>
            <w:spacing w:line="360" w:lineRule="auto"/>
            <w:jc w:val="both"/>
            <w:rPr>
              <w:szCs w:val="24"/>
            </w:rPr>
          </w:pPr>
          <w:r>
            <w:rPr>
              <w:szCs w:val="24"/>
            </w:rPr>
            <w:t xml:space="preserve">____________________________ </w:t>
          </w:r>
        </w:p>
        <w:p>
          <w:pPr>
            <w:widowControl w:val="0"/>
            <w:tabs>
              <w:tab w:val="left" w:pos="0"/>
            </w:tabs>
            <w:spacing w:line="360" w:lineRule="auto"/>
            <w:ind w:left="480"/>
            <w:jc w:val="both"/>
            <w:rPr>
              <w:sz w:val="22"/>
              <w:szCs w:val="24"/>
            </w:rPr>
          </w:pPr>
          <w:r>
            <w:rPr>
              <w:sz w:val="22"/>
              <w:szCs w:val="24"/>
            </w:rPr>
            <w:t>(vardas ir pavardė)</w:t>
          </w:r>
        </w:p>
        <w:p>
          <w:pPr>
            <w:widowControl w:val="0"/>
            <w:tabs>
              <w:tab w:val="left" w:pos="0"/>
            </w:tabs>
            <w:spacing w:line="360" w:lineRule="auto"/>
            <w:jc w:val="both"/>
            <w:rPr>
              <w:szCs w:val="24"/>
            </w:rPr>
          </w:pPr>
          <w:r>
            <w:rPr>
              <w:szCs w:val="24"/>
            </w:rPr>
            <w:t>______________________</w:t>
          </w:r>
        </w:p>
        <w:p>
          <w:pPr>
            <w:widowControl w:val="0"/>
            <w:tabs>
              <w:tab w:val="left" w:pos="0"/>
            </w:tabs>
            <w:spacing w:line="360" w:lineRule="auto"/>
            <w:ind w:left="960"/>
            <w:jc w:val="both"/>
            <w:rPr>
              <w:sz w:val="22"/>
              <w:szCs w:val="24"/>
            </w:rPr>
          </w:pPr>
          <w:r>
            <w:rPr>
              <w:sz w:val="22"/>
              <w:szCs w:val="24"/>
            </w:rPr>
            <w:t>(data)</w:t>
          </w:r>
        </w:p>
        <w:p>
          <w:pPr>
            <w:widowControl w:val="0"/>
          </w:pPr>
        </w:p>
        <w:p>
          <w:pPr>
            <w:widowControl w:val="0"/>
            <w:jc w:val="center"/>
          </w:pPr>
          <w:r>
            <w:t>_________________</w:t>
          </w:r>
        </w:p>
        <w:p>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frm."/>
        <w:tag w:val="part_63b663169ceb49758e10fdc3d8d8fd3d"/>
        <w:lock w:val="sdtLocked"/>
        <w:richText/>
      </w:sdtPr>
      <w:sdtContent>
        <w:p>
          <w:pPr>
            <w:tabs>
              <w:tab w:val="right" w:leader="underscore" w:pos="9000"/>
            </w:tabs>
            <w:ind w:left="4535"/>
          </w:pPr>
        </w:p>
        <w:p>
          <w:r>
            <w:br w:type="page"/>
          </w:r>
        </w:p>
        <w:p>
          <w:pPr>
            <w:tabs>
              <w:tab w:val="right" w:leader="underscore" w:pos="9000"/>
            </w:tabs>
            <w:ind w:left="4535"/>
          </w:pPr>
          <w:r>
            <w:t xml:space="preserve">Forma FR0681 patvirtinta Valstybinės mokesčių inspekcijos prie Lietuvos Respublikos finansų ministerijos viršininko 2004 m. gegužės 10 d. įsakymu Nr. VA-90 </w:t>
          </w:r>
        </w:p>
        <w:p>
          <w:pPr>
            <w:tabs>
              <w:tab w:val="right" w:leader="underscore" w:pos="9000"/>
            </w:tabs>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___________________________________________</w:t>
          </w:r>
        </w:p>
        <w:p>
          <w:pPr>
            <w:jc w:val="center"/>
            <w:rPr>
              <w:sz w:val="22"/>
            </w:rPr>
          </w:pPr>
          <w:r>
            <w:rPr>
              <w:sz w:val="22"/>
            </w:rPr>
            <w:t>(dokumento sudarytojo pavadinimas)</w:t>
          </w:r>
        </w:p>
        <w:p>
          <w:pPr>
            <w:jc w:val="center"/>
          </w:pPr>
        </w:p>
        <w:p>
          <w:pPr>
            <w:jc w:val="center"/>
            <w:rPr>
              <w:b/>
              <w:bCs/>
            </w:rPr>
          </w:pPr>
        </w:p>
        <w:p>
          <w:pPr>
            <w:jc w:val="center"/>
            <w:rPr>
              <w:b/>
              <w:bCs/>
            </w:rPr>
          </w:pPr>
          <w:r>
            <w:rPr>
              <w:b/>
              <w:bCs/>
            </w:rPr>
            <w:t>PATIKRINIMO PAŽYMA</w:t>
          </w:r>
        </w:p>
        <w:p>
          <w:pPr>
            <w:jc w:val="center"/>
          </w:pPr>
        </w:p>
        <w:p>
          <w:pPr>
            <w:tabs>
              <w:tab w:val="left" w:leader="underscore" w:pos="1848"/>
              <w:tab w:val="left" w:leader="underscore" w:pos="3048"/>
            </w:tabs>
            <w:jc w:val="center"/>
          </w:pPr>
          <w:r>
            <w:t>200_ m. _________________ d. Nr. ________</w:t>
          </w:r>
        </w:p>
        <w:p>
          <w:pPr>
            <w:jc w:val="center"/>
          </w:pPr>
          <w:r>
            <w:t>______________________</w:t>
          </w:r>
        </w:p>
        <w:p>
          <w:pPr>
            <w:jc w:val="center"/>
            <w:rPr>
              <w:sz w:val="22"/>
            </w:rPr>
          </w:pPr>
          <w:r>
            <w:rPr>
              <w:sz w:val="22"/>
            </w:rPr>
            <w:t>(sudarymo vieta)</w:t>
          </w:r>
        </w:p>
        <w:p/>
        <w:p>
          <w:pPr>
            <w:tabs>
              <w:tab w:val="right" w:leader="underscore" w:pos="9000"/>
            </w:tabs>
            <w:ind w:firstLine="567"/>
          </w:pPr>
          <w:r>
            <w:t>_</w:t>
            <w:tab/>
            <w:t>,</w:t>
          </w:r>
        </w:p>
        <w:p>
          <w:pPr>
            <w:tabs>
              <w:tab w:val="left" w:leader="underscore" w:pos="1872"/>
              <w:tab w:val="left" w:leader="underscore" w:pos="4675"/>
              <w:tab w:val="right" w:leader="underscore" w:pos="9000"/>
            </w:tabs>
            <w:ind w:left="600"/>
            <w:jc w:val="center"/>
          </w:pPr>
          <w:r>
            <w:t>(Patikrinimo pažymą pasirašančio pareigūno pilnas pareigų pavadinimas)</w:t>
          </w:r>
        </w:p>
        <w:p>
          <w:pPr>
            <w:tabs>
              <w:tab w:val="right" w:leader="underscore" w:pos="9000"/>
            </w:tabs>
          </w:pPr>
          <w:r>
            <w:t xml:space="preserve">išnagrinėjo ______________ patikrinimo aktą Nr. </w:t>
            <w:tab/>
            <w:t>, surašytą patikrinus</w:t>
          </w:r>
        </w:p>
        <w:p>
          <w:pPr>
            <w:tabs>
              <w:tab w:val="center" w:pos="6000"/>
            </w:tabs>
            <w:ind w:left="1680"/>
            <w:rPr>
              <w:sz w:val="22"/>
            </w:rPr>
          </w:pPr>
          <w:r>
            <w:rPr>
              <w:sz w:val="22"/>
            </w:rPr>
            <w:t>(data)</w:t>
            <w:tab/>
            <w:t>(numeris)</w:t>
          </w:r>
        </w:p>
        <w:p>
          <w:pPr>
            <w:tabs>
              <w:tab w:val="right" w:leader="underscore" w:pos="9000"/>
            </w:tabs>
          </w:pPr>
          <w:r>
            <w:t>_</w:t>
            <w:tab/>
          </w:r>
        </w:p>
        <w:p>
          <w:pPr>
            <w:tabs>
              <w:tab w:val="right" w:leader="underscore" w:pos="9000"/>
            </w:tabs>
            <w:rPr>
              <w:sz w:val="22"/>
            </w:rPr>
          </w:pPr>
          <w:r>
            <w:rPr>
              <w:sz w:val="22"/>
            </w:rPr>
            <w:t xml:space="preserve">(mokesčių mokėtojo (mokestį išskaičiuojančio asmens) pavadinimas/vardas, pavardė, </w:t>
          </w:r>
        </w:p>
        <w:p>
          <w:pPr>
            <w:tabs>
              <w:tab w:val="right" w:leader="underscore" w:pos="3480"/>
            </w:tabs>
          </w:pPr>
          <w:r>
            <w:t>_</w:t>
            <w:tab/>
          </w:r>
        </w:p>
        <w:p>
          <w:pPr>
            <w:tabs>
              <w:tab w:val="right" w:leader="underscore" w:pos="9000"/>
            </w:tabs>
            <w:rPr>
              <w:sz w:val="22"/>
            </w:rPr>
          </w:pPr>
          <w:r>
            <w:rPr>
              <w:sz w:val="22"/>
            </w:rPr>
            <w:t>identifikacinis numeris, kodas)</w:t>
          </w:r>
        </w:p>
        <w:p>
          <w:pPr>
            <w:tabs>
              <w:tab w:val="left" w:leader="underscore" w:pos="5918"/>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Atsižvelgiant į išdėstytą ir vadovaujantis Lietuvos Respublikos mokesčių administravimo įstatymo (Žin., 2004, Nr. </w:t>
          </w:r>
          <w:hyperlink r:id="rId34" w:tgtFrame="_blank" w:history="1">
            <w:r>
              <w:rPr>
                <w:color w:val="0000FF" w:themeColor="hyperlink"/>
                <w:u w:val="single"/>
              </w:rPr>
              <w:t>63-2243</w:t>
            </w:r>
          </w:hyperlink>
          <w:r>
            <w:t xml:space="preserve">; 2007, Nr. </w:t>
          </w:r>
          <w:hyperlink r:id="rId35" w:tgtFrame="_blank" w:history="1">
            <w:r>
              <w:rPr>
                <w:color w:val="0000FF" w:themeColor="hyperlink"/>
                <w:u w:val="single"/>
              </w:rPr>
              <w:t>80-3220</w:t>
            </w:r>
          </w:hyperlink>
          <w:r>
            <w:t>, toliau – MAĮ) 130 straipsniu, nusprendžiu:</w:t>
          </w:r>
        </w:p>
        <w:p>
          <w:pPr>
            <w:tabs>
              <w:tab w:val="right" w:leader="underscore" w:pos="9000"/>
            </w:tabs>
          </w:pPr>
          <w:r>
            <w:t>_</w:t>
            <w:tab/>
          </w:r>
        </w:p>
        <w:p>
          <w:pPr>
            <w:tabs>
              <w:tab w:val="right" w:leader="underscore" w:pos="9000"/>
            </w:tabs>
            <w:jc w:val="center"/>
            <w:rPr>
              <w:sz w:val="22"/>
            </w:rPr>
          </w:pPr>
          <w:r>
            <w:rPr>
              <w:sz w:val="22"/>
            </w:rPr>
            <w:t>(patvirtinti mokestinio patikrinimo rezultatus/ pavesti atlikti pakartotinį</w:t>
          </w:r>
        </w:p>
        <w:p>
          <w:pPr>
            <w:tabs>
              <w:tab w:val="right" w:leader="underscore" w:pos="9000"/>
            </w:tabs>
          </w:pPr>
          <w:r>
            <w:t>_</w:t>
            <w:tab/>
          </w:r>
        </w:p>
        <w:p>
          <w:pPr>
            <w:tabs>
              <w:tab w:val="right" w:leader="underscore" w:pos="9000"/>
            </w:tabs>
            <w:rPr>
              <w:sz w:val="22"/>
            </w:rPr>
          </w:pPr>
          <w:r>
            <w:rPr>
              <w:sz w:val="22"/>
            </w:rPr>
            <w:t>mokesčių mokėtojo patikrinimą)</w:t>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Patikrinimo pažyma gali būti skundžiama Lietuvos Respublikos administracinių bylų teisenos įstatymo (Žin., 1999, Nr. </w:t>
          </w:r>
          <w:hyperlink r:id="rId36" w:tgtFrame="_blank" w:history="1">
            <w:r>
              <w:rPr>
                <w:color w:val="0000FF" w:themeColor="hyperlink"/>
                <w:u w:val="single"/>
              </w:rPr>
              <w:t>13-308</w:t>
            </w:r>
          </w:hyperlink>
          <w:r>
            <w:t xml:space="preserve">; 2000, Nr. </w:t>
          </w:r>
          <w:hyperlink r:id="rId37" w:tgtFrame="_blank" w:history="1">
            <w:r>
              <w:rPr>
                <w:color w:val="0000FF" w:themeColor="hyperlink"/>
                <w:u w:val="single"/>
              </w:rPr>
              <w:t>85-2566</w:t>
            </w:r>
          </w:hyperlink>
          <w:r>
            <w:t>) / MAĮ IX skyriuje nustatyta tvarka.</w:t>
          </w:r>
        </w:p>
        <w:p>
          <w:pPr>
            <w:tabs>
              <w:tab w:val="right" w:leader="underscore" w:pos="9000"/>
            </w:tabs>
          </w:pPr>
        </w:p>
        <w:p>
          <w:pPr>
            <w:tabs>
              <w:tab w:val="left" w:pos="3480"/>
              <w:tab w:val="left" w:pos="5880"/>
            </w:tabs>
          </w:pPr>
          <w:r>
            <w:t>_______________________</w:t>
            <w:tab/>
            <w:t>____________</w:t>
            <w:tab/>
            <w:t>______________________</w:t>
          </w:r>
        </w:p>
        <w:p>
          <w:pPr>
            <w:tabs>
              <w:tab w:val="left" w:pos="3480"/>
              <w:tab w:val="left" w:pos="5880"/>
            </w:tabs>
            <w:rPr>
              <w:sz w:val="22"/>
            </w:rPr>
          </w:pPr>
          <w:r>
            <w:rPr>
              <w:sz w:val="22"/>
            </w:rPr>
            <w:t>(pareigų pavadinimas)</w:t>
            <w:tab/>
            <w:t>(parašas)</w:t>
            <w:tab/>
            <w:t>(vardas, pavardė)</w:t>
          </w:r>
        </w:p>
        <w:p>
          <w:pPr>
            <w:tabs>
              <w:tab w:val="left" w:pos="3480"/>
              <w:tab w:val="left" w:pos="5880"/>
            </w:tabs>
          </w:pPr>
        </w:p>
        <w:p>
          <w:pPr>
            <w:ind w:left="3120"/>
          </w:pPr>
          <w:r>
            <w:t>A. V.</w:t>
          </w:r>
        </w:p>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759744c6ea464706a696865a47767d0c"/>
        <w:lock w:val="sdtLocked"/>
        <w:richText/>
      </w:sdtPr>
      <w:sdtContent>
        <w:p>
          <w:pPr>
            <w:ind w:left="5102"/>
          </w:pPr>
        </w:p>
        <w:p>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5C752757">
              <v:shape id="_x0000_i1026" type="#_x0000_t75" style="width:43.2pt;height:45.6pt" o:ole="" fillcolor="window">
                <v:imagedata r:id="rId38" o:title=""/>
              </v:shape>
              <o:OLEObject Type="Embed" ProgID="Word.Picture.8" ShapeID="_x0000_i1026" DrawAspect="Content" ObjectID="_1521210308" r:id="rId39"/>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40"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1"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32783620c1b14971bc0ce8e799815237"/>
                    <w:lock w:val="sdtLocked"/>
                    <w:richText/>
                  </w:sdtPr>
                  <w:sdtContent>
                    <w:p>
                      <w:pPr>
                        <w:widowControl w:val="0"/>
                        <w:ind w:firstLine="709"/>
                        <w:jc w:val="both"/>
                        <w:rPr>
                          <w:lang w:eastAsia="lt-LT"/>
                        </w:rPr>
                      </w:pPr>
                      <w:sdt>
                        <w:sdtPr>
                          <w:alias w:val="Numeris"/>
                          <w:tag w:val="nr_32783620c1b14971bc0ce8e799815237"/>
                          <w:lock w:val="sdtLocked"/>
                          <w:richText/>
                        </w:sdtPr>
                        <w:sdtContent>
                          <w:r>
                            <w:rPr>
                              <w:lang w:eastAsia="lt-LT"/>
                            </w:rPr>
                            <w:t>7.8</w:t>
                          </w:r>
                        </w:sdtContent>
                      </w:sdt>
                      <w:r>
                        <w:rPr>
                          <w:lang w:eastAsia="lt-LT"/>
                        </w:rPr>
                        <w:t>. Pranešimo baigiamojoje dalyje turi būti nurodyta jo apskundimo tvarka. Taip pat gali būti pateikta kita su numatomu mokestiniu patikrinimu susijusi informacija, pvz., pareigūno, vykdančio mokestinį patikrinimą, kontaktiniai duomenys (telefono numeris ir/ar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d71b7c021ee84a39830784165e9cd3e0"/>
                <w:lock w:val="sdtLocked"/>
                <w:richText/>
              </w:sdtPr>
              <w:sdtContent>
                <w:p>
                  <w:pPr>
                    <w:widowControl w:val="0"/>
                    <w:ind w:firstLine="709"/>
                    <w:jc w:val="both"/>
                    <w:rPr>
                      <w:sz w:val="10"/>
                      <w:szCs w:val="10"/>
                    </w:rPr>
                  </w:pPr>
                  <w:sdt>
                    <w:sdtPr>
                      <w:alias w:val="Numeris"/>
                      <w:tag w:val="nr_d71b7c021ee84a39830784165e9cd3e0"/>
                      <w:lock w:val="sdtLocked"/>
                      <w:richText/>
                    </w:sdtPr>
                    <w:sdtContent>
                      <w:r>
                        <w:t>2</w:t>
                      </w:r>
                    </w:sdtContent>
                  </w:sdt>
                  <w:r>
                    <w:t xml:space="preserve">. Taisyklės parengtos vadovaujantis Lietuvos Respublikos mokesčių administravimo įstatymu (Žin., 2004, Nr. </w:t>
                  </w:r>
                  <w:hyperlink r:id="rId42" w:tgtFrame="_blank" w:history="1">
                    <w:r>
                      <w:rPr>
                        <w:color w:val="0000FF" w:themeColor="hyperlink"/>
                        <w:u w:val="single"/>
                      </w:rPr>
                      <w:t>63-2243</w:t>
                    </w:r>
                  </w:hyperlink>
                  <w:r>
                    <w:t xml:space="preserve">; 2006, Nr. </w:t>
                  </w:r>
                  <w:hyperlink r:id="rId43" w:tgtFrame="_blank" w:history="1">
                    <w:r>
                      <w:rPr>
                        <w:color w:val="0000FF" w:themeColor="hyperlink"/>
                        <w:u w:val="single"/>
                      </w:rPr>
                      <w:t>119-4542</w:t>
                    </w:r>
                  </w:hyperlink>
                  <w:r>
                    <w:t xml:space="preserve">; toliau – MAĮ), Dokumentų rengimo taisyklėmis, patvirtintomis Lietuvos archyvų departamento prie Lietuvos Respublikos Vyriausybės generalinio direktoriaus 2001 m. kovo 30 d. įsakymu Nr. 19 (Žin., 2001, Nr. </w:t>
                  </w:r>
                  <w:hyperlink r:id="rId44" w:tgtFrame="_blank" w:history="1">
                    <w:r>
                      <w:rPr>
                        <w:color w:val="0000FF" w:themeColor="hyperlink"/>
                        <w:u w:val="single"/>
                      </w:rPr>
                      <w:t>30-1009</w:t>
                    </w:r>
                  </w:hyperlink>
                  <w:r>
                    <w:t xml:space="preserve">; 2006, Nr. 60-2169)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e4da609ae28f4e9faecadfed60f90f6c"/>
                    <w:lock w:val="sdtLocked"/>
                    <w:richText/>
                  </w:sdtPr>
                  <w:sdtContent>
                    <w:p>
                      <w:pPr>
                        <w:widowControl w:val="0"/>
                        <w:suppressAutoHyphens/>
                        <w:ind w:firstLine="709"/>
                        <w:jc w:val="both"/>
                        <w:rPr>
                          <w:sz w:val="10"/>
                          <w:szCs w:val="10"/>
                        </w:rPr>
                      </w:pPr>
                      <w:sdt>
                        <w:sdtPr>
                          <w:alias w:val="Numeris"/>
                          <w:tag w:val="nr_e4da609ae28f4e9faecadfed60f90f6c"/>
                          <w:lock w:val="sdtLocked"/>
                          <w:richText/>
                        </w:sdtPr>
                        <w:sdtContent>
                          <w:r>
                            <w:rPr>
                              <w:color w:val="000000"/>
                            </w:rPr>
                            <w:t>7.5</w:t>
                          </w:r>
                        </w:sdtContent>
                      </w:sdt>
                      <w:r>
                        <w:rPr>
                          <w:color w:val="000000"/>
                        </w:rPr>
                        <w:t>. mokėtojo adresą (gyvenamąją vietą) ir mokėtojo kodą (fizinio asmens – asmens kodą) (jeigu jie žinomi);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7.6 p."/>
                    <w:tag w:val="part_bd850954adf04f3bb0929b183c539752"/>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333997842b6e446882886456d7becfb5"/>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f69c4758035b4c99ac5d4c21e449af87"/>
                <w:lock w:val="sdtLocked"/>
                <w:richText/>
              </w:sdtPr>
              <w:sdtContent>
                <w:p>
                  <w:pPr>
                    <w:widowControl w:val="0"/>
                    <w:suppressAutoHyphens/>
                    <w:ind w:firstLine="709"/>
                    <w:jc w:val="both"/>
                    <w:rPr>
                      <w:sz w:val="10"/>
                      <w:szCs w:val="10"/>
                    </w:rPr>
                  </w:pPr>
                  <w:sdt>
                    <w:sdtPr>
                      <w:alias w:val="Numeris"/>
                      <w:tag w:val="nr_f69c4758035b4c99ac5d4c21e449af87"/>
                      <w:lock w:val="sdtLocked"/>
                      <w:richText/>
                    </w:sdt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 skirti atskirą dalį priežasčių, dėl kurių yra taikomi šie būdai, nurodymui ir išsamiam apskaičiuoto mokesčio (apskaičiavimai gali būti pateikiami patikrinimo akto prieduose) aprašymui.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b64e60cfd39149da8899a5432eb6f561"/>
                <w:lock w:val="sdtLocked"/>
                <w:richText/>
              </w:sdtPr>
              <w:sdtContent>
                <w:p>
                  <w:pPr>
                    <w:widowControl w:val="0"/>
                    <w:suppressAutoHyphens/>
                    <w:ind w:firstLine="709"/>
                    <w:jc w:val="both"/>
                    <w:rPr>
                      <w:sz w:val="10"/>
                      <w:szCs w:val="10"/>
                    </w:rPr>
                  </w:pPr>
                  <w:sdt>
                    <w:sdtPr>
                      <w:alias w:val="Numeris"/>
                      <w:tag w:val="nr_b64e60cfd39149da8899a5432eb6f561"/>
                      <w:lock w:val="sdtLocked"/>
                      <w:richText/>
                    </w:sdtPr>
                    <w:sdtContent>
                      <w:r>
                        <w:rPr>
                          <w:color w:val="000000"/>
                        </w:rPr>
                        <w:t>27</w:t>
                      </w:r>
                    </w:sdtContent>
                  </w:sdt>
                  <w:r>
                    <w:rPr>
                      <w:color w:val="000000"/>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426a9c341a5c4f34ae6c19c543012561"/>
                <w:lock w:val="sdtLocked"/>
                <w:richText/>
              </w:sdtPr>
              <w:sdtContent>
                <w:p>
                  <w:pPr>
                    <w:widowControl w:val="0"/>
                    <w:suppressAutoHyphens/>
                    <w:ind w:firstLine="709"/>
                    <w:jc w:val="both"/>
                    <w:rPr>
                      <w:color w:val="000000"/>
                    </w:rPr>
                  </w:pPr>
                  <w:sdt>
                    <w:sdtPr>
                      <w:alias w:val="Numeris"/>
                      <w:tag w:val="nr_426a9c341a5c4f34ae6c19c543012561"/>
                      <w:lock w:val="sdtLocked"/>
                      <w:richText/>
                    </w:sdt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papildomai apskaičiuoto mokesčio sumos dydžio bauda ir apskaičiuojami delspinigiai.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510889d10ba84921baaa9a7c98dc28cc"/>
                <w:lock w:val="sdtLocked"/>
                <w:richText/>
              </w:sdtPr>
              <w:sdtContent>
                <w:p>
                  <w:pPr>
                    <w:widowControl w:val="0"/>
                    <w:suppressAutoHyphens/>
                    <w:ind w:firstLine="709"/>
                    <w:jc w:val="both"/>
                    <w:rPr>
                      <w:color w:val="000000"/>
                      <w:spacing w:val="2"/>
                    </w:rPr>
                  </w:pPr>
                  <w:sdt>
                    <w:sdtPr>
                      <w:alias w:val="Numeris"/>
                      <w:tag w:val="nr_510889d10ba84921baaa9a7c98dc28cc"/>
                      <w:lock w:val="sdtLocked"/>
                      <w:richText/>
                    </w:sdtPr>
                    <w:sdtContent>
                      <w:r>
                        <w:rPr>
                          <w:color w:val="000000"/>
                          <w:spacing w:val="2"/>
                        </w:rPr>
                        <w:t>31</w:t>
                      </w:r>
                    </w:sdtContent>
                  </w:sdt>
                  <w:r>
                    <w:rPr>
                      <w:color w:val="000000"/>
                      <w:spacing w:val="2"/>
                    </w:rPr>
                    <w:t>. Patikrinimo akto baigiamojoje dalyje turi būti nurodoma, kad mokėtojas, nesutikdamas su patikrinimo akte papildomai apskaičiuotomis mokesčių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rPr>
                    <w:t>Mokėtojas, pasirašydamas patikrinimo aktą, gali nurodyti, kad nesinaudos savo teise teikti pastabas dėl patikrinimo akto arba tai gali padaryti atskiru rašytiniu pareiškimu.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7 p."/>
                <w:tag w:val="part_8f90f442fd664a598e079ef3d44250e0"/>
                <w:lock w:val="sdtLocked"/>
                <w:richText/>
              </w:sdtPr>
              <w:sdtContent>
                <w:p>
                  <w:pPr>
                    <w:ind w:firstLine="709"/>
                    <w:jc w:val="both"/>
                    <w:rPr>
                      <w:color w:val="000000"/>
                      <w:szCs w:val="17"/>
                    </w:rPr>
                  </w:pPr>
                  <w:sdt>
                    <w:sdtPr>
                      <w:alias w:val="Numeris"/>
                      <w:tag w:val="nr_8f90f442fd664a598e079ef3d44250e0"/>
                      <w:lock w:val="sdtLocked"/>
                      <w:richText/>
                    </w:sdtPr>
                    <w:sdtContent>
                      <w:r>
                        <w:rPr>
                          <w:color w:val="000000"/>
                          <w:szCs w:val="17"/>
                        </w:rPr>
                        <w:t>37</w:t>
                      </w:r>
                    </w:sdtContent>
                  </w:sdt>
                  <w:r>
                    <w:rPr>
                      <w:color w:val="000000"/>
                      <w:szCs w:val="17"/>
                    </w:rPr>
                    <w:t>. Su patikrinimo aktu pasirašytinai supažindinamas mokėtojas, tai yra patikrinimo aktą pasirašo mokėtojas ar jo atstovas, nurodo savo pareigas, vardą, pavardę bei datą, pažymi, kad vieno patikrinimo akto egzempliorių gavo. Su padalinių patikrinimo rezultatais gali būti supažindintas struktūrinio padalinio veiklą organizuojantis ir (ar) vykdantis darbuotojas.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8 p."/>
                <w:tag w:val="part_d8a4c9f1bd634688a777bfd712366aa7"/>
                <w:lock w:val="sdtLocked"/>
                <w:richText/>
              </w:sdtPr>
              <w:sdtContent>
                <w:p>
                  <w:pPr>
                    <w:ind w:firstLine="709"/>
                    <w:jc w:val="both"/>
                    <w:rPr>
                      <w:color w:val="000000"/>
                      <w:szCs w:val="17"/>
                    </w:rPr>
                  </w:pPr>
                  <w:sdt>
                    <w:sdtPr>
                      <w:alias w:val="Numeris"/>
                      <w:tag w:val="nr_d8a4c9f1bd634688a777bfd712366aa7"/>
                      <w:lock w:val="sdtLocked"/>
                      <w:richText/>
                    </w:sdtPr>
                    <w:sdtContent>
                      <w:r>
                        <w:rPr>
                          <w:color w:val="000000"/>
                          <w:szCs w:val="17"/>
                        </w:rPr>
                        <w:t>38</w:t>
                      </w:r>
                    </w:sdtContent>
                  </w:sdt>
                  <w:r>
                    <w:rPr>
                      <w:color w:val="000000"/>
                      <w:szCs w:val="17"/>
                    </w:rPr>
                    <w:t>. Jeigu mokėtojas nerandamas tam, kad galima būtų įteikti patikrinimo aktą, arba mokėtojas atsisako pasirašyti patikrinimo aktą, apie tai turi būti pažymėta patikrinimo akte.</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47-1693 (2006-04-28); Žin., 2006, Nr.
59-0 (2006-05-25), i. k. 1062055ISAK000VA-41        </w:t>
                  </w:r>
                </w:p>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45"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46"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7"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7f523c7119e48f7aac6e6c7209e5f29"/>
                    <w:lock w:val="sdtLocked"/>
                    <w:richText/>
                  </w:sdtPr>
                  <w:sdtContent>
                    <w:p>
                      <w:pPr>
                        <w:widowControl w:val="0"/>
                        <w:ind w:firstLine="709"/>
                        <w:jc w:val="both"/>
                        <w:rPr>
                          <w:lang w:eastAsia="lt-LT"/>
                        </w:rPr>
                      </w:pPr>
                      <w:sdt>
                        <w:sdtPr>
                          <w:alias w:val="Numeris"/>
                          <w:tag w:val="nr_f7f523c7119e48f7aac6e6c7209e5f29"/>
                          <w:lock w:val="sdtLocked"/>
                          <w:richText/>
                        </w:sdtPr>
                        <w:sdtContent>
                          <w:r>
                            <w:rPr>
                              <w:lang w:eastAsia="lt-LT"/>
                            </w:rPr>
                            <w:t>29.1</w:t>
                          </w:r>
                        </w:sdtContent>
                      </w:sdt>
                      <w:r>
                        <w:rPr>
                          <w:lang w:eastAsia="lt-LT"/>
                        </w:rPr>
                        <w:t xml:space="preserve">. Jeigu mokestinio patikrinimo metu nebuvo nustatyta mokesčių įstatymų pažeidimų, tai Pažyma, tvirtinanti patikrinimo aktą (jo dalį) ir/ar pavedanti pakartotinai tikrinti mokesčių mokėtoją, gali būti skundžiama Lietuvos Respublikos administracinių bylų teisenos įstatymo (Žin., 1999, Nr. </w:t>
                      </w:r>
                      <w:hyperlink r:id="rId48" w:tgtFrame="_blank" w:history="1">
                        <w:r>
                          <w:rPr>
                            <w:color w:val="0000FF" w:themeColor="hyperlink"/>
                            <w:u w:val="single"/>
                            <w:lang w:eastAsia="lt-LT"/>
                          </w:rPr>
                          <w:t>13-308</w:t>
                        </w:r>
                      </w:hyperlink>
                      <w:r>
                        <w:rPr>
                          <w:lang w:eastAsia="lt-LT"/>
                        </w:rPr>
                        <w:t xml:space="preserve">; 2000, Nr. </w:t>
                      </w:r>
                      <w:hyperlink r:id="rId49" w:tgtFrame="_blank" w:history="1">
                        <w:r>
                          <w:rPr>
                            <w:color w:val="0000FF" w:themeColor="hyperlink"/>
                            <w:u w:val="single"/>
                            <w:lang w:eastAsia="lt-LT"/>
                          </w:rPr>
                          <w:t>85-2566</w:t>
                        </w:r>
                      </w:hyperlink>
                      <w:r>
                        <w:rPr>
                          <w:lang w:eastAsia="lt-LT"/>
                        </w:rPr>
                        <w:t>) nustatyta tvarka.</w:t>
                      </w:r>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f0b82420d8ad41b4834d81f5aaa584ff"/>
                <w:lock w:val="sdtLocked"/>
                <w:richText/>
              </w:sdtPr>
              <w:sdtContent>
                <w:p>
                  <w:pPr>
                    <w:ind w:firstLine="709"/>
                    <w:jc w:val="both"/>
                    <w:rPr>
                      <w:color w:val="000000"/>
                      <w:szCs w:val="17"/>
                    </w:rPr>
                  </w:pPr>
                  <w:sdt>
                    <w:sdtPr>
                      <w:alias w:val="Numeris"/>
                      <w:tag w:val="nr_f0b82420d8ad41b4834d81f5aaa584ff"/>
                      <w:lock w:val="sdtLocked"/>
                      <w:richText/>
                    </w:sdtPr>
                    <w:sdtContent>
                      <w:r>
                        <w:rPr>
                          <w:color w:val="000000"/>
                          <w:szCs w:val="17"/>
                        </w:rPr>
                        <w:t>33</w:t>
                      </w:r>
                    </w:sdtContent>
                  </w:sdt>
                  <w:r>
                    <w:rPr>
                      <w:color w:val="000000"/>
                      <w:szCs w:val="17"/>
                    </w:rPr>
                    <w:t>. Pasirašyto Sprendimo ar Pažymos visi egzemplioriai turi būti patvirtinti institucijos antspaudu.</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82355e2e540d4dcbb66569ba94c78297"/>
                <w:lock w:val="sdtLocked"/>
                <w:richText/>
              </w:sdtPr>
              <w:sdtContent>
                <w:p>
                  <w:pPr>
                    <w:ind w:firstLine="709"/>
                    <w:jc w:val="both"/>
                    <w:rPr>
                      <w:color w:val="000000"/>
                      <w:szCs w:val="17"/>
                    </w:rPr>
                  </w:pPr>
                  <w:sdt>
                    <w:sdtPr>
                      <w:alias w:val="Numeris"/>
                      <w:tag w:val="nr_82355e2e540d4dcbb66569ba94c78297"/>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47-1693 (2006-04-28);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14:docId w14:val="659217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EB34933E485"/>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3EB34933E485"/>
  <Relationship Id="rId19" Type="http://schemas.openxmlformats.org/officeDocument/2006/relationships/hyperlink" TargetMode="External" Target="https://www.e-tar.lt/portal/lt/legalAct/TAR.077276F69388"/>
  <Relationship Id="rId2" Type="http://schemas.openxmlformats.org/officeDocument/2006/relationships/header" Target="header2.xml"/>
  <Relationship Id="rId20" Type="http://schemas.openxmlformats.org/officeDocument/2006/relationships/hyperlink" TargetMode="External" Target="https://www.e-tar.lt/portal/lt/legalAct/TAR.69AE693D1287"/>
  <Relationship Id="rId21" Type="http://schemas.openxmlformats.org/officeDocument/2006/relationships/hyperlink" TargetMode="External" Target="https://www.e-tar.lt/portal/lt/legalAct/TAR.87ADE53958E8"/>
  <Relationship Id="rId22" Type="http://schemas.openxmlformats.org/officeDocument/2006/relationships/hyperlink" TargetMode="External" Target="https://www.e-tar.lt/portal/lt/legalAct/TAR.3A470D1CD393"/>
  <Relationship Id="rId23" Type="http://schemas.openxmlformats.org/officeDocument/2006/relationships/hyperlink" TargetMode="External" Target="https://www.e-tar.lt/portal/lt/legalAct/TAR.F6B2F6549C7A"/>
  <Relationship Id="rId24" Type="http://schemas.openxmlformats.org/officeDocument/2006/relationships/hyperlink" TargetMode="External" Target="https://www.e-tar.lt/portal/lt/legalAct/TAR.F769AE95EBBA"/>
  <Relationship Id="rId25" Type="http://schemas.openxmlformats.org/officeDocument/2006/relationships/hyperlink" TargetMode="External" Target="https://www.e-tar.lt/portal/lt/legalAct/TAR.4CBB69D96B04"/>
  <Relationship Id="rId26" Type="http://schemas.openxmlformats.org/officeDocument/2006/relationships/hyperlink" TargetMode="External" Target="https://www.e-tar.lt/portal/lt/legalAct/TAR.CF9D6FCEB9D9"/>
  <Relationship Id="rId27" Type="http://schemas.openxmlformats.org/officeDocument/2006/relationships/image" Target="media/image2.png"/>
  <Relationship Id="rId28" Type="http://schemas.openxmlformats.org/officeDocument/2006/relationships/hyperlink" TargetMode="External" Target="https://www.e-tar.lt/portal/lt/legalAct/TAR.3EB34933E485"/>
  <Relationship Id="rId29" Type="http://schemas.openxmlformats.org/officeDocument/2006/relationships/hyperlink" TargetMode="External" Target="https://www.e-tar.lt/portal/lt/legalAct/TAR.67B5099C5848"/>
  <Relationship Id="rId3" Type="http://schemas.openxmlformats.org/officeDocument/2006/relationships/footer" Target="footer1.xml"/>
  <Relationship Id="rId30" Type="http://schemas.openxmlformats.org/officeDocument/2006/relationships/hyperlink" TargetMode="External" Target="https://www.e-tar.lt/portal/lt/legalAct/TAR.78FAC7B20AD8"/>
  <Relationship Id="rId31" Type="http://schemas.openxmlformats.org/officeDocument/2006/relationships/image" Target="media/image3.png"/>
  <Relationship Id="rId32" Type="http://schemas.openxmlformats.org/officeDocument/2006/relationships/oleObject" Target="embeddings/oleObject1.bin"/>
  <Relationship Id="rId33" Type="http://schemas.openxmlformats.org/officeDocument/2006/relationships/image" Target="media/image2.png"/>
  <Relationship Id="rId34" Type="http://schemas.openxmlformats.org/officeDocument/2006/relationships/hyperlink" TargetMode="External" Target="https://www.e-tar.lt/portal/lt/legalAct/TAR.3EB34933E485"/>
  <Relationship Id="rId35" Type="http://schemas.openxmlformats.org/officeDocument/2006/relationships/hyperlink" TargetMode="External" Target="https://www.e-tar.lt/portal/lt/legalAct/TAR.FDBAB22F6A98"/>
  <Relationship Id="rId36" Type="http://schemas.openxmlformats.org/officeDocument/2006/relationships/hyperlink" TargetMode="External" Target="https://www.e-tar.lt/portal/lt/legalAct/TAR.67B5099C5848"/>
  <Relationship Id="rId37" Type="http://schemas.openxmlformats.org/officeDocument/2006/relationships/hyperlink" TargetMode="External" Target="https://www.e-tar.lt/portal/lt/legalAct/TAR.78FAC7B20AD8"/>
  <Relationship Id="rId38" Type="http://schemas.openxmlformats.org/officeDocument/2006/relationships/image" Target="media/image3.png"/>
  <Relationship Id="rId39" Type="http://schemas.openxmlformats.org/officeDocument/2006/relationships/oleObject" Target="embeddings/oleObject2.bin"/>
  <Relationship Id="rId4" Type="http://schemas.openxmlformats.org/officeDocument/2006/relationships/footer" Target="footer2.xml"/>
  <Relationship Id="rId40" Type="http://schemas.openxmlformats.org/officeDocument/2006/relationships/hyperlink" TargetMode="External" Target="https://www.e-tar.lt/portal/lt/legalAct/TAR.3EB34933E485"/>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3EB34933E485"/>
  <Relationship Id="rId43" Type="http://schemas.openxmlformats.org/officeDocument/2006/relationships/hyperlink" TargetMode="External" Target="https://www.e-tar.lt/portal/lt/legalAct/TAR.A107817F08ED"/>
  <Relationship Id="rId44" Type="http://schemas.openxmlformats.org/officeDocument/2006/relationships/hyperlink" TargetMode="External" Target="https://www.e-tar.lt/portal/lt/legalAct/TAR.AD0866736814"/>
  <Relationship Id="rId45" Type="http://schemas.openxmlformats.org/officeDocument/2006/relationships/hyperlink" TargetMode="External" Target="https://www.e-tar.lt/portal/lt/legalAct/TAR.3EB34933E485"/>
  <Relationship Id="rId46" Type="http://schemas.openxmlformats.org/officeDocument/2006/relationships/hyperlink" TargetMode="External" Target="https://www.e-tar.lt/portal/lt/legalAct/TAR.0BDFFD850A66"/>
  <Relationship Id="rId47" Type="http://schemas.openxmlformats.org/officeDocument/2006/relationships/hyperlink" TargetMode="External" Target="https://www.e-tar.lt/portal/lt/legalAct/TAR.F677C4764028"/>
  <Relationship Id="rId48" Type="http://schemas.openxmlformats.org/officeDocument/2006/relationships/hyperlink" TargetMode="External" Target="https://www.e-tar.lt/portal/lt/legalAct/TAR.67B5099C5848"/>
  <Relationship Id="rId49" Type="http://schemas.openxmlformats.org/officeDocument/2006/relationships/hyperlink" TargetMode="External" Target="https://www.e-tar.lt/portal/lt/legalAct/TAR.78FAC7B20AD8"/>
  <Relationship Id="rId5" Type="http://schemas.openxmlformats.org/officeDocument/2006/relationships/header" Target="header3.xml"/>
  <Relationship Id="rId50"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d02b8749b8e14795bfa6d29414454299">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frm." Title="" DocPartId="784cf827f6f84ea0bf9efa307561fbe5" PartId="5a65864f9a494da0b5213a2cbd5a762a"/>
  <Part Type="priedas" Abbr="pr." Title="PRELIMINARUS MOKESČIŲ ADMINISTRATORIUI TEIKIAMŲ DOKUMENTŲ SĄRAŠAS" DocPartId="d8c0c82998c448f8a73b550025e09940" PartId="1cd12c73f41d46a1ba2896fc18c44ee5"/>
  <Part Type="forma" Nr="" Abbr="frm." Title="" DocPartId="9a3c07eebeed40698eb60627715eb371" PartId="befd5f3602ab40f99c711fcb7d2ae99f"/>
  <Part Type="forma" Abbr="frm." DocPartId="6c86f3c69afc41de89b81b269a8a9c95" PartId="63b663169ceb49758e10fdc3d8d8fd3d"/>
  <Part Type="forma" Abbr="frm." DocPartId="e3ad5fb74f9a4e7a9c0dd765b1f3c7eb" PartId="759744c6ea464706a696865a47767d0c"/>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32783620c1b14971bc0ce8e799815237"/>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d71b7c021ee84a39830784165e9cd3e0"/>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e4da609ae28f4e9faecadfed60f90f6c"/>
        <Part Type="punktas" Nr="7.6" Abbr="7.6 p." DocPartId="d7b645facc424987b70b835d8cd1fedb" PartId="bd850954adf04f3bb0929b183c539752"/>
      </Part>
      <Part Type="punktas" Nr="8" Abbr="8 p." DocPartId="72d3834060b14cecad9dbc950bedfad0" PartId="a2cd303fefed472eb0efe69e08cf8100">
        <Part Type="punktas" Nr="8.1" Abbr="8.1 p." DocPartId="1fdd03943a754535b233b1201ba9dcb1" PartId="333997842b6e446882886456d7becfb5"/>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Title=""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f69c4758035b4c99ac5d4c21e449af87"/>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b64e60cfd39149da8899a5432eb6f561"/>
      <Part Type="punktas" Nr="28" Abbr="28 p." DocPartId="737fba6a3f7c48e0a64af2ebcc929a46" PartId="3c9b0b1ed92446e9b1f9b64a1ee431d7"/>
      <Part Type="punktas" Nr="29" Abbr="29 p." DocPartId="9118a61109dc4f01ad188fdc312a51fe" PartId="426a9c341a5c4f34ae6c19c543012561"/>
      <Part Type="punktas" Nr="30" Abbr="30 p." DocPartId="912a16b55a4947f08bbb1b59a26728a8" PartId="08764d87e4da4941a4cc459189084339"/>
      <Part Type="punktas" Nr="31" Abbr="31 p." DocPartId="a513c89631c943eab079f1acb9439588" PartId="510889d10ba84921baaa9a7c98dc28cc"/>
      <Part Type="punktas" Nr="32" Abbr="32 p." DocPartId="b64026124a7047128eb509cd44066a83" PartId="750f314490c84069be5293b883787c83"/>
      <Part Type="punktas" Nr="33" Abbr="33 p." Title=""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8f90f442fd664a598e079ef3d44250e0"/>
      <Part Type="punktas" Nr="38" Abbr="38 p." DocPartId="8e32b53eb35649fda1e99e84b2b1cb7e" PartId="d8a4c9f1bd634688a777bfd712366aa7"/>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97dbc512d20740ba9dabe1f78f514c04"/>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9962244ba44641c79207882d074f8593"/>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f9913bfeeff4602b60b357664f7c697"/>
      <Part Type="punktas" Nr="26-1" Abbr="26-1 p." Title=""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Title="" DocPartId="a4d088592a4d4c78b948f30914fe15a0" PartId="00e5eff4989c4744af8830a9726fc2b1">
        <Part Type="punktas" Nr="29.1" Abbr="29.1 p." DocPartId="e6bca9fc656447a6afdce85574c519b7" PartId="f7f523c7119e48f7aac6e6c7209e5f29"/>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f0b82420d8ad41b4834d81f5aaa584ff"/>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82355e2e540d4dcbb66569ba94c78297"/>
    </Part>
  </Part>
</Parts>
</file>

<file path=customXml/itemProps1.xml><?xml version="1.0" encoding="utf-8"?>
<ds:datastoreItem xmlns:ds="http://schemas.openxmlformats.org/officeDocument/2006/customXml" ds:itemID="{F3376390-8137-4E5F-9868-2D0E47BA5A42}">
  <ds:schemaRefs>
    <ds:schemaRef ds:uri="http://lrs.lt/TAIS/DocParts"/>
  </ds:schemaRefs>
</ds:datastoreItem>
</file>

<file path=docProps/app.xml><?xml version="1.0" encoding="utf-8"?>
<Properties xmlns="http://schemas.openxmlformats.org/officeDocument/2006/extended-properties">
  <Template>Normal.dotm</Template>
  <TotalTime>18</TotalTime>
  <Pages>29</Pages>
  <Words>38654</Words>
  <Characters>22034</Characters>
  <Application>Microsoft Office Word</Application>
  <DocSecurity>0</DocSecurity>
  <Lines>183</Lines>
  <Paragraphs>121</Paragraphs>
  <ScaleCrop>false</ScaleCrop>
  <Company/>
  <LinksUpToDate>false</LinksUpToDate>
  <CharactersWithSpaces>60567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2016-04-03T14:39:00Z</dcterms:modified>
  <revision>8</revision>
</coreProperties>
</file>