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f089988d2954b4ebcf839c31c477c5e"/>
        <w:lock w:val="sdtLocked"/>
        <w:richText/>
      </w:sdtPr>
      <w:sdtContent>
        <w:p>
          <w:pPr>
            <w:jc w:val="both"/>
            <w:rPr>
              <w:rFonts w:ascii="Times New Roman" w:hAnsi="Times New Roman"/>
            </w:rPr>
          </w:pPr>
          <w:r>
            <w:rPr>
              <w:rFonts w:ascii="Times New Roman" w:hAnsi="Times New Roman"/>
              <w:b/>
              <w:i/>
            </w:rPr>
            <w:t>Suvestinė redakcija nuo 2005-01-07 iki 2006-04-22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6660DB86">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7" o:title=""/>
              </v:shape>
              <w:control r:id="rId18"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19"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0" w:tgtFrame="_blank" w:history="1">
                <w:r>
                  <w:rPr>
                    <w:color w:val="0000FF" w:themeColor="hyperlink"/>
                    <w:u w:val="single"/>
                  </w:rPr>
                  <w:t>87-2212</w:t>
                </w:r>
              </w:hyperlink>
              <w:r>
                <w:rPr>
                  <w:color w:val="000000"/>
                </w:rPr>
                <w:t xml:space="preserve">; 2001, Nr. </w:t>
              </w:r>
              <w:hyperlink r:id="rId21" w:tgtFrame="_blank" w:history="1">
                <w:r>
                  <w:rPr>
                    <w:color w:val="0000FF" w:themeColor="hyperlink"/>
                    <w:u w:val="single"/>
                  </w:rPr>
                  <w:t>85-2991</w:t>
                </w:r>
              </w:hyperlink>
              <w:r>
                <w:rPr>
                  <w:color w:val="000000"/>
                </w:rPr>
                <w:t xml:space="preserve">; 2002, Nr. </w:t>
              </w:r>
              <w:hyperlink r:id="rId22"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3"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4"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5"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6"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7" w:tgtFrame="_blank" w:history="1">
                    <w:r>
                      <w:rPr>
                        <w:color w:val="0000FF" w:themeColor="hyperlink"/>
                        <w:u w:val="single"/>
                      </w:rPr>
                      <w:t>39-1809</w:t>
                    </w:r>
                  </w:hyperlink>
                  <w:r>
                    <w:rPr>
                      <w:color w:val="000000"/>
                    </w:rPr>
                    <w:t>).</w:t>
                  </w:r>
                </w:p>
              </w:sdtContent>
            </w:sdt>
          </w:sdtContent>
        </w:sdt>
        <w:sdt>
          <w:sdtPr>
            <w:alias w:val=""/>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
        <w:tag w:val="part_79689d2214964721a2c699a9cee5a9b2"/>
        <w:lock w:val="sdtLocked"/>
        <w:richText/>
      </w:sdtPr>
      <w:sdtContent>
        <w:p>
          <w:pPr>
            <w:ind w:firstLine="5102"/>
          </w:pPr>
          <w:r>
            <w:br w:type="page"/>
          </w:r>
        </w:p>
        <w:p>
          <w:pPr>
            <w:ind w:firstLine="5102"/>
          </w:pPr>
          <w:r>
            <w:t>FR0663</w:t>
          </w:r>
          <w:r>
            <w:rPr>
              <w:b/>
            </w:rPr>
            <w:t xml:space="preserve"> </w:t>
          </w:r>
          <w:r>
            <w:t>forma patvirtinta Valstybinės</w:t>
          </w:r>
        </w:p>
        <w:p>
          <w:pPr>
            <w:widowControl w:val="0"/>
            <w:tabs>
              <w:tab w:val="left" w:pos="6633"/>
            </w:tabs>
            <w:ind w:firstLine="5102"/>
          </w:pPr>
          <w:r>
            <w:t>mokesčių inspekcijos prie Lietuvos</w:t>
          </w:r>
        </w:p>
        <w:p>
          <w:pPr>
            <w:widowControl w:val="0"/>
            <w:tabs>
              <w:tab w:val="left" w:pos="6633"/>
            </w:tabs>
            <w:ind w:firstLine="5102"/>
            <w:rPr>
              <w:bCs/>
            </w:rPr>
          </w:pPr>
          <w:r>
            <w:t xml:space="preserve">Respublikos finansų ministerijos </w:t>
          </w:r>
          <w:r>
            <w:rPr>
              <w:bCs/>
            </w:rPr>
            <w:t>viršininko</w:t>
          </w:r>
        </w:p>
        <w:p>
          <w:pPr>
            <w:widowControl w:val="0"/>
            <w:tabs>
              <w:tab w:val="left" w:pos="6633"/>
            </w:tabs>
            <w:ind w:firstLine="5102"/>
            <w:rPr>
              <w:bCs/>
            </w:rPr>
          </w:pPr>
          <w:r>
            <w:rPr>
              <w:bCs/>
            </w:rPr>
            <w:t xml:space="preserve">2004 m. gegužės 10 d. </w:t>
          </w:r>
        </w:p>
        <w:p>
          <w:pPr>
            <w:widowControl w:val="0"/>
            <w:tabs>
              <w:tab w:val="left" w:pos="6633"/>
            </w:tabs>
            <w:ind w:firstLine="5102"/>
            <w:rPr>
              <w:bCs/>
            </w:rPr>
          </w:pPr>
          <w:r>
            <w:rPr>
              <w:bCs/>
            </w:rPr>
            <w:t>įsakymu Nr. VA-90</w:t>
          </w:r>
        </w:p>
        <w:p>
          <w:pPr>
            <w:widowControl w:val="0"/>
            <w:tabs>
              <w:tab w:val="left" w:pos="6633"/>
            </w:tabs>
            <w:ind w:firstLine="709"/>
            <w:jc w:val="both"/>
            <w:rPr>
              <w:bCs/>
            </w:rPr>
          </w:pPr>
          <w:r>
            <w:rPr>
              <w:bCs/>
              <w:lang w:eastAsia="lt-LT"/>
            </w:rPr>
            <mc:AlternateContent>
              <mc:Choice Requires="wps">
                <w:drawing>
                  <wp:anchor distT="0" distB="0" distL="114300" distR="114300" simplePos="0" relativeHeight="251658240" behindDoc="0" locked="0" layoutInCell="1" allowOverlap="1">
                    <wp:simplePos x="0" y="0"/>
                    <wp:positionH relativeFrom="column">
                      <wp:posOffset>2604135</wp:posOffset>
                    </wp:positionH>
                    <wp:positionV relativeFrom="paragraph">
                      <wp:posOffset>90170</wp:posOffset>
                    </wp:positionV>
                    <wp:extent cx="709930" cy="694690"/>
                    <wp:effectExtent l="3810" t="4445" r="635" b="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930" cy="694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center"/>
                                </w:pPr>
                                <w:r>
                                  <w:rPr>
                                    <w:b/>
                                    <w:sz w:val="20"/>
                                  </w:rPr>
                                  <w:object w:dxaOrig="810" w:dyaOrig="930" w14:anchorId="12FDFF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0.5pt;height:46.5pt" o:ole="" fillcolor="window">
                                      <v:imagedata r:id="rId28" o:title=""/>
                                    </v:shape>
                                    <o:OLEObject Type="Embed" ProgID="Word.Picture.8" ShapeID="_x0000_i1027" DrawAspect="Content" ObjectID="_1521209170" r:id="rId29"/>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205.05pt;margin-top:7.1pt;width:55.9pt;height:54.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wH1whgIAABYFAAAOAAAAZHJzL2Uyb0RvYy54bWysVNuO2yAQfa/Uf0C8Z22nzsXWOqvdpKkq bS/Sbj+AAI5RMVAgsbdV/70DTrLu5aGq6gcMzHA4M3OG65u+lejIrRNaVTi7SjHiimom1L7Cnx63 kyVGzhPFiNSKV/iJO3yzevniujMln+pGS8YtAhDlys5UuPHelEniaMNb4q604QqMtbYt8bC0+4RZ 0gF6K5Npms6TTltmrKbcOdjdDEa8ivh1zan/UNeOeyQrDNx8HG0cd2FMVtek3FtiGkFPNMg/sGiJ UHDpBWpDPEEHK36DagW12unaX1HdJrquBeUxBogmS3+J5qEhhsdYIDnOXNLk/h8sfX/8aJFgUDuM FGmhRI+89+hO9yiL6emMK8HrwYCf72E/uIZQnbnX9LNDSq8bovb81lrdNZwwoJeFxCajo6EgDo4A yK57pxncQw5eR6C+tm0AhGwgQIcyPV1KE7hQ2FykRfEKLBRM8yKfF5FbQsrzYWOdf8N1i8KkwhYq H8HJ8d75QIaUZ5dIXkvBtkLKuLD73VpadCSgkm38In+IcewmVXBWOhwbEIcd4Ah3BFtgG6v+rcim eXo3LSbb+XIxybf5bFIs0uUkzYq7Yp7mRb7Zfg8Es7xsBGNc3QvFzwrM8r+r8KkXBu1EDaKuwsVs OhsqNGbvxkGm8ftTkK3w0JBStBVeXpxIGer6WrHYLp4IOcyTn+nHLEMOzv+YlaiCUPhBAr7f9Se9 AVgQxU6zJ5CF1VA2qDA8JjBptP2KUQeNWWH35UAsx0i+VSCtIsvz0Mlxkc8WU1jYsWU3thBFAarC HqNhuvZD9x+MFfsGbhrErPQtyLEWUSrPrE4ihuaLMZ0eitDd43X0en7OVj8AAAD//wMAUEsDBBQA BgAIAAAAIQCS/l6N3gAAAAoBAAAPAAAAZHJzL2Rvd25yZXYueG1sTI/BToNAEIbvJr7DZky8GLuA lFrK0qiJxmtrH2Bgp0DK7hJ2W+jbO57sceb/8s83xXY2vbjQ6DtnFcSLCATZ2unONgoOP5/PryB8 QKuxd5YUXMnDtry/KzDXbrI7uuxDI7jE+hwVtCEMuZS+bsmgX7iBLGdHNxoMPI6N1CNOXG56mURR Jg12li+0ONBHS/VpfzYKjt/T03I9VV/hsNql2Tt2q8pdlXp8mN82IALN4R+GP31Wh5KdKne22ote QRpHMaMcpAkIBpZJvAZR8SJ5yUCWhbx9ofwFAAD//wMAUEsBAi0AFAAGAAgAAAAhALaDOJL+AAAA 4QEAABMAAAAAAAAAAAAAAAAAAAAAAFtDb250ZW50X1R5cGVzXS54bWxQSwECLQAUAAYACAAAACEA OP0h/9YAAACUAQAACwAAAAAAAAAAAAAAAAAvAQAAX3JlbHMvLnJlbHNQSwECLQAUAAYACAAAACEA bsB9cIYCAAAWBQAADgAAAAAAAAAAAAAAAAAuAgAAZHJzL2Uyb0RvYy54bWxQSwECLQAUAAYACAAA ACEAkv5ejd4AAAAKAQAADwAAAAAAAAAAAAAAAADgBAAAZHJzL2Rvd25yZXYueG1sUEsFBgAAAAAE AAQA8wAAAOsFAAAAAA== " stroked="f">
                    <v:textbox>
                      <w:txbxContent>
                        <w:p>
                          <w:pPr>
                            <w:jc w:val="center"/>
                            <w:rPr>
                              <w:rFonts w:ascii="Times New Roman" w:hAnsi="Times New Roman" w:eastAsia="Times New Roman" w:cs="Times New Roman"/>
                            </w:rPr>
                          </w:pPr>
                          <w:r>
                            <w:rPr>
                              <w:rFonts w:ascii="Times New Roman" w:hAnsi="Times New Roman" w:eastAsia="Times New Roman" w:cs="Times New Roman"/>
                              <w:b/>
                              <w:sz w:val="20"/>
                            </w:rPr>
                            <w:object w:dxaOrig="810" w:dyaOrig="930">
                              <v:shape id="_x0000_i1027" type="#_x0000_t75" style="width:40.5pt;height:46.5pt" o:ole="" fillcolor="window">
                                <v:imagedata r:id="rId30" o:title=""/>
                              </v:shape>
                              <o:OLEObject Type="Embed" ProgID="Word.Picture.8" ShapeID="_x0000_i1027" DrawAspect="Content" ObjectID="_1503809327" r:id="rId31"/>
                            </w:object>
                          </w:r>
                        </w:p>
                      </w:txbxContent>
                    </v:textbox>
                  </v:shape>
                </w:pict>
              </mc:Fallback>
            </mc:AlternateContent>
          </w:r>
        </w:p>
        <w:p>
          <w:pPr>
            <w:tabs>
              <w:tab w:val="center" w:pos="4819"/>
              <w:tab w:val="left" w:pos="6804"/>
              <w:tab w:val="right" w:pos="9638"/>
            </w:tabs>
            <w:ind w:firstLine="709"/>
            <w:rPr>
              <w:vertAlign w:val="superscript"/>
            </w:rPr>
          </w:pPr>
        </w:p>
        <w:p>
          <w:pPr>
            <w:tabs>
              <w:tab w:val="center" w:pos="4819"/>
              <w:tab w:val="left" w:pos="6804"/>
              <w:tab w:val="right" w:pos="9638"/>
            </w:tabs>
            <w:ind w:firstLine="709"/>
            <w:rPr>
              <w:vertAlign w:val="superscript"/>
            </w:rPr>
          </w:pPr>
        </w:p>
        <w:p>
          <w:pPr>
            <w:tabs>
              <w:tab w:val="center" w:pos="4819"/>
              <w:tab w:val="left" w:pos="6804"/>
              <w:tab w:val="right" w:pos="9638"/>
            </w:tabs>
            <w:ind w:firstLine="709"/>
            <w:rPr>
              <w:vertAlign w:val="superscript"/>
            </w:rPr>
          </w:pPr>
        </w:p>
        <w:p>
          <w:pPr>
            <w:tabs>
              <w:tab w:val="center" w:pos="4153"/>
              <w:tab w:val="right" w:pos="8306"/>
            </w:tabs>
            <w:jc w:val="center"/>
            <w:rPr>
              <w:b/>
            </w:rPr>
          </w:pPr>
        </w:p>
        <w:p>
          <w:pPr>
            <w:tabs>
              <w:tab w:val="right" w:leader="underscore" w:pos="5415"/>
            </w:tabs>
            <w:jc w:val="center"/>
            <w:rPr>
              <w:b/>
              <w:szCs w:val="16"/>
            </w:rPr>
          </w:pPr>
          <w:r>
            <w:rPr>
              <w:b/>
              <w:szCs w:val="16"/>
            </w:rPr>
            <w:tab/>
          </w:r>
        </w:p>
        <w:p>
          <w:pPr>
            <w:jc w:val="center"/>
            <w:rPr>
              <w:sz w:val="20"/>
            </w:rPr>
          </w:pPr>
          <w:r>
            <w:rPr>
              <w:sz w:val="20"/>
            </w:rPr>
            <w:t>(dokumento sudarytojo pavadinimas)</w:t>
          </w:r>
        </w:p>
        <w:p>
          <w:pPr>
            <w:tabs>
              <w:tab w:val="right" w:leader="underscore" w:pos="3648"/>
            </w:tabs>
            <w:jc w:val="center"/>
            <w:rPr>
              <w:bCs/>
              <w:szCs w:val="16"/>
            </w:rPr>
          </w:pPr>
          <w:r>
            <w:rPr>
              <w:bCs/>
              <w:szCs w:val="16"/>
            </w:rPr>
            <w:tab/>
          </w:r>
        </w:p>
        <w:p>
          <w:pPr>
            <w:jc w:val="center"/>
            <w:rPr>
              <w:bCs/>
              <w:sz w:val="20"/>
            </w:rPr>
          </w:pPr>
          <w:r>
            <w:rPr>
              <w:bCs/>
              <w:sz w:val="20"/>
            </w:rPr>
            <w:t>(įstaigos duomenys)</w:t>
          </w:r>
        </w:p>
        <w:p>
          <w:pPr>
            <w:jc w:val="center"/>
            <w:rPr>
              <w:bCs/>
              <w:szCs w:val="16"/>
            </w:rPr>
          </w:pPr>
        </w:p>
        <w:p>
          <w:pPr>
            <w:rPr>
              <w:bCs/>
              <w:szCs w:val="16"/>
            </w:rPr>
          </w:pPr>
          <w:r>
            <w:rPr>
              <w:bCs/>
              <w:szCs w:val="16"/>
            </w:rPr>
            <w:t xml:space="preserve">______________________ </w:t>
          </w:r>
        </w:p>
        <w:p>
          <w:pPr>
            <w:tabs>
              <w:tab w:val="center" w:pos="1254"/>
            </w:tabs>
            <w:rPr>
              <w:bCs/>
              <w:sz w:val="20"/>
            </w:rPr>
          </w:pPr>
          <w:r>
            <w:rPr>
              <w:bCs/>
              <w:sz w:val="20"/>
            </w:rPr>
            <w:tab/>
            <w:t>(adresatas)</w:t>
          </w:r>
        </w:p>
        <w:p>
          <w:pPr>
            <w:ind w:firstLine="709"/>
            <w:rPr>
              <w:bCs/>
              <w:szCs w:val="16"/>
            </w:rPr>
          </w:pPr>
        </w:p>
        <w:p>
          <w:pPr>
            <w:ind w:firstLine="709"/>
            <w:rPr>
              <w:bCs/>
              <w:szCs w:val="16"/>
            </w:rPr>
          </w:pPr>
        </w:p>
        <w:p>
          <w:pPr>
            <w:jc w:val="center"/>
            <w:rPr>
              <w:b/>
              <w:szCs w:val="16"/>
            </w:rPr>
          </w:pPr>
          <w:r>
            <w:rPr>
              <w:b/>
              <w:szCs w:val="16"/>
            </w:rPr>
            <w:t>PRANEŠIMAS</w:t>
          </w:r>
        </w:p>
        <w:p>
          <w:pPr>
            <w:jc w:val="center"/>
            <w:rPr>
              <w:b/>
              <w:szCs w:val="16"/>
            </w:rPr>
          </w:pPr>
          <w:r>
            <w:rPr>
              <w:b/>
              <w:szCs w:val="16"/>
            </w:rPr>
            <w:t>APIE MOKESTINĮ PATIKRINIMĄ</w:t>
          </w:r>
        </w:p>
        <w:p>
          <w:pPr>
            <w:ind w:firstLine="709"/>
            <w:rPr>
              <w:b/>
              <w:szCs w:val="16"/>
            </w:rPr>
          </w:pPr>
        </w:p>
        <w:p>
          <w:pPr>
            <w:tabs>
              <w:tab w:val="right" w:leader="underscore" w:pos="4389"/>
            </w:tabs>
            <w:jc w:val="center"/>
            <w:rPr>
              <w:bCs/>
              <w:szCs w:val="16"/>
            </w:rPr>
          </w:pPr>
          <w:r>
            <w:rPr>
              <w:bCs/>
              <w:szCs w:val="16"/>
            </w:rPr>
            <w:t xml:space="preserve">_______________ Nr. </w:t>
            <w:tab/>
          </w:r>
        </w:p>
        <w:p>
          <w:pPr>
            <w:tabs>
              <w:tab w:val="center" w:pos="3420"/>
              <w:tab w:val="center" w:pos="6042"/>
            </w:tabs>
            <w:rPr>
              <w:bCs/>
              <w:sz w:val="20"/>
            </w:rPr>
          </w:pPr>
          <w:r>
            <w:rPr>
              <w:bCs/>
              <w:sz w:val="20"/>
            </w:rPr>
            <w:tab/>
            <w:t>(data)</w:t>
            <w:tab/>
            <w:t>(registracijos numeris)</w:t>
          </w:r>
        </w:p>
        <w:p>
          <w:pPr>
            <w:ind w:firstLine="709"/>
            <w:rPr>
              <w:b/>
              <w:sz w:val="20"/>
            </w:rPr>
          </w:pPr>
        </w:p>
        <w:p>
          <w:pPr>
            <w:ind w:firstLine="709"/>
            <w:rPr>
              <w:b/>
              <w:szCs w:val="16"/>
            </w:rPr>
          </w:pPr>
        </w:p>
        <w:p>
          <w:pPr>
            <w:tabs>
              <w:tab w:val="right" w:leader="underscore" w:pos="9638"/>
            </w:tabs>
            <w:ind w:firstLine="709"/>
            <w:jc w:val="both"/>
            <w:rPr>
              <w:color w:val="000000"/>
            </w:rPr>
          </w:pPr>
          <w:r>
            <w:rPr>
              <w:color w:val="000000"/>
            </w:rPr>
            <w:t xml:space="preserve">Pranešame, kad, vadovaujantis Mokesčių administravimo įstatymo (Žin., 2004, Nr. </w:t>
          </w:r>
          <w:hyperlink r:id="rId32" w:tgtFrame="_blank" w:history="1">
            <w:r>
              <w:rPr>
                <w:color w:val="0000FF" w:themeColor="hyperlink"/>
                <w:u w:val="single"/>
              </w:rPr>
              <w:t>63-2243</w:t>
            </w:r>
          </w:hyperlink>
          <w:r>
            <w:rPr>
              <w:color w:val="000000"/>
            </w:rPr>
            <w:t xml:space="preserve">) 114 straipsniu, pradėtas </w:t>
            <w:tab/>
          </w:r>
        </w:p>
        <w:p>
          <w:pPr>
            <w:tabs>
              <w:tab w:val="center" w:pos="5928"/>
            </w:tabs>
            <w:rPr>
              <w:color w:val="000000"/>
              <w:sz w:val="20"/>
            </w:rPr>
          </w:pPr>
          <w:r>
            <w:rPr>
              <w:color w:val="000000"/>
              <w:sz w:val="20"/>
            </w:rPr>
            <w:tab/>
            <w:t xml:space="preserve">(mokesčių mokėtojo pavadinimas (fizinio asmens – vardas ir </w:t>
          </w:r>
        </w:p>
        <w:p>
          <w:pPr>
            <w:tabs>
              <w:tab w:val="right" w:leader="underscore" w:pos="9638"/>
            </w:tabs>
            <w:jc w:val="both"/>
            <w:rPr>
              <w:color w:val="000000"/>
            </w:rPr>
          </w:pPr>
          <w:r>
            <w:rPr>
              <w:color w:val="000000"/>
            </w:rPr>
            <w:tab/>
          </w:r>
        </w:p>
        <w:p>
          <w:pPr>
            <w:jc w:val="center"/>
            <w:rPr>
              <w:color w:val="000000"/>
              <w:sz w:val="20"/>
            </w:rPr>
          </w:pPr>
          <w:r>
            <w:rPr>
              <w:color w:val="000000"/>
              <w:sz w:val="20"/>
            </w:rPr>
            <w:t xml:space="preserve">pavardė), kodas) </w:t>
          </w:r>
        </w:p>
        <w:p>
          <w:pPr>
            <w:tabs>
              <w:tab w:val="right" w:leader="underscore" w:pos="9638"/>
            </w:tabs>
            <w:jc w:val="both"/>
            <w:rPr>
              <w:color w:val="000000"/>
            </w:rPr>
          </w:pPr>
          <w:r>
            <w:rPr>
              <w:color w:val="000000"/>
            </w:rPr>
            <w:tab/>
            <w:t xml:space="preserve"> mokesčių apskaičiavimo, deklaravimo ir sumokėjimo patikrinimas.</w:t>
          </w:r>
        </w:p>
        <w:p>
          <w:pPr>
            <w:jc w:val="both"/>
            <w:rPr>
              <w:color w:val="000000"/>
              <w:sz w:val="20"/>
            </w:rPr>
          </w:pPr>
          <w:r>
            <w:rPr>
              <w:color w:val="000000"/>
              <w:sz w:val="20"/>
            </w:rPr>
            <w:t>(kompleksinis/teminis)</w:t>
          </w:r>
        </w:p>
        <w:p>
          <w:pPr>
            <w:ind w:firstLine="709"/>
            <w:jc w:val="both"/>
            <w:rPr>
              <w:color w:val="000000"/>
            </w:rPr>
          </w:pPr>
        </w:p>
        <w:p>
          <w:pPr>
            <w:tabs>
              <w:tab w:val="right" w:leader="underscore" w:pos="9638"/>
            </w:tabs>
            <w:jc w:val="both"/>
          </w:pPr>
          <w:r>
            <w:t xml:space="preserve">Mokestinio patikrinimo dalykas: </w:t>
            <w:tab/>
          </w:r>
        </w:p>
        <w:p>
          <w:pPr>
            <w:tabs>
              <w:tab w:val="center" w:pos="6555"/>
            </w:tabs>
            <w:jc w:val="both"/>
            <w:rPr>
              <w:sz w:val="20"/>
            </w:rPr>
          </w:pPr>
          <w:r>
            <w:rPr>
              <w:sz w:val="20"/>
            </w:rPr>
            <w:tab/>
            <w:t>(mokestinio patikrinimo tema)</w:t>
          </w:r>
        </w:p>
        <w:p>
          <w:pPr>
            <w:tabs>
              <w:tab w:val="right" w:leader="underscore" w:pos="9638"/>
            </w:tabs>
            <w:jc w:val="both"/>
            <w:rPr>
              <w:color w:val="000000"/>
            </w:rPr>
          </w:pPr>
          <w:r>
            <w:tab/>
            <w:t>__________________</w:t>
          </w:r>
        </w:p>
        <w:p>
          <w:pPr>
            <w:jc w:val="both"/>
          </w:pPr>
        </w:p>
        <w:p>
          <w:pPr>
            <w:ind w:firstLine="709"/>
            <w:jc w:val="both"/>
          </w:pPr>
          <w:r>
            <w:t xml:space="preserve">Prašome 20______ m. ________________d. _______val. </w:t>
          </w:r>
        </w:p>
        <w:p>
          <w:pPr>
            <w:ind w:firstLine="709"/>
            <w:jc w:val="both"/>
          </w:pPr>
        </w:p>
        <w:p>
          <w:pPr>
            <w:tabs>
              <w:tab w:val="right" w:leader="underscore" w:pos="9638"/>
            </w:tabs>
            <w:ind w:firstLine="709"/>
            <w:jc w:val="both"/>
          </w:pPr>
          <w:r>
            <w:t xml:space="preserve">⁭ 1. atvykti į </w:t>
            <w:tab/>
            <w:t xml:space="preserve"> valstybinės mokesčių inspekcijos_____________________</w:t>
          </w:r>
        </w:p>
        <w:p>
          <w:pPr>
            <w:tabs>
              <w:tab w:val="center" w:pos="2964"/>
              <w:tab w:val="center" w:pos="8493"/>
            </w:tabs>
            <w:ind w:firstLine="1296"/>
            <w:jc w:val="both"/>
            <w:rPr>
              <w:sz w:val="20"/>
            </w:rPr>
          </w:pPr>
          <w:r>
            <w:rPr>
              <w:sz w:val="20"/>
            </w:rPr>
            <w:tab/>
            <w:t xml:space="preserve">(pavadinimas) </w:t>
            <w:tab/>
            <w:t>(skyriaus pavadinimas)</w:t>
          </w:r>
        </w:p>
        <w:p>
          <w:pPr>
            <w:tabs>
              <w:tab w:val="right" w:leader="underscore" w:pos="9638"/>
            </w:tabs>
            <w:ind w:firstLine="709"/>
            <w:jc w:val="both"/>
          </w:pPr>
          <w:r>
            <w:tab/>
          </w:r>
        </w:p>
        <w:p>
          <w:pPr>
            <w:tabs>
              <w:tab w:val="center" w:pos="5073"/>
            </w:tabs>
            <w:ind w:firstLine="709"/>
            <w:rPr>
              <w:sz w:val="20"/>
            </w:rPr>
          </w:pPr>
          <w:r>
            <w:rPr>
              <w:sz w:val="20"/>
            </w:rPr>
            <w:tab/>
            <w:t>(adresas)</w:t>
          </w:r>
        </w:p>
        <w:p>
          <w:pPr>
            <w:tabs>
              <w:tab w:val="right" w:leader="underscore" w:pos="9638"/>
            </w:tabs>
            <w:ind w:firstLine="709"/>
            <w:jc w:val="both"/>
          </w:pPr>
          <w:r>
            <w:t>⁭ 2. būti patalpose</w:t>
            <w:tab/>
          </w:r>
        </w:p>
        <w:p>
          <w:pPr>
            <w:tabs>
              <w:tab w:val="center" w:pos="5130"/>
            </w:tabs>
            <w:ind w:firstLine="1296"/>
            <w:jc w:val="both"/>
            <w:rPr>
              <w:sz w:val="20"/>
            </w:rPr>
          </w:pPr>
          <w:r>
            <w:rPr>
              <w:sz w:val="20"/>
            </w:rPr>
            <w:tab/>
            <w:t>(adresas)</w:t>
          </w:r>
        </w:p>
        <w:p>
          <w:pPr>
            <w:jc w:val="both"/>
          </w:pPr>
        </w:p>
        <w:p>
          <w:pPr>
            <w:tabs>
              <w:tab w:val="right" w:leader="underscore" w:pos="9638"/>
            </w:tabs>
            <w:jc w:val="both"/>
          </w:pPr>
          <w:r>
            <w:t xml:space="preserve">Numatomam mokestiniam patikrinimui prašome parengti/ateikti </w:t>
            <w:tab/>
          </w:r>
        </w:p>
        <w:p>
          <w:pPr>
            <w:jc w:val="center"/>
            <w:rPr>
              <w:sz w:val="20"/>
            </w:rPr>
          </w:pPr>
          <w:r>
            <w:rPr>
              <w:sz w:val="20"/>
            </w:rPr>
            <w:t>(prašomų duomenų, dokumentų (dokumentų registrų) pavadinimai</w:t>
          </w:r>
          <w:r>
            <w:rPr>
              <w:color w:val="000000"/>
              <w:sz w:val="20"/>
            </w:rPr>
            <w:t>, laikotarpis arba nuoroda į dokumentų sąrašą)</w:t>
          </w:r>
        </w:p>
        <w:p>
          <w:pPr>
            <w:tabs>
              <w:tab w:val="right" w:leader="underscore" w:pos="9638"/>
            </w:tabs>
            <w:jc w:val="both"/>
          </w:pPr>
          <w:r>
            <w:tab/>
          </w:r>
        </w:p>
        <w:p>
          <w:pPr>
            <w:tabs>
              <w:tab w:val="right" w:leader="underscore" w:pos="9638"/>
            </w:tabs>
            <w:jc w:val="both"/>
          </w:pPr>
          <w:r>
            <w:tab/>
            <w:t>______</w:t>
          </w:r>
        </w:p>
        <w:p>
          <w:pPr>
            <w:ind w:firstLine="709"/>
            <w:jc w:val="both"/>
          </w:pPr>
          <w:r>
            <w:t xml:space="preserve">Dėl papildomos informacijos kreiptis: </w:t>
          </w:r>
        </w:p>
        <w:p>
          <w:pPr>
            <w:tabs>
              <w:tab w:val="right" w:leader="underscore" w:pos="7524"/>
            </w:tabs>
            <w:ind w:firstLine="709"/>
            <w:jc w:val="both"/>
          </w:pPr>
          <w:r>
            <w:t xml:space="preserve">tel. </w:t>
            <w:tab/>
            <w:t>, el. pašto adresas___________________</w:t>
          </w:r>
        </w:p>
        <w:p>
          <w:pPr>
            <w:ind w:firstLine="709"/>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 xml:space="preserve">(pareigų pavadinimas) </w:t>
            <w:tab/>
            <w:t xml:space="preserve">(parašas) </w:t>
            <w:tab/>
            <w:t>(vardas ir pavardė)</w:t>
          </w:r>
        </w:p>
        <w:p>
          <w:pPr>
            <w:tabs>
              <w:tab w:val="left" w:pos="720"/>
              <w:tab w:val="center" w:pos="4819"/>
              <w:tab w:val="right" w:pos="9638"/>
            </w:tabs>
            <w:ind w:firstLine="709"/>
            <w:jc w:val="both"/>
            <w:rPr>
              <w:color w:val="000000"/>
            </w:rPr>
          </w:pPr>
        </w:p>
        <w:p>
          <w:pPr>
            <w:tabs>
              <w:tab w:val="left" w:pos="720"/>
              <w:tab w:val="center" w:pos="4819"/>
              <w:tab w:val="right" w:pos="9638"/>
            </w:tabs>
            <w:ind w:firstLine="709"/>
            <w:jc w:val="both"/>
            <w:rPr>
              <w:color w:val="000000"/>
            </w:rPr>
          </w:pPr>
        </w:p>
        <w:p>
          <w:pPr>
            <w:tabs>
              <w:tab w:val="left" w:pos="720"/>
              <w:tab w:val="center" w:pos="4819"/>
              <w:tab w:val="right" w:pos="9638"/>
            </w:tabs>
            <w:ind w:firstLine="709"/>
            <w:jc w:val="both"/>
            <w:rPr>
              <w:color w:val="000000"/>
            </w:rPr>
          </w:pPr>
          <w:r>
            <w:rPr>
              <w:color w:val="000000"/>
            </w:rPr>
            <w:t>(rengėjo nuoroda)</w:t>
          </w:r>
        </w:p>
        <w:p>
          <w:pPr>
            <w:tabs>
              <w:tab w:val="left" w:pos="720"/>
              <w:tab w:val="center" w:pos="4819"/>
              <w:tab w:val="right" w:pos="9638"/>
            </w:tabs>
            <w:jc w:val="center"/>
            <w:rPr>
              <w:color w:val="000000"/>
            </w:rPr>
          </w:pPr>
          <w:r>
            <w:rPr>
              <w:color w:val="000000"/>
            </w:rPr>
            <w:t>______________</w:t>
          </w:r>
        </w:p>
      </w:sdtContent>
    </w:sdt>
    <w:sdt>
      <w:sdtPr>
        <w:alias w:val=""/>
        <w:tag w:val="part_d7722af6f4d04bdcb73f2295d34a9f52"/>
        <w:lock w:val="sdtLocked"/>
        <w:richText/>
      </w:sdtPr>
      <w:sdtContent>
        <w:p>
          <w:pPr>
            <w:tabs>
              <w:tab w:val="left" w:pos="720"/>
              <w:tab w:val="center" w:pos="4819"/>
              <w:tab w:val="right" w:pos="9638"/>
            </w:tabs>
            <w:ind w:firstLine="5102"/>
            <w:rPr>
              <w:color w:val="000000"/>
            </w:rPr>
          </w:pPr>
          <w:r>
            <w:rPr>
              <w:color w:val="000000"/>
            </w:rPr>
            <w:br w:type="page"/>
          </w:r>
        </w:p>
        <w:p>
          <w:pPr>
            <w:tabs>
              <w:tab w:val="left" w:pos="720"/>
              <w:tab w:val="center" w:pos="4819"/>
              <w:tab w:val="right" w:pos="9638"/>
            </w:tabs>
            <w:ind w:firstLine="5102"/>
            <w:rPr>
              <w:color w:val="000000"/>
            </w:rPr>
          </w:pPr>
          <w:r>
            <w:rPr>
              <w:color w:val="000000"/>
            </w:rPr>
            <w:t xml:space="preserve">Pranešimo apie mokestinį patikrinimą </w:t>
          </w:r>
        </w:p>
        <w:p>
          <w:pPr>
            <w:tabs>
              <w:tab w:val="left" w:pos="720"/>
              <w:tab w:val="center" w:pos="4819"/>
              <w:tab w:val="right" w:pos="9638"/>
            </w:tabs>
            <w:ind w:firstLine="5102"/>
            <w:rPr>
              <w:color w:val="000000"/>
            </w:rPr>
          </w:pPr>
          <w:r>
            <w:rPr>
              <w:color w:val="000000"/>
            </w:rPr>
            <w:t>FR0663 formos užpildymo taisyklių</w:t>
          </w:r>
        </w:p>
        <w:p>
          <w:pPr>
            <w:ind w:firstLine="5102"/>
          </w:pPr>
          <w:r>
            <w:rPr>
              <w:color w:val="000000"/>
            </w:rPr>
            <w:t>priedas</w:t>
          </w:r>
        </w:p>
        <w:p>
          <w:pPr>
            <w:jc w:val="center"/>
          </w:pPr>
        </w:p>
        <w:p>
          <w:pPr>
            <w:jc w:val="center"/>
            <w:rPr>
              <w:b/>
              <w:bCs/>
              <w:color w:val="000000"/>
            </w:rPr>
          </w:pPr>
          <w:sdt>
            <w:sdtPr>
              <w:alias w:val="Pavadinimas"/>
              <w:tag w:val="title_d7722af6f4d04bdcb73f2295d34a9f52"/>
              <w:lock w:val="sdtLocked"/>
              <w:richText/>
            </w:sdtPr>
            <w:sdtContent>
              <w:r>
                <w:rPr>
                  <w:b/>
                  <w:bCs/>
                  <w:color w:val="000000"/>
                </w:rPr>
                <w:t>PRELIMINARUS MOKESČIŲ ADMINISTRATORIUI TEIKIAMŲ DOKUMENTŲ SĄRAŠAS</w:t>
              </w:r>
            </w:sdtContent>
          </w:sdt>
        </w:p>
        <w:p>
          <w:pPr>
            <w:jc w:val="center"/>
            <w:rPr>
              <w:color w:val="000000"/>
            </w:rPr>
          </w:pPr>
        </w:p>
        <w:p>
          <w:pPr>
            <w:tabs>
              <w:tab w:val="left" w:pos="270"/>
            </w:tabs>
            <w:ind w:firstLine="709"/>
            <w:jc w:val="both"/>
          </w:pPr>
          <w:r>
            <w:t xml:space="preserve">Mokestiniam patikrinimui preliminariai bus reikalingi tokie mokesčių mokėtojo (mokestį išskaičiuojančio) dokumentai (reikiamus žymėti </w:t>
          </w:r>
          <w:r>
            <w:rPr>
              <w:b/>
              <w:bCs/>
            </w:rPr>
            <w:t>۷</w:t>
          </w:r>
          <w:r>
            <w:t xml:space="preserve">)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2"/>
            <w:gridCol w:w="4620"/>
            <w:gridCol w:w="1207"/>
            <w:gridCol w:w="2438"/>
          </w:tblGrid>
          <w:tr>
            <w:tc>
              <w:tcPr>
                <w:tcW w:w="1405" w:type="dxa"/>
              </w:tcPr>
              <w:p>
                <w:pPr>
                  <w:tabs>
                    <w:tab w:val="left" w:pos="270"/>
                  </w:tabs>
                  <w:jc w:val="center"/>
                  <w:rPr>
                    <w:sz w:val="20"/>
                  </w:rPr>
                </w:pPr>
                <w:r>
                  <w:rPr>
                    <w:sz w:val="20"/>
                  </w:rPr>
                  <w:t>Eil. Nr.</w:t>
                </w:r>
              </w:p>
            </w:tc>
            <w:tc>
              <w:tcPr>
                <w:tcW w:w="4757" w:type="dxa"/>
              </w:tcPr>
              <w:p>
                <w:pPr>
                  <w:tabs>
                    <w:tab w:val="left" w:pos="270"/>
                  </w:tabs>
                  <w:jc w:val="center"/>
                  <w:rPr>
                    <w:sz w:val="20"/>
                  </w:rPr>
                </w:pPr>
                <w:r>
                  <w:rPr>
                    <w:sz w:val="20"/>
                  </w:rPr>
                  <w:t>Dokumento pavadinimas</w:t>
                </w:r>
              </w:p>
            </w:tc>
            <w:tc>
              <w:tcPr>
                <w:tcW w:w="1224" w:type="dxa"/>
              </w:tcPr>
              <w:p>
                <w:pPr>
                  <w:tabs>
                    <w:tab w:val="left" w:pos="270"/>
                  </w:tabs>
                  <w:jc w:val="center"/>
                  <w:rPr>
                    <w:sz w:val="20"/>
                  </w:rPr>
                </w:pPr>
                <w:r>
                  <w:rPr>
                    <w:sz w:val="20"/>
                  </w:rPr>
                  <w:t>Žyma</w:t>
                </w:r>
              </w:p>
              <w:p>
                <w:pPr>
                  <w:tabs>
                    <w:tab w:val="left" w:pos="270"/>
                  </w:tabs>
                  <w:jc w:val="center"/>
                  <w:rPr>
                    <w:sz w:val="20"/>
                  </w:rPr>
                </w:pPr>
                <w:r>
                  <w:rPr>
                    <w:sz w:val="20"/>
                  </w:rPr>
                  <w:t xml:space="preserve">(žymėti </w:t>
                </w:r>
                <w:r>
                  <w:rPr>
                    <w:b/>
                    <w:bCs/>
                    <w:sz w:val="20"/>
                  </w:rPr>
                  <w:t>۷</w:t>
                </w:r>
                <w:r>
                  <w:rPr>
                    <w:sz w:val="20"/>
                  </w:rPr>
                  <w:t>)</w:t>
                </w:r>
              </w:p>
            </w:tc>
            <w:tc>
              <w:tcPr>
                <w:tcW w:w="2469" w:type="dxa"/>
              </w:tcPr>
              <w:p>
                <w:pPr>
                  <w:tabs>
                    <w:tab w:val="left" w:pos="270"/>
                  </w:tabs>
                  <w:jc w:val="center"/>
                  <w:rPr>
                    <w:sz w:val="20"/>
                  </w:rPr>
                </w:pPr>
                <w:r>
                  <w:rPr>
                    <w:sz w:val="20"/>
                  </w:rPr>
                  <w:t>Laikotarpis</w:t>
                </w:r>
              </w:p>
              <w:p>
                <w:pPr>
                  <w:tabs>
                    <w:tab w:val="left" w:pos="270"/>
                  </w:tabs>
                  <w:jc w:val="center"/>
                  <w:rPr>
                    <w:sz w:val="20"/>
                  </w:rPr>
                </w:pPr>
                <w:r>
                  <w:rPr>
                    <w:sz w:val="20"/>
                  </w:rPr>
                  <w:t>nuo…………iki…</w:t>
                </w:r>
              </w:p>
            </w:tc>
          </w:tr>
          <w:tr>
            <w:tc>
              <w:tcPr>
                <w:tcW w:w="1405" w:type="dxa"/>
              </w:tcPr>
              <w:p>
                <w:pPr>
                  <w:tabs>
                    <w:tab w:val="left" w:pos="270"/>
                  </w:tabs>
                  <w:rPr>
                    <w:sz w:val="20"/>
                  </w:rPr>
                </w:pPr>
                <w:r>
                  <w:rPr>
                    <w:sz w:val="20"/>
                  </w:rPr>
                  <w:t>1</w:t>
                </w:r>
              </w:p>
            </w:tc>
            <w:tc>
              <w:tcPr>
                <w:tcW w:w="4757" w:type="dxa"/>
              </w:tcPr>
              <w:p>
                <w:pPr>
                  <w:tabs>
                    <w:tab w:val="left" w:pos="270"/>
                  </w:tabs>
                  <w:rPr>
                    <w:sz w:val="20"/>
                  </w:rPr>
                </w:pPr>
                <w:r>
                  <w:rPr>
                    <w:sz w:val="20"/>
                  </w:rPr>
                  <w:t>2</w:t>
                </w:r>
              </w:p>
            </w:tc>
            <w:tc>
              <w:tcPr>
                <w:tcW w:w="1224" w:type="dxa"/>
              </w:tcPr>
              <w:p>
                <w:pPr>
                  <w:tabs>
                    <w:tab w:val="left" w:pos="270"/>
                  </w:tabs>
                  <w:jc w:val="center"/>
                  <w:rPr>
                    <w:sz w:val="20"/>
                  </w:rPr>
                </w:pPr>
                <w:r>
                  <w:rPr>
                    <w:sz w:val="20"/>
                  </w:rPr>
                  <w:t>3</w:t>
                </w:r>
              </w:p>
            </w:tc>
            <w:tc>
              <w:tcPr>
                <w:tcW w:w="2469" w:type="dxa"/>
              </w:tcPr>
              <w:p>
                <w:pPr>
                  <w:tabs>
                    <w:tab w:val="left" w:pos="270"/>
                  </w:tabs>
                  <w:jc w:val="center"/>
                  <w:rPr>
                    <w:sz w:val="20"/>
                  </w:rPr>
                </w:pPr>
                <w:r>
                  <w:rPr>
                    <w:sz w:val="20"/>
                  </w:rPr>
                  <w:t>4</w:t>
                </w:r>
              </w:p>
            </w:tc>
          </w:tr>
          <w:tr>
            <w:tc>
              <w:tcPr>
                <w:tcW w:w="1405" w:type="dxa"/>
              </w:tcPr>
              <w:p>
                <w:pPr>
                  <w:tabs>
                    <w:tab w:val="left" w:pos="270"/>
                  </w:tabs>
                  <w:rPr>
                    <w:sz w:val="20"/>
                  </w:rPr>
                </w:pPr>
                <w:r>
                  <w:rPr>
                    <w:sz w:val="20"/>
                  </w:rPr>
                  <w:t>1.</w:t>
                </w:r>
              </w:p>
            </w:tc>
            <w:tc>
              <w:tcPr>
                <w:tcW w:w="4757" w:type="dxa"/>
              </w:tcPr>
              <w:p>
                <w:pPr>
                  <w:tabs>
                    <w:tab w:val="left" w:pos="270"/>
                  </w:tabs>
                  <w:rPr>
                    <w:sz w:val="20"/>
                  </w:rPr>
                </w:pPr>
                <w:r>
                  <w:rPr>
                    <w:sz w:val="20"/>
                  </w:rPr>
                  <w:t xml:space="preserve">Mokesčių mokėtojo registracijos dokumentai, </w:t>
                </w:r>
              </w:p>
              <w:p>
                <w:pPr>
                  <w:tabs>
                    <w:tab w:val="left" w:pos="270"/>
                  </w:tabs>
                  <w:rPr>
                    <w:sz w:val="20"/>
                  </w:rPr>
                </w:pPr>
                <w:r>
                  <w:rPr>
                    <w:sz w:val="20"/>
                  </w:rPr>
                  <w:t>turimos licencijos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2.</w:t>
                </w:r>
              </w:p>
            </w:tc>
            <w:tc>
              <w:tcPr>
                <w:tcW w:w="4757" w:type="dxa"/>
              </w:tcPr>
              <w:p>
                <w:pPr>
                  <w:tabs>
                    <w:tab w:val="left" w:pos="270"/>
                  </w:tabs>
                  <w:rPr>
                    <w:sz w:val="20"/>
                  </w:rPr>
                </w:pPr>
                <w:r>
                  <w:rPr>
                    <w:sz w:val="20"/>
                  </w:rPr>
                  <w:t>Mokesčių mokėtojo (įmonės) nuostatai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3.</w:t>
                </w:r>
              </w:p>
            </w:tc>
            <w:tc>
              <w:tcPr>
                <w:tcW w:w="4757" w:type="dxa"/>
              </w:tcPr>
              <w:p>
                <w:pPr>
                  <w:tabs>
                    <w:tab w:val="left" w:pos="270"/>
                  </w:tabs>
                  <w:rPr>
                    <w:sz w:val="20"/>
                  </w:rPr>
                </w:pPr>
                <w:r>
                  <w:rPr>
                    <w:sz w:val="20"/>
                  </w:rPr>
                  <w:t>Visuotinio akcininkų susirinkimo protokolai bei nutarimai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4.</w:t>
                </w:r>
              </w:p>
            </w:tc>
            <w:tc>
              <w:tcPr>
                <w:tcW w:w="4757" w:type="dxa"/>
              </w:tcPr>
              <w:p>
                <w:pPr>
                  <w:tabs>
                    <w:tab w:val="left" w:pos="270"/>
                  </w:tabs>
                  <w:rPr>
                    <w:sz w:val="20"/>
                  </w:rPr>
                </w:pPr>
                <w:r>
                  <w:rPr>
                    <w:sz w:val="20"/>
                  </w:rPr>
                  <w:t>Stebėtojų tarybos ir valdybos protokolai bei nutarimai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5.</w:t>
                </w:r>
              </w:p>
            </w:tc>
            <w:tc>
              <w:tcPr>
                <w:tcW w:w="4757" w:type="dxa"/>
              </w:tcPr>
              <w:p>
                <w:pPr>
                  <w:tabs>
                    <w:tab w:val="left" w:pos="270"/>
                  </w:tabs>
                  <w:rPr>
                    <w:sz w:val="20"/>
                  </w:rPr>
                </w:pPr>
                <w:r>
                  <w:rPr>
                    <w:sz w:val="20"/>
                  </w:rPr>
                  <w:t xml:space="preserve">Vadovo (savininko) ir (ar) kitų direktorių įsakymai, nutarimai ir potvarkiai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6.</w:t>
                </w:r>
              </w:p>
            </w:tc>
            <w:tc>
              <w:tcPr>
                <w:tcW w:w="4757" w:type="dxa"/>
              </w:tcPr>
              <w:p>
                <w:pPr>
                  <w:tabs>
                    <w:tab w:val="left" w:pos="270"/>
                  </w:tabs>
                  <w:rPr>
                    <w:sz w:val="20"/>
                  </w:rPr>
                </w:pPr>
                <w:r>
                  <w:rPr>
                    <w:sz w:val="20"/>
                  </w:rPr>
                  <w:t>Įsakymų, nutarimų ir potvarkių registracijos žurnalai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7.</w:t>
                </w:r>
              </w:p>
            </w:tc>
            <w:tc>
              <w:tcPr>
                <w:tcW w:w="4757" w:type="dxa"/>
              </w:tcPr>
              <w:p>
                <w:pPr>
                  <w:tabs>
                    <w:tab w:val="left" w:pos="270"/>
                  </w:tabs>
                  <w:rPr>
                    <w:sz w:val="20"/>
                  </w:rPr>
                </w:pPr>
                <w:r>
                  <w:rPr>
                    <w:sz w:val="20"/>
                  </w:rPr>
                  <w:t>Darbo sutartys ir su jomis susiję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8.</w:t>
                </w:r>
              </w:p>
            </w:tc>
            <w:tc>
              <w:tcPr>
                <w:tcW w:w="4757" w:type="dxa"/>
              </w:tcPr>
              <w:p>
                <w:pPr>
                  <w:tabs>
                    <w:tab w:val="left" w:pos="270"/>
                  </w:tabs>
                  <w:rPr>
                    <w:sz w:val="20"/>
                  </w:rPr>
                </w:pPr>
                <w:r>
                  <w:rPr>
                    <w:sz w:val="20"/>
                  </w:rPr>
                  <w:t>Kiti dokumentai, turintys įtakos mokesčių mokėtojo ekonominei veiklai (nuomos, panaudos, kitos sutartys)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w:t>
                </w:r>
              </w:p>
            </w:tc>
            <w:tc>
              <w:tcPr>
                <w:tcW w:w="4757" w:type="dxa"/>
              </w:tcPr>
              <w:p>
                <w:pPr>
                  <w:rPr>
                    <w:sz w:val="20"/>
                  </w:rPr>
                </w:pPr>
                <w:r>
                  <w:rPr>
                    <w:sz w:val="20"/>
                  </w:rPr>
                  <w:t>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9.1.</w:t>
                </w:r>
              </w:p>
            </w:tc>
            <w:tc>
              <w:tcPr>
                <w:tcW w:w="4757" w:type="dxa"/>
              </w:tcPr>
              <w:p>
                <w:pPr>
                  <w:rPr>
                    <w:sz w:val="20"/>
                  </w:rPr>
                </w:pPr>
                <w:r>
                  <w:rPr>
                    <w:sz w:val="20"/>
                  </w:rPr>
                  <w:t xml:space="preserve">Banko dokumentai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9.2.</w:t>
                </w:r>
              </w:p>
            </w:tc>
            <w:tc>
              <w:tcPr>
                <w:tcW w:w="4757" w:type="dxa"/>
              </w:tcPr>
              <w:p>
                <w:pPr>
                  <w:rPr>
                    <w:sz w:val="20"/>
                  </w:rPr>
                </w:pPr>
                <w:r>
                  <w:rPr>
                    <w:sz w:val="20"/>
                  </w:rPr>
                  <w:t xml:space="preserve">Kasos dokumentai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9.3.</w:t>
                </w:r>
              </w:p>
            </w:tc>
            <w:tc>
              <w:tcPr>
                <w:tcW w:w="4757" w:type="dxa"/>
              </w:tcPr>
              <w:p>
                <w:pPr>
                  <w:rPr>
                    <w:sz w:val="20"/>
                  </w:rPr>
                </w:pPr>
                <w:r>
                  <w:rPr>
                    <w:sz w:val="20"/>
                  </w:rPr>
                  <w:t>Didžioji knyga</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9.4.</w:t>
                </w:r>
              </w:p>
            </w:tc>
            <w:tc>
              <w:tcPr>
                <w:tcW w:w="4757" w:type="dxa"/>
              </w:tcPr>
              <w:p>
                <w:pPr>
                  <w:rPr>
                    <w:sz w:val="20"/>
                  </w:rPr>
                </w:pPr>
                <w:r>
                  <w:rPr>
                    <w:sz w:val="20"/>
                  </w:rPr>
                  <w:t>Ilgalaikio turto 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9.5.</w:t>
                </w:r>
              </w:p>
            </w:tc>
            <w:tc>
              <w:tcPr>
                <w:tcW w:w="4757" w:type="dxa"/>
              </w:tcPr>
              <w:p>
                <w:pPr>
                  <w:rPr>
                    <w:sz w:val="20"/>
                  </w:rPr>
                </w:pPr>
                <w:r>
                  <w:rPr>
                    <w:sz w:val="20"/>
                  </w:rPr>
                  <w:t>Darbo laiko apskaitos žiniaraščiai ir darbuotojų asmens kortelės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9.6.</w:t>
                </w:r>
              </w:p>
            </w:tc>
            <w:tc>
              <w:tcPr>
                <w:tcW w:w="4757" w:type="dxa"/>
              </w:tcPr>
              <w:p>
                <w:pPr>
                  <w:rPr>
                    <w:sz w:val="20"/>
                  </w:rPr>
                </w:pPr>
                <w:r>
                  <w:rPr>
                    <w:sz w:val="20"/>
                  </w:rPr>
                  <w:t xml:space="preserve">Atlyginimų priskaitymo ir išmokėjimo žiniaraščiai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9.7.</w:t>
                </w:r>
              </w:p>
            </w:tc>
            <w:tc>
              <w:tcPr>
                <w:tcW w:w="4757" w:type="dxa"/>
              </w:tcPr>
              <w:p>
                <w:pPr>
                  <w:tabs>
                    <w:tab w:val="left" w:pos="270"/>
                  </w:tabs>
                  <w:rPr>
                    <w:sz w:val="20"/>
                  </w:rPr>
                </w:pPr>
                <w:r>
                  <w:rPr>
                    <w:sz w:val="20"/>
                  </w:rPr>
                  <w:t>Pirminiai tiekiamų prekių ir (ar) teikiamų paslaugų apskaitos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9.8.</w:t>
                </w:r>
              </w:p>
            </w:tc>
            <w:tc>
              <w:tcPr>
                <w:tcW w:w="4757" w:type="dxa"/>
              </w:tcPr>
              <w:p>
                <w:pPr>
                  <w:rPr>
                    <w:sz w:val="20"/>
                  </w:rPr>
                </w:pPr>
                <w:r>
                  <w:rPr>
                    <w:sz w:val="20"/>
                  </w:rPr>
                  <w:t>Prekių ir (ar) paslaugų pirminiai įsigijimo dokumentai</w:t>
                </w: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0"/>
            </w:trPr>
            <w:tc>
              <w:tcPr>
                <w:tcW w:w="1405" w:type="dxa"/>
              </w:tcPr>
              <w:p>
                <w:pPr>
                  <w:tabs>
                    <w:tab w:val="left" w:pos="270"/>
                  </w:tabs>
                  <w:rPr>
                    <w:sz w:val="20"/>
                  </w:rPr>
                </w:pPr>
                <w:r>
                  <w:rPr>
                    <w:sz w:val="20"/>
                  </w:rPr>
                  <w:t>10.</w:t>
                </w:r>
              </w:p>
            </w:tc>
            <w:tc>
              <w:tcPr>
                <w:tcW w:w="4757" w:type="dxa"/>
              </w:tcPr>
              <w:p>
                <w:pPr>
                  <w:rPr>
                    <w:sz w:val="20"/>
                  </w:rPr>
                </w:pPr>
                <w:r>
                  <w:rPr>
                    <w:sz w:val="20"/>
                  </w:rPr>
                  <w:t>Kiti apskaitos dokumentai, reikalingi mokesčio apskaičiavimui, deklaravimui ir sumokėjimui patikrinti (įrašyti):</w:t>
                </w: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0"/>
            </w:trPr>
            <w:tc>
              <w:tcPr>
                <w:tcW w:w="1405" w:type="dxa"/>
              </w:tcPr>
              <w:p>
                <w:pPr>
                  <w:tabs>
                    <w:tab w:val="left" w:pos="270"/>
                  </w:tabs>
                  <w:rPr>
                    <w:sz w:val="20"/>
                  </w:rPr>
                </w:pPr>
                <w:r>
                  <w:rPr>
                    <w:sz w:val="20"/>
                  </w:rPr>
                  <w:t>10.1.</w:t>
                </w:r>
              </w:p>
            </w:tc>
            <w:tc>
              <w:tcPr>
                <w:tcW w:w="4757" w:type="dxa"/>
              </w:tcPr>
              <w:p>
                <w:pPr>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277"/>
            </w:trPr>
            <w:tc>
              <w:tcPr>
                <w:tcW w:w="1405" w:type="dxa"/>
              </w:tcPr>
              <w:p>
                <w:pPr>
                  <w:tabs>
                    <w:tab w:val="left" w:pos="270"/>
                  </w:tabs>
                  <w:rPr>
                    <w:sz w:val="20"/>
                  </w:rPr>
                </w:pPr>
                <w:r>
                  <w:rPr>
                    <w:sz w:val="20"/>
                  </w:rPr>
                  <w:t>10.2.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78"/>
            </w:trPr>
            <w:tc>
              <w:tcPr>
                <w:tcW w:w="1405" w:type="dxa"/>
              </w:tcPr>
              <w:p>
                <w:pPr>
                  <w:tabs>
                    <w:tab w:val="left" w:pos="270"/>
                  </w:tabs>
                  <w:rPr>
                    <w:sz w:val="20"/>
                  </w:rPr>
                </w:pPr>
                <w:r>
                  <w:rPr>
                    <w:sz w:val="20"/>
                  </w:rPr>
                  <w:t>10.3.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rPr>
              <w:trHeight w:val="119"/>
            </w:trPr>
            <w:tc>
              <w:tcPr>
                <w:tcW w:w="1405" w:type="dxa"/>
              </w:tcPr>
              <w:p>
                <w:pPr>
                  <w:tabs>
                    <w:tab w:val="left" w:pos="270"/>
                  </w:tabs>
                  <w:rPr>
                    <w:sz w:val="20"/>
                  </w:rPr>
                </w:pPr>
                <w:r>
                  <w:rPr>
                    <w:sz w:val="20"/>
                  </w:rPr>
                  <w:t>10.4.</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w:t>
                </w:r>
              </w:p>
            </w:tc>
            <w:tc>
              <w:tcPr>
                <w:tcW w:w="4757" w:type="dxa"/>
              </w:tcPr>
              <w:p>
                <w:pPr>
                  <w:tabs>
                    <w:tab w:val="left" w:pos="270"/>
                  </w:tabs>
                  <w:rPr>
                    <w:sz w:val="20"/>
                  </w:rPr>
                </w:pPr>
                <w:r>
                  <w:rPr>
                    <w:sz w:val="20"/>
                  </w:rPr>
                  <w:t>Apskaitos registrai: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11.1</w:t>
                </w:r>
              </w:p>
            </w:tc>
            <w:tc>
              <w:tcPr>
                <w:tcW w:w="4757" w:type="dxa"/>
              </w:tcPr>
              <w:p>
                <w:pPr>
                  <w:tabs>
                    <w:tab w:val="left" w:pos="270"/>
                  </w:tabs>
                  <w:rPr>
                    <w:sz w:val="20"/>
                  </w:rPr>
                </w:pPr>
                <w:r>
                  <w:rPr>
                    <w:sz w:val="20"/>
                  </w:rPr>
                  <w:t>Pirkimų (prekių tiekimo ir (ar) paslaugų teikimo)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11.2.</w:t>
                </w:r>
              </w:p>
            </w:tc>
            <w:tc>
              <w:tcPr>
                <w:tcW w:w="4757" w:type="dxa"/>
              </w:tcPr>
              <w:p>
                <w:pPr>
                  <w:tabs>
                    <w:tab w:val="left" w:pos="270"/>
                  </w:tabs>
                  <w:rPr>
                    <w:sz w:val="20"/>
                  </w:rPr>
                </w:pPr>
                <w:r>
                  <w:rPr>
                    <w:sz w:val="20"/>
                  </w:rPr>
                  <w:t>Pardavimų (prekių tiekimo ir (ar) paslaugų teikimo)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11.3.</w:t>
                </w:r>
              </w:p>
            </w:tc>
            <w:tc>
              <w:tcPr>
                <w:tcW w:w="4757" w:type="dxa"/>
              </w:tcPr>
              <w:p>
                <w:pPr>
                  <w:rPr>
                    <w:sz w:val="20"/>
                  </w:rPr>
                </w:pPr>
                <w:r>
                  <w:rPr>
                    <w:sz w:val="20"/>
                  </w:rPr>
                  <w:t xml:space="preserve">Pardavimo savikainos ir veiklos sąnaudų žurnalas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11.4.</w:t>
                </w:r>
              </w:p>
            </w:tc>
            <w:tc>
              <w:tcPr>
                <w:tcW w:w="4757" w:type="dxa"/>
              </w:tcPr>
              <w:p>
                <w:pPr>
                  <w:tabs>
                    <w:tab w:val="left" w:pos="270"/>
                  </w:tabs>
                  <w:rPr>
                    <w:sz w:val="20"/>
                  </w:rPr>
                </w:pPr>
                <w:r>
                  <w:rPr>
                    <w:sz w:val="20"/>
                  </w:rPr>
                  <w:t>Pinigų gavimo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11.5.</w:t>
                </w:r>
              </w:p>
            </w:tc>
            <w:tc>
              <w:tcPr>
                <w:tcW w:w="4757" w:type="dxa"/>
              </w:tcPr>
              <w:p>
                <w:pPr>
                  <w:tabs>
                    <w:tab w:val="left" w:pos="270"/>
                  </w:tabs>
                  <w:rPr>
                    <w:sz w:val="20"/>
                  </w:rPr>
                </w:pPr>
                <w:r>
                  <w:rPr>
                    <w:sz w:val="20"/>
                  </w:rPr>
                  <w:t xml:space="preserve">Pinigų mokėjimo žurnalas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11.6.</w:t>
                </w:r>
              </w:p>
            </w:tc>
            <w:tc>
              <w:tcPr>
                <w:tcW w:w="4757" w:type="dxa"/>
              </w:tcPr>
              <w:p>
                <w:pPr>
                  <w:tabs>
                    <w:tab w:val="left" w:pos="270"/>
                  </w:tabs>
                  <w:rPr>
                    <w:sz w:val="20"/>
                  </w:rPr>
                </w:pPr>
                <w:r>
                  <w:rPr>
                    <w:sz w:val="20"/>
                  </w:rPr>
                  <w:t>Bendrasis žurnalas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w:t>
                </w:r>
              </w:p>
            </w:tc>
            <w:tc>
              <w:tcPr>
                <w:tcW w:w="4757" w:type="dxa"/>
              </w:tcPr>
              <w:p>
                <w:pPr>
                  <w:tabs>
                    <w:tab w:val="left" w:pos="270"/>
                  </w:tabs>
                  <w:rPr>
                    <w:sz w:val="20"/>
                  </w:rPr>
                </w:pPr>
                <w:r>
                  <w:rPr>
                    <w:sz w:val="20"/>
                  </w:rPr>
                  <w:t>Kiti apskaitos registrai (įrašyti):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12.1.</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12.4</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13.</w:t>
                </w:r>
              </w:p>
            </w:tc>
            <w:tc>
              <w:tcPr>
                <w:tcW w:w="4757" w:type="dxa"/>
              </w:tcPr>
              <w:p>
                <w:pPr>
                  <w:tabs>
                    <w:tab w:val="left" w:pos="270"/>
                  </w:tabs>
                  <w:rPr>
                    <w:sz w:val="20"/>
                  </w:rPr>
                </w:pPr>
                <w:r>
                  <w:rPr>
                    <w:sz w:val="20"/>
                  </w:rPr>
                  <w:t xml:space="preserve">Gaunamų PVM sąskaitų faktūrų registras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14.</w:t>
                </w:r>
              </w:p>
            </w:tc>
            <w:tc>
              <w:tcPr>
                <w:tcW w:w="4757" w:type="dxa"/>
              </w:tcPr>
              <w:p>
                <w:pPr>
                  <w:tabs>
                    <w:tab w:val="left" w:pos="270"/>
                  </w:tabs>
                  <w:rPr>
                    <w:sz w:val="20"/>
                  </w:rPr>
                </w:pPr>
                <w:r>
                  <w:rPr>
                    <w:sz w:val="20"/>
                  </w:rPr>
                  <w:t>Išrašomų PVM sąskaitų faktūrų registras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15.</w:t>
                </w:r>
              </w:p>
            </w:tc>
            <w:tc>
              <w:tcPr>
                <w:tcW w:w="4757" w:type="dxa"/>
              </w:tcPr>
              <w:p>
                <w:pPr>
                  <w:tabs>
                    <w:tab w:val="left" w:pos="270"/>
                  </w:tabs>
                  <w:rPr>
                    <w:sz w:val="20"/>
                  </w:rPr>
                </w:pPr>
                <w:r>
                  <w:rPr>
                    <w:sz w:val="20"/>
                  </w:rPr>
                  <w:t>Sąskaitų faktūrų apskaitos registrai</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16.</w:t>
                </w:r>
              </w:p>
            </w:tc>
            <w:tc>
              <w:tcPr>
                <w:tcW w:w="4757" w:type="dxa"/>
              </w:tcPr>
              <w:p>
                <w:pPr>
                  <w:tabs>
                    <w:tab w:val="left" w:pos="270"/>
                  </w:tabs>
                  <w:rPr>
                    <w:sz w:val="20"/>
                  </w:rPr>
                </w:pPr>
                <w:r>
                  <w:rPr>
                    <w:sz w:val="20"/>
                  </w:rPr>
                  <w:t>Finansinės atskaitomybės dokumentai (balansas, pelno (nuostolių) ataskaita, pinigų srautų ataskaita, nuosavo kapitalo pokyčių ataskaita, aiškinamasis raštas)</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w:t>
                </w:r>
              </w:p>
            </w:tc>
            <w:tc>
              <w:tcPr>
                <w:tcW w:w="4757" w:type="dxa"/>
              </w:tcPr>
              <w:p>
                <w:pPr>
                  <w:tabs>
                    <w:tab w:val="left" w:pos="270"/>
                  </w:tabs>
                  <w:rPr>
                    <w:sz w:val="20"/>
                  </w:rPr>
                </w:pPr>
                <w:r>
                  <w:rPr>
                    <w:color w:val="000000"/>
                    <w:sz w:val="20"/>
                  </w:rPr>
                  <w:t xml:space="preserve">Kiti dokumentai, reikalingi mokesčio (-ių) apskaičiavimui, deklaravimui ir sumokėjimui patikrinti (įrašyti) </w:t>
                </w: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17.1.</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17.2.</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r>
            <w:tc>
              <w:tcPr>
                <w:tcW w:w="1405" w:type="dxa"/>
              </w:tcPr>
              <w:p>
                <w:pPr>
                  <w:tabs>
                    <w:tab w:val="left" w:pos="270"/>
                  </w:tabs>
                  <w:rPr>
                    <w:sz w:val="20"/>
                  </w:rPr>
                </w:pPr>
                <w:r>
                  <w:rPr>
                    <w:sz w:val="20"/>
                  </w:rPr>
                  <w:t>17.3.</w:t>
                </w:r>
              </w:p>
            </w:tc>
            <w:tc>
              <w:tcPr>
                <w:tcW w:w="4757" w:type="dxa"/>
              </w:tcPr>
              <w:p>
                <w:pPr>
                  <w:tabs>
                    <w:tab w:val="left" w:pos="270"/>
                  </w:tabs>
                  <w:rPr>
                    <w:sz w:val="20"/>
                  </w:rPr>
                </w:pPr>
              </w:p>
            </w:tc>
            <w:tc>
              <w:tcPr>
                <w:tcW w:w="1224" w:type="dxa"/>
              </w:tcPr>
              <w:p>
                <w:pPr>
                  <w:tabs>
                    <w:tab w:val="left" w:pos="270"/>
                  </w:tabs>
                  <w:jc w:val="both"/>
                  <w:rPr>
                    <w:sz w:val="20"/>
                  </w:rPr>
                </w:pPr>
              </w:p>
            </w:tc>
            <w:tc>
              <w:tcPr>
                <w:tcW w:w="2469" w:type="dxa"/>
              </w:tcPr>
              <w:p>
                <w:pPr>
                  <w:tabs>
                    <w:tab w:val="left" w:pos="270"/>
                  </w:tabs>
                  <w:jc w:val="both"/>
                  <w:rPr>
                    <w:sz w:val="20"/>
                  </w:rPr>
                </w:pPr>
              </w:p>
            </w:tc>
          </w:tr>
        </w:tbl>
        <w:p>
          <w:pPr>
            <w:tabs>
              <w:tab w:val="left" w:pos="270"/>
            </w:tabs>
            <w:jc w:val="center"/>
          </w:pPr>
          <w:r>
            <w:t>______________</w:t>
          </w:r>
        </w:p>
      </w:sdtContent>
    </w:sdt>
    <w:sdt>
      <w:sdtPr>
        <w:alias w:val=""/>
        <w:tag w:val="part_e27ef3aecd49405782ebf6d8d07c35cb"/>
        <w:lock w:val="sdtLocked"/>
        <w:richText/>
      </w:sdtPr>
      <w:sdtContent>
        <w:p>
          <w:r>
            <w:br w:type="page"/>
          </w:r>
        </w:p>
        <w:p>
          <w:pPr>
            <w:ind w:firstLine="5102"/>
          </w:pPr>
          <w:r>
            <w:t>FR0680 forma patvirtinta Valstybinės</w:t>
          </w:r>
        </w:p>
        <w:p>
          <w:pPr>
            <w:ind w:firstLine="5102"/>
          </w:pPr>
          <w:r>
            <w:t>mokesčių inspekcijos prie Lietuvos</w:t>
          </w:r>
        </w:p>
        <w:p>
          <w:pPr>
            <w:ind w:firstLine="5102"/>
          </w:pPr>
          <w:r>
            <w:t>Respublikos finansų ministerijos viršininko</w:t>
          </w:r>
        </w:p>
        <w:p>
          <w:pPr>
            <w:ind w:firstLine="5102"/>
          </w:pPr>
          <w:r>
            <w:t>2004 m. gegužės 10 d.</w:t>
          </w:r>
        </w:p>
        <w:p>
          <w:pPr>
            <w:tabs>
              <w:tab w:val="center" w:pos="4153"/>
              <w:tab w:val="right" w:pos="8306"/>
            </w:tabs>
            <w:ind w:firstLine="5102"/>
            <w:rPr>
              <w:szCs w:val="24"/>
            </w:rPr>
          </w:pPr>
          <w:r>
            <w:rPr>
              <w:szCs w:val="24"/>
            </w:rPr>
            <w:t>įsakymu Nr. VA-90</w:t>
          </w:r>
        </w:p>
        <w:p>
          <w:pPr>
            <w:jc w:val="center"/>
          </w:pPr>
        </w:p>
        <w:p>
          <w:pPr>
            <w:jc w:val="center"/>
          </w:pPr>
          <w:r>
            <w:object w:dxaOrig="855" w:dyaOrig="930" w14:anchorId="49C4E279">
              <v:shape id="_x0000_i1028" type="#_x0000_t75" style="width:42.75pt;height:46.5pt" o:ole="" fillcolor="window">
                <v:imagedata r:id="rId33" o:title=""/>
              </v:shape>
              <o:OLEObject Type="Embed" ProgID="Word.Picture.8" ShapeID="_x0000_i1028" DrawAspect="Content" ObjectID="_1521209166" r:id="rId34"/>
            </w:object>
          </w:r>
        </w:p>
        <w:p>
          <w:pPr>
            <w:jc w:val="center"/>
          </w:pPr>
        </w:p>
        <w:p>
          <w:pPr>
            <w:jc w:val="center"/>
          </w:pPr>
          <w:r>
            <w:t>(Dokumento sudarytojo pavadinimas)</w:t>
          </w:r>
        </w:p>
        <w:p>
          <w:pPr>
            <w:ind w:firstLine="709"/>
          </w:pPr>
        </w:p>
        <w:p>
          <w:pPr>
            <w:jc w:val="center"/>
            <w:rPr>
              <w:b/>
            </w:rPr>
          </w:pPr>
          <w:r>
            <w:rPr>
              <w:b/>
            </w:rPr>
            <w:t>PATIKRINIMO AKTAS</w:t>
          </w:r>
        </w:p>
        <w:p>
          <w:pPr>
            <w:ind w:firstLine="709"/>
            <w:jc w:val="both"/>
            <w:rPr>
              <w:b/>
            </w:rPr>
          </w:pPr>
        </w:p>
        <w:p>
          <w:pPr>
            <w:jc w:val="center"/>
          </w:pPr>
          <w:r>
            <w:t>200 __ – __ – __ Nr. __________</w:t>
          </w:r>
        </w:p>
        <w:p>
          <w:pPr>
            <w:jc w:val="center"/>
          </w:pPr>
        </w:p>
        <w:p>
          <w:pPr>
            <w:keepNext/>
            <w:tabs>
              <w:tab w:val="right" w:leader="underscore" w:pos="3990"/>
            </w:tabs>
            <w:jc w:val="center"/>
            <w:outlineLvl w:val="3"/>
            <w:rPr>
              <w:b/>
            </w:rPr>
          </w:pPr>
          <w:r>
            <w:rPr>
              <w:b/>
            </w:rPr>
            <w:tab/>
          </w:r>
        </w:p>
        <w:p>
          <w:pPr>
            <w:jc w:val="center"/>
            <w:rPr>
              <w:sz w:val="20"/>
            </w:rPr>
          </w:pPr>
          <w:r>
            <w:rPr>
              <w:sz w:val="20"/>
            </w:rPr>
            <w:t>(sudarymo vieta)</w:t>
          </w:r>
        </w:p>
        <w:p>
          <w:pPr>
            <w:ind w:firstLine="709"/>
            <w:jc w:val="both"/>
          </w:pPr>
        </w:p>
        <w:p>
          <w:pPr>
            <w:tabs>
              <w:tab w:val="right" w:leader="underscore" w:pos="9638"/>
            </w:tabs>
          </w:pPr>
          <w:r>
            <w:t xml:space="preserve">Vykdydami pavedimą tikrinti Nr. _________, </w:t>
            <w:tab/>
          </w:r>
        </w:p>
        <w:p>
          <w:pPr>
            <w:tabs>
              <w:tab w:val="center" w:pos="7467"/>
            </w:tabs>
            <w:ind w:firstLine="1298"/>
            <w:rPr>
              <w:sz w:val="20"/>
            </w:rPr>
          </w:pPr>
          <w:r>
            <w:rPr>
              <w:sz w:val="20"/>
            </w:rPr>
            <w:tab/>
            <w:t>(mokesčių administratoriaus pavadinimas)</w:t>
          </w:r>
        </w:p>
        <w:p>
          <w:pPr>
            <w:tabs>
              <w:tab w:val="right" w:leader="underscore" w:pos="9638"/>
            </w:tabs>
          </w:pPr>
          <w:r>
            <w:tab/>
          </w:r>
        </w:p>
        <w:p>
          <w:pPr>
            <w:tabs>
              <w:tab w:val="center" w:pos="5073"/>
            </w:tabs>
            <w:ind w:firstLine="1298"/>
            <w:rPr>
              <w:sz w:val="20"/>
            </w:rPr>
          </w:pPr>
          <w:r>
            <w:rPr>
              <w:sz w:val="20"/>
            </w:rPr>
            <w:tab/>
            <w:t>(pareigūnų pareigos, vardai, pavardės)</w:t>
          </w:r>
        </w:p>
        <w:p>
          <w:pPr>
            <w:tabs>
              <w:tab w:val="right" w:leader="underscore" w:pos="9638"/>
            </w:tabs>
          </w:pPr>
          <w:r>
            <w:tab/>
          </w:r>
        </w:p>
        <w:p>
          <w:pPr>
            <w:tabs>
              <w:tab w:val="right" w:leader="underscore" w:pos="9638"/>
            </w:tabs>
            <w:jc w:val="both"/>
          </w:pPr>
          <w:r>
            <w:tab/>
            <w:t>_</w:t>
          </w:r>
        </w:p>
        <w:p>
          <w:pPr>
            <w:tabs>
              <w:tab w:val="right" w:leader="underscore" w:pos="9638"/>
            </w:tabs>
            <w:jc w:val="both"/>
          </w:pPr>
          <w:r>
            <w:t xml:space="preserve">patikrino </w:t>
            <w:tab/>
          </w:r>
        </w:p>
        <w:p>
          <w:pPr>
            <w:tabs>
              <w:tab w:val="center" w:pos="5757"/>
            </w:tabs>
            <w:ind w:firstLine="1298"/>
            <w:jc w:val="both"/>
            <w:rPr>
              <w:sz w:val="20"/>
            </w:rPr>
          </w:pPr>
          <w:r>
            <w:rPr>
              <w:sz w:val="20"/>
            </w:rPr>
            <w:t xml:space="preserve">(mokesčių mokėtojo/mokestį išskaičiuojančio asmens (toliau – mokėtojas) pavadinimas, kodas, adresas, </w:t>
          </w:r>
        </w:p>
        <w:p>
          <w:pPr>
            <w:tabs>
              <w:tab w:val="left" w:pos="0"/>
              <w:tab w:val="right" w:leader="underscore" w:pos="9638"/>
            </w:tabs>
            <w:jc w:val="both"/>
          </w:pPr>
          <w:r>
            <w:tab/>
          </w:r>
        </w:p>
        <w:p>
          <w:pPr>
            <w:jc w:val="center"/>
            <w:rPr>
              <w:sz w:val="20"/>
            </w:rPr>
          </w:pPr>
          <w:r>
            <w:rPr>
              <w:sz w:val="20"/>
            </w:rPr>
            <w:t>teisinio įregistravimo data, jei tai fizinis asmuo – vardas, pavardė, asmens kodas, gyvenamoji vieta)</w:t>
          </w:r>
        </w:p>
        <w:p>
          <w:pPr>
            <w:tabs>
              <w:tab w:val="left" w:pos="0"/>
            </w:tabs>
            <w:jc w:val="both"/>
          </w:pPr>
        </w:p>
        <w:p>
          <w:pPr>
            <w:tabs>
              <w:tab w:val="left" w:pos="0"/>
            </w:tabs>
            <w:jc w:val="both"/>
          </w:pPr>
          <w:r>
            <w:t>Mokėtojo vadovas (savininkas) ir vyriausiasis finansininkas (buhalteris):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1"/>
            <w:gridCol w:w="1689"/>
            <w:gridCol w:w="3313"/>
            <w:gridCol w:w="1807"/>
            <w:gridCol w:w="1957"/>
          </w:tblGrid>
          <w:tr>
            <w:trPr>
              <w:trHeight w:val="521"/>
            </w:trPr>
            <w:tc>
              <w:tcPr>
                <w:tcW w:w="820" w:type="dxa"/>
              </w:tcPr>
              <w:p>
                <w:pPr>
                  <w:tabs>
                    <w:tab w:val="left" w:pos="0"/>
                  </w:tabs>
                  <w:jc w:val="center"/>
                  <w:rPr>
                    <w:sz w:val="20"/>
                  </w:rPr>
                </w:pPr>
                <w:r>
                  <w:rPr>
                    <w:sz w:val="20"/>
                  </w:rPr>
                  <w:t>Eil.</w:t>
                </w:r>
              </w:p>
              <w:p>
                <w:pPr>
                  <w:tabs>
                    <w:tab w:val="left" w:pos="0"/>
                  </w:tabs>
                  <w:jc w:val="center"/>
                  <w:rPr>
                    <w:sz w:val="20"/>
                  </w:rPr>
                </w:pPr>
                <w:r>
                  <w:rPr>
                    <w:sz w:val="20"/>
                  </w:rPr>
                  <w:t>Nr.</w:t>
                </w:r>
              </w:p>
            </w:tc>
            <w:tc>
              <w:tcPr>
                <w:tcW w:w="1590" w:type="dxa"/>
              </w:tcPr>
              <w:p>
                <w:pPr>
                  <w:tabs>
                    <w:tab w:val="left" w:pos="0"/>
                  </w:tabs>
                  <w:jc w:val="center"/>
                  <w:rPr>
                    <w:sz w:val="20"/>
                  </w:rPr>
                </w:pPr>
                <w:r>
                  <w:rPr>
                    <w:sz w:val="20"/>
                  </w:rPr>
                  <w:t>Pareigos</w:t>
                </w:r>
              </w:p>
            </w:tc>
            <w:tc>
              <w:tcPr>
                <w:tcW w:w="3119" w:type="dxa"/>
              </w:tcPr>
              <w:p>
                <w:pPr>
                  <w:tabs>
                    <w:tab w:val="left" w:pos="0"/>
                  </w:tabs>
                  <w:jc w:val="center"/>
                  <w:rPr>
                    <w:sz w:val="20"/>
                  </w:rPr>
                </w:pPr>
                <w:r>
                  <w:rPr>
                    <w:sz w:val="20"/>
                  </w:rPr>
                  <w:t>Vardas, pavardė</w:t>
                </w:r>
              </w:p>
              <w:p>
                <w:pPr>
                  <w:tabs>
                    <w:tab w:val="left" w:pos="0"/>
                  </w:tabs>
                  <w:jc w:val="center"/>
                  <w:rPr>
                    <w:sz w:val="20"/>
                  </w:rPr>
                </w:pPr>
                <w:r>
                  <w:rPr>
                    <w:sz w:val="20"/>
                  </w:rPr>
                  <w:t>(juridinio asmens – pavadinimas)</w:t>
                </w:r>
              </w:p>
            </w:tc>
            <w:tc>
              <w:tcPr>
                <w:tcW w:w="1701" w:type="dxa"/>
              </w:tcPr>
              <w:p>
                <w:pPr>
                  <w:tabs>
                    <w:tab w:val="left" w:pos="0"/>
                  </w:tabs>
                  <w:jc w:val="center"/>
                  <w:rPr>
                    <w:sz w:val="20"/>
                  </w:rPr>
                </w:pPr>
                <w:r>
                  <w:rPr>
                    <w:sz w:val="20"/>
                  </w:rPr>
                  <w:t>Asmens kodas (kodas)</w:t>
                </w:r>
              </w:p>
            </w:tc>
            <w:tc>
              <w:tcPr>
                <w:tcW w:w="1842" w:type="dxa"/>
              </w:tcPr>
              <w:p>
                <w:pPr>
                  <w:tabs>
                    <w:tab w:val="left" w:pos="0"/>
                  </w:tabs>
                  <w:jc w:val="center"/>
                  <w:rPr>
                    <w:sz w:val="20"/>
                  </w:rPr>
                </w:pPr>
                <w:r>
                  <w:rPr>
                    <w:sz w:val="20"/>
                  </w:rPr>
                  <w:t xml:space="preserve">Dirba (-o) nuo (iki) </w:t>
                </w:r>
              </w:p>
              <w:p>
                <w:pPr>
                  <w:tabs>
                    <w:tab w:val="left" w:pos="0"/>
                  </w:tabs>
                  <w:jc w:val="center"/>
                  <w:rPr>
                    <w:sz w:val="20"/>
                  </w:rPr>
                </w:pPr>
              </w:p>
            </w:tc>
          </w:tr>
          <w:tr>
            <w:trPr>
              <w:cantSplit/>
              <w:trHeight w:val="134"/>
            </w:trPr>
            <w:tc>
              <w:tcPr>
                <w:tcW w:w="9072" w:type="dxa"/>
                <w:gridSpan w:val="5"/>
              </w:tcPr>
              <w:p>
                <w:pPr>
                  <w:jc w:val="both"/>
                  <w:rPr>
                    <w:sz w:val="20"/>
                  </w:rPr>
                </w:pPr>
              </w:p>
            </w:tc>
          </w:tr>
          <w:tr>
            <w:trPr>
              <w:cantSplit/>
              <w:trHeight w:val="117"/>
            </w:trPr>
            <w:tc>
              <w:tcPr>
                <w:tcW w:w="9072" w:type="dxa"/>
                <w:gridSpan w:val="5"/>
              </w:tcPr>
              <w:p>
                <w:pPr>
                  <w:jc w:val="both"/>
                  <w:rPr>
                    <w:sz w:val="20"/>
                  </w:rPr>
                </w:pPr>
              </w:p>
            </w:tc>
          </w:tr>
          <w:tr>
            <w:trPr>
              <w:cantSplit/>
              <w:trHeight w:val="117"/>
            </w:trPr>
            <w:tc>
              <w:tcPr>
                <w:tcW w:w="9072" w:type="dxa"/>
                <w:gridSpan w:val="5"/>
              </w:tcPr>
              <w:p>
                <w:pPr>
                  <w:jc w:val="both"/>
                  <w:rPr>
                    <w:sz w:val="20"/>
                  </w:rPr>
                </w:pPr>
              </w:p>
            </w:tc>
          </w:tr>
        </w:tbl>
        <w:p>
          <w:pPr>
            <w:jc w:val="both"/>
          </w:pPr>
        </w:p>
        <w:p>
          <w:pPr>
            <w:tabs>
              <w:tab w:val="right" w:leader="underscore" w:pos="9638"/>
            </w:tabs>
            <w:jc w:val="both"/>
          </w:pPr>
          <w:r>
            <w:t>Kita apie mokėtoją pateiktina informacija (duomenys):</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keepNext/>
            <w:jc w:val="both"/>
            <w:outlineLvl w:val="4"/>
          </w:pPr>
        </w:p>
        <w:p>
          <w:pPr>
            <w:keepNext/>
            <w:tabs>
              <w:tab w:val="right" w:leader="underscore" w:pos="9638"/>
            </w:tabs>
            <w:jc w:val="both"/>
            <w:outlineLvl w:val="4"/>
          </w:pPr>
          <w:r>
            <w:t>Mokestinio patikrinimo atlikimo vieta:</w:t>
            <w:tab/>
          </w:r>
        </w:p>
        <w:p>
          <w:pPr>
            <w:tabs>
              <w:tab w:val="center" w:pos="6726"/>
            </w:tabs>
            <w:ind w:firstLine="1298"/>
            <w:jc w:val="both"/>
            <w:rPr>
              <w:sz w:val="20"/>
            </w:rPr>
          </w:pPr>
          <w:r>
            <w:rPr>
              <w:sz w:val="20"/>
            </w:rPr>
            <w:tab/>
            <w:t>(adresas)</w:t>
          </w:r>
        </w:p>
        <w:p>
          <w:pPr>
            <w:tabs>
              <w:tab w:val="right" w:leader="underscore" w:pos="9638"/>
            </w:tabs>
            <w:jc w:val="both"/>
          </w:pPr>
          <w:r>
            <w:tab/>
          </w:r>
        </w:p>
        <w:p>
          <w:pPr>
            <w:keepNext/>
            <w:jc w:val="both"/>
            <w:outlineLvl w:val="4"/>
          </w:pPr>
        </w:p>
        <w:p>
          <w:pPr>
            <w:keepNext/>
            <w:jc w:val="both"/>
            <w:outlineLvl w:val="4"/>
          </w:pPr>
          <w:r>
            <w:t xml:space="preserve">Mokestinis patikrinimas pradėtas 200 __ __ __ ir baigtas 200__ __ __. </w:t>
          </w:r>
        </w:p>
        <w:p/>
        <w:p>
          <w:r>
            <w:t>Mokestinis patikrinimas sustabdytas/pratęstas nuo 200 __ __ __ iki 200 __ __ __; nuo 200 __ __ __ iki 200 __ __ __.</w:t>
          </w:r>
        </w:p>
        <w:p/>
        <w:p>
          <w:pPr>
            <w:tabs>
              <w:tab w:val="right" w:leader="underscore" w:pos="9638"/>
            </w:tabs>
            <w:ind w:firstLine="709"/>
            <w:jc w:val="both"/>
          </w:pPr>
          <w:r>
            <w:t xml:space="preserve">Tikrinti mokesčiai: </w:t>
            <w:tab/>
          </w:r>
        </w:p>
        <w:p>
          <w:pPr>
            <w:tabs>
              <w:tab w:val="right" w:leader="underscore" w:pos="9638"/>
            </w:tabs>
          </w:pPr>
          <w:r>
            <w:tab/>
          </w:r>
        </w:p>
        <w:p>
          <w:pPr>
            <w:tabs>
              <w:tab w:val="right" w:leader="underscore" w:pos="9638"/>
            </w:tabs>
          </w:pPr>
          <w:r>
            <w:tab/>
          </w:r>
        </w:p>
        <w:p>
          <w:pPr>
            <w:tabs>
              <w:tab w:val="right" w:leader="underscore" w:pos="9638"/>
            </w:tabs>
          </w:pPr>
          <w:r>
            <w:t xml:space="preserve">Tikrintas mokesčių laikotarpis nuo __ __ __ __ iki __ __ __ __; </w:t>
            <w:tab/>
          </w:r>
        </w:p>
        <w:p>
          <w:pPr>
            <w:tabs>
              <w:tab w:val="center" w:pos="7809"/>
            </w:tabs>
            <w:ind w:firstLine="1298"/>
            <w:rPr>
              <w:sz w:val="20"/>
            </w:rPr>
          </w:pPr>
          <w:r>
            <w:rPr>
              <w:sz w:val="20"/>
            </w:rPr>
            <w:tab/>
            <w:t xml:space="preserve">(nurodyti kitus tikrintus </w:t>
          </w:r>
        </w:p>
        <w:p>
          <w:pPr>
            <w:tabs>
              <w:tab w:val="right" w:leader="underscore" w:pos="9638"/>
            </w:tabs>
          </w:pPr>
          <w:r>
            <w:tab/>
          </w:r>
        </w:p>
        <w:p>
          <w:pPr>
            <w:tabs>
              <w:tab w:val="left" w:pos="0"/>
            </w:tabs>
            <w:jc w:val="center"/>
            <w:rPr>
              <w:sz w:val="20"/>
            </w:rPr>
          </w:pPr>
          <w:r>
            <w:rPr>
              <w:sz w:val="20"/>
            </w:rPr>
            <w:t>mokesčių laikotarpius, jeigu jie skiriasi, bei patikrinimo laikotarpį, už kurį buvo taikomi specialūs</w:t>
          </w:r>
          <w:r>
            <w:t xml:space="preserve"> </w:t>
          </w:r>
          <w:r>
            <w:rPr>
              <w:sz w:val="20"/>
            </w:rPr>
            <w:t xml:space="preserve">mokesčių </w:t>
          </w:r>
        </w:p>
        <w:p>
          <w:pPr>
            <w:tabs>
              <w:tab w:val="right" w:leader="underscore" w:pos="9638"/>
            </w:tabs>
            <w:jc w:val="center"/>
          </w:pPr>
          <w:r>
            <w:tab/>
            <w:t>,</w:t>
          </w:r>
        </w:p>
        <w:p>
          <w:pPr>
            <w:tabs>
              <w:tab w:val="right" w:leader="underscore" w:pos="9638"/>
            </w:tabs>
            <w:jc w:val="center"/>
            <w:rPr>
              <w:sz w:val="20"/>
            </w:rPr>
          </w:pPr>
          <w:r>
            <w:rPr>
              <w:sz w:val="20"/>
            </w:rPr>
            <w:t>apskaičiavimo būdai, nurodyti jų taikymo priežastis)</w:t>
          </w:r>
        </w:p>
        <w:p>
          <w:pPr>
            <w:jc w:val="both"/>
          </w:pPr>
        </w:p>
        <w:p>
          <w:pPr>
            <w:tabs>
              <w:tab w:val="right" w:leader="underscore" w:pos="9638"/>
            </w:tabs>
            <w:jc w:val="both"/>
          </w:pPr>
          <w:r>
            <w:t xml:space="preserve">Mokestinio patikrinimo metu: </w:t>
            <w:tab/>
          </w:r>
        </w:p>
        <w:p>
          <w:pPr>
            <w:tabs>
              <w:tab w:val="center" w:pos="6384"/>
            </w:tabs>
            <w:ind w:firstLine="1298"/>
            <w:jc w:val="both"/>
            <w:rPr>
              <w:sz w:val="20"/>
            </w:rPr>
          </w:pPr>
          <w:r>
            <w:rPr>
              <w:sz w:val="20"/>
            </w:rPr>
            <w:tab/>
            <w:t xml:space="preserve">(aprašyti pareigūnų atliktus veiksmus ir pateikti kitą patikrinimo akto </w:t>
          </w:r>
        </w:p>
        <w:p>
          <w:pPr>
            <w:tabs>
              <w:tab w:val="right" w:leader="underscore" w:pos="9638"/>
            </w:tabs>
            <w:jc w:val="both"/>
          </w:pPr>
          <w:r>
            <w:tab/>
            <w:t xml:space="preserve"> </w:t>
          </w:r>
        </w:p>
        <w:p>
          <w:pPr>
            <w:tabs>
              <w:tab w:val="center" w:pos="4788"/>
            </w:tabs>
            <w:jc w:val="both"/>
            <w:rPr>
              <w:sz w:val="20"/>
            </w:rPr>
          </w:pPr>
          <w:r>
            <w:rPr>
              <w:sz w:val="20"/>
            </w:rPr>
            <w:tab/>
            <w:t>tiriamojoje dalyje nurodytiną informaciją)</w:t>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
          <w:pPr>
            <w:tabs>
              <w:tab w:val="left" w:pos="0"/>
              <w:tab w:val="right" w:leader="underscore" w:pos="9638"/>
            </w:tabs>
            <w:ind w:firstLine="709"/>
            <w:jc w:val="both"/>
          </w:pPr>
          <w:r>
            <w:t xml:space="preserve">Nustatyta: </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left" w:pos="0"/>
            </w:tabs>
            <w:ind w:firstLine="709"/>
            <w:jc w:val="both"/>
          </w:pPr>
          <w:r>
            <w:t xml:space="preserve">Vadovaujantis Mokesčių administravimo įstatymo (toliau – MAĮ, Žin., 2004, Nr. </w:t>
          </w:r>
          <w:hyperlink r:id="rId35" w:tgtFrame="_blank" w:history="1">
            <w:r>
              <w:rPr>
                <w:color w:val="0000FF" w:themeColor="hyperlink"/>
                <w:u w:val="single"/>
              </w:rPr>
              <w:t>63-2243</w:t>
            </w:r>
          </w:hyperlink>
          <w:r>
            <w:t>) 139 straipsniu ir atsižvelgiant į išdėstytą dėl neapskaičiuoto nedeklaruojamo, nedeklaruoto deklaruojamo mokesčio arba neteisėtai pritaikyto mažesnio mokesčio tarifo, sumažinusio mokėtiną mokestį, mokėtojui gali būti paskirta nuo 10 iki 50 procentų priskaičiuoto mokesčio sumos dydžio bauda.</w:t>
          </w:r>
        </w:p>
        <w:p>
          <w:pPr>
            <w:tabs>
              <w:tab w:val="left" w:pos="0"/>
            </w:tabs>
            <w:jc w:val="both"/>
          </w:pPr>
        </w:p>
        <w:p>
          <w:pPr>
            <w:tabs>
              <w:tab w:val="left" w:pos="0"/>
            </w:tabs>
            <w:ind w:firstLine="709"/>
            <w:jc w:val="both"/>
          </w:pPr>
          <w:r>
            <w:t>PRIDEDAMA:</w:t>
          </w:r>
        </w:p>
        <w:p>
          <w:pPr>
            <w:tabs>
              <w:tab w:val="left" w:pos="0"/>
              <w:tab w:val="right" w:leader="underscore" w:pos="9638"/>
            </w:tabs>
            <w:ind w:firstLine="709"/>
            <w:jc w:val="both"/>
          </w:pPr>
          <w:r>
            <w:t xml:space="preserve">1. </w:t>
            <w:tab/>
            <w:t>, _____ lap.</w:t>
          </w:r>
        </w:p>
        <w:p>
          <w:pPr>
            <w:tabs>
              <w:tab w:val="left" w:pos="0"/>
              <w:tab w:val="center" w:pos="4788"/>
            </w:tabs>
            <w:ind w:firstLine="709"/>
            <w:jc w:val="both"/>
            <w:rPr>
              <w:sz w:val="20"/>
            </w:rPr>
          </w:pPr>
          <w:r>
            <w:rPr>
              <w:sz w:val="20"/>
            </w:rPr>
            <w:tab/>
            <w:t>(priedo dokumento pavadinimas)</w:t>
          </w:r>
        </w:p>
        <w:p>
          <w:pPr>
            <w:tabs>
              <w:tab w:val="left" w:pos="0"/>
              <w:tab w:val="right" w:leader="underscore" w:pos="9638"/>
            </w:tabs>
            <w:ind w:firstLine="709"/>
            <w:jc w:val="both"/>
          </w:pPr>
          <w:r>
            <w:t xml:space="preserve">2. </w:t>
            <w:tab/>
            <w:t>, _____ lap.</w:t>
          </w:r>
        </w:p>
        <w:p>
          <w:pPr>
            <w:tabs>
              <w:tab w:val="left" w:pos="0"/>
              <w:tab w:val="center" w:pos="4845"/>
            </w:tabs>
            <w:ind w:firstLine="709"/>
            <w:jc w:val="both"/>
            <w:rPr>
              <w:sz w:val="20"/>
            </w:rPr>
          </w:pPr>
          <w:r>
            <w:rPr>
              <w:sz w:val="20"/>
            </w:rPr>
            <w:tab/>
            <w:t>(priedo dokumento pavadinimas)</w:t>
          </w:r>
        </w:p>
        <w:p>
          <w:pPr>
            <w:tabs>
              <w:tab w:val="left" w:pos="0"/>
              <w:tab w:val="right" w:leader="underscore" w:pos="9638"/>
            </w:tabs>
            <w:ind w:firstLine="709"/>
            <w:jc w:val="both"/>
          </w:pPr>
          <w:r>
            <w:t xml:space="preserve">3. </w:t>
            <w:tab/>
            <w:t>, _____ lap.</w:t>
          </w:r>
        </w:p>
        <w:p>
          <w:pPr>
            <w:tabs>
              <w:tab w:val="left" w:pos="0"/>
              <w:tab w:val="center" w:pos="4788"/>
            </w:tabs>
            <w:ind w:firstLine="709"/>
            <w:jc w:val="both"/>
            <w:rPr>
              <w:sz w:val="20"/>
            </w:rPr>
          </w:pPr>
          <w:r>
            <w:rPr>
              <w:sz w:val="20"/>
            </w:rPr>
            <w:tab/>
            <w:t>(priedo dokumento pavadinimas)</w:t>
          </w:r>
        </w:p>
        <w:p>
          <w:pPr>
            <w:tabs>
              <w:tab w:val="left" w:pos="0"/>
            </w:tabs>
            <w:jc w:val="both"/>
          </w:pPr>
        </w:p>
        <w:p>
          <w:pPr>
            <w:tabs>
              <w:tab w:val="left" w:pos="0"/>
              <w:tab w:val="right" w:leader="underscore" w:pos="9638"/>
            </w:tabs>
            <w:ind w:firstLine="709"/>
            <w:jc w:val="both"/>
          </w:pPr>
          <w:r>
            <w:t xml:space="preserve">Vadovaudamasis MAĮ 131 str. 1 dalimi, mokėtojas nesutikdamas su patikrinimo akte papildomai apskaičiuotomis mokesčių ir su jais susijusiomis sumomis, taip pat norėdamas pagrįsti kitas aplinkybes, kurios bus svarbios tvirtinant patikrinimo rezultatus, per 30 dienų nuo patikrinimo akto įteikimo dienos gali pateikti rašytines pastabas dėl patikrinimo akto </w:t>
          </w:r>
        </w:p>
        <w:p>
          <w:pPr>
            <w:tabs>
              <w:tab w:val="left" w:pos="0"/>
              <w:tab w:val="right" w:leader="underscore" w:pos="9638"/>
            </w:tabs>
            <w:jc w:val="both"/>
          </w:pPr>
          <w:r>
            <w:tab/>
            <w:t xml:space="preserve"> </w:t>
          </w:r>
        </w:p>
        <w:p>
          <w:pPr>
            <w:tabs>
              <w:tab w:val="left" w:pos="0"/>
            </w:tabs>
            <w:jc w:val="center"/>
            <w:rPr>
              <w:sz w:val="20"/>
            </w:rPr>
          </w:pPr>
          <w:r>
            <w:rPr>
              <w:sz w:val="20"/>
            </w:rPr>
            <w:t>(mokesčių administratoriaus pavadinimas, adresas)</w:t>
          </w:r>
        </w:p>
        <w:p>
          <w:pPr>
            <w:tabs>
              <w:tab w:val="left" w:pos="0"/>
            </w:tabs>
            <w:jc w:val="both"/>
          </w:pPr>
        </w:p>
        <w:p>
          <w:pPr>
            <w:tabs>
              <w:tab w:val="left" w:pos="0"/>
            </w:tabs>
            <w:ind w:firstLine="709"/>
            <w:jc w:val="both"/>
          </w:pPr>
          <w:r>
            <w:t xml:space="preserve">PASTABOS: </w:t>
          </w:r>
        </w:p>
        <w:p>
          <w:pPr>
            <w:tabs>
              <w:tab w:val="left" w:pos="0"/>
              <w:tab w:val="right" w:leader="underscore" w:pos="9638"/>
            </w:tabs>
            <w:ind w:firstLine="709"/>
            <w:jc w:val="both"/>
          </w:pPr>
          <w:r>
            <w:tab/>
          </w:r>
        </w:p>
        <w:p>
          <w:pPr>
            <w:tabs>
              <w:tab w:val="left" w:pos="0"/>
              <w:tab w:val="right" w:leader="underscore" w:pos="9638"/>
            </w:tabs>
            <w:ind w:firstLine="709"/>
            <w:jc w:val="both"/>
          </w:pPr>
          <w:r>
            <w:tab/>
          </w:r>
        </w:p>
        <w:p>
          <w:pPr>
            <w:tabs>
              <w:tab w:val="left" w:pos="0"/>
              <w:tab w:val="right" w:leader="underscore" w:pos="9638"/>
            </w:tabs>
            <w:ind w:firstLine="709"/>
            <w:jc w:val="both"/>
          </w:pPr>
          <w:r>
            <w:tab/>
          </w:r>
        </w:p>
        <w:p>
          <w:pPr>
            <w:tabs>
              <w:tab w:val="left" w:pos="0"/>
              <w:tab w:val="right" w:leader="underscore" w:pos="9638"/>
            </w:tabs>
            <w:ind w:firstLine="709"/>
            <w:jc w:val="both"/>
          </w:pPr>
          <w:r>
            <w:tab/>
          </w:r>
        </w:p>
        <w:p>
          <w:pPr>
            <w:tabs>
              <w:tab w:val="left" w:pos="0"/>
            </w:tabs>
            <w:ind w:firstLine="709"/>
            <w:jc w:val="both"/>
          </w:pPr>
        </w:p>
        <w:p>
          <w:pPr>
            <w:tabs>
              <w:tab w:val="left" w:pos="0"/>
            </w:tabs>
            <w:ind w:firstLine="709"/>
            <w:jc w:val="both"/>
          </w:pPr>
          <w:r>
            <w:t>Patikrinimo aktas surašytas ___________ egzemplioriais:</w:t>
          </w:r>
        </w:p>
        <w:p>
          <w:pPr>
            <w:tabs>
              <w:tab w:val="left" w:pos="0"/>
              <w:tab w:val="right" w:leader="underscore" w:pos="9638"/>
            </w:tabs>
            <w:ind w:firstLine="709"/>
            <w:jc w:val="both"/>
          </w:pPr>
          <w:r>
            <w:t xml:space="preserve">1 egz. – </w:t>
            <w:tab/>
            <w:t>;</w:t>
          </w:r>
        </w:p>
        <w:p>
          <w:pPr>
            <w:tabs>
              <w:tab w:val="left" w:pos="0"/>
              <w:tab w:val="center" w:pos="5016"/>
            </w:tabs>
            <w:ind w:firstLine="709"/>
            <w:jc w:val="both"/>
            <w:rPr>
              <w:sz w:val="20"/>
            </w:rPr>
          </w:pPr>
          <w:r>
            <w:rPr>
              <w:sz w:val="20"/>
            </w:rPr>
            <w:tab/>
            <w:t>(mokesčių administratoriaus pavadinimas)</w:t>
          </w:r>
        </w:p>
        <w:p>
          <w:pPr>
            <w:tabs>
              <w:tab w:val="left" w:pos="0"/>
            </w:tabs>
            <w:ind w:firstLine="709"/>
            <w:jc w:val="both"/>
          </w:pPr>
          <w:r>
            <w:t>2 egz. – mokėtojui;</w:t>
          </w:r>
        </w:p>
        <w:p>
          <w:pPr>
            <w:tabs>
              <w:tab w:val="left" w:pos="0"/>
              <w:tab w:val="right" w:leader="underscore" w:pos="9638"/>
            </w:tabs>
            <w:ind w:firstLine="709"/>
            <w:jc w:val="both"/>
          </w:pPr>
          <w:r>
            <w:t xml:space="preserve">3 egz. – </w:t>
            <w:tab/>
            <w:t>.</w:t>
          </w:r>
        </w:p>
        <w:p>
          <w:pPr>
            <w:tabs>
              <w:tab w:val="left" w:pos="0"/>
              <w:tab w:val="center" w:pos="5016"/>
            </w:tabs>
            <w:ind w:firstLine="709"/>
            <w:jc w:val="both"/>
            <w:rPr>
              <w:sz w:val="20"/>
            </w:rPr>
          </w:pPr>
          <w:r>
            <w:rPr>
              <w:sz w:val="20"/>
            </w:rPr>
            <w:tab/>
            <w:t>(institucijos pavadinimas)</w:t>
          </w:r>
        </w:p>
        <w:p>
          <w:pPr>
            <w:tabs>
              <w:tab w:val="left" w:pos="0"/>
            </w:tabs>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(tikrinimą atlikusio pareigūno pareigos)</w:t>
            <w:tab/>
            <w:t xml:space="preserve">(parašas) </w:t>
            <w:tab/>
            <w:t>(vardas ir pavardė)</w:t>
          </w:r>
        </w:p>
        <w:p>
          <w:pPr>
            <w:tabs>
              <w:tab w:val="right" w:leader="underscore" w:pos="3762"/>
              <w:tab w:val="right" w:pos="6498"/>
              <w:tab w:val="right" w:leader="underscore" w:pos="9576"/>
            </w:tabs>
            <w:jc w:val="both"/>
          </w:pPr>
        </w:p>
        <w:p>
          <w:pPr>
            <w:tabs>
              <w:tab w:val="right" w:leader="underscore" w:pos="3762"/>
              <w:tab w:val="right" w:pos="6498"/>
              <w:tab w:val="right" w:leader="underscore" w:pos="9576"/>
            </w:tabs>
            <w:jc w:val="both"/>
          </w:pPr>
          <w:r>
            <w:tab/>
            <w:tab/>
            <w:tab/>
          </w:r>
        </w:p>
        <w:p>
          <w:pPr>
            <w:tabs>
              <w:tab w:val="center" w:pos="1653"/>
              <w:tab w:val="center" w:pos="5130"/>
              <w:tab w:val="center" w:pos="8151"/>
            </w:tabs>
            <w:rPr>
              <w:sz w:val="20"/>
            </w:rPr>
          </w:pPr>
          <w:r>
            <w:rPr>
              <w:sz w:val="20"/>
            </w:rPr>
            <w:tab/>
            <w:t>(tikrinimą atlikusio pareigūno pareigos)</w:t>
            <w:tab/>
            <w:t xml:space="preserve">(parašas) </w:t>
            <w:tab/>
            <w:t>(vardas ir pavardė)</w:t>
          </w:r>
        </w:p>
        <w:p>
          <w:pPr>
            <w:tabs>
              <w:tab w:val="left" w:pos="0"/>
            </w:tabs>
            <w:jc w:val="both"/>
          </w:pPr>
        </w:p>
        <w:p>
          <w:pPr>
            <w:tabs>
              <w:tab w:val="left" w:pos="0"/>
            </w:tabs>
            <w:jc w:val="both"/>
          </w:pPr>
        </w:p>
        <w:p>
          <w:pPr>
            <w:tabs>
              <w:tab w:val="left" w:pos="0"/>
            </w:tabs>
            <w:jc w:val="both"/>
          </w:pPr>
          <w:r>
            <w:t>Su patikrinimo aktu susipažinau, vieną patikrinimo akto egzempliorių gavau:</w:t>
          </w:r>
        </w:p>
        <w:p>
          <w:pPr>
            <w:tabs>
              <w:tab w:val="left" w:pos="0"/>
              <w:tab w:val="right" w:leader="underscore" w:pos="4047"/>
            </w:tabs>
            <w:jc w:val="both"/>
          </w:pPr>
          <w:r>
            <w:tab/>
          </w:r>
        </w:p>
        <w:p>
          <w:pPr>
            <w:tabs>
              <w:tab w:val="left" w:pos="0"/>
              <w:tab w:val="center" w:pos="2109"/>
            </w:tabs>
            <w:jc w:val="both"/>
            <w:rPr>
              <w:sz w:val="20"/>
            </w:rPr>
          </w:pPr>
          <w:r>
            <w:rPr>
              <w:sz w:val="20"/>
            </w:rPr>
            <w:tab/>
            <w:t>(mokėtojo atstovo pareigos)</w:t>
          </w:r>
        </w:p>
        <w:p>
          <w:pPr>
            <w:tabs>
              <w:tab w:val="left" w:pos="0"/>
              <w:tab w:val="right" w:leader="underscore" w:pos="4161"/>
            </w:tabs>
            <w:jc w:val="both"/>
          </w:pPr>
          <w:r>
            <w:tab/>
          </w:r>
        </w:p>
        <w:p>
          <w:pPr>
            <w:tabs>
              <w:tab w:val="left" w:pos="0"/>
              <w:tab w:val="center" w:pos="2109"/>
            </w:tabs>
            <w:jc w:val="both"/>
            <w:rPr>
              <w:sz w:val="20"/>
            </w:rPr>
          </w:pPr>
          <w:r>
            <w:rPr>
              <w:sz w:val="20"/>
            </w:rPr>
            <w:tab/>
            <w:t>(parašas)</w:t>
          </w:r>
        </w:p>
        <w:p>
          <w:pPr>
            <w:tabs>
              <w:tab w:val="left" w:pos="0"/>
              <w:tab w:val="right" w:leader="underscore" w:pos="4047"/>
            </w:tabs>
            <w:jc w:val="both"/>
          </w:pPr>
          <w:r>
            <w:tab/>
          </w:r>
        </w:p>
        <w:p>
          <w:pPr>
            <w:tabs>
              <w:tab w:val="left" w:pos="0"/>
              <w:tab w:val="center" w:pos="2052"/>
            </w:tabs>
            <w:jc w:val="both"/>
            <w:rPr>
              <w:sz w:val="20"/>
            </w:rPr>
          </w:pPr>
          <w:r>
            <w:rPr>
              <w:sz w:val="20"/>
            </w:rPr>
            <w:tab/>
            <w:t>(vardas ir pavardė)</w:t>
          </w:r>
        </w:p>
        <w:p>
          <w:pPr>
            <w:tabs>
              <w:tab w:val="left" w:pos="0"/>
              <w:tab w:val="right" w:leader="underscore" w:pos="3990"/>
            </w:tabs>
            <w:jc w:val="both"/>
          </w:pPr>
          <w:r>
            <w:tab/>
          </w:r>
        </w:p>
        <w:p>
          <w:pPr>
            <w:tabs>
              <w:tab w:val="left" w:pos="0"/>
              <w:tab w:val="center" w:pos="1881"/>
            </w:tabs>
            <w:jc w:val="both"/>
            <w:rPr>
              <w:sz w:val="20"/>
            </w:rPr>
          </w:pPr>
          <w:r>
            <w:rPr>
              <w:sz w:val="20"/>
            </w:rPr>
            <w:tab/>
            <w:t>(data)</w:t>
          </w:r>
        </w:p>
        <w:p>
          <w:pPr>
            <w:tabs>
              <w:tab w:val="left" w:pos="0"/>
            </w:tabs>
            <w:jc w:val="center"/>
          </w:pPr>
          <w:r>
            <w:t>______________</w:t>
          </w:r>
        </w:p>
      </w:sdtContent>
    </w:sdt>
    <w:sdt>
      <w:sdtPr>
        <w:alias w:val="frm."/>
        <w:tag w:val="part_2e23493aa49b47b79afa0d32b2eba82f"/>
        <w:lock w:val="sdtLocked"/>
        <w:richText/>
      </w:sdtPr>
      <w:sdtContent>
        <w:p>
          <w:pPr>
            <w:tabs>
              <w:tab w:val="left" w:pos="0"/>
            </w:tabs>
            <w:ind w:firstLine="5102"/>
            <w:rPr>
              <w:rFonts w:ascii="TimesLT" w:hAnsi="TimesLT"/>
            </w:rPr>
          </w:pPr>
          <w:r>
            <w:rPr>
              <w:rFonts w:ascii="TimesLT" w:hAnsi="TimesLT"/>
            </w:rPr>
            <w:br w:type="page"/>
          </w:r>
        </w:p>
        <w:p>
          <w:pPr>
            <w:tabs>
              <w:tab w:val="left" w:pos="0"/>
            </w:tabs>
            <w:ind w:firstLine="5102"/>
            <w:rPr>
              <w:rFonts w:ascii="TimesLT" w:hAnsi="TimesLT"/>
            </w:rPr>
          </w:pPr>
          <w:r>
            <w:rPr>
              <w:rFonts w:ascii="TimesLT" w:hAnsi="TimesLT"/>
            </w:rPr>
            <w:t>Forma FR0681 patvirtinta Valstybinės</w:t>
          </w:r>
        </w:p>
        <w:p>
          <w:pPr>
            <w:tabs>
              <w:tab w:val="left" w:pos="0"/>
            </w:tabs>
            <w:ind w:firstLine="5102"/>
            <w:rPr>
              <w:rFonts w:ascii="TimesLT" w:hAnsi="TimesLT"/>
            </w:rPr>
          </w:pPr>
          <w:r>
            <w:rPr>
              <w:rFonts w:ascii="TimesLT" w:hAnsi="TimesLT"/>
            </w:rPr>
            <w:t>mokesčių inspekcijos prie Lietuvos</w:t>
          </w:r>
        </w:p>
        <w:p>
          <w:pPr>
            <w:tabs>
              <w:tab w:val="left" w:pos="0"/>
            </w:tabs>
            <w:ind w:firstLine="5102"/>
            <w:rPr>
              <w:rFonts w:ascii="TimesLT" w:hAnsi="TimesLT"/>
            </w:rPr>
          </w:pPr>
          <w:r>
            <w:rPr>
              <w:rFonts w:ascii="TimesLT" w:hAnsi="TimesLT"/>
            </w:rPr>
            <w:t>Respublikos finansų ministerijos viršininko</w:t>
          </w:r>
        </w:p>
        <w:p>
          <w:pPr>
            <w:tabs>
              <w:tab w:val="left" w:pos="0"/>
            </w:tabs>
            <w:ind w:firstLine="5102"/>
            <w:rPr>
              <w:rFonts w:ascii="TimesLT" w:hAnsi="TimesLT"/>
            </w:rPr>
          </w:pPr>
          <w:r>
            <w:rPr>
              <w:rFonts w:ascii="TimesLT" w:hAnsi="TimesLT"/>
            </w:rPr>
            <w:t xml:space="preserve">2004 m. gegužės 10 d. </w:t>
          </w:r>
          <w:r>
            <w:t>įsakymu</w:t>
          </w:r>
          <w:r>
            <w:rPr>
              <w:rFonts w:ascii="TimesLT" w:hAnsi="TimesLT"/>
            </w:rPr>
            <w:t xml:space="preserve"> Nr.</w:t>
          </w:r>
          <w:r>
            <w:t xml:space="preserve"> VA-90</w:t>
          </w:r>
        </w:p>
        <w:p>
          <w:pPr>
            <w:ind w:left="5954" w:firstLine="769"/>
          </w:pPr>
        </w:p>
        <w:p>
          <w:pPr>
            <w:tabs>
              <w:tab w:val="center" w:pos="4153"/>
              <w:tab w:val="right" w:pos="8306"/>
            </w:tabs>
            <w:jc w:val="center"/>
          </w:pPr>
          <w:r>
            <w:rPr>
              <w:b/>
            </w:rPr>
            <w:object w:dxaOrig="855" w:dyaOrig="930" w14:anchorId="21310A56">
              <v:shape id="_x0000_i1029" type="#_x0000_t75" style="width:42.75pt;height:46.5pt" o:ole="" fillcolor="window">
                <v:imagedata r:id="rId36" o:title=""/>
              </v:shape>
              <o:OLEObject Type="Embed" ProgID="Word.Picture.8" ShapeID="_x0000_i1029" DrawAspect="Content" ObjectID="_1521209167" r:id="rId37"/>
            </w:object>
          </w:r>
        </w:p>
        <w:p>
          <w:pPr>
            <w:ind w:firstLine="709"/>
          </w:pPr>
        </w:p>
        <w:p>
          <w:pPr>
            <w:jc w:val="center"/>
          </w:pPr>
        </w:p>
        <w:p>
          <w:pPr>
            <w:jc w:val="center"/>
          </w:pPr>
          <w:r>
            <w:t>(Dokumento sudarytojo pavadinimas)</w:t>
          </w:r>
        </w:p>
        <w:p>
          <w:pPr>
            <w:ind w:firstLine="709"/>
          </w:pPr>
        </w:p>
        <w:p>
          <w:pPr>
            <w:jc w:val="center"/>
            <w:outlineLvl w:val="5"/>
            <w:rPr>
              <w:b/>
              <w:bCs/>
              <w:szCs w:val="22"/>
            </w:rPr>
          </w:pPr>
          <w:r>
            <w:rPr>
              <w:b/>
              <w:bCs/>
              <w:szCs w:val="22"/>
            </w:rPr>
            <w:t>PATIKRINIMO PAŽYMA</w:t>
          </w:r>
        </w:p>
        <w:p>
          <w:pPr>
            <w:ind w:firstLine="709"/>
            <w:rPr>
              <w:b/>
            </w:rPr>
          </w:pPr>
        </w:p>
        <w:p>
          <w:pPr>
            <w:jc w:val="center"/>
          </w:pPr>
          <w:r>
            <w:t>200__ m. ________________ d. Nr. __________</w:t>
          </w:r>
        </w:p>
        <w:p>
          <w:pPr>
            <w:tabs>
              <w:tab w:val="right" w:leader="underscore" w:pos="3990"/>
            </w:tabs>
            <w:jc w:val="center"/>
          </w:pPr>
          <w:r>
            <w:tab/>
          </w:r>
        </w:p>
        <w:p>
          <w:pPr>
            <w:jc w:val="center"/>
            <w:rPr>
              <w:sz w:val="20"/>
            </w:rPr>
          </w:pPr>
          <w:r>
            <w:rPr>
              <w:sz w:val="20"/>
            </w:rPr>
            <w:t>(sudarymo vieta)</w:t>
          </w:r>
        </w:p>
        <w:p>
          <w:pPr>
            <w:jc w:val="center"/>
          </w:pPr>
        </w:p>
        <w:p>
          <w:pPr>
            <w:tabs>
              <w:tab w:val="right" w:leader="underscore" w:pos="9638"/>
            </w:tabs>
            <w:ind w:firstLine="709"/>
          </w:pPr>
          <w:r>
            <w:tab/>
            <w:t xml:space="preserve">, </w:t>
          </w:r>
        </w:p>
        <w:p>
          <w:pPr>
            <w:tabs>
              <w:tab w:val="center" w:pos="5415"/>
            </w:tabs>
            <w:rPr>
              <w:sz w:val="20"/>
            </w:rPr>
          </w:pPr>
          <w:r>
            <w:rPr>
              <w:sz w:val="20"/>
            </w:rPr>
            <w:tab/>
            <w:t>(patikrinimo pažymą pasirašančio pareigūno pilnas pareigybės pavadinimas)</w:t>
          </w:r>
        </w:p>
        <w:p>
          <w:pPr>
            <w:tabs>
              <w:tab w:val="right" w:leader="underscore" w:pos="9638"/>
            </w:tabs>
          </w:pPr>
          <w:r>
            <w:t xml:space="preserve">išnagrinėjo _______________ patikrinimo aktą Nr. </w:t>
            <w:tab/>
            <w:t>, surašytą patikrinus</w:t>
          </w:r>
        </w:p>
        <w:p>
          <w:pPr>
            <w:tabs>
              <w:tab w:val="center" w:pos="2109"/>
              <w:tab w:val="center" w:pos="6555"/>
            </w:tabs>
            <w:rPr>
              <w:sz w:val="20"/>
            </w:rPr>
          </w:pPr>
          <w:r>
            <w:rPr>
              <w:sz w:val="20"/>
            </w:rPr>
            <w:tab/>
            <w:t xml:space="preserve">(data) </w:t>
            <w:tab/>
            <w:t xml:space="preserve">(numeris) </w:t>
          </w:r>
        </w:p>
        <w:p>
          <w:pPr>
            <w:tabs>
              <w:tab w:val="right" w:leader="underscore" w:pos="9638"/>
            </w:tabs>
          </w:pPr>
          <w:r>
            <w:tab/>
            <w:t xml:space="preserve">. </w:t>
          </w:r>
        </w:p>
        <w:p>
          <w:pPr>
            <w:tabs>
              <w:tab w:val="center" w:pos="4275"/>
            </w:tabs>
            <w:ind w:firstLine="1298"/>
            <w:rPr>
              <w:sz w:val="20"/>
            </w:rPr>
          </w:pPr>
          <w:r>
            <w:rPr>
              <w:sz w:val="20"/>
            </w:rPr>
            <w:t>(mokesčių mokėtojo (mokestį išskaičiuojančio asmens) pavadinimas/vardas, pavardė, kodas)</w:t>
          </w:r>
        </w:p>
        <w:p>
          <w:pPr>
            <w:tabs>
              <w:tab w:val="right" w:leader="underscore" w:pos="9638"/>
            </w:tabs>
          </w:pPr>
          <w:r>
            <w:t xml:space="preserve">Nustatyta: </w:t>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
          <w:pPr>
            <w:ind w:firstLine="709"/>
            <w:jc w:val="both"/>
            <w:rPr>
              <w:szCs w:val="16"/>
            </w:rPr>
          </w:pPr>
          <w:r>
            <w:rPr>
              <w:szCs w:val="16"/>
            </w:rPr>
            <w:t xml:space="preserve">Atsižvelgiant į išdėstytą ir vadovaudamasis (-si) Mokesčių administravimo įstatymo (Žin., 2004, Nr. </w:t>
          </w:r>
          <w:hyperlink r:id="rId38" w:tgtFrame="_blank" w:history="1">
            <w:r>
              <w:rPr>
                <w:color w:val="0000FF" w:themeColor="hyperlink"/>
                <w:szCs w:val="16"/>
                <w:u w:val="single"/>
              </w:rPr>
              <w:t>63-2243</w:t>
            </w:r>
          </w:hyperlink>
          <w:r>
            <w:rPr>
              <w:szCs w:val="16"/>
            </w:rPr>
            <w:t>) 130 straipsniu, tvirtinu mokestinio patikrinimo rezultatą (-us).</w:t>
          </w:r>
        </w:p>
        <w:p>
          <w:pPr>
            <w:rPr>
              <w:szCs w:val="16"/>
            </w:rPr>
          </w:pPr>
        </w:p>
        <w:p>
          <w:pPr>
            <w:tabs>
              <w:tab w:val="right" w:leader="underscore" w:pos="3762"/>
              <w:tab w:val="right" w:pos="6498"/>
              <w:tab w:val="right" w:leader="underscore" w:pos="9576"/>
            </w:tabs>
            <w:jc w:val="both"/>
          </w:pPr>
          <w:r>
            <w:tab/>
            <w:tab/>
            <w:tab/>
          </w:r>
        </w:p>
        <w:p>
          <w:pPr>
            <w:tabs>
              <w:tab w:val="center" w:pos="1539"/>
              <w:tab w:val="center" w:pos="5187"/>
              <w:tab w:val="center" w:pos="7980"/>
            </w:tabs>
          </w:pPr>
          <w:r>
            <w:rPr>
              <w:sz w:val="20"/>
            </w:rPr>
            <w:tab/>
            <w:t xml:space="preserve">(pareigų pavadinimas) </w:t>
            <w:tab/>
            <w:t xml:space="preserve">(parašas) </w:t>
            <w:tab/>
            <w:t>(vardas ir pavardė)</w:t>
          </w:r>
        </w:p>
        <w:p>
          <w:pPr>
            <w:ind w:firstLine="709"/>
          </w:pPr>
        </w:p>
        <w:p>
          <w:pPr>
            <w:tabs>
              <w:tab w:val="center" w:pos="3705"/>
            </w:tabs>
            <w:ind w:firstLine="709"/>
          </w:pPr>
          <w:r>
            <w:tab/>
            <w:t>V. A.</w:t>
          </w:r>
        </w:p>
        <w:p>
          <w:pPr>
            <w:jc w:val="center"/>
          </w:pPr>
          <w:r>
            <w:t>______________</w:t>
          </w:r>
        </w:p>
      </w:sdtContent>
    </w:sdt>
    <w:sdt>
      <w:sdtPr>
        <w:alias w:val="frm."/>
        <w:tag w:val="part_8b87ef18eb574669b0d5d800349f67fa"/>
        <w:lock w:val="sdtLocked"/>
        <w:richText/>
      </w:sdtPr>
      <w:sdtContent>
        <w:p>
          <w:pPr>
            <w:ind w:left="5102"/>
          </w:pPr>
        </w:p>
        <w:p>
          <w:pPr/>
          <w:r>
            <w:br w:type="page"/>
          </w: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w14:anchorId="7994FCC5">
              <v:shape id="_x0000_i1032" type="#_x0000_t75" style="width:43.5pt;height:46.5pt" o:ole="" fillcolor="window">
                <v:imagedata r:id="rId39" o:title=""/>
              </v:shape>
              <o:OLEObject Type="Embed" ProgID="Word.Picture.8" ShapeID="_x0000_i1032" DrawAspect="Content" ObjectID="_1521209169" r:id="rId40"/>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41"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03165c3cbaa84068b94a77c55ba83b0a"/>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03165c3cbaa84068b94a77c55ba83b0a"/>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2"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8ad905f91200449d97f44b6f621db924"/>
                    <w:lock w:val="sdtLocked"/>
                    <w:richText/>
                  </w:sdtPr>
                  <w:sdtContent>
                    <w:p>
                      <w:pPr>
                        <w:ind w:firstLine="709"/>
                        <w:jc w:val="both"/>
                        <w:rPr>
                          <w:color w:val="000000"/>
                          <w:szCs w:val="17"/>
                        </w:rPr>
                      </w:pPr>
                      <w:sdt>
                        <w:sdtPr>
                          <w:alias w:val="Numeris"/>
                          <w:tag w:val="nr_8ad905f91200449d97f44b6f621db924"/>
                          <w:lock w:val="sdtLocked"/>
                          <w:richText/>
                        </w:sdtPr>
                        <w:sdtContent>
                          <w:r>
                            <w:rPr>
                              <w:color w:val="000000"/>
                              <w:szCs w:val="17"/>
                            </w:rPr>
                            <w:t>7.8</w:t>
                          </w:r>
                        </w:sdtContent>
                      </w:sdt>
                      <w:r>
                        <w:rPr>
                          <w:color w:val="000000"/>
                          <w:szCs w:val="17"/>
                        </w:rPr>
                        <w:t>. Pranešime gali būti pateikta kita su numatomu mokestiniu patikrinimu susijusi informacija, pvz., pareigūno, vykdančio mokestinį patikrinimą, kontaktiniai duomenys (telefono numeris ir/ar elektroninio pašto adresas).</w:t>
                      </w:r>
                    </w:p>
                    <w:p>
                      <w:pPr>
                        <w:jc w:val="both"/>
                        <w:rPr>
                          <w:sz w:val="10"/>
                          <w:szCs w:val="10"/>
                        </w:rPr>
                      </w:pPr>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aa6b2784beff4d84b4e125de2268c16c"/>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aa6b2784beff4d84b4e125de2268c16c"/>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cf66aeb21ba549b29bc0cebef09f77e1"/>
                <w:lock w:val="sdtLocked"/>
                <w:richText/>
              </w:sdtPr>
              <w:sdtContent>
                <w:p>
                  <w:pPr>
                    <w:ind w:firstLine="709"/>
                    <w:jc w:val="both"/>
                    <w:rPr>
                      <w:color w:val="000000"/>
                      <w:szCs w:val="17"/>
                    </w:rPr>
                  </w:pPr>
                  <w:sdt>
                    <w:sdtPr>
                      <w:alias w:val="Numeris"/>
                      <w:tag w:val="nr_cf66aeb21ba549b29bc0cebef09f77e1"/>
                      <w:lock w:val="sdtLocked"/>
                      <w:richText/>
                    </w:sdtPr>
                    <w:sdtContent>
                      <w:r>
                        <w:rPr>
                          <w:color w:val="000000"/>
                          <w:szCs w:val="17"/>
                        </w:rPr>
                        <w:t>2</w:t>
                      </w:r>
                    </w:sdtContent>
                  </w:sdt>
                  <w:r>
                    <w:rPr>
                      <w:color w:val="000000"/>
                      <w:szCs w:val="17"/>
                    </w:rPr>
                    <w:t xml:space="preserve">. Taisyklės parengtos vadovaujantis Lietuvos Respublikos mokesčių administravimo įstatymu (Žin., 2004, Nr. </w:t>
                  </w:r>
                  <w:r>
                    <w:rPr>
                      <w:color w:val="000000"/>
                    </w:rPr>
                    <w:t>63- 2243</w:t>
                  </w:r>
                  <w:r>
                    <w:rPr>
                      <w:color w:val="000000"/>
                      <w:szCs w:val="17"/>
                    </w:rPr>
                    <w:t xml:space="preserve">, toliau – MAĮ), Dokumentų rengimo ir įforminimo taisyklėmis, patvirtintomis Lietuvos archyvų departamento prie Lietuvos Respublikos Vyriausybės generalinio direktoriaus </w:t>
                  </w:r>
                  <w:smartTag w:uri="urn:schemas-microsoft-com:office:smarttags" w:element="metricconverter">
                    <w:smartTagPr>
                      <w:attr w:name="ProductID" w:val="2001 m"/>
                    </w:smartTagPr>
                    <w:r>
                      <w:rPr>
                        <w:color w:val="000000"/>
                        <w:szCs w:val="17"/>
                      </w:rPr>
                      <w:t>2001 m</w:t>
                    </w:r>
                  </w:smartTag>
                  <w:r>
                    <w:rPr>
                      <w:color w:val="000000"/>
                      <w:szCs w:val="17"/>
                    </w:rPr>
                    <w:t xml:space="preserve">. kovo 30 d. įsakymu Nr. 19 (Žin., 2001, Nr. </w:t>
                  </w:r>
                  <w:hyperlink r:id="rId43" w:tgtFrame="_blank" w:history="1">
                    <w:r>
                      <w:rPr>
                        <w:color w:val="0000FF" w:themeColor="hyperlink"/>
                        <w:u w:val="single"/>
                      </w:rPr>
                      <w:t>30-1009</w:t>
                    </w:r>
                  </w:hyperlink>
                  <w:r>
                    <w:rPr>
                      <w:color w:val="000000"/>
                      <w:szCs w:val="17"/>
                    </w:rPr>
                    <w:t>), ir kitais teisės aktais.</w:t>
                  </w:r>
                </w:p>
                <w:p>
                  <w:pPr>
                    <w:jc w:val="both"/>
                    <w:rPr>
                      <w:sz w:val="10"/>
                      <w:szCs w:val="10"/>
                    </w:rPr>
                  </w:pPr>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aca06fb80bcd4ac0a6ef5cc9ed523bf1"/>
                <w:lock w:val="sdtLocked"/>
                <w:richText/>
              </w:sdtPr>
              <w:sdtContent>
                <w:p>
                  <w:pPr>
                    <w:ind w:firstLine="709"/>
                    <w:jc w:val="both"/>
                    <w:rPr>
                      <w:i/>
                      <w:iCs/>
                      <w:color w:val="000000"/>
                      <w:szCs w:val="17"/>
                    </w:rPr>
                  </w:pPr>
                  <w:sdt>
                    <w:sdtPr>
                      <w:alias w:val="Numeris"/>
                      <w:tag w:val="nr_aca06fb80bcd4ac0a6ef5cc9ed523bf1"/>
                      <w:lock w:val="sdtLocked"/>
                      <w:richText/>
                    </w:sdtPr>
                    <w:sdtContent>
                      <w:r>
                        <w:rPr>
                          <w:color w:val="000000"/>
                          <w:szCs w:val="17"/>
                        </w:rPr>
                        <w:t>5</w:t>
                      </w:r>
                    </w:sdtContent>
                  </w:sdt>
                  <w:r>
                    <w:rPr>
                      <w:color w:val="000000"/>
                      <w:szCs w:val="17"/>
                    </w:rPr>
                    <w:t>. Patikrinimo akte būtina nurodyti: jo surašymo datą, registracijos numerį, kuris turi atitikti pavedimo tikrinti numerį, sudarymo vietą. Patikrinimo akto lapai turi būti sunumeruoti eilės tvarka (numeruojamas antras ir tolesni lapai). Lapai turi būti numeruojami viršutinės paraštės viduryje arabiškais skaitmenimis be taškų ir brūkšnelių.</w:t>
                  </w:r>
                </w:p>
                <w:p>
                  <w:pPr>
                    <w:jc w:val="both"/>
                    <w:rPr>
                      <w:sz w:val="10"/>
                      <w:szCs w:val="10"/>
                    </w:rPr>
                  </w:pPr>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8e2e34b4f36142e5b5b505547029a548"/>
                    <w:lock w:val="sdtLocked"/>
                    <w:richText/>
                  </w:sdtPr>
                  <w:sdtContent>
                    <w:p>
                      <w:pPr>
                        <w:ind w:firstLine="709"/>
                        <w:jc w:val="both"/>
                        <w:rPr>
                          <w:color w:val="000000"/>
                          <w:szCs w:val="17"/>
                        </w:rPr>
                      </w:pPr>
                      <w:sdt>
                        <w:sdtPr>
                          <w:alias w:val="Numeris"/>
                          <w:tag w:val="nr_8e2e34b4f36142e5b5b505547029a548"/>
                          <w:lock w:val="sdtLocked"/>
                          <w:richText/>
                        </w:sdtPr>
                        <w:sdtContent>
                          <w:r>
                            <w:rPr>
                              <w:color w:val="000000"/>
                              <w:szCs w:val="17"/>
                            </w:rPr>
                            <w:t>7.1</w:t>
                          </w:r>
                        </w:sdtContent>
                      </w:sdt>
                      <w:r>
                        <w:rPr>
                          <w:color w:val="000000"/>
                          <w:szCs w:val="17"/>
                        </w:rPr>
                        <w:t>. pavedimo tikrinti numerį;</w:t>
                      </w:r>
                    </w:p>
                    <w:p>
                      <w:pPr>
                        <w:jc w:val="both"/>
                        <w:rPr>
                          <w:sz w:val="10"/>
                          <w:szCs w:val="10"/>
                        </w:rPr>
                      </w:pPr>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0e7c60aef2924e17881196e78b4ce6f8"/>
                    <w:lock w:val="sdtLocked"/>
                    <w:richText/>
                  </w:sdtPr>
                  <w:sdtContent>
                    <w:p>
                      <w:pPr>
                        <w:ind w:firstLine="709"/>
                        <w:jc w:val="both"/>
                        <w:rPr>
                          <w:color w:val="000000"/>
                          <w:szCs w:val="17"/>
                        </w:rPr>
                      </w:pPr>
                      <w:sdt>
                        <w:sdtPr>
                          <w:alias w:val="Numeris"/>
                          <w:tag w:val="nr_0e7c60aef2924e17881196e78b4ce6f8"/>
                          <w:lock w:val="sdtLocked"/>
                          <w:richText/>
                        </w:sdtPr>
                        <w:sdtContent>
                          <w:r>
                            <w:rPr>
                              <w:color w:val="000000"/>
                              <w:szCs w:val="17"/>
                            </w:rPr>
                            <w:t>7.5</w:t>
                          </w:r>
                        </w:sdtContent>
                      </w:sdt>
                      <w:r>
                        <w:rPr>
                          <w:color w:val="000000"/>
                          <w:szCs w:val="17"/>
                        </w:rPr>
                        <w:t>. mokėtojo adresą (gyvenamąją vietą), juridinio asmens teisinio įregistravimo datą ir mokėtojo kodą (fizinio asmens – asmens kodą) (jeigu jie žinomi);</w:t>
                      </w:r>
                    </w:p>
                    <w:p>
                      <w:pPr>
                        <w:jc w:val="both"/>
                        <w:rPr>
                          <w:sz w:val="10"/>
                          <w:szCs w:val="10"/>
                        </w:rPr>
                      </w:pPr>
                    </w:p>
                  </w:sdtContent>
                </w:sdt>
                <w:sdt>
                  <w:sdtPr>
                    <w:alias w:val="7.6 p."/>
                    <w:tag w:val="part_edc0e0901e964ab784f108f3242d16a6"/>
                    <w:lock w:val="sdtLocked"/>
                    <w:richText/>
                  </w:sdtPr>
                  <w:sdtContent>
                    <w:p>
                      <w:pPr>
                        <w:ind w:firstLine="709"/>
                        <w:jc w:val="both"/>
                        <w:rPr>
                          <w:color w:val="000000"/>
                          <w:szCs w:val="17"/>
                        </w:rPr>
                      </w:pPr>
                      <w:sdt>
                        <w:sdtPr>
                          <w:alias w:val="Numeris"/>
                          <w:tag w:val="nr_edc0e0901e964ab784f108f3242d16a6"/>
                          <w:lock w:val="sdtLocked"/>
                          <w:richText/>
                        </w:sdtPr>
                        <w:sdtContent>
                          <w:r>
                            <w:rPr>
                              <w:color w:val="000000"/>
                              <w:szCs w:val="17"/>
                            </w:rPr>
                            <w:t>7.6</w:t>
                          </w:r>
                        </w:sdtContent>
                      </w:sdt>
                      <w:r>
                        <w:rPr>
                          <w:color w:val="000000"/>
                          <w:szCs w:val="17"/>
                        </w:rPr>
                        <w:t>. mokėtojo vadovo (savininko) ir vyriausiojo finansininko (buhalterio) vardus, pavardes, asmens kodus (juridinių asmenų – pavadinimus ir kodus), nuo kada jie ten dirba ir iki kada dirbo, jeigu per tikrinamąjį laikotarpį nurodytas pareigas einantys asmenys keitėsi. Jeigu atskirais periodais per tikrinamąjį laikotarpį nurodytas pareigas einančių asmenų nebuvo, apie tai turi būti pažymėta patikrinimo akto įvadinėje dalyje.</w:t>
                      </w:r>
                    </w:p>
                    <w:p>
                      <w:pPr>
                        <w:jc w:val="both"/>
                        <w:rPr>
                          <w:sz w:val="10"/>
                          <w:szCs w:val="10"/>
                        </w:rPr>
                      </w:pPr>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da52524f65624c78a0c0069ed6a26912"/>
                    <w:lock w:val="sdtLocked"/>
                    <w:richText/>
                  </w:sdtPr>
                  <w:sdtContent>
                    <w:p>
                      <w:pPr>
                        <w:ind w:firstLine="709"/>
                        <w:jc w:val="both"/>
                        <w:rPr>
                          <w:color w:val="000000"/>
                          <w:szCs w:val="17"/>
                        </w:rPr>
                      </w:pPr>
                      <w:sdt>
                        <w:sdtPr>
                          <w:alias w:val="Numeris"/>
                          <w:tag w:val="nr_da52524f65624c78a0c0069ed6a26912"/>
                          <w:lock w:val="sdtLocked"/>
                          <w:richText/>
                        </w:sdtPr>
                        <w:sdtContent>
                          <w:r>
                            <w:rPr>
                              <w:color w:val="000000"/>
                              <w:szCs w:val="17"/>
                            </w:rPr>
                            <w:t>8.1</w:t>
                          </w:r>
                        </w:sdtContent>
                      </w:sdt>
                      <w:r>
                        <w:rPr>
                          <w:color w:val="000000"/>
                          <w:szCs w:val="17"/>
                        </w:rPr>
                        <w:t xml:space="preserve">. mokėtojo kategorija tikrinimo pradžioje (kategorija nurodoma vadovaujantis Tikrintinų mokesčių mokėtojų atrankos darbo organizavimo pagrindiniais principais, patvirtintais Valstybinės mokesčių inspekcijos prie Lietuvos Respublikos finansų ministerijos viršininko </w:t>
                      </w:r>
                      <w:smartTag w:uri="urn:schemas-microsoft-com:office:smarttags" w:element="metricconverter">
                        <w:smartTagPr>
                          <w:attr w:name="ProductID" w:val="2002 m"/>
                        </w:smartTagPr>
                        <w:r>
                          <w:rPr>
                            <w:color w:val="000000"/>
                            <w:szCs w:val="17"/>
                          </w:rPr>
                          <w:t>2002 m</w:t>
                        </w:r>
                      </w:smartTag>
                      <w:r>
                        <w:rPr>
                          <w:color w:val="000000"/>
                          <w:szCs w:val="17"/>
                        </w:rPr>
                        <w:t>. liepos 30 d. įsakymu Nr. 221);</w:t>
                      </w:r>
                    </w:p>
                    <w:p>
                      <w:pPr>
                        <w:jc w:val="both"/>
                        <w:rPr>
                          <w:sz w:val="10"/>
                          <w:szCs w:val="10"/>
                        </w:rPr>
                      </w:pPr>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16e3373d4a44142862838b8e5aac8a2"/>
                    <w:lock w:val="sdtLocked"/>
                    <w:richText/>
                  </w:sdtPr>
                  <w:sdtContent>
                    <w:p>
                      <w:pPr>
                        <w:ind w:firstLine="709"/>
                        <w:jc w:val="both"/>
                        <w:rPr>
                          <w:color w:val="000000"/>
                          <w:szCs w:val="17"/>
                        </w:rPr>
                      </w:pPr>
                      <w:sdt>
                        <w:sdtPr>
                          <w:alias w:val="Numeris"/>
                          <w:tag w:val="nr_d16e3373d4a44142862838b8e5aac8a2"/>
                          <w:lock w:val="sdtLocked"/>
                          <w:richText/>
                        </w:sdtPr>
                        <w:sdtContent>
                          <w:r>
                            <w:rPr>
                              <w:color w:val="000000"/>
                              <w:szCs w:val="17"/>
                            </w:rPr>
                            <w:t>14.6</w:t>
                          </w:r>
                        </w:sdtContent>
                      </w:sdt>
                      <w:r>
                        <w:rPr>
                          <w:color w:val="000000"/>
                          <w:szCs w:val="17"/>
                        </w:rPr>
                        <w:t>. kita.</w:t>
                      </w:r>
                    </w:p>
                    <w:p>
                      <w:pPr>
                        <w:jc w:val="both"/>
                        <w:rPr>
                          <w:sz w:val="10"/>
                          <w:szCs w:val="10"/>
                        </w:rPr>
                      </w:pPr>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aa9ba4dccb234341b4d4e5b9e0caf7db"/>
                <w:lock w:val="sdtLocked"/>
                <w:richText/>
              </w:sdtPr>
              <w:sdtContent>
                <w:p>
                  <w:pPr>
                    <w:ind w:firstLine="709"/>
                    <w:jc w:val="both"/>
                    <w:rPr>
                      <w:color w:val="000000"/>
                      <w:szCs w:val="17"/>
                    </w:rPr>
                  </w:pPr>
                  <w:sdt>
                    <w:sdtPr>
                      <w:alias w:val="Numeris"/>
                      <w:tag w:val="nr_aa9ba4dccb234341b4d4e5b9e0caf7db"/>
                      <w:lock w:val="sdtLocked"/>
                      <w:richText/>
                    </w:sdtPr>
                    <w:sdtContent>
                      <w:r>
                        <w:rPr>
                          <w:color w:val="000000"/>
                          <w:szCs w:val="17"/>
                        </w:rPr>
                        <w:t>24</w:t>
                      </w:r>
                    </w:sdtContent>
                  </w:sdt>
                  <w:r>
                    <w:rPr>
                      <w:color w:val="000000"/>
                      <w:szCs w:val="17"/>
                    </w:rPr>
                    <w:t>. Kai mokesčių administratoriaus pareigūnas mokestinio patikrinimo metu taiko specialius mokesčių apskaičiavimo būdus, tai patikrinimo akto nustatomojoje dalyje jis turi skirti atskirą dalį priežasčių, dėl kurių yra taikomi šie būdai, ir išsamiam apskaičiuoto mokesčio bei nuo jo apskaičiuotų delspinigių (apskaičiavimai gali būti pateikiami patikrinimo akto prieduose) aprašymui.</w:t>
                  </w:r>
                </w:p>
                <w:p>
                  <w:pPr>
                    <w:jc w:val="both"/>
                    <w:rPr>
                      <w:sz w:val="10"/>
                      <w:szCs w:val="10"/>
                    </w:rPr>
                  </w:pPr>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674d3038579b46198c3c519f76535e1d"/>
                <w:lock w:val="sdtLocked"/>
                <w:richText/>
              </w:sdtPr>
              <w:sdtContent>
                <w:p>
                  <w:pPr>
                    <w:ind w:firstLine="709"/>
                    <w:jc w:val="both"/>
                    <w:rPr>
                      <w:color w:val="000000"/>
                      <w:szCs w:val="17"/>
                    </w:rPr>
                  </w:pPr>
                  <w:sdt>
                    <w:sdtPr>
                      <w:alias w:val="Numeris"/>
                      <w:tag w:val="nr_674d3038579b46198c3c519f76535e1d"/>
                      <w:lock w:val="sdtLocked"/>
                      <w:richText/>
                    </w:sdtPr>
                    <w:sdtContent>
                      <w:r>
                        <w:rPr>
                          <w:color w:val="000000"/>
                          <w:szCs w:val="17"/>
                        </w:rPr>
                        <w:t>27</w:t>
                      </w:r>
                    </w:sdtContent>
                  </w:sdt>
                  <w:r>
                    <w:rPr>
                      <w:color w:val="000000"/>
                      <w:szCs w:val="17"/>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priskaičiuotų delspinigių sumos (atskirai nurodant apskaičiuotąsias pritaikius specialiuosius mokesčių apskaičiavimo būdus), nurodoma nustatyta sumažinta (padidinta) pelno (nuostolio) suma.</w:t>
                  </w:r>
                </w:p>
                <w:p>
                  <w:pPr>
                    <w:jc w:val="both"/>
                    <w:rPr>
                      <w:sz w:val="10"/>
                      <w:szCs w:val="10"/>
                    </w:rPr>
                  </w:pPr>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f77e20226a21496898d156feea8fb9f8"/>
                <w:lock w:val="sdtLocked"/>
                <w:richText/>
              </w:sdtPr>
              <w:sdtContent>
                <w:p>
                  <w:pPr>
                    <w:ind w:firstLine="709"/>
                    <w:jc w:val="both"/>
                    <w:rPr>
                      <w:color w:val="000000"/>
                      <w:szCs w:val="17"/>
                    </w:rPr>
                  </w:pPr>
                  <w:sdt>
                    <w:sdtPr>
                      <w:alias w:val="Numeris"/>
                      <w:tag w:val="nr_f77e20226a21496898d156feea8fb9f8"/>
                      <w:lock w:val="sdtLocked"/>
                      <w:richText/>
                    </w:sdtPr>
                    <w:sdtContent>
                      <w:r>
                        <w:rPr>
                          <w:color w:val="000000"/>
                          <w:szCs w:val="17"/>
                        </w:rPr>
                        <w:t>29</w:t>
                      </w:r>
                    </w:sdtContent>
                  </w:sdt>
                  <w:r>
                    <w:rPr>
                      <w:color w:val="000000"/>
                      <w:szCs w:val="17"/>
                    </w:rPr>
                    <w:t>. Patikrinimo akte konkretus baudos dydis neapskaičiuojamas, tik nurodoma, kad, vadovaujantis MAĮ 139 straipsniu, mokėtojui gali būti skiriama nuo 10 iki 50 procentų papildomai apskaičiuoto mokesčio sumos dydžio bauda.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jc w:val="both"/>
                    <w:rPr>
                      <w:sz w:val="10"/>
                      <w:szCs w:val="10"/>
                    </w:rPr>
                  </w:pPr>
                </w:p>
                <w:p>
                  <w:pPr>
                    <w:ind w:firstLine="709"/>
                    <w:jc w:val="both"/>
                    <w:rPr>
                      <w:color w:val="000000"/>
                      <w:szCs w:val="17"/>
                    </w:rPr>
                  </w:pPr>
                  <w:r>
                    <w:rPr>
                      <w:color w:val="000000"/>
                      <w:szCs w:val="17"/>
                    </w:rPr>
                    <w:t>Tais atvejais, kai patikrinimo metu nenustatoma pažeidimų, už kuriuos, vadovaujantis MAĮ 139 straipsniu, turi būti skiriama bauda, patikrinus likviduoto arba mirusio mokesčių mokėtojo veiklą, taip pat įforminant struktūrinio padalino (išskyrus akcizais apmokestinamų prekių sandėlį) patikrinimo aktą informacija apie skirtiną baudą nepateikiama.</w:t>
                  </w:r>
                </w:p>
                <w:p>
                  <w:pPr>
                    <w:jc w:val="both"/>
                    <w:rPr>
                      <w:sz w:val="10"/>
                      <w:szCs w:val="10"/>
                    </w:rPr>
                  </w:pPr>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8e2605b73c814b2ca10ddeeec6aaa213"/>
                <w:lock w:val="sdtLocked"/>
                <w:richText/>
              </w:sdtPr>
              <w:sdtContent>
                <w:p>
                  <w:pPr>
                    <w:ind w:firstLine="709"/>
                    <w:jc w:val="both"/>
                    <w:rPr>
                      <w:color w:val="000000"/>
                      <w:szCs w:val="17"/>
                    </w:rPr>
                  </w:pPr>
                  <w:sdt>
                    <w:sdtPr>
                      <w:alias w:val="Numeris"/>
                      <w:tag w:val="nr_8e2605b73c814b2ca10ddeeec6aaa213"/>
                      <w:lock w:val="sdtLocked"/>
                      <w:richText/>
                    </w:sdtPr>
                    <w:sdtContent>
                      <w:r>
                        <w:rPr>
                          <w:color w:val="000000"/>
                          <w:szCs w:val="17"/>
                        </w:rPr>
                        <w:t>31</w:t>
                      </w:r>
                    </w:sdtContent>
                  </w:sdt>
                  <w:r>
                    <w:rPr>
                      <w:color w:val="000000"/>
                      <w:szCs w:val="17"/>
                    </w:rPr>
                    <w:t>. Patikrinimo akto baigiamojoje dalyje turi būti nurodoma, kad mokėtojas, nesutikdamas su patikrinimo akte papildomai apskaičiuotomis mokesčių ir su jais susijusiomis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padalino (išskyrus akcizais apmokestinamų prekių sandėlį) patikrinimo aktą.</w:t>
                  </w:r>
                </w:p>
                <w:p>
                  <w:pPr>
                    <w:jc w:val="both"/>
                    <w:rPr>
                      <w:sz w:val="10"/>
                      <w:szCs w:val="10"/>
                    </w:rPr>
                  </w:pPr>
                </w:p>
                <w:p>
                  <w:pPr>
                    <w:ind w:firstLine="709"/>
                    <w:jc w:val="both"/>
                    <w:rPr>
                      <w:color w:val="000000"/>
                      <w:szCs w:val="17"/>
                    </w:rPr>
                  </w:pPr>
                  <w:r>
                    <w:rPr>
                      <w:color w:val="000000"/>
                      <w:szCs w:val="17"/>
                    </w:rPr>
                    <w:t>Mokėtojas, pasirašydamas patikrinimo aktą, gali nurodyti, kad nesinaudos savo teise teikti pastabas dėl patikrinimo akto, arba tai gali padaryti atskiru rašytiniu pareiškimu.</w:t>
                  </w:r>
                </w:p>
                <w:p>
                  <w:pPr>
                    <w:jc w:val="both"/>
                    <w:rPr>
                      <w:sz w:val="10"/>
                      <w:szCs w:val="10"/>
                    </w:rPr>
                  </w:pPr>
                </w:p>
              </w:sdtContent>
            </w:sdt>
            <w:sdt>
              <w:sdtPr>
                <w:alias w:val="32 p."/>
                <w:tag w:val="part_783998cf70f54829825282d15545217e"/>
                <w:lock w:val="sdtLocked"/>
                <w:richText/>
              </w:sdtPr>
              <w:sdtContent>
                <w:p>
                  <w:pPr>
                    <w:ind w:firstLine="709"/>
                    <w:jc w:val="both"/>
                    <w:rPr>
                      <w:color w:val="000000"/>
                      <w:szCs w:val="17"/>
                    </w:rPr>
                  </w:pPr>
                  <w:sdt>
                    <w:sdtPr>
                      <w:alias w:val="Numeris"/>
                      <w:tag w:val="nr_783998cf70f54829825282d15545217e"/>
                      <w:lock w:val="sdtLocked"/>
                      <w:richText/>
                    </w:sdtPr>
                    <w:sdtContent>
                      <w:r>
                        <w:rPr>
                          <w:color w:val="000000"/>
                          <w:szCs w:val="17"/>
                        </w:rPr>
                        <w:t>32</w:t>
                      </w:r>
                    </w:sdtContent>
                  </w:sdt>
                  <w:r>
                    <w:rPr>
                      <w:color w:val="000000"/>
                      <w:szCs w:val="17"/>
                    </w:rPr>
                    <w:t>. Patikrinimo akto baigiamojoje dalyje (pastabose) gali būti nurodoma patikrinimo metu išaiškėjusi kita mokesčių administravimui svarbi informacija.</w:t>
                  </w:r>
                </w:p>
                <w:p>
                  <w:pPr>
                    <w:jc w:val="both"/>
                    <w:rPr>
                      <w:sz w:val="10"/>
                      <w:szCs w:val="10"/>
                    </w:rPr>
                  </w:pPr>
                </w:p>
              </w:sdtContent>
            </w:sdt>
            <w:sdt>
              <w:sdtPr>
                <w:alias w:val="33 p."/>
                <w:tag w:val="part_88924b196daf4c84aa036320c109b390"/>
                <w:lock w:val="sdtLocked"/>
                <w:richText/>
              </w:sdtPr>
              <w:sdtContent>
                <w:p>
                  <w:pPr>
                    <w:ind w:firstLine="709"/>
                    <w:jc w:val="both"/>
                    <w:rPr>
                      <w:color w:val="000000"/>
                      <w:szCs w:val="17"/>
                    </w:rPr>
                  </w:pPr>
                  <w:sdt>
                    <w:sdtPr>
                      <w:alias w:val="Numeris"/>
                      <w:tag w:val="nr_88924b196daf4c84aa036320c109b390"/>
                      <w:lock w:val="sdtLocked"/>
                      <w:richText/>
                    </w:sdtPr>
                    <w:sdtContent>
                      <w:r>
                        <w:rPr>
                          <w:color w:val="000000"/>
                          <w:szCs w:val="17"/>
                        </w:rPr>
                        <w:t>33</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4 p."/>
                <w:tag w:val="part_f571a38f5e9f41b998ef21c868ee91fa"/>
                <w:lock w:val="sdtLocked"/>
                <w:richText/>
              </w:sdtPr>
              <w:sdtContent>
                <w:p>
                  <w:pPr>
                    <w:ind w:firstLine="709"/>
                    <w:jc w:val="both"/>
                    <w:rPr>
                      <w:color w:val="000000"/>
                      <w:szCs w:val="17"/>
                    </w:rPr>
                  </w:pPr>
                  <w:sdt>
                    <w:sdtPr>
                      <w:alias w:val="Numeris"/>
                      <w:tag w:val="nr_f571a38f5e9f41b998ef21c868ee91fa"/>
                      <w:lock w:val="sdtLocked"/>
                      <w:richText/>
                    </w:sdtPr>
                    <w:sdtContent>
                      <w:r>
                        <w:rPr>
                          <w:color w:val="000000"/>
                          <w:szCs w:val="17"/>
                        </w:rPr>
                        <w:t>34</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sdtContent>
            </w:sdt>
            <w:sdt>
              <w:sdtPr>
                <w:alias w:val="35 p."/>
                <w:tag w:val="part_1b688196882546c8b14fc1ca1569fe1c"/>
                <w:lock w:val="sdtLocked"/>
                <w:richText/>
              </w:sdtPr>
              <w:sdtContent>
                <w:p>
                  <w:pPr>
                    <w:ind w:firstLine="709"/>
                    <w:jc w:val="both"/>
                    <w:rPr>
                      <w:color w:val="000000"/>
                      <w:szCs w:val="17"/>
                    </w:rPr>
                  </w:pPr>
                  <w:sdt>
                    <w:sdtPr>
                      <w:alias w:val="Numeris"/>
                      <w:tag w:val="nr_1b688196882546c8b14fc1ca1569fe1c"/>
                      <w:lock w:val="sdtLocked"/>
                      <w:richText/>
                    </w:sdtPr>
                    <w:sdtContent>
                      <w:r>
                        <w:rPr>
                          <w:color w:val="000000"/>
                          <w:szCs w:val="17"/>
                        </w:rPr>
                        <w:t>35</w:t>
                      </w:r>
                    </w:sdtContent>
                  </w:sdt>
                  <w:r>
                    <w:rPr>
                      <w:color w:val="000000"/>
                      <w:szCs w:val="17"/>
                    </w:rPr>
                    <w:t>. Patikrinimo aktą turi pasirašyti patikrinimą atlikęs pareigūnas, nurodyti savo pareigas, vardą bei pavardę.</w:t>
                  </w:r>
                </w:p>
                <w:p>
                  <w:pPr>
                    <w:jc w:val="both"/>
                    <w:rPr>
                      <w:sz w:val="10"/>
                      <w:szCs w:val="10"/>
                    </w:rPr>
                  </w:pPr>
                </w:p>
              </w:sdtContent>
            </w:sdt>
            <w:sdt>
              <w:sdtPr>
                <w:alias w:val="36 p."/>
                <w:tag w:val="part_8e763e7d702145719cb9ac99196a03ef"/>
                <w:lock w:val="sdtLocked"/>
                <w:richText/>
              </w:sdtPr>
              <w:sdtContent>
                <w:p>
                  <w:pPr>
                    <w:ind w:firstLine="709"/>
                    <w:jc w:val="both"/>
                    <w:rPr>
                      <w:color w:val="000000"/>
                      <w:szCs w:val="17"/>
                    </w:rPr>
                  </w:pPr>
                  <w:sdt>
                    <w:sdtPr>
                      <w:alias w:val="Numeris"/>
                      <w:tag w:val="nr_8e763e7d702145719cb9ac99196a03ef"/>
                      <w:lock w:val="sdtLocked"/>
                      <w:richText/>
                    </w:sdtPr>
                    <w:sdtContent>
                      <w:r>
                        <w:rPr>
                          <w:color w:val="000000"/>
                          <w:szCs w:val="17"/>
                        </w:rPr>
                        <w:t>36</w:t>
                      </w:r>
                    </w:sdtContent>
                  </w:sdt>
                  <w:r>
                    <w:rPr>
                      <w:color w:val="000000"/>
                      <w:szCs w:val="17"/>
                    </w:rPr>
                    <w:t>. Su patikrinimo aktu pasirašytinai supažindinamas mokėtojas, tai yra patikrinimo aktą pasirašo mokėtojas ar jo atstovas, nurodo savo pareigas, vardą, pavardę bei datą, pažymi, kad vieno patikrinimo akto egzempliorių gavo. Su padalinių patikrinimo rezultatais gali būti supažindintas struktūrinio padalinio veiklą organizuojantis ir (ar) vykdantis darbuotojas.</w:t>
                  </w:r>
                </w:p>
                <w:p>
                  <w:pPr>
                    <w:jc w:val="both"/>
                    <w:rPr>
                      <w:sz w:val="10"/>
                      <w:szCs w:val="10"/>
                    </w:rPr>
                  </w:pPr>
                </w:p>
              </w:sdtContent>
            </w:sdt>
            <w:sdt>
              <w:sdtPr>
                <w:alias w:val="37 p."/>
                <w:tag w:val="part_0d031abe6ae34550b90df9709d643472"/>
                <w:lock w:val="sdtLocked"/>
                <w:richText/>
              </w:sdtPr>
              <w:sdtContent>
                <w:p>
                  <w:pPr>
                    <w:ind w:firstLine="709"/>
                    <w:jc w:val="both"/>
                    <w:rPr>
                      <w:color w:val="000000"/>
                      <w:szCs w:val="17"/>
                    </w:rPr>
                  </w:pPr>
                  <w:sdt>
                    <w:sdtPr>
                      <w:alias w:val="Numeris"/>
                      <w:tag w:val="nr_0d031abe6ae34550b90df9709d643472"/>
                      <w:lock w:val="sdtLocked"/>
                      <w:richText/>
                    </w:sdtPr>
                    <w:sdtContent>
                      <w:r>
                        <w:rPr>
                          <w:color w:val="000000"/>
                          <w:szCs w:val="17"/>
                        </w:rPr>
                        <w:t>37</w:t>
                      </w:r>
                    </w:sdtContent>
                  </w:sdt>
                  <w:r>
                    <w:rPr>
                      <w:color w:val="000000"/>
                      <w:szCs w:val="17"/>
                    </w:rPr>
                    <w:t>. Jeigu mokėtojas nerandamas tam, kad galima būtų įteikti patikrinimo aktą, arba mokėtojas atsisako pasirašyti patikrinimo aktą, apie tai turi būti pažymėta patikrinimo akte.</w:t>
                  </w:r>
                </w:p>
                <w:p>
                  <w:pPr>
                    <w:jc w:val="both"/>
                    <w:rPr>
                      <w:sz w:val="10"/>
                      <w:szCs w:val="10"/>
                    </w:rPr>
                  </w:pPr>
                </w:p>
              </w:sdtContent>
            </w:sdt>
            <w:sdt>
              <w:sdtPr>
                <w:alias w:val="38 p."/>
                <w:tag w:val="part_79ba8fb179364eb890611fde8cf1f02b"/>
                <w:lock w:val="sdtLocked"/>
                <w:richText/>
              </w:sdtPr>
              <w:sdtContent>
                <w:p>
                  <w:pPr>
                    <w:ind w:firstLine="709"/>
                    <w:jc w:val="both"/>
                    <w:rPr>
                      <w:color w:val="000000"/>
                      <w:szCs w:val="17"/>
                    </w:rPr>
                  </w:pPr>
                  <w:sdt>
                    <w:sdtPr>
                      <w:alias w:val="Numeris"/>
                      <w:tag w:val="nr_79ba8fb179364eb890611fde8cf1f02b"/>
                      <w:lock w:val="sdtLocked"/>
                      <w:richText/>
                    </w:sdtPr>
                    <w:sdtContent>
                      <w:r>
                        <w:rPr>
                          <w:color w:val="000000"/>
                          <w:szCs w:val="17"/>
                        </w:rPr>
                        <w:t>38</w:t>
                      </w:r>
                    </w:sdtContent>
                  </w:sdt>
                  <w:r>
                    <w:rPr>
                      <w:color w:val="000000"/>
                      <w:szCs w:val="17"/>
                    </w:rPr>
                    <w:t>. Patikrinimo aktas mokesčių mokėtojui įteikiamas vadovaujantis MAĮ 164 straipsnio nuostatomis.</w:t>
                  </w:r>
                </w:p>
                <w:p>
                  <w:pPr>
                    <w:jc w:val="both"/>
                    <w:rPr>
                      <w:sz w:val="10"/>
                      <w:szCs w:val="10"/>
                    </w:rPr>
                  </w:pPr>
                </w:p>
              </w:sdtContent>
            </w:sdt>
            <w:sdt>
              <w:sdtPr>
                <w:alias w:val="39 p."/>
                <w:tag w:val="part_45791bd768dc434b8ce8ae6d11843e23"/>
                <w:lock w:val="sdtLocked"/>
                <w:richText/>
              </w:sdtPr>
              <w:sdtContent>
                <w:p>
                  <w:pPr>
                    <w:ind w:firstLine="709"/>
                    <w:jc w:val="both"/>
                    <w:rPr>
                      <w:color w:val="000000"/>
                      <w:szCs w:val="17"/>
                    </w:rPr>
                  </w:pPr>
                  <w:sdt>
                    <w:sdtPr>
                      <w:alias w:val="Numeris"/>
                      <w:tag w:val="nr_45791bd768dc434b8ce8ae6d11843e23"/>
                      <w:lock w:val="sdtLocked"/>
                      <w:richText/>
                    </w:sdtPr>
                    <w:sdtContent>
                      <w:r>
                        <w:rPr>
                          <w:color w:val="000000"/>
                          <w:szCs w:val="17"/>
                        </w:rPr>
                        <w:t>39</w:t>
                      </w:r>
                    </w:sdtContent>
                  </w:sdt>
                  <w:r>
                    <w:rPr>
                      <w:color w:val="000000"/>
                      <w:szCs w:val="17"/>
                    </w:rPr>
                    <w:t>. MAĮ nuostatos, susijusios su patikrinimo akto įteikimu likviduoto arba mirusio mokėtojo teisių perėmėjams, taikomos pagal galimybes.</w:t>
                  </w:r>
                </w:p>
                <w:p>
                  <w:pPr>
                    <w:jc w:val="both"/>
                    <w:rPr>
                      <w:sz w:val="10"/>
                      <w:szCs w:val="10"/>
                    </w:rPr>
                  </w:pPr>
                </w:p>
              </w:sdtContent>
            </w:sdt>
            <w:sdt>
              <w:sdtPr>
                <w:alias w:val="40 p."/>
                <w:tag w:val="part_142ae8c2886444e1b66d230964dfed61"/>
                <w:lock w:val="sdtLocked"/>
                <w:richText/>
              </w:sdtPr>
              <w:sdtContent>
                <w:p>
                  <w:pPr>
                    <w:ind w:firstLine="709"/>
                    <w:jc w:val="both"/>
                    <w:rPr>
                      <w:color w:val="000000"/>
                      <w:szCs w:val="17"/>
                    </w:rPr>
                  </w:pPr>
                  <w:sdt>
                    <w:sdtPr>
                      <w:alias w:val="Numeris"/>
                      <w:tag w:val="nr_142ae8c2886444e1b66d230964dfed61"/>
                      <w:lock w:val="sdtLocked"/>
                      <w:richText/>
                    </w:sdtPr>
                    <w:sdtContent>
                      <w:r>
                        <w:rPr>
                          <w:color w:val="000000"/>
                          <w:szCs w:val="17"/>
                        </w:rPr>
                        <w:t>40</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sdtContent>
            </w:sdt>
            <w:sdt>
              <w:sdtPr>
                <w:alias w:val="41 p."/>
                <w:tag w:val="part_0680059f66f24790bad35db8e098d93e"/>
                <w:lock w:val="sdtLocked"/>
                <w:richText/>
              </w:sdtPr>
              <w:sdtContent>
                <w:p>
                  <w:pPr>
                    <w:ind w:firstLine="709"/>
                    <w:jc w:val="both"/>
                    <w:rPr>
                      <w:color w:val="000000"/>
                      <w:szCs w:val="17"/>
                    </w:rPr>
                  </w:pPr>
                  <w:sdt>
                    <w:sdtPr>
                      <w:alias w:val="Numeris"/>
                      <w:tag w:val="nr_0680059f66f24790bad35db8e098d93e"/>
                      <w:lock w:val="sdtLocked"/>
                      <w:richText/>
                    </w:sdtPr>
                    <w:sdtContent>
                      <w:r>
                        <w:rPr>
                          <w:color w:val="000000"/>
                          <w:szCs w:val="17"/>
                        </w:rPr>
                        <w:t>41</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sdtContent>
            </w:sdt>
          </w:sdtContent>
        </w:sdt>
      </w:sdtContent>
    </w:sdt>
    <w:sdt>
      <w:sdtPr>
        <w:alias w:val="patvirtinta"/>
        <w:tag w:val="part_0d344aa6f30b41dd9c11bcf213812639"/>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0d344aa6f30b41dd9c11bcf213812639"/>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b69a5ca09f86414fb9c2cd2247547fe5"/>
                <w:lock w:val="sdtLocked"/>
                <w:richText/>
              </w:sdtPr>
              <w:sdtContent>
                <w:p>
                  <w:pPr>
                    <w:ind w:firstLine="709"/>
                    <w:jc w:val="both"/>
                    <w:rPr>
                      <w:color w:val="000000"/>
                      <w:szCs w:val="17"/>
                    </w:rPr>
                  </w:pPr>
                  <w:sdt>
                    <w:sdtPr>
                      <w:alias w:val="Numeris"/>
                      <w:tag w:val="nr_b69a5ca09f86414fb9c2cd2247547fe5"/>
                      <w:lock w:val="sdtLocked"/>
                      <w:richText/>
                    </w:sdtPr>
                    <w:sdtContent>
                      <w:r>
                        <w:rPr>
                          <w:color w:val="000000"/>
                          <w:szCs w:val="17"/>
                        </w:rPr>
                        <w:t>2</w:t>
                      </w:r>
                    </w:sdtContent>
                  </w:sdt>
                  <w:r>
                    <w:rPr>
                      <w:color w:val="000000"/>
                      <w:szCs w:val="17"/>
                    </w:rPr>
                    <w:t xml:space="preserve">. Taisyklės parengtos vadovaujantis Lietuvos Respublikos mokesčių administravimo įstatymu (toliau – MAĮ, Žin., 2004, Nr. </w:t>
                  </w:r>
                  <w:hyperlink r:id="rId44" w:tgtFrame="_blank" w:history="1">
                    <w:r>
                      <w:rPr>
                        <w:color w:val="0000FF" w:themeColor="hyperlink"/>
                        <w:szCs w:val="17"/>
                        <w:u w:val="single"/>
                      </w:rPr>
                      <w:t>63-2243</w:t>
                    </w:r>
                  </w:hyperlink>
                  <w:r>
                    <w:rPr>
                      <w:color w:val="000000"/>
                      <w:szCs w:val="17"/>
                    </w:rPr>
                    <w:t xml:space="preserve">), Lietuvos Respublikos viešojo administravimo įstatymu (Žin., 1999, Nr. </w:t>
                  </w:r>
                  <w:hyperlink r:id="rId45" w:tgtFrame="_blank" w:history="1">
                    <w:r>
                      <w:rPr>
                        <w:color w:val="0000FF" w:themeColor="hyperlink"/>
                        <w:u w:val="single"/>
                      </w:rPr>
                      <w:t>60-1945</w:t>
                    </w:r>
                  </w:hyperlink>
                  <w:r>
                    <w:rPr>
                      <w:color w:val="000000"/>
                      <w:szCs w:val="17"/>
                    </w:rPr>
                    <w:t>) ir kitais teisės aktais.</w:t>
                  </w:r>
                </w:p>
                <w:p>
                  <w:pPr>
                    <w:jc w:val="both"/>
                    <w:rPr>
                      <w:sz w:val="10"/>
                      <w:szCs w:val="10"/>
                    </w:rPr>
                  </w:pPr>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f207c06ff12c4724ab245b1720ac8e8a"/>
                <w:lock w:val="sdtLocked"/>
                <w:richText/>
              </w:sdtPr>
              <w:sdtContent>
                <w:p>
                  <w:pPr>
                    <w:ind w:firstLine="709"/>
                    <w:jc w:val="both"/>
                    <w:rPr>
                      <w:color w:val="000000"/>
                      <w:szCs w:val="17"/>
                    </w:rPr>
                  </w:pPr>
                  <w:sdt>
                    <w:sdtPr>
                      <w:alias w:val="Numeris"/>
                      <w:tag w:val="nr_f207c06ff12c4724ab245b1720ac8e8a"/>
                      <w:lock w:val="sdtLocked"/>
                      <w:richText/>
                    </w:sdtPr>
                    <w:sdtContent>
                      <w:r>
                        <w:rPr>
                          <w:color w:val="000000"/>
                          <w:szCs w:val="17"/>
                        </w:rPr>
                        <w:t>4</w:t>
                      </w:r>
                    </w:sdtContent>
                  </w:sdt>
                  <w:r>
                    <w:rPr>
                      <w:color w:val="000000"/>
                      <w:szCs w:val="17"/>
                    </w:rPr>
                    <w:t>. Mokesčių administratoriaus pareigūnas (toliau – pareigūnas) Sprendimą turi priimti per 30 dienų nuo patikrinimo akto įteikimo mokesčių mokėtojui (mokestį išskaičiuojančiam asmeniui, toliau – mokesčių mokėtojas) dienos.</w:t>
                  </w:r>
                </w:p>
                <w:p>
                  <w:pPr>
                    <w:jc w:val="both"/>
                    <w:rPr>
                      <w:sz w:val="10"/>
                      <w:szCs w:val="10"/>
                    </w:rPr>
                  </w:pPr>
                </w:p>
              </w:sdtContent>
            </w:sdt>
            <w:sdt>
              <w:sdtPr>
                <w:alias w:val="5 p."/>
                <w:tag w:val="part_dd212b1b6c5f475785102dc70a01ac3a"/>
                <w:lock w:val="sdtLocked"/>
                <w:richText/>
              </w:sdtPr>
              <w:sdtContent>
                <w:p>
                  <w:pPr>
                    <w:ind w:firstLine="709"/>
                    <w:jc w:val="both"/>
                    <w:rPr>
                      <w:color w:val="000000"/>
                      <w:szCs w:val="17"/>
                    </w:rPr>
                  </w:pPr>
                  <w:sdt>
                    <w:sdtPr>
                      <w:alias w:val="Numeris"/>
                      <w:tag w:val="nr_dd212b1b6c5f475785102dc70a01ac3a"/>
                      <w:lock w:val="sdtLocked"/>
                      <w:richText/>
                    </w:sdtPr>
                    <w:sdtContent>
                      <w:r>
                        <w:rPr>
                          <w:color w:val="000000"/>
                          <w:szCs w:val="17"/>
                        </w:rPr>
                        <w:t>5</w:t>
                      </w:r>
                    </w:sdtContent>
                  </w:sdt>
                  <w:r>
                    <w:rPr>
                      <w:color w:val="000000"/>
                      <w:szCs w:val="17"/>
                    </w:rPr>
                    <w:t>. Kai mokesčių mokėtojas dėl patikrinimo akto pateikia rašytines pastabas, tai Sprendimo priėmimo terminas pradedamas skaičiuoti nuo tų pastabų gavimo datos. Sprendimas dėl patikrinimo akto tvirtinimo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p>
                <w:p>
                  <w:pPr>
                    <w:jc w:val="both"/>
                    <w:rPr>
                      <w:sz w:val="10"/>
                      <w:szCs w:val="10"/>
                    </w:rPr>
                  </w:pPr>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62c91eedc5cc4ac7981116b05fa8a984"/>
                <w:lock w:val="sdtLocked"/>
                <w:richText/>
              </w:sdtPr>
              <w:sdtContent>
                <w:p>
                  <w:pPr>
                    <w:ind w:firstLine="709"/>
                    <w:jc w:val="both"/>
                    <w:rPr>
                      <w:color w:val="000000"/>
                      <w:szCs w:val="17"/>
                    </w:rPr>
                  </w:pPr>
                  <w:sdt>
                    <w:sdtPr>
                      <w:alias w:val="Numeris"/>
                      <w:tag w:val="nr_62c91eedc5cc4ac7981116b05fa8a984"/>
                      <w:lock w:val="sdtLocked"/>
                      <w:richText/>
                    </w:sdtPr>
                    <w:sdtContent>
                      <w:r>
                        <w:rPr>
                          <w:color w:val="000000"/>
                          <w:szCs w:val="17"/>
                        </w:rPr>
                        <w:t>11</w:t>
                      </w:r>
                    </w:sdtContent>
                  </w:sdt>
                  <w:r>
                    <w:rPr>
                      <w:color w:val="000000"/>
                      <w:szCs w:val="17"/>
                    </w:rPr>
                    <w:t>. Sprendimo projekto dėstomosios dalies pradžioje trumpai apibūdinami patikrinimo rezultatai, nurodoma, kokie teisės aktai, jų straipsniai (dalys) buvo pažeisti, kokiais jų vadovaujantis priskaičiuoti delspinigiai, taip pat nurodomos nustatytos mokesčių, priskaičiuotų delspinigių sumos, sumažinta (padidinta) pelno (nuostolio) suma.</w:t>
                  </w:r>
                </w:p>
                <w:p>
                  <w:pPr>
                    <w:jc w:val="both"/>
                    <w:rPr>
                      <w:sz w:val="10"/>
                      <w:szCs w:val="10"/>
                    </w:rPr>
                  </w:pPr>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46"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35b21717daa147518946444808621f0c"/>
                <w:lock w:val="sdtLocked"/>
                <w:richText/>
              </w:sdtPr>
              <w:sdtContent>
                <w:p>
                  <w:pPr>
                    <w:ind w:firstLine="709"/>
                    <w:jc w:val="both"/>
                    <w:rPr>
                      <w:color w:val="000000"/>
                      <w:szCs w:val="17"/>
                    </w:rPr>
                  </w:pPr>
                  <w:sdt>
                    <w:sdtPr>
                      <w:alias w:val="Numeris"/>
                      <w:tag w:val="nr_35b21717daa147518946444808621f0c"/>
                      <w:lock w:val="sdtLocked"/>
                      <w:richText/>
                    </w:sdtPr>
                    <w:sdtContent>
                      <w:r>
                        <w:rPr>
                          <w:color w:val="000000"/>
                          <w:szCs w:val="17"/>
                        </w:rPr>
                        <w:t>20</w:t>
                      </w:r>
                    </w:sdtContent>
                  </w:sdt>
                  <w:r>
                    <w:rPr>
                      <w:color w:val="000000"/>
                      <w:szCs w:val="17"/>
                    </w:rPr>
                    <w:t>. Jeigu mokesčių mokėtojas yra įsteigęs filialų ar (ir) atstovybių kitų vietos mokesčių administratorių veiklos teritorijose, tai Sprendimo projekte atskirai nurodomos mokesčių (įmokų), baudų bei delspinigių sumos, kurios turi būti pervestos į tų vietos mokesčių administratorių biudžeto pajamų surenkamąsias sąskaitas.</w:t>
                  </w:r>
                </w:p>
                <w:p>
                  <w:pPr>
                    <w:jc w:val="both"/>
                    <w:rPr>
                      <w:sz w:val="10"/>
                      <w:szCs w:val="10"/>
                    </w:rPr>
                  </w:pPr>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370afe8eb294019b7f7be2cf0f3db6e"/>
                <w:lock w:val="sdtLocked"/>
                <w:richText/>
              </w:sdtPr>
              <w:sdtContent>
                <w:p>
                  <w:pPr>
                    <w:ind w:firstLine="709"/>
                    <w:jc w:val="both"/>
                    <w:rPr>
                      <w:color w:val="000000"/>
                      <w:szCs w:val="17"/>
                    </w:rPr>
                  </w:pPr>
                  <w:sdt>
                    <w:sdtPr>
                      <w:alias w:val="Numeris"/>
                      <w:tag w:val="nr_a370afe8eb294019b7f7be2cf0f3db6e"/>
                      <w:lock w:val="sdtLocked"/>
                      <w:richText/>
                    </w:sdtPr>
                    <w:sdtContent>
                      <w:r>
                        <w:rPr>
                          <w:color w:val="000000"/>
                          <w:szCs w:val="17"/>
                        </w:rPr>
                        <w:t>26</w:t>
                      </w:r>
                    </w:sdtContent>
                  </w:sdt>
                  <w:r>
                    <w:rPr>
                      <w:color w:val="000000"/>
                      <w:szCs w:val="17"/>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kokiais jų vadovaujantis priskaičiuoti delspinigiai, nurodomos apskaičiuotos mokesčių (įmokų), delspinigių sumos.</w:t>
                  </w:r>
                </w:p>
                <w:p>
                  <w:pPr>
                    <w:jc w:val="both"/>
                    <w:rPr>
                      <w:sz w:val="10"/>
                      <w:szCs w:val="10"/>
                    </w:rPr>
                  </w:pPr>
                </w:p>
              </w:sdtContent>
            </w:sdt>
            <w:sdt>
              <w:sdtPr>
                <w:alias w:val="27 p."/>
                <w:tag w:val="part_520dc56c046c436b9bc0212a731ed604"/>
                <w:lock w:val="sdtLocked"/>
                <w:richText/>
              </w:sdtPr>
              <w:sdtContent>
                <w:p>
                  <w:pPr>
                    <w:ind w:firstLine="709"/>
                    <w:jc w:val="both"/>
                    <w:rPr>
                      <w:color w:val="000000"/>
                      <w:szCs w:val="17"/>
                    </w:rPr>
                  </w:pPr>
                  <w:sdt>
                    <w:sdtPr>
                      <w:alias w:val="Numeris"/>
                      <w:tag w:val="nr_520dc56c046c436b9bc0212a731ed604"/>
                      <w:lock w:val="sdtLocked"/>
                      <w:richText/>
                    </w:sdtPr>
                    <w:sdtContent>
                      <w:r>
                        <w:rPr>
                          <w:color w:val="000000"/>
                          <w:szCs w:val="17"/>
                        </w:rPr>
                        <w:t>27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jc w:val="both"/>
                    <w:rPr>
                      <w:sz w:val="10"/>
                      <w:szCs w:val="10"/>
                    </w:rPr>
                  </w:pPr>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5ae69b8740c8493bbea409695f9a3c34"/>
                <w:lock w:val="sdtLocked"/>
                <w:richText/>
              </w:sdtPr>
              <w:sdtContent>
                <w:p>
                  <w:pPr>
                    <w:ind w:firstLine="709"/>
                    <w:jc w:val="both"/>
                    <w:rPr>
                      <w:color w:val="000000"/>
                      <w:szCs w:val="17"/>
                    </w:rPr>
                  </w:pPr>
                  <w:sdt>
                    <w:sdtPr>
                      <w:alias w:val="Numeris"/>
                      <w:tag w:val="nr_5ae69b8740c8493bbea409695f9a3c34"/>
                      <w:lock w:val="sdtLocked"/>
                      <w:richText/>
                    </w:sdtPr>
                    <w:sdtContent>
                      <w:r>
                        <w:rPr>
                          <w:color w:val="000000"/>
                          <w:szCs w:val="17"/>
                        </w:rPr>
                        <w:t>29</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0 p."/>
                <w:tag w:val="part_9cc136fe8f324334a18923007c16c9c2"/>
                <w:lock w:val="sdtLocked"/>
                <w:richText/>
              </w:sdtPr>
              <w:sdtContent>
                <w:p>
                  <w:pPr>
                    <w:ind w:firstLine="709"/>
                    <w:jc w:val="both"/>
                    <w:rPr>
                      <w:color w:val="000000"/>
                      <w:szCs w:val="17"/>
                    </w:rPr>
                  </w:pPr>
                  <w:sdt>
                    <w:sdtPr>
                      <w:alias w:val="Numeris"/>
                      <w:tag w:val="nr_9cc136fe8f324334a18923007c16c9c2"/>
                      <w:lock w:val="sdtLocked"/>
                      <w:richText/>
                    </w:sdtPr>
                    <w:sdtContent>
                      <w:r>
                        <w:rPr>
                          <w:color w:val="000000"/>
                          <w:szCs w:val="17"/>
                        </w:rPr>
                        <w:t>30</w:t>
                      </w:r>
                    </w:sdtContent>
                  </w:sdt>
                  <w:r>
                    <w:rPr>
                      <w:color w:val="000000"/>
                      <w:szCs w:val="17"/>
                    </w:rPr>
                    <w:t>. Be šiose Taisyklėse nurodytos informacijos, Sprendime ar Pažymoje gali būti pateikiami ir kiti reikalingi duomenys.</w:t>
                  </w:r>
                </w:p>
                <w:p>
                  <w:pPr>
                    <w:jc w:val="both"/>
                    <w:rPr>
                      <w:sz w:val="10"/>
                      <w:szCs w:val="10"/>
                    </w:rPr>
                  </w:pPr>
                </w:p>
              </w:sdtContent>
            </w:sdt>
            <w:sdt>
              <w:sdtPr>
                <w:alias w:val="31 p."/>
                <w:tag w:val="part_62f75b6b56044640873784cd829a4f72"/>
                <w:lock w:val="sdtLocked"/>
                <w:richText/>
              </w:sdtPr>
              <w:sdtContent>
                <w:p>
                  <w:pPr>
                    <w:ind w:firstLine="709"/>
                    <w:jc w:val="both"/>
                    <w:rPr>
                      <w:color w:val="000000"/>
                      <w:szCs w:val="17"/>
                    </w:rPr>
                  </w:pPr>
                  <w:sdt>
                    <w:sdtPr>
                      <w:alias w:val="Numeris"/>
                      <w:tag w:val="nr_62f75b6b56044640873784cd829a4f72"/>
                      <w:lock w:val="sdtLocked"/>
                      <w:richText/>
                    </w:sdtPr>
                    <w:sdtContent>
                      <w:r>
                        <w:rPr>
                          <w:color w:val="000000"/>
                          <w:szCs w:val="17"/>
                        </w:rPr>
                        <w:t>31</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sdtContent>
            </w:sdt>
            <w:sdt>
              <w:sdtPr>
                <w:alias w:val="32 p."/>
                <w:tag w:val="part_5c4def2073e94c3cba1c8576b9d31fa5"/>
                <w:lock w:val="sdtLocked"/>
                <w:richText/>
              </w:sdtPr>
              <w:sdtContent>
                <w:p>
                  <w:pPr>
                    <w:ind w:firstLine="709"/>
                    <w:jc w:val="both"/>
                    <w:rPr>
                      <w:color w:val="000000"/>
                      <w:szCs w:val="17"/>
                    </w:rPr>
                  </w:pPr>
                  <w:sdt>
                    <w:sdtPr>
                      <w:alias w:val="Numeris"/>
                      <w:tag w:val="nr_5c4def2073e94c3cba1c8576b9d31fa5"/>
                      <w:lock w:val="sdtLocked"/>
                      <w:richText/>
                    </w:sdtPr>
                    <w:sdtContent>
                      <w:r>
                        <w:rPr>
                          <w:color w:val="000000"/>
                          <w:szCs w:val="17"/>
                        </w:rPr>
                        <w:t>32</w:t>
                      </w:r>
                    </w:sdtContent>
                  </w:sdt>
                  <w:r>
                    <w:rPr>
                      <w:color w:val="000000"/>
                      <w:szCs w:val="17"/>
                    </w:rPr>
                    <w:t>. Pasirašyto Sprendimo ar Pažymos visi egzemplioriai turi būti patvirtinti institucijos antspaudu.</w:t>
                  </w:r>
                </w:p>
                <w:p>
                  <w:pPr>
                    <w:jc w:val="both"/>
                    <w:rPr>
                      <w:sz w:val="10"/>
                      <w:szCs w:val="10"/>
                    </w:rPr>
                  </w:pPr>
                </w:p>
              </w:sdtContent>
            </w:sdt>
            <w:sdt>
              <w:sdtPr>
                <w:alias w:val="33 p."/>
                <w:tag w:val="part_cd71981437b440a1a5139d9945343bfd"/>
                <w:lock w:val="sdtLocked"/>
                <w:richText/>
              </w:sdtPr>
              <w:sdtContent>
                <w:p>
                  <w:pPr>
                    <w:ind w:firstLine="709"/>
                    <w:jc w:val="both"/>
                    <w:rPr>
                      <w:color w:val="000000"/>
                      <w:szCs w:val="17"/>
                    </w:rPr>
                  </w:pPr>
                  <w:sdt>
                    <w:sdtPr>
                      <w:alias w:val="Numeris"/>
                      <w:tag w:val="nr_cd71981437b440a1a5139d9945343bfd"/>
                      <w:lock w:val="sdtLocked"/>
                      <w:richText/>
                    </w:sdtPr>
                    <w:sdtContent>
                      <w:r>
                        <w:rPr>
                          <w:color w:val="000000"/>
                          <w:szCs w:val="17"/>
                        </w:rPr>
                        <w:t>33</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sdtContent>
            </w:sdt>
            <w:sdt>
              <w:sdtPr>
                <w:alias w:val="34 p."/>
                <w:tag w:val="part_5d774fa98e9b44da954c2320fbb12fd8"/>
                <w:lock w:val="sdtLocked"/>
                <w:richText/>
              </w:sdtPr>
              <w:sdtContent>
                <w:p>
                  <w:pPr>
                    <w:ind w:firstLine="709"/>
                    <w:jc w:val="both"/>
                    <w:rPr>
                      <w:color w:val="000000"/>
                      <w:szCs w:val="17"/>
                    </w:rPr>
                  </w:pPr>
                  <w:sdt>
                    <w:sdtPr>
                      <w:alias w:val="Numeris"/>
                      <w:tag w:val="nr_5d774fa98e9b44da954c2320fbb12fd8"/>
                      <w:lock w:val="sdtLocked"/>
                      <w:richText/>
                    </w:sdtPr>
                    <w:sdtContent>
                      <w:r>
                        <w:rPr>
                          <w:color w:val="000000"/>
                          <w:szCs w:val="17"/>
                        </w:rPr>
                        <w:t>34</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sdtContent>
            </w:sdt>
            <w:sdt>
              <w:sdtPr>
                <w:alias w:val="35 p."/>
                <w:tag w:val="part_5e24b53bb8b64ac195e52c89186abe1e"/>
                <w:lock w:val="sdtLocked"/>
                <w:richText/>
              </w:sdtPr>
              <w:sdtContent>
                <w:p>
                  <w:pPr>
                    <w:ind w:firstLine="709"/>
                    <w:jc w:val="both"/>
                    <w:rPr>
                      <w:color w:val="000000"/>
                      <w:szCs w:val="17"/>
                    </w:rPr>
                  </w:pPr>
                  <w:sdt>
                    <w:sdtPr>
                      <w:alias w:val="Numeris"/>
                      <w:tag w:val="nr_5e24b53bb8b64ac195e52c89186abe1e"/>
                      <w:lock w:val="sdtLocked"/>
                      <w:richText/>
                    </w:sdtPr>
                    <w:sdtContent>
                      <w:r>
                        <w:rPr>
                          <w:color w:val="000000"/>
                          <w:szCs w:val="17"/>
                        </w:rPr>
                        <w:t>35</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sdtContent>
            </w:sdt>
            <w:sdt>
              <w:sdtPr>
                <w:alias w:val="36 p."/>
                <w:tag w:val="part_fbb96d301c7e418eaadbfd5b47d13a41"/>
                <w:lock w:val="sdtLocked"/>
                <w:richText/>
              </w:sdtPr>
              <w:sdtContent>
                <w:p>
                  <w:pPr>
                    <w:ind w:firstLine="709"/>
                    <w:jc w:val="both"/>
                    <w:rPr>
                      <w:color w:val="000000"/>
                      <w:szCs w:val="17"/>
                    </w:rPr>
                  </w:pPr>
                  <w:sdt>
                    <w:sdtPr>
                      <w:alias w:val="Numeris"/>
                      <w:tag w:val="nr_fbb96d301c7e418eaadbfd5b47d13a41"/>
                      <w:lock w:val="sdtLocked"/>
                      <w:richText/>
                    </w:sdtPr>
                    <w:sdtContent>
                      <w:r>
                        <w:rPr>
                          <w:color w:val="000000"/>
                          <w:szCs w:val="17"/>
                        </w:rPr>
                        <w:t>36</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12"/>
                    </w:rPr>
                  </w:pPr>
                  <w:r>
                    <w:rPr>
                      <w:color w:val="000000"/>
                      <w:szCs w:val="12"/>
                    </w:rPr>
                    <w:t>______________</w:t>
                  </w:r>
                </w:p>
                <w:p>
                  <w:pPr>
                    <w:jc w:val="center"/>
                    <w:rPr>
                      <w:color w:val="000000"/>
                      <w:szCs w:val="12"/>
                    </w:rPr>
                  </w:pPr>
                </w:p>
                <w:p>
                  <w:pPr>
                    <w:ind w:firstLine="709"/>
                    <w:jc w:val="both"/>
                    <w:rPr>
                      <w:color w:val="000000"/>
                      <w:szCs w:val="8"/>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4482BE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3EB34933E485"/>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3EB34933E485"/>
  <Relationship Id="rId2" Type="http://schemas.openxmlformats.org/officeDocument/2006/relationships/header" Target="header2.xml"/>
  <Relationship Id="rId20" Type="http://schemas.openxmlformats.org/officeDocument/2006/relationships/hyperlink" TargetMode="External" Target="https://www.e-tar.lt/portal/lt/legalAct/TAR.077276F69388"/>
  <Relationship Id="rId21" Type="http://schemas.openxmlformats.org/officeDocument/2006/relationships/hyperlink" TargetMode="External" Target="https://www.e-tar.lt/portal/lt/legalAct/TAR.69AE693D1287"/>
  <Relationship Id="rId22" Type="http://schemas.openxmlformats.org/officeDocument/2006/relationships/hyperlink" TargetMode="External" Target="https://www.e-tar.lt/portal/lt/legalAct/TAR.87ADE53958E8"/>
  <Relationship Id="rId23" Type="http://schemas.openxmlformats.org/officeDocument/2006/relationships/hyperlink" TargetMode="External" Target="https://www.e-tar.lt/portal/lt/legalAct/TAR.3A470D1CD393"/>
  <Relationship Id="rId24" Type="http://schemas.openxmlformats.org/officeDocument/2006/relationships/hyperlink" TargetMode="External" Target="https://www.e-tar.lt/portal/lt/legalAct/TAR.F6B2F6549C7A"/>
  <Relationship Id="rId25" Type="http://schemas.openxmlformats.org/officeDocument/2006/relationships/hyperlink" TargetMode="External" Target="https://www.e-tar.lt/portal/lt/legalAct/TAR.F769AE95EBBA"/>
  <Relationship Id="rId26" Type="http://schemas.openxmlformats.org/officeDocument/2006/relationships/hyperlink" TargetMode="External" Target="https://www.e-tar.lt/portal/lt/legalAct/TAR.4CBB69D96B04"/>
  <Relationship Id="rId27" Type="http://schemas.openxmlformats.org/officeDocument/2006/relationships/hyperlink" TargetMode="External" Target="https://www.e-tar.lt/portal/lt/legalAct/TAR.CF9D6FCEB9D9"/>
  <Relationship Id="rId28" Type="http://schemas.openxmlformats.org/officeDocument/2006/relationships/image" Target="media/image2.png"/>
  <Relationship Id="rId29" Type="http://schemas.openxmlformats.org/officeDocument/2006/relationships/oleObject" Target="embeddings/oleObject1.bin"/>
  <Relationship Id="rId3" Type="http://schemas.openxmlformats.org/officeDocument/2006/relationships/footer" Target="footer1.xml"/>
  <Relationship Id="rId30" Type="http://schemas.openxmlformats.org/officeDocument/2006/relationships/image" Target="media/image20.png"/>
  <Relationship Id="rId31" Type="http://schemas.openxmlformats.org/officeDocument/2006/relationships/oleObject" Target="embeddings/oleObject2.bin"/>
  <Relationship Id="rId32" Type="http://schemas.openxmlformats.org/officeDocument/2006/relationships/hyperlink" TargetMode="External" Target="https://www.e-tar.lt/portal/lt/legalAct/TAR.3EB34933E485"/>
  <Relationship Id="rId33" Type="http://schemas.openxmlformats.org/officeDocument/2006/relationships/image" Target="media/image2.png"/>
  <Relationship Id="rId34" Type="http://schemas.openxmlformats.org/officeDocument/2006/relationships/oleObject" Target="embeddings/oleObject3.bin"/>
  <Relationship Id="rId35" Type="http://schemas.openxmlformats.org/officeDocument/2006/relationships/hyperlink" TargetMode="External" Target="https://www.e-tar.lt/portal/lt/legalAct/TAR.3EB34933E485"/>
  <Relationship Id="rId36" Type="http://schemas.openxmlformats.org/officeDocument/2006/relationships/image" Target="media/image2.png"/>
  <Relationship Id="rId37" Type="http://schemas.openxmlformats.org/officeDocument/2006/relationships/oleObject" Target="embeddings/oleObject4.bin"/>
  <Relationship Id="rId38" Type="http://schemas.openxmlformats.org/officeDocument/2006/relationships/hyperlink" TargetMode="External" Target="https://www.e-tar.lt/portal/lt/legalAct/TAR.3EB34933E485"/>
  <Relationship Id="rId39" Type="http://schemas.openxmlformats.org/officeDocument/2006/relationships/image" Target="media/image2.png"/>
  <Relationship Id="rId4" Type="http://schemas.openxmlformats.org/officeDocument/2006/relationships/footer" Target="footer2.xml"/>
  <Relationship Id="rId40" Type="http://schemas.openxmlformats.org/officeDocument/2006/relationships/oleObject" Target="embeddings/oleObject6.bin"/>
  <Relationship Id="rId41" Type="http://schemas.openxmlformats.org/officeDocument/2006/relationships/hyperlink" TargetMode="External" Target="https://www.e-tar.lt/portal/lt/legalAct/TAR.3EB34933E485"/>
  <Relationship Id="rId42" Type="http://schemas.openxmlformats.org/officeDocument/2006/relationships/hyperlink" TargetMode="External" Target="https://www.e-tar.lt/portal/lt/legalAct/TAR.3EB34933E485"/>
  <Relationship Id="rId43" Type="http://schemas.openxmlformats.org/officeDocument/2006/relationships/hyperlink" TargetMode="External" Target="https://www.e-tar.lt/portal/lt/legalAct/TAR.AD0866736814"/>
  <Relationship Id="rId44" Type="http://schemas.openxmlformats.org/officeDocument/2006/relationships/hyperlink" TargetMode="External" Target="https://www.e-tar.lt/portal/lt/legalAct/TAR.3EB34933E485"/>
  <Relationship Id="rId45" Type="http://schemas.openxmlformats.org/officeDocument/2006/relationships/hyperlink" TargetMode="External" Target="https://www.e-tar.lt/portal/lt/legalAct/TAR.0BDFFD850A66"/>
  <Relationship Id="rId46" Type="http://schemas.openxmlformats.org/officeDocument/2006/relationships/hyperlink" TargetMode="External" Target="https://www.e-tar.lt/portal/lt/legalAct/TAR.F677C4764028"/>
  <Relationship Id="rId47"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5.bin"/>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6f089988d2954b4ebcf839c31c477c5e">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Nr="" Abbr="" Title="" DocPartId="c3566928951640869eef768a9e5d4fb7" PartId="76c06401d7e241ffa8ab9550a0981884"/>
  </Part>
  <Part Type="forma" Nr="" Abbr="" Title="" DocPartId="784cf827f6f84ea0bf9efa307561fbe5" PartId="79689d2214964721a2c699a9cee5a9b2"/>
  <Part Type="priedas" Nr="" Abbr="" Title="PRELIMINARUS MOKESČIŲ ADMINISTRATORIUI TEIKIAMŲ DOKUMENTŲ SĄRAŠAS" DocPartId="d8c0c82998c448f8a73b550025e09940" PartId="d7722af6f4d04bdcb73f2295d34a9f52"/>
  <Part Type="forma" Nr="" Abbr="" Title="" DocPartId="9a3c07eebeed40698eb60627715eb371" PartId="e27ef3aecd49405782ebf6d8d07c35cb"/>
  <Part Type="forma" Abbr="frm." DocPartId="6c86f3c69afc41de89b81b269a8a9c95" PartId="2e23493aa49b47b79afa0d32b2eba82f"/>
  <Part Type="forma" Abbr="frm." DocPartId="e3ad5fb74f9a4e7a9c0dd765b1f3c7eb" PartId="8b87ef18eb574669b0d5d800349f67fa"/>
  <Part Type="patvirtinta" Title="PRANEŠIMO APIE MOKESTINĮ PATIKRINIMĄ FR0663 FORMOS UŽPILDYMO TAISYKLĖS" DocPartId="c68489a08e79428a812ec731908dfba5" PartId="03165c3cbaa84068b94a77c55ba83b0a">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8ad905f91200449d97f44b6f621db924"/>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aa6b2784beff4d84b4e125de2268c16c">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cf66aeb21ba549b29bc0cebef09f77e1"/>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aca06fb80bcd4ac0a6ef5cc9ed523bf1"/>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8e2e34b4f36142e5b5b505547029a548"/>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0e7c60aef2924e17881196e78b4ce6f8"/>
        <Part Type="punktas" Nr="7.6" Abbr="7.6 p." DocPartId="d7b645facc424987b70b835d8cd1fedb" PartId="edc0e0901e964ab784f108f3242d16a6"/>
      </Part>
      <Part Type="punktas" Nr="8" Abbr="8 p." DocPartId="72d3834060b14cecad9dbc950bedfad0" PartId="a2cd303fefed472eb0efe69e08cf8100">
        <Part Type="punktas" Nr="8.1" Abbr="8.1 p." DocPartId="1fdd03943a754535b233b1201ba9dcb1" PartId="da52524f65624c78a0c0069ed6a26912"/>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DocPartId="7dada9f0917d4b1793eb46db3eb09226" PartId="d16e3373d4a44142862838b8e5aac8a2"/>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aa9ba4dccb234341b4d4e5b9e0caf7db"/>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674d3038579b46198c3c519f76535e1d"/>
      <Part Type="punktas" Nr="28" Abbr="28 p." DocPartId="737fba6a3f7c48e0a64af2ebcc929a46" PartId="3c9b0b1ed92446e9b1f9b64a1ee431d7"/>
      <Part Type="punktas" Nr="29" Abbr="29 p." DocPartId="9118a61109dc4f01ad188fdc312a51fe" PartId="f77e20226a21496898d156feea8fb9f8"/>
      <Part Type="punktas" Nr="30" Abbr="30 p." DocPartId="912a16b55a4947f08bbb1b59a26728a8" PartId="08764d87e4da4941a4cc459189084339"/>
      <Part Type="punktas" Nr="31" Abbr="31 p." DocPartId="a513c89631c943eab079f1acb9439588" PartId="8e2605b73c814b2ca10ddeeec6aaa213"/>
      <Part Type="punktas" Nr="32" Abbr="32 p." DocPartId="b64026124a7047128eb509cd44066a83" PartId="783998cf70f54829825282d15545217e"/>
      <Part Type="punktas" Nr="33" Abbr="33 p." DocPartId="d36e7465adbf469cbc0b3a7dee60e9a2" PartId="88924b196daf4c84aa036320c109b390"/>
    </Part>
    <Part Type="skyrius" Nr="3" Title="BAIGIAMOSIOS NUOSTATOS" DocPartId="9aeccb5b1f56402399dd632e226dfae3" PartId="ccaf4daa2d5a4350ab8a7a8a05ee5dfa">
      <Part Type="punktas" Nr="34" Abbr="34 p." DocPartId="cb7c90aaacb54850b110f3df2725c5b0" PartId="f571a38f5e9f41b998ef21c868ee91fa"/>
      <Part Type="punktas" Nr="35" Abbr="35 p." DocPartId="ce49f209cf7249f88e6ce0ccee5268f9" PartId="1b688196882546c8b14fc1ca1569fe1c"/>
      <Part Type="punktas" Nr="36" Abbr="36 p." DocPartId="cdec6c6e72dd4da796d816526865c10b" PartId="8e763e7d702145719cb9ac99196a03ef"/>
      <Part Type="punktas" Nr="37" Abbr="37 p." DocPartId="8e32b53eb35649fda1e99e84b2b1cb7e" PartId="0d031abe6ae34550b90df9709d643472"/>
      <Part Type="punktas" Nr="38" Abbr="38 p." DocPartId="f7bab038b37e45a5b4f51c082b6fd88f" PartId="79ba8fb179364eb890611fde8cf1f02b"/>
      <Part Type="punktas" Nr="39" Abbr="39 p." DocPartId="2ad8ed15acaf43c49589c13491758f09" PartId="45791bd768dc434b8ce8ae6d11843e23"/>
      <Part Type="punktas" Nr="40" Abbr="40 p." DocPartId="a09259a3e53f41fcb124a957538df404" PartId="142ae8c2886444e1b66d230964dfed61"/>
      <Part Type="punktas" Nr="41" Abbr="41 p." DocPartId="a111e805e76c44588f6bfc225188d5d9" PartId="0680059f66f24790bad35db8e098d93e"/>
    </Part>
  </Part>
  <Part Type="patvirtinta" Title="PATIKRINIMO PAŽYMOS FR0681 FORMOS IR SPRENDIMO DĖL PATIKRINIMO AKTO TVIRTINIMO FR0682 FORMOS UŽPILDYMO TAISYKLĖS" DocPartId="2585814f5da94fc395d4bd4ecf8ecc08" PartId="0d344aa6f30b41dd9c11bcf213812639">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b69a5ca09f86414fb9c2cd2247547fe5"/>
      <Part Type="punktas" Nr="3" Abbr="3 p." DocPartId="f1d446ec66eb49a4977730ad4bd8a095" PartId="481474da5e9840c3b99150c744366ee7"/>
      <Part Type="punktas" Nr="4" Abbr="4 p." DocPartId="0d463ae7efdb49deb5b04d63ebecb2bb" PartId="f207c06ff12c4724ab245b1720ac8e8a"/>
      <Part Type="punktas" Nr="5" Abbr="5 p." DocPartId="3b95511c946b45bfaeb864c440fd8949" PartId="dd212b1b6c5f475785102dc70a01ac3a"/>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62c91eedc5cc4ac7981116b05fa8a984"/>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35b21717daa147518946444808621f0c"/>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370afe8eb294019b7f7be2cf0f3db6e"/>
      <Part Type="punktas" Nr="27" Abbr="27 p." DocPartId="cc6f8c50df73465fbcfc0f9ce8a54977" PartId="520dc56c046c436b9bc0212a731ed604"/>
      <Part Type="punktas" Nr="28" Abbr="28 p." DocPartId="dbf63727f67f4816ad80d39513ffc678" PartId="69cd2b4c51b14910800c1ac2277f14c7"/>
      <Part Type="punktas" Nr="29" Abbr="29 p." DocPartId="67016cab7e8343b7baa05b2ed0a9fe42" PartId="5ae69b8740c8493bbea409695f9a3c34"/>
    </Part>
    <Part Type="skyrius" Nr="4" Title="BAIGIAMOSIOS NUOSTATOS" DocPartId="5c63794bd6ca4bafa6f1493b5b839de0" PartId="021d93210fc14bab869f2d6525b8b3c0">
      <Part Type="punktas" Nr="30" Abbr="30 p." DocPartId="eb31bd067bf149848e2cef6984f79865" PartId="9cc136fe8f324334a18923007c16c9c2"/>
      <Part Type="punktas" Nr="31" Abbr="31 p." DocPartId="75ef9b60f4e047aa831c8469d9d40b20" PartId="62f75b6b56044640873784cd829a4f72"/>
      <Part Type="punktas" Nr="32" Abbr="32 p." DocPartId="2f5c0e2b268b4d728a6255d21a4963d2" PartId="5c4def2073e94c3cba1c8576b9d31fa5"/>
      <Part Type="punktas" Nr="33" Abbr="33 p." DocPartId="86eef5fde8f146d4ba99e3f2ff3d8b72" PartId="cd71981437b440a1a5139d9945343bfd"/>
      <Part Type="punktas" Nr="34" Abbr="34 p." DocPartId="9a4a9b6053864effa78073083de33b70" PartId="5d774fa98e9b44da954c2320fbb12fd8"/>
      <Part Type="punktas" Nr="35" Abbr="35 p." DocPartId="0b3678b6e96d4574a7d9747773b97f8c" PartId="5e24b53bb8b64ac195e52c89186abe1e"/>
      <Part Type="punktas" Nr="36" Abbr="36 p." DocPartId="4d9be10574864d66962ef8c1a248c5fa" PartId="fbb96d301c7e418eaadbfd5b47d13a41"/>
    </Part>
  </Part>
</Parts>
</file>

<file path=customXml/itemProps1.xml><?xml version="1.0" encoding="utf-8"?>
<ds:datastoreItem xmlns:ds="http://schemas.openxmlformats.org/officeDocument/2006/customXml" ds:itemID="{A153A573-2FF0-44DA-A6DF-3322EF232BD8}">
  <ds:schemaRefs>
    <ds:schemaRef ds:uri="http://lrs.lt/TAIS/DocParts"/>
  </ds:schemaRefs>
</ds:datastoreItem>
</file>

<file path=docProps/app.xml><?xml version="1.0" encoding="utf-8"?>
<Properties xmlns="http://schemas.openxmlformats.org/officeDocument/2006/extended-properties">
  <Template>Normal.dotm</Template>
  <TotalTime>9</TotalTime>
  <Pages>25</Pages>
  <Words>32280</Words>
  <Characters>18400</Characters>
  <Application>Microsoft Office Word</Application>
  <DocSecurity>0</DocSecurity>
  <Lines>153</Lines>
  <Paragraphs>101</Paragraphs>
  <ScaleCrop>false</ScaleCrop>
  <Company/>
  <LinksUpToDate>false</LinksUpToDate>
  <CharactersWithSpaces>50579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SEIMAS</lastModifiedBy>
  <dcterms:modified xsi:type="dcterms:W3CDTF">2016-04-03T14:20:00Z</dcterms:modified>
  <revision>4</revision>
</coreProperties>
</file>