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2022-08-01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4e6c4764be3a423b87510e14467eafe6"/>
                    <w:lock w:val="sdtLocked"/>
                    <w:richText/>
                  </w:sdtPr>
                  <w:sdtContent>
                    <w:p>
                      <w:pPr>
                        <w:ind w:firstLine="720"/>
                        <w:jc w:val="both"/>
                        <w:rPr>
                          <w:sz w:val="22"/>
                        </w:rPr>
                      </w:pPr>
                      <w:sdt>
                        <w:sdtPr>
                          <w:alias w:val="Numeris"/>
                          <w:tag w:val="nr_4e6c4764be3a423b87510e14467eafe6"/>
                          <w:lock w:val="sdtLocked"/>
                          <w:richText/>
                        </w:sdtPr>
                        <w:sdtContent>
                          <w:r>
                            <w:rPr>
                              <w:color w:val="000000"/>
                              <w:sz w:val="22"/>
                              <w:szCs w:val="22"/>
                            </w:rPr>
                            <w:t>7</w:t>
                          </w:r>
                        </w:sdtContent>
                      </w:sdt>
                      <w:r>
                        <w:rPr>
                          <w:color w:val="000000"/>
                          <w:sz w:val="22"/>
                          <w:szCs w:val="22"/>
                        </w:rPr>
                        <w:t>. Šio Įstatymo normos, reglamentuojančios leidimus dirbti ir leidimus gyventi Lietuvos Respublikoje, teisiniams santykiams, susijusiems su</w:t>
                      </w:r>
                      <w:r>
                        <w:rPr>
                          <w:bCs/>
                          <w:color w:val="000000"/>
                          <w:sz w:val="22"/>
                          <w:szCs w:val="22"/>
                        </w:rPr>
                        <w:t xml:space="preserve"> </w:t>
                      </w:r>
                      <w:r>
                        <w:rPr>
                          <w:bCs/>
                          <w:color w:val="000000"/>
                          <w:sz w:val="22"/>
                          <w:szCs w:val="22"/>
                          <w:bdr w:val="none" w:sz="0" w:space="0" w:color="auto" w:frame="1"/>
                        </w:rPr>
                        <w:t xml:space="preserve">investicijų sutarčių, </w:t>
                      </w:r>
                      <w:r>
                        <w:rPr>
                          <w:bCs/>
                          <w:color w:val="000000"/>
                          <w:sz w:val="22"/>
                          <w:szCs w:val="22"/>
                        </w:rPr>
                        <w:t>sudarytų Lietuvos Respublikos investicijų įstatymo 13</w:t>
                      </w:r>
                      <w:r>
                        <w:rPr>
                          <w:bCs/>
                          <w:color w:val="000000"/>
                          <w:sz w:val="22"/>
                          <w:szCs w:val="22"/>
                          <w:vertAlign w:val="superscript"/>
                        </w:rPr>
                        <w:t>1</w:t>
                      </w:r>
                      <w:r>
                        <w:rPr>
                          <w:bCs/>
                          <w:color w:val="000000"/>
                          <w:sz w:val="22"/>
                          <w:szCs w:val="22"/>
                        </w:rPr>
                        <w:t xml:space="preserve"> straipsnyje nustatyta tvarka, ar</w:t>
                      </w:r>
                      <w:r>
                        <w:rPr>
                          <w:color w:val="000000"/>
                          <w:sz w:val="22"/>
                          <w:szCs w:val="22"/>
                        </w:rPr>
                        <w:t xml:space="preserve"> stambaus projekto investicijų sutarčių, sudarytų Investicijų įstatymo 15</w:t>
                      </w:r>
                      <w:r>
                        <w:rPr>
                          <w:color w:val="000000"/>
                          <w:sz w:val="22"/>
                          <w:szCs w:val="22"/>
                          <w:vertAlign w:val="superscript"/>
                        </w:rPr>
                        <w:t>5</w:t>
                      </w:r>
                      <w:r>
                        <w:rPr>
                          <w:color w:val="000000"/>
                          <w:sz w:val="22"/>
                          <w:szCs w:val="22"/>
                        </w:rPr>
                        <w:t xml:space="preserve"> 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d433e9e9f77b46cdba4e584fd1825637"/>
                    <w:lock w:val="sdtLocked"/>
                    <w:richText/>
                  </w:sdtPr>
                  <w:sdtContent>
                    <w:p>
                      <w:pPr>
                        <w:ind w:firstLine="720"/>
                        <w:jc w:val="both"/>
                        <w:rPr>
                          <w:sz w:val="22"/>
                        </w:rPr>
                      </w:pPr>
                      <w:sdt>
                        <w:sdtPr>
                          <w:alias w:val="Numeris"/>
                          <w:tag w:val="nr_d433e9e9f77b46cdba4e584fd1825637"/>
                          <w:lock w:val="sdtLocked"/>
                          <w:richText/>
                        </w:sdtPr>
                        <w:sdtContent>
                          <w:r>
                            <w:rPr>
                              <w:color w:val="000000"/>
                              <w:sz w:val="22"/>
                              <w:szCs w:val="22"/>
                            </w:rPr>
                            <w:t>3</w:t>
                          </w:r>
                        </w:sdtContent>
                      </w:sdt>
                      <w:r>
                        <w:rPr>
                          <w:color w:val="000000"/>
                          <w:sz w:val="22"/>
                          <w:szCs w:val="22"/>
                        </w:rPr>
                        <w:t xml:space="preserve">. </w:t>
                      </w:r>
                      <w:r>
                        <w:rPr>
                          <w:b/>
                          <w:bCs/>
                          <w:color w:val="000000"/>
                          <w:sz w:val="22"/>
                          <w:szCs w:val="22"/>
                        </w:rPr>
                        <w:t>Aukšta profesinė kvalifikacija</w:t>
                      </w:r>
                      <w:r>
                        <w:rPr>
                          <w:bCs/>
                          <w:color w:val="000000"/>
                          <w:sz w:val="22"/>
                          <w:szCs w:val="22"/>
                        </w:rPr>
                        <w:t xml:space="preserve"> </w:t>
                      </w:r>
                      <w:r>
                        <w:rPr>
                          <w:color w:val="000000"/>
                          <w:sz w:val="22"/>
                          <w:szCs w:val="22"/>
                        </w:rPr>
                        <w:t>– kvalifikacija, kurią liudija aukštojo mokslo diplomas arba aukštojo mokslo kvalifikacijai prilyginta informacinių technologijų ir ryšių technologijų paslaugų srities vadovų ir informacinių technologijų ir ryšių technologijų specialistų ne mažesnė kaip trejų metų profesinė patirtis, kuri įgyta per pastaruosius septynerius metus ir kuri yra būtina profesijai ar sektoriui, nurodytiems darbdavio įsipareigojime įdarbinti užsienietį pagal darbo sutartį arba darbo sutartyje, arba aukštojo mokslo kvalifikacijai prilyginta ne mažesnė kaip penkerių metų profesinė patirtis, kuri yra būtina profesijai ar sektoriui, nurodytiems darbdavio įsipareigojime įdarbinti užsienietį pagal darbo sutartį arba darbo sutartyje.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4-3 d."/>
                    <w:tag w:val="part_231ccc6bf2584c7fa22f20114a2b2484"/>
                    <w:lock w:val="sdtLocked"/>
                    <w:richText/>
                  </w:sdtPr>
                  <w:sdtContent>
                    <w:p>
                      <w:pPr>
                        <w:ind w:firstLine="720"/>
                        <w:jc w:val="both"/>
                        <w:rPr>
                          <w:sz w:val="22"/>
                        </w:rPr>
                      </w:pPr>
                      <w:sdt>
                        <w:sdtPr>
                          <w:alias w:val="Numeris"/>
                          <w:tag w:val="nr_231ccc6bf2584c7fa22f20114a2b2484"/>
                          <w:lock w:val="sdtLocked"/>
                          <w:richText/>
                        </w:sdtPr>
                        <w:sdtContent>
                          <w:r>
                            <w:rPr>
                              <w:sz w:val="22"/>
                              <w:szCs w:val="22"/>
                            </w:rPr>
                            <w:t>14</w:t>
                          </w:r>
                          <w:r>
                            <w:rPr>
                              <w:sz w:val="22"/>
                              <w:szCs w:val="22"/>
                              <w:vertAlign w:val="superscript"/>
                            </w:rPr>
                            <w:t>1</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2a50e3e2f26e4c02b82c55896cbc3eed"/>
                    <w:lock w:val="sdtLocked"/>
                    <w:richText/>
                  </w:sdtPr>
                  <w:sdtContent>
                    <w:p>
                      <w:pPr>
                        <w:ind w:firstLine="720"/>
                        <w:jc w:val="both"/>
                        <w:rPr>
                          <w:sz w:val="22"/>
                        </w:rPr>
                      </w:pPr>
                      <w:sdt>
                        <w:sdtPr>
                          <w:alias w:val="Numeris"/>
                          <w:tag w:val="nr_2a50e3e2f26e4c02b82c55896cbc3eed"/>
                          <w:lock w:val="sdtLocked"/>
                          <w:richText/>
                        </w:sdtPr>
                        <w:sdtContent>
                          <w:r>
                            <w:rPr>
                              <w:color w:val="000000"/>
                              <w:sz w:val="22"/>
                              <w:szCs w:val="22"/>
                            </w:rPr>
                            <w:t>17</w:t>
                          </w:r>
                          <w:r>
                            <w:rPr>
                              <w:color w:val="000000"/>
                              <w:sz w:val="22"/>
                              <w:szCs w:val="22"/>
                              <w:vertAlign w:val="superscript"/>
                            </w:rPr>
                            <w:t>1</w:t>
                          </w:r>
                        </w:sdtContent>
                      </w:sdt>
                      <w:r>
                        <w:rPr>
                          <w:color w:val="000000"/>
                          <w:sz w:val="22"/>
                          <w:szCs w:val="22"/>
                        </w:rPr>
                        <w:t xml:space="preserve">. </w:t>
                      </w:r>
                      <w:r>
                        <w:rPr>
                          <w:b/>
                          <w:bCs/>
                          <w:color w:val="000000"/>
                          <w:sz w:val="22"/>
                          <w:szCs w:val="22"/>
                        </w:rPr>
                        <w:t>Pabėgėlių priėmimo centras</w:t>
                      </w:r>
                      <w:r>
                        <w:rPr>
                          <w:bCs/>
                          <w:color w:val="000000"/>
                          <w:sz w:val="22"/>
                          <w:szCs w:val="22"/>
                        </w:rPr>
                        <w:t xml:space="preserve"> </w:t>
                      </w:r>
                      <w:r>
                        <w:rPr>
                          <w:color w:val="000000"/>
                          <w:sz w:val="22"/>
                          <w:szCs w:val="22"/>
                        </w:rPr>
                        <w:t xml:space="preserve">–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w:t>
                      </w:r>
                      <w:r>
                        <w:rPr>
                          <w:color w:val="000000"/>
                          <w:sz w:val="22"/>
                          <w:szCs w:val="22"/>
                          <w:shd w:val="clear" w:color="auto" w:fill="FFFFFF"/>
                        </w:rPr>
                        <w:t>užsieniečiams, kurie yra pažeidžiami asmenys, kol jie laukia sprendimo dėl grąžinimo ar išsiuntimo įgyvendinimo,</w:t>
                      </w:r>
                      <w:r>
                        <w:rPr>
                          <w:color w:val="000000"/>
                          <w:sz w:val="22"/>
                          <w:szCs w:val="22"/>
                        </w:rPr>
                        <w:t xml:space="preserve"> užsieniečiams, perkeltiems į Lietuvos Respublikos teritoriją Lietuvos Respublikos Vyriausybės sprendimu. Pabėgėlių priėmimo centro savininko teises ir pareigas įgyvendina Lietuvos Respublikos socialinės apsaugos ir darbo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313a2614b9bb42828e30c1b5c55f3911"/>
                    <w:lock w:val="sdtLocked"/>
                    <w:richText/>
                  </w:sdtPr>
                  <w:sdtContent>
                    <w:p>
                      <w:pPr>
                        <w:ind w:firstLine="720"/>
                        <w:jc w:val="both"/>
                        <w:rPr>
                          <w:bCs/>
                          <w:sz w:val="22"/>
                        </w:rPr>
                      </w:pPr>
                      <w:sdt>
                        <w:sdtPr>
                          <w:alias w:val="Numeris"/>
                          <w:tag w:val="nr_313a2614b9bb42828e30c1b5c55f3911"/>
                          <w:lock w:val="sdtLocked"/>
                          <w:richText/>
                        </w:sdtPr>
                        <w:sdtContent>
                          <w:r>
                            <w:rPr>
                              <w:sz w:val="22"/>
                              <w:szCs w:val="22"/>
                            </w:rPr>
                            <w:t>27</w:t>
                          </w:r>
                          <w:r>
                            <w:rPr>
                              <w:sz w:val="22"/>
                              <w:szCs w:val="22"/>
                              <w:vertAlign w:val="superscript"/>
                            </w:rPr>
                            <w:t>4</w:t>
                          </w:r>
                        </w:sdtContent>
                      </w:sdt>
                      <w:r>
                        <w:rPr>
                          <w:sz w:val="22"/>
                          <w:szCs w:val="22"/>
                        </w:rPr>
                        <w:t xml:space="preserve">. </w:t>
                      </w:r>
                      <w:r>
                        <w:rPr>
                          <w:b/>
                          <w:bCs/>
                          <w:sz w:val="22"/>
                          <w:szCs w:val="22"/>
                        </w:rPr>
                        <w:t>Šengeno viza</w:t>
                      </w:r>
                      <w:r>
                        <w:rPr>
                          <w:sz w:val="22"/>
                          <w:szCs w:val="22"/>
                        </w:rPr>
                        <w:t xml:space="preserve"> – Šengeno valstybės</w:t>
                      </w:r>
                      <w:r>
                        <w:rPr>
                          <w:bCs/>
                          <w:sz w:val="22"/>
                          <w:szCs w:val="22"/>
                        </w:rPr>
                        <w:t xml:space="preserve"> </w:t>
                      </w:r>
                      <w:r>
                        <w:rPr>
                          <w:sz w:val="22"/>
                          <w:szCs w:val="22"/>
                        </w:rPr>
                        <w:t>viza, išduodama vadovaujantis Reglamento (EB) Nr. 810/2009 (toliau – Vizų kodeksas) ir Šengeno teisyno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c29a614cd9cb44aa994a3bc1eb316814"/>
                    <w:lock w:val="sdtLocked"/>
                    <w:richText/>
                  </w:sdtPr>
                  <w:sdtContent>
                    <w:p>
                      <w:pPr>
                        <w:ind w:firstLine="720"/>
                        <w:jc w:val="both"/>
                        <w:rPr>
                          <w:bCs/>
                          <w:sz w:val="22"/>
                        </w:rPr>
                      </w:pPr>
                      <w:sdt>
                        <w:sdtPr>
                          <w:alias w:val="Numeris"/>
                          <w:tag w:val="nr_c29a614cd9cb44aa994a3bc1eb316814"/>
                          <w:lock w:val="sdtLocked"/>
                          <w:richText/>
                        </w:sdtPr>
                        <w:sdtContent>
                          <w:r>
                            <w:rPr>
                              <w:rFonts w:eastAsia="Arial Unicode MS"/>
                              <w:sz w:val="22"/>
                              <w:szCs w:val="22"/>
                            </w:rPr>
                            <w:t>34</w:t>
                          </w:r>
                        </w:sdtContent>
                      </w:sdt>
                      <w:r>
                        <w:rPr>
                          <w:rFonts w:eastAsia="Arial Unicode MS"/>
                          <w:sz w:val="22"/>
                          <w:szCs w:val="22"/>
                        </w:rPr>
                        <w:t>. Kitos šiame Įstatyme vartojamos sąvokos suprantamos taip, kaip jos apibrėžtos Vizų kodekse,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5 d. 2 p."/>
                        <w:tag w:val="part_7ed21ed9071d4e34ada270b87dee1d02"/>
                        <w:lock w:val="sdtLocked"/>
                        <w:richText/>
                      </w:sdtPr>
                      <w:sdtContent>
                        <w:p>
                          <w:pPr>
                            <w:ind w:firstLine="720"/>
                            <w:jc w:val="both"/>
                            <w:rPr>
                              <w:sz w:val="22"/>
                              <w:szCs w:val="22"/>
                            </w:rPr>
                          </w:pPr>
                          <w:sdt>
                            <w:sdtPr>
                              <w:alias w:val="Numeris"/>
                              <w:tag w:val="nr_7ed21ed9071d4e34ada270b87dee1d02"/>
                              <w:lock w:val="sdtLocked"/>
                              <w:richText/>
                            </w:sdtPr>
                            <w:sdtContent>
                              <w:r>
                                <w:rPr>
                                  <w:rFonts w:eastAsia="Arial Unicode MS"/>
                                  <w:sz w:val="22"/>
                                  <w:szCs w:val="22"/>
                                  <w:bdr w:val="nil"/>
                                </w:rPr>
                                <w:t>2</w:t>
                              </w:r>
                            </w:sdtContent>
                          </w:sdt>
                          <w:r>
                            <w:rPr>
                              <w:rFonts w:eastAsia="Arial Unicode MS"/>
                              <w:sz w:val="22"/>
                              <w:szCs w:val="22"/>
                              <w:bdr w:val="nil"/>
                            </w:rPr>
                            <w:t xml:space="preserve">) vidaus reikalų ministro nustatyta tvarka naudotis valstybės garantuojama teisine pagalba </w:t>
                          </w:r>
                          <w:r>
                            <w:rPr>
                              <w:sz w:val="22"/>
                              <w:szCs w:val="22"/>
                            </w:rPr>
                            <w:t>teikimo sulaikyti užsienietį arba skirti jam alternatyvią sulaikymui priemonę nagrinėjimo teisme metu;</w:t>
                          </w:r>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62fe8e7bf9394ce5829f310084dcb3bb"/>
                        <w:lock w:val="sdtLocked"/>
                        <w:richText/>
                      </w:sdtPr>
                      <w:sdtContent>
                        <w:p>
                          <w:pPr>
                            <w:ind w:firstLine="720"/>
                            <w:jc w:val="both"/>
                            <w:rPr>
                              <w:sz w:val="22"/>
                              <w:szCs w:val="22"/>
                            </w:rPr>
                          </w:pPr>
                          <w:sdt>
                            <w:sdtPr>
                              <w:alias w:val="Numeris"/>
                              <w:tag w:val="nr_62fe8e7bf9394ce5829f310084dcb3bb"/>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užsieniečiams, sulaikytiems arba apgyvendintiems Lietuvos Respublikos institucijų paskirtose vietose;</w:t>
                          </w:r>
                        </w:p>
                      </w:sdtContent>
                    </w:sdt>
                    <w:sdt>
                      <w:sdtPr>
                        <w:alias w:val="5 d. 6 p."/>
                        <w:tag w:val="part_b0d857914f6a4f399376db9c32633f56"/>
                        <w:lock w:val="sdtLocked"/>
                        <w:richText/>
                      </w:sdtPr>
                      <w:sdtContent>
                        <w:p>
                          <w:pPr>
                            <w:ind w:firstLine="720"/>
                            <w:jc w:val="both"/>
                            <w:rPr>
                              <w:bCs/>
                              <w:sz w:val="22"/>
                              <w:szCs w:val="22"/>
                            </w:rPr>
                          </w:pPr>
                          <w:sdt>
                            <w:sdtPr>
                              <w:alias w:val="Numeris"/>
                              <w:tag w:val="nr_b0d857914f6a4f399376db9c32633f56"/>
                              <w:lock w:val="sdtLocked"/>
                              <w:richText/>
                            </w:sdtPr>
                            <w:sdtContent>
                              <w:r>
                                <w:rPr>
                                  <w:bCs/>
                                  <w:sz w:val="22"/>
                                  <w:szCs w:val="22"/>
                                </w:rPr>
                                <w:t>6</w:t>
                              </w:r>
                            </w:sdtContent>
                          </w:sdt>
                          <w:r>
                            <w:rPr>
                              <w:bCs/>
                              <w:sz w:val="22"/>
                              <w:szCs w:val="22"/>
                            </w:rPr>
                            <w:t xml:space="preserve">) gauti 60 procentų valstybės remiamų pajamų dydžio pašalpą maistui, jeigu maitinimo paslauga nėra teikiama, socialinės apsaugos ir darbo ministro nustatyta tvarka </w:t>
                          </w:r>
                          <w:r>
                            <w:rPr>
                              <w:bCs/>
                              <w:color w:val="000000"/>
                              <w:sz w:val="22"/>
                              <w:szCs w:val="22"/>
                            </w:rPr>
                            <w:t>tol</w:t>
                          </w:r>
                          <w:r>
                            <w:rPr>
                              <w:bCs/>
                              <w:sz w:val="22"/>
                              <w:szCs w:val="22"/>
                            </w:rPr>
                            <w:t>, kol jie gyvena Pabėgėlių priėmimo centre;</w:t>
                          </w:r>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3e45c3e94ea44f4fa5d3e2ec888b52b0"/>
                    <w:lock w:val="sdtLocked"/>
                    <w:richText/>
                  </w:sdtPr>
                  <w:sdtContent>
                    <w:p>
                      <w:pPr>
                        <w:pBdr>
                          <w:top w:val="nil"/>
                          <w:left w:val="nil"/>
                          <w:bottom w:val="nil"/>
                          <w:right w:val="nil"/>
                          <w:between w:val="nil"/>
                          <w:bar w:val="nil"/>
                        </w:pBdr>
                        <w:ind w:firstLine="720"/>
                        <w:jc w:val="both"/>
                        <w:rPr>
                          <w:sz w:val="22"/>
                          <w:szCs w:val="22"/>
                        </w:rPr>
                      </w:pPr>
                      <w:sdt>
                        <w:sdtPr>
                          <w:alias w:val="Numeris"/>
                          <w:tag w:val="nr_3e45c3e94ea44f4fa5d3e2ec888b52b0"/>
                          <w:lock w:val="sdtLocked"/>
                          <w:richText/>
                        </w:sdtPr>
                        <w:sdtContent>
                          <w:r>
                            <w:rPr>
                              <w:sz w:val="22"/>
                              <w:szCs w:val="22"/>
                              <w:bdr w:val="nil"/>
                            </w:rPr>
                            <w:t>5</w:t>
                          </w:r>
                        </w:sdtContent>
                      </w:sdt>
                      <w:r>
                        <w:rPr>
                          <w:sz w:val="22"/>
                          <w:szCs w:val="22"/>
                          <w:bdr w:val="nil"/>
                        </w:rPr>
                        <w:t>.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7 d."/>
                    <w:tag w:val="part_e27d63a28aa54d408967347c44eff728"/>
                    <w:lock w:val="sdtLocked"/>
                    <w:richText/>
                  </w:sdtPr>
                  <w:sdtContent>
                    <w:p>
                      <w:pPr>
                        <w:pBdr>
                          <w:top w:val="nil"/>
                          <w:left w:val="nil"/>
                          <w:bottom w:val="nil"/>
                          <w:right w:val="nil"/>
                          <w:between w:val="nil"/>
                          <w:bar w:val="nil"/>
                        </w:pBdr>
                        <w:ind w:firstLine="720"/>
                        <w:jc w:val="both"/>
                        <w:rPr>
                          <w:sz w:val="22"/>
                          <w:szCs w:val="22"/>
                        </w:rPr>
                      </w:pPr>
                      <w:sdt>
                        <w:sdtPr>
                          <w:alias w:val="Numeris"/>
                          <w:tag w:val="nr_e27d63a28aa54d408967347c44eff728"/>
                          <w:lock w:val="sdtLocked"/>
                          <w:richText/>
                        </w:sdtPr>
                        <w:sdtContent>
                          <w:r>
                            <w:rPr>
                              <w:sz w:val="22"/>
                              <w:szCs w:val="22"/>
                              <w:bdr w:val="nil"/>
                            </w:rPr>
                            <w:t>6</w:t>
                          </w:r>
                        </w:sdtContent>
                      </w:sdt>
                      <w:r>
                        <w:rPr>
                          <w:sz w:val="22"/>
                          <w:szCs w:val="22"/>
                          <w:bdr w:val="nil"/>
                        </w:rPr>
                        <w:t>. Policija arba Valstybės sienos apsaugos tarnyba, nustatę, kad užsienietis, kuriam išduota viza, leidimas gyventi ar kitas šiame Įstatyme nurodytas užsieniečio teisę gyventi Lietuvos Respublikoje patvirtinantis dokumentas, kelia grėsmę viešajai tvarkai, nedelsdami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15" w:history="1">
                        <w:r>
                          <w:rPr>
                            <w:rStyle w:val="Hipersaitas"/>
                            <w:i/>
                            <w:sz w:val="20"/>
                          </w:rPr>
                          <w:t>XI-392</w:t>
                        </w:r>
                      </w:hyperlink>
                      <w:r>
                        <w:rPr>
                          <w:i/>
                          <w:sz w:val="20"/>
                        </w:rPr>
                        <w:t>, 2009-07-22, Žin., 2009, Nr. 93-3984 (2009-08-04)</w:t>
                      </w:r>
                    </w:p>
                    <w:p>
                      <w:pPr>
                        <w:jc w:val="both"/>
                      </w:pPr>
                      <w:r>
                        <w:rPr>
                          <w:i/>
                          <w:sz w:val="20"/>
                        </w:rPr>
                        <w:t xml:space="preserve">Nr. </w:t>
                      </w:r>
                      <w:hyperlink r:id="rId216"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58859a3c833e4925845da20043009184"/>
                    <w:lock w:val="sdtLocked"/>
                    <w:richText/>
                  </w:sdtPr>
                  <w:sdtContent>
                    <w:p>
                      <w:pPr>
                        <w:pBdr>
                          <w:top w:val="nil"/>
                          <w:left w:val="nil"/>
                          <w:bottom w:val="nil"/>
                          <w:right w:val="nil"/>
                          <w:between w:val="nil"/>
                          <w:bar w:val="nil"/>
                        </w:pBdr>
                        <w:ind w:firstLine="720"/>
                        <w:jc w:val="both"/>
                        <w:rPr>
                          <w:rFonts w:eastAsia="Arial Unicode MS"/>
                          <w:strike/>
                          <w:sz w:val="22"/>
                          <w:szCs w:val="22"/>
                          <w:bdr w:val="nil"/>
                        </w:rPr>
                      </w:pPr>
                      <w:sdt>
                        <w:sdtPr>
                          <w:alias w:val="Numeris"/>
                          <w:tag w:val="nr_58859a3c833e4925845da20043009184"/>
                          <w:lock w:val="sdtLocked"/>
                          <w:richText/>
                        </w:sdtPr>
                        <w:sdtContent>
                          <w:r>
                            <w:rPr>
                              <w:rFonts w:eastAsia="Arial Unicode MS"/>
                              <w:sz w:val="22"/>
                              <w:szCs w:val="22"/>
                              <w:bdr w:val="nil"/>
                            </w:rPr>
                            <w:t>3</w:t>
                          </w:r>
                        </w:sdtContent>
                      </w:sdt>
                      <w:r>
                        <w:rPr>
                          <w:rFonts w:eastAsia="Arial Unicode MS"/>
                          <w:sz w:val="22"/>
                          <w:szCs w:val="22"/>
                          <w:bdr w:val="nil"/>
                        </w:rPr>
                        <w:t xml:space="preserve">. Jeigu užsienietis, būdamas pasienio kontrolės punkte, tranzito zonoje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pateikia prašymą suteikti prieglobstį, per 48 valandas nuo tokio prašymo pateikimo momento Migracijos departamentas priima sprendimą įleisti prieglobsčio prašytoją į Lietuvos Respubliką, išskyrus prieglobsčio prašytojus, kuriems taikytina šio Įstatymo 76 straipsnio 4 dalis arba 77 straipsnio 1 dalis.</w:t>
                      </w:r>
                      <w:r>
                        <w:rPr>
                          <w:rFonts w:eastAsia="Arial Unicode MS"/>
                          <w:strike/>
                          <w:sz w:val="22"/>
                          <w:szCs w:val="22"/>
                          <w:bdr w:val="nil"/>
                        </w:rPr>
                        <w:t xml:space="preserve"> </w:t>
                      </w:r>
                    </w:p>
                  </w:sdtContent>
                </w:sdt>
                <w:sdt>
                  <w:sdtPr>
                    <w:alias w:val="5 str. 4 d."/>
                    <w:tag w:val="part_051ef83e19a24d5296f53a0e114d8882"/>
                    <w:lock w:val="sdtLocked"/>
                    <w:richText/>
                  </w:sdtPr>
                  <w:sdtContent>
                    <w:p>
                      <w:pPr>
                        <w:pBdr>
                          <w:top w:val="nil"/>
                          <w:left w:val="nil"/>
                          <w:bottom w:val="nil"/>
                          <w:right w:val="nil"/>
                          <w:between w:val="nil"/>
                          <w:bar w:val="nil"/>
                        </w:pBdr>
                        <w:ind w:firstLine="720"/>
                        <w:jc w:val="both"/>
                        <w:rPr>
                          <w:rFonts w:eastAsia="Arial Unicode MS"/>
                          <w:sz w:val="22"/>
                          <w:szCs w:val="22"/>
                        </w:rPr>
                      </w:pPr>
                      <w:sdt>
                        <w:sdtPr>
                          <w:alias w:val="Numeris"/>
                          <w:tag w:val="nr_051ef83e19a24d5296f53a0e114d8882"/>
                          <w:lock w:val="sdtLocked"/>
                          <w:richText/>
                        </w:sdtPr>
                        <w:sdtContent>
                          <w:r>
                            <w:rPr>
                              <w:rFonts w:eastAsia="Arial Unicode MS"/>
                              <w:sz w:val="22"/>
                              <w:szCs w:val="22"/>
                              <w:bdr w:val="nil"/>
                            </w:rPr>
                            <w:t>4</w:t>
                          </w:r>
                        </w:sdtContent>
                      </w:sdt>
                      <w:r>
                        <w:rPr>
                          <w:rFonts w:eastAsia="Arial Unicode MS"/>
                          <w:sz w:val="22"/>
                          <w:szCs w:val="22"/>
                          <w:bdr w:val="nil"/>
                        </w:rPr>
                        <w:t xml:space="preserve">. Užsieniečiai, išskyrus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dalį.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pateikę prieglobsčio prašytojai, dėl kurių nepriimtas sprendimas įleisti juos į Lietuvos Respubliką, turi teisę pasilikti </w:t>
                      </w:r>
                      <w:r>
                        <w:rPr>
                          <w:sz w:val="22"/>
                          <w:szCs w:val="22"/>
                          <w:lang w:eastAsia="en-GB"/>
                        </w:rPr>
                        <w:t xml:space="preserve">šio straipsnio 6 dalyje nurodytose laikino apgyvendinimo vietose </w:t>
                      </w:r>
                      <w:r>
                        <w:rPr>
                          <w:rFonts w:eastAsia="Arial Unicode MS"/>
                          <w:sz w:val="22"/>
                          <w:szCs w:val="22"/>
                          <w:bdr w:val="nil"/>
                        </w:rPr>
                        <w:t xml:space="preserve">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dalies 2 punktą. </w:t>
                      </w:r>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946991303a984db8befa146fef4560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46991303a984db8befa146fef456008"/>
                          <w:lock w:val="sdtLocked"/>
                          <w:richText/>
                        </w:sdtPr>
                        <w:sdtContent>
                          <w:r>
                            <w:rPr>
                              <w:rFonts w:eastAsia="Arial Unicode MS"/>
                              <w:sz w:val="22"/>
                              <w:szCs w:val="22"/>
                              <w:bdr w:val="nil"/>
                            </w:rPr>
                            <w:t>6</w:t>
                          </w:r>
                        </w:sdtContent>
                      </w:sdt>
                      <w:r>
                        <w:rPr>
                          <w:rFonts w:eastAsia="Arial Unicode MS"/>
                          <w:sz w:val="22"/>
                          <w:szCs w:val="22"/>
                          <w:bdr w:val="nil"/>
                        </w:rPr>
                        <w:t xml:space="preserve">. Valstybės sienos apsaugos tarnyba prieglobsčio prašytojus, pateikusius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laikinai apgyvendina pasienio kontrolės punktuose, tranzito zonose ar Valstybės sienos apsaugos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7 d."/>
                    <w:tag w:val="part_89c3b1f1f6c74f599b4ea412666c177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9c3b1f1f6c74f599b4ea412666c177b"/>
                          <w:lock w:val="sdtLocked"/>
                          <w:richText/>
                        </w:sdtPr>
                        <w:sdtContent>
                          <w:r>
                            <w:rPr>
                              <w:rFonts w:eastAsia="Arial Unicode MS"/>
                              <w:sz w:val="22"/>
                              <w:szCs w:val="22"/>
                              <w:bdr w:val="nil"/>
                            </w:rPr>
                            <w:t>7</w:t>
                          </w:r>
                        </w:sdtContent>
                      </w:sdt>
                      <w:r>
                        <w:rPr>
                          <w:rFonts w:eastAsia="Arial Unicode MS"/>
                          <w:sz w:val="22"/>
                          <w:szCs w:val="22"/>
                          <w:bdr w:val="nil"/>
                        </w:rPr>
                        <w:t>. Šio straipsnio 6 dalyje nurodytų prieglobsčio prašytojų laikino apgyvendinimo toje pačioje dalyje nurodytose laikino apgyvendinimo vietose sąlygas ir tvarką nustato vidaus reikalų ministras.</w:t>
                      </w:r>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17"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8"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92ba2015db254d5ebb967c4abbdf381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ba2015db254d5ebb967c4abbdf3812"/>
                              <w:lock w:val="sdtLocked"/>
                              <w:richText/>
                            </w:sdtPr>
                            <w:sdtContent>
                              <w:r>
                                <w:rPr>
                                  <w:sz w:val="22"/>
                                  <w:szCs w:val="22"/>
                                  <w:bdr w:val="nil"/>
                                </w:rPr>
                                <w:t>4</w:t>
                              </w:r>
                            </w:sdtContent>
                          </w:sdt>
                          <w:r>
                            <w:rPr>
                              <w:sz w:val="22"/>
                              <w:szCs w:val="22"/>
                              <w:bdr w:val="nil"/>
                            </w:rPr>
                            <w:t xml:space="preserve">. Užsienietis, kuris nėra Europos Sąjungos valstybės narės pilietis, bet turi vienos iš Europos Sąjungos valstybių narių išduotą Europos Sąjungos leidimo gyventi kortelę, gali atvykti į Lietuvos Respubliką ir būti Lietuvos Respublikoje be vizos ne ilgiau negu 90 dienų per </w:t>
                          </w:r>
                          <w:r>
                            <w:rPr>
                              <w:bCs/>
                              <w:sz w:val="22"/>
                              <w:szCs w:val="22"/>
                              <w:bdr w:val="nil"/>
                            </w:rPr>
                            <w:t>bet kurį</w:t>
                          </w:r>
                          <w:r>
                            <w:rPr>
                              <w:sz w:val="22"/>
                              <w:szCs w:val="22"/>
                              <w:bdr w:val="nil"/>
                            </w:rPr>
                            <w:t xml:space="preserve"> 180 dienų laikotarpį.</w:t>
                          </w:r>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5-1 d."/>
                        <w:tag w:val="part_9c241e0b92174ea1935ed8f29064afd2"/>
                        <w:lock w:val="sdtLocked"/>
                        <w:richText/>
                      </w:sdtPr>
                      <w:sdtContent>
                        <w:p>
                          <w:pPr>
                            <w:ind w:firstLine="720"/>
                            <w:jc w:val="both"/>
                            <w:rPr>
                              <w:sz w:val="22"/>
                              <w:szCs w:val="22"/>
                              <w:bdr w:val="nil"/>
                            </w:rPr>
                          </w:pPr>
                          <w:sdt>
                            <w:sdtPr>
                              <w:alias w:val="Numeris"/>
                              <w:tag w:val="nr_9c241e0b92174ea1935ed8f29064afd2"/>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Užsienietis, kuris turi kitos Europos Sąjungos valstybės narės išduotą galiojantį leidimą laikinai gyventi kaip ketinančiam dirbti aukštos profesinės kvalifikacijos reikalaujantį darbą (toliau – kitos Europos Sąjungos valstybės narės išduota Europos Sąjungos mėlynoji kortelė), turi teisę atvykti ir būti Lietuvos Respublikoje be vizos ne ilgiau negu 90 dienų per bet kurį 180 dienų laikotarpį, kurio metu gali vykdyti laikiną veiklą, tiesiogiai susijusią su darbdavio verslo interesais ir profesinėmis užsieniečio pareigomis, numatytomis užsieniečio darbo sutartyje, įskaitant dalyvavimą vidaus ar išorės verslo susitikimuose, konferencijose ar seminaruose, derybose dėl verslo sandorių, pardavimo arba rinkodaros veiklą, verslo galimybių tyrimą arba dalyvavimą mokymuose ir mokymąsi.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0caeb3b6070f4ce19fef4d8537c84b57"/>
                        <w:lock w:val="sdtLocked"/>
                        <w:richText/>
                      </w:sdtPr>
                      <w:sdtContent>
                        <w:p>
                          <w:pPr>
                            <w:ind w:firstLine="720"/>
                            <w:jc w:val="both"/>
                            <w:rPr>
                              <w:sz w:val="22"/>
                              <w:szCs w:val="22"/>
                              <w:bdr w:val="nil"/>
                            </w:rPr>
                          </w:pPr>
                          <w:sdt>
                            <w:sdtPr>
                              <w:alias w:val="Numeris"/>
                              <w:tag w:val="nr_0caeb3b6070f4ce19fef4d8537c84b57"/>
                              <w:lock w:val="sdtLocked"/>
                              <w:richText/>
                            </w:sdtPr>
                            <w:sdtContent>
                              <w:r>
                                <w:rPr>
                                  <w:color w:val="000000"/>
                                  <w:sz w:val="22"/>
                                  <w:szCs w:val="22"/>
                                </w:rPr>
                                <w:t>7</w:t>
                              </w:r>
                            </w:sdtContent>
                          </w:sdt>
                          <w:r>
                            <w:rPr>
                              <w:color w:val="000000"/>
                              <w:sz w:val="22"/>
                              <w:szCs w:val="22"/>
                            </w:rPr>
                            <w:t>.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Šis užsienietis taip pat turi teisę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0fc20cd900674afeae0b848ab6aa6273"/>
                        <w:lock w:val="sdtLocked"/>
                        <w:richText/>
                      </w:sdtPr>
                      <w:sdtContent>
                        <w:p>
                          <w:pPr>
                            <w:ind w:firstLine="720"/>
                            <w:jc w:val="both"/>
                            <w:rPr>
                              <w:sz w:val="22"/>
                              <w:szCs w:val="22"/>
                              <w:lang w:eastAsia="lt-LT"/>
                            </w:rPr>
                          </w:pPr>
                          <w:sdt>
                            <w:sdtPr>
                              <w:alias w:val="Numeris"/>
                              <w:tag w:val="nr_0fc20cd900674afeae0b848ab6aa6273"/>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Nacionalinė viza gali būti išduota užsieniečiui, kurio atvykimo į Lietuvos Respubliką tikslas – ilgalaikis buvimas Lietuvos Respublikoje.</w:t>
                          </w:r>
                          <w:r>
                            <w:rPr>
                              <w:sz w:val="22"/>
                              <w:szCs w:val="22"/>
                              <w:lang w:eastAsia="lt-LT"/>
                            </w:rPr>
                            <w:t xml:space="preserve"> Užsienietis, turintis nacionalinę vizą, gali atvykti į Lietuvos Respubliką ir būti Lietuvos Respublikoje </w:t>
                          </w:r>
                          <w:r>
                            <w:rPr>
                              <w:bCs/>
                              <w:sz w:val="22"/>
                              <w:szCs w:val="22"/>
                              <w:lang w:eastAsia="lt-LT"/>
                            </w:rPr>
                            <w:t>visą nacionalinės vizos galiojimo laikotarpį, kuris negali viršyti 12 mėnesių</w:t>
                          </w:r>
                          <w:r>
                            <w:rPr>
                              <w:sz w:val="22"/>
                              <w:szCs w:val="22"/>
                              <w:lang w:eastAsia="lt-LT"/>
                            </w:rPr>
                            <w:t>.</w:t>
                          </w:r>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19" w:history="1">
                            <w:r>
                              <w:rPr>
                                <w:i/>
                                <w:color w:val="0000FF"/>
                                <w:sz w:val="20"/>
                                <w:u w:val="single"/>
                              </w:rPr>
                              <w:t>XI-1786</w:t>
                            </w:r>
                          </w:hyperlink>
                          <w:r>
                            <w:rPr>
                              <w:i/>
                              <w:sz w:val="20"/>
                            </w:rPr>
                            <w:t>, 2011-12-08, Žin., 2011, Nr. 156-7384 (2011-12-22)</w:t>
                          </w:r>
                        </w:p>
                        <w:p>
                          <w:pPr>
                            <w:jc w:val="both"/>
                          </w:pPr>
                          <w:r>
                            <w:rPr>
                              <w:i/>
                              <w:sz w:val="20"/>
                            </w:rPr>
                            <w:t xml:space="preserve">Nr. </w:t>
                          </w:r>
                          <w:hyperlink r:id="rId220"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21"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ae4656e421fe4ccc9fc8f3e7337d7138"/>
                        <w:lock w:val="sdtLocked"/>
                        <w:richText/>
                      </w:sdtPr>
                      <w:sdtContent>
                        <w:p>
                          <w:pPr>
                            <w:pBdr>
                              <w:top w:val="nil"/>
                              <w:left w:val="nil"/>
                              <w:bottom w:val="nil"/>
                              <w:right w:val="nil"/>
                              <w:between w:val="nil"/>
                              <w:bar w:val="nil"/>
                            </w:pBdr>
                            <w:ind w:firstLine="720"/>
                            <w:jc w:val="both"/>
                            <w:rPr>
                              <w:sz w:val="22"/>
                              <w:szCs w:val="22"/>
                            </w:rPr>
                          </w:pPr>
                          <w:sdt>
                            <w:sdtPr>
                              <w:alias w:val="Numeris"/>
                              <w:tag w:val="nr_ae4656e421fe4ccc9fc8f3e7337d7138"/>
                              <w:lock w:val="sdtLocked"/>
                              <w:richText/>
                            </w:sdtPr>
                            <w:sdtContent>
                              <w:r>
                                <w:rPr>
                                  <w:sz w:val="22"/>
                                  <w:szCs w:val="22"/>
                                  <w:bdr w:val="nil"/>
                                  <w:lang w:eastAsia="lt-LT"/>
                                </w:rPr>
                                <w:t>1</w:t>
                              </w:r>
                            </w:sdtContent>
                          </w:sdt>
                          <w:r>
                            <w:rPr>
                              <w:sz w:val="22"/>
                              <w:szCs w:val="22"/>
                              <w:bdr w:val="nil"/>
                              <w:lang w:eastAsia="lt-LT"/>
                            </w:rPr>
                            <w:t xml:space="preserve">. </w:t>
                          </w:r>
                          <w:r>
                            <w:rPr>
                              <w:bCs/>
                              <w:sz w:val="22"/>
                              <w:szCs w:val="22"/>
                              <w:bdr w:val="nil"/>
                              <w:lang w:eastAsia="lt-LT"/>
                            </w:rPr>
                            <w:t xml:space="preserve">Dokumentai </w:t>
                          </w:r>
                          <w:r>
                            <w:rPr>
                              <w:sz w:val="22"/>
                              <w:szCs w:val="22"/>
                              <w:bdr w:val="nil"/>
                              <w:lang w:eastAsia="lt-LT"/>
                            </w:rPr>
                            <w:t>vizai gauti pateikia</w:t>
                          </w:r>
                          <w:r>
                            <w:rPr>
                              <w:bCs/>
                              <w:sz w:val="22"/>
                              <w:szCs w:val="22"/>
                              <w:bdr w:val="nil"/>
                              <w:lang w:eastAsia="lt-LT"/>
                            </w:rPr>
                            <w:t>mi</w:t>
                          </w:r>
                          <w:r>
                            <w:rPr>
                              <w:sz w:val="22"/>
                              <w:szCs w:val="22"/>
                              <w:bdr w:val="nil"/>
                              <w:lang w:eastAsia="lt-LT"/>
                            </w:rPr>
                            <w:t xml:space="preserve"> Lietuvos Respublikos diplomatinei atstovybei ar konsulinei įstaigai, o kai tokios nėra, dokumentai Šengeno vizai gauti pateikiami Lietuvos Respublikai atstovaujančiai Šengeno valstybės diplomatinei atstovybei ar konsulinei įstaigai. </w:t>
                          </w:r>
                          <w:r>
                            <w:rPr>
                              <w:bCs/>
                              <w:sz w:val="22"/>
                              <w:szCs w:val="22"/>
                              <w:bdr w:val="nil"/>
                              <w:lang w:eastAsia="lt-LT"/>
                            </w:rPr>
                            <w:t xml:space="preserve">Dokumentai </w:t>
                          </w:r>
                          <w:r>
                            <w:rPr>
                              <w:sz w:val="22"/>
                              <w:szCs w:val="22"/>
                              <w:bdr w:val="nil"/>
                              <w:lang w:eastAsia="lt-LT"/>
                            </w:rPr>
                            <w:t xml:space="preserve">vizai gauti vidaus reikalų ministro kartu su užsienio reikalų ministru nustatytais atvejais taip pat gali </w:t>
                          </w:r>
                          <w:r>
                            <w:rPr>
                              <w:bCs/>
                              <w:sz w:val="22"/>
                              <w:szCs w:val="22"/>
                              <w:bdr w:val="nil"/>
                              <w:lang w:eastAsia="lt-LT"/>
                            </w:rPr>
                            <w:t>būti</w:t>
                          </w:r>
                          <w:r>
                            <w:rPr>
                              <w:sz w:val="22"/>
                              <w:szCs w:val="22"/>
                              <w:bdr w:val="nil"/>
                              <w:lang w:eastAsia="lt-LT"/>
                            </w:rPr>
                            <w:t xml:space="preserve"> pateikti pasienio kontrolės punkte, Migracijos departamente arba Lietuvos Respublikos užsienio reikalų ministerijoje.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abc07e7652a54f5a8a7c955a5561f5b9"/>
                            <w:lock w:val="sdtLocked"/>
                            <w:richText/>
                          </w:sdtPr>
                          <w:sdtContent>
                            <w:p>
                              <w:pPr>
                                <w:pBdr>
                                  <w:top w:val="nil"/>
                                  <w:left w:val="nil"/>
                                  <w:bottom w:val="nil"/>
                                  <w:right w:val="nil"/>
                                  <w:between w:val="nil"/>
                                  <w:bar w:val="nil"/>
                                </w:pBdr>
                                <w:ind w:firstLine="720"/>
                                <w:jc w:val="both"/>
                                <w:rPr>
                                  <w:sz w:val="22"/>
                                  <w:szCs w:val="22"/>
                                </w:rPr>
                              </w:pPr>
                              <w:sdt>
                                <w:sdtPr>
                                  <w:alias w:val="Numeris"/>
                                  <w:tag w:val="nr_abc07e7652a54f5a8a7c955a5561f5b9"/>
                                  <w:lock w:val="sdtLocked"/>
                                  <w:richText/>
                                </w:sdtPr>
                                <w:sdtContent>
                                  <w:r>
                                    <w:rPr>
                                      <w:sz w:val="22"/>
                                      <w:szCs w:val="22"/>
                                      <w:bdr w:val="nil"/>
                                      <w:lang w:eastAsia="lt-LT"/>
                                    </w:rPr>
                                    <w:t>5</w:t>
                                  </w:r>
                                </w:sdtContent>
                              </w:sdt>
                              <w:r>
                                <w:rPr>
                                  <w:sz w:val="22"/>
                                  <w:szCs w:val="22"/>
                                  <w:bdr w:val="nil"/>
                                  <w:lang w:eastAsia="lt-LT"/>
                                </w:rPr>
                                <w:t>) Šengeno valstybės, pagal susitarimą dėl atstovavimo atstovaujančios Lietuvos Respublikai vizų išdavimo klausimais, kompetentinga institucija – dėl visų rūšių vizų išdavimo ar atsisakymo jas išduoti, dėl visų rūšių vizų panaikinimo ir atšaukimo.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9e42db8ad96e479291e482f457ab1e2d"/>
                        <w:lock w:val="sdtLocked"/>
                        <w:richText/>
                      </w:sdtPr>
                      <w:sdtContent>
                        <w:p>
                          <w:pPr>
                            <w:pBdr>
                              <w:top w:val="nil"/>
                              <w:left w:val="nil"/>
                              <w:bottom w:val="nil"/>
                              <w:right w:val="nil"/>
                              <w:between w:val="nil"/>
                              <w:bar w:val="nil"/>
                            </w:pBdr>
                            <w:ind w:firstLine="720"/>
                            <w:jc w:val="both"/>
                            <w:rPr>
                              <w:sz w:val="22"/>
                              <w:szCs w:val="22"/>
                            </w:rPr>
                          </w:pPr>
                          <w:sdt>
                            <w:sdtPr>
                              <w:alias w:val="Numeris"/>
                              <w:tag w:val="nr_9e42db8ad96e479291e482f457ab1e2d"/>
                              <w:lock w:val="sdtLocked"/>
                              <w:richText/>
                            </w:sdtPr>
                            <w:sdtContent>
                              <w:r>
                                <w:rPr>
                                  <w:sz w:val="22"/>
                                  <w:szCs w:val="22"/>
                                  <w:bdr w:val="nil"/>
                                  <w:lang w:eastAsia="lt-LT"/>
                                </w:rPr>
                                <w:t>8</w:t>
                              </w:r>
                            </w:sdtContent>
                          </w:sdt>
                          <w:r>
                            <w:rPr>
                              <w:sz w:val="22"/>
                              <w:szCs w:val="22"/>
                              <w:bdr w:val="nil"/>
                              <w:lang w:eastAsia="lt-LT"/>
                            </w:rPr>
                            <w:t xml:space="preserve">. Užsienietis dokumentus vizai gauti taip pat gali pateikti per Lietuvos Respublikos diplomatinės atstovybės ar konsulinės įstaigos akredituotą komercinį tarpininką, </w:t>
                          </w:r>
                          <w:r>
                            <w:rPr>
                              <w:bCs/>
                              <w:sz w:val="22"/>
                              <w:szCs w:val="22"/>
                              <w:bdr w:val="nil"/>
                              <w:lang w:eastAsia="lt-LT"/>
                            </w:rPr>
                            <w:t>užsienio reikalų ministro</w:t>
                          </w:r>
                          <w:r>
                            <w:rPr>
                              <w:sz w:val="22"/>
                              <w:szCs w:val="22"/>
                              <w:bdr w:val="nil"/>
                              <w:lang w:eastAsia="lt-LT"/>
                            </w:rPr>
                            <w:t xml:space="preserve"> įgaliotą garbės konsulą arba per </w:t>
                          </w:r>
                          <w:r>
                            <w:rPr>
                              <w:bCs/>
                              <w:sz w:val="22"/>
                              <w:szCs w:val="22"/>
                              <w:bdr w:val="nil"/>
                              <w:lang w:eastAsia="lt-LT"/>
                            </w:rPr>
                            <w:t>Lietuvos Respublikos</w:t>
                          </w:r>
                          <w:r>
                            <w:rPr>
                              <w:sz w:val="22"/>
                              <w:szCs w:val="22"/>
                              <w:bdr w:val="nil"/>
                              <w:lang w:eastAsia="lt-LT"/>
                            </w:rPr>
                            <w:t xml:space="preserve"> </w:t>
                          </w:r>
                          <w:r>
                            <w:rPr>
                              <w:bCs/>
                              <w:sz w:val="22"/>
                              <w:szCs w:val="22"/>
                              <w:bdr w:val="nil"/>
                              <w:lang w:eastAsia="lt-LT"/>
                            </w:rPr>
                            <w:t>užsienio reikalų ministerijos</w:t>
                          </w:r>
                          <w:r>
                            <w:rPr>
                              <w:sz w:val="22"/>
                              <w:szCs w:val="22"/>
                              <w:bdr w:val="nil"/>
                              <w:lang w:eastAsia="lt-LT"/>
                            </w:rPr>
                            <w:t xml:space="preserve"> pasirinktą išorės paslaugų teikėją.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2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23"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24"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25"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6b38f2d9f8b646eeae007f0acabe611c"/>
                            <w:lock w:val="sdtLocked"/>
                            <w:richText/>
                          </w:sdtPr>
                          <w:sdtContent>
                            <w:p>
                              <w:pPr>
                                <w:widowControl w:val="0"/>
                                <w:tabs>
                                  <w:tab w:val="left" w:pos="1134"/>
                                </w:tabs>
                                <w:suppressAutoHyphens/>
                                <w:ind w:firstLine="720"/>
                                <w:jc w:val="both"/>
                                <w:rPr>
                                  <w:bCs/>
                                  <w:sz w:val="22"/>
                                  <w:szCs w:val="22"/>
                                </w:rPr>
                              </w:pPr>
                              <w:sdt>
                                <w:sdtPr>
                                  <w:alias w:val="Numeris"/>
                                  <w:tag w:val="nr_6b38f2d9f8b646eeae007f0acabe611c"/>
                                  <w:lock w:val="sdtLocked"/>
                                  <w:richText/>
                                </w:sdtPr>
                                <w:sdtContent>
                                  <w:r>
                                    <w:rPr>
                                      <w:sz w:val="22"/>
                                      <w:szCs w:val="22"/>
                                    </w:rPr>
                                    <w:t>1</w:t>
                                  </w:r>
                                </w:sdtContent>
                              </w:sdt>
                              <w:r>
                                <w:rPr>
                                  <w:sz w:val="22"/>
                                  <w:szCs w:val="22"/>
                                </w:rPr>
                                <w:t xml:space="preserve">) darbdavys – apie darbo sutarties su užsieniečiu, turinčiu nacionalinę vizą, nutraukimą, </w:t>
                              </w:r>
                              <w:r>
                                <w:rPr>
                                  <w:bCs/>
                                  <w:sz w:val="22"/>
                                  <w:szCs w:val="22"/>
                                </w:rPr>
                                <w:t>apie užsieniečio neatvykimą ar neįdarbinimą, jeigu nuo darbdavio nurodytos dienos, kai užsienietis turėjo atvykti į Lietuvos Respubliką, praėjo daugiau kaip 10 dienų;</w:t>
                              </w:r>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c1e82d92702544e8b0135954bfeb896b"/>
                    <w:lock w:val="sdtLocked"/>
                    <w:richText/>
                  </w:sdtPr>
                  <w:sdtContent>
                    <w:p>
                      <w:pPr>
                        <w:ind w:firstLine="720"/>
                        <w:jc w:val="both"/>
                        <w:rPr>
                          <w:sz w:val="22"/>
                          <w:szCs w:val="22"/>
                        </w:rPr>
                      </w:pPr>
                      <w:sdt>
                        <w:sdtPr>
                          <w:alias w:val="Numeris"/>
                          <w:tag w:val="nr_c1e82d92702544e8b0135954bfeb896b"/>
                          <w:lock w:val="sdtLocked"/>
                          <w:richText/>
                        </w:sdtPr>
                        <w:sdtContent>
                          <w:r>
                            <w:rPr>
                              <w:b/>
                              <w:sz w:val="22"/>
                              <w:szCs w:val="22"/>
                            </w:rPr>
                            <w:t>22</w:t>
                          </w:r>
                          <w:r>
                            <w:rPr>
                              <w:b/>
                              <w:sz w:val="22"/>
                              <w:szCs w:val="22"/>
                              <w:vertAlign w:val="superscript"/>
                            </w:rPr>
                            <w:t>1</w:t>
                          </w:r>
                        </w:sdtContent>
                      </w:sdt>
                      <w:r>
                        <w:rPr>
                          <w:b/>
                          <w:sz w:val="22"/>
                          <w:szCs w:val="22"/>
                        </w:rPr>
                        <w:t xml:space="preserve"> straipsnis. </w:t>
                      </w:r>
                      <w:sdt>
                        <w:sdtPr>
                          <w:alias w:val="Pavadinimas"/>
                          <w:tag w:val="title_c1e82d92702544e8b0135954bfeb896b"/>
                          <w:lock w:val="sdtLocked"/>
                          <w:richText/>
                        </w:sdtPr>
                        <w:sdtContent>
                          <w:r>
                            <w:rPr>
                              <w:b/>
                              <w:sz w:val="22"/>
                              <w:szCs w:val="22"/>
                            </w:rPr>
                            <w:t>Teisė likti Lietuvos Respublikos teritorijoje</w:t>
                          </w:r>
                        </w:sdtContent>
                      </w:sdt>
                    </w:p>
                    <w:sdt>
                      <w:sdtPr>
                        <w:alias w:val="22-1 str. 1 d."/>
                        <w:tag w:val="part_5f51444e2d9d4abea05e952a1f853174"/>
                        <w:lock w:val="sdtLocked"/>
                        <w:richText/>
                      </w:sdtPr>
                      <w:sdtContent>
                        <w:p>
                          <w:pPr>
                            <w:ind w:firstLine="720"/>
                            <w:jc w:val="both"/>
                            <w:rPr>
                              <w:sz w:val="22"/>
                              <w:szCs w:val="22"/>
                              <w:lang w:eastAsia="en-GB"/>
                            </w:rPr>
                          </w:pPr>
                          <w:sdt>
                            <w:sdtPr>
                              <w:alias w:val="Numeris"/>
                              <w:tag w:val="nr_5f51444e2d9d4abea05e952a1f853174"/>
                              <w:lock w:val="sdtLocked"/>
                              <w:richText/>
                            </w:sdtPr>
                            <w:sdtContent>
                              <w:r>
                                <w:rPr>
                                  <w:sz w:val="22"/>
                                  <w:szCs w:val="22"/>
                                  <w:lang w:eastAsia="en-GB"/>
                                </w:rPr>
                                <w:t>1</w:t>
                              </w:r>
                            </w:sdtContent>
                          </w:sdt>
                          <w:r>
                            <w:rPr>
                              <w:sz w:val="22"/>
                              <w:szCs w:val="22"/>
                              <w:lang w:eastAsia="en-GB"/>
                            </w:rPr>
                            <w:t>. Teisę likti Lietuvos Respublikos teritorijoje įgyja į Lietuvos Respubliką atvykę užsieniečiai, kurie yra:</w:t>
                          </w:r>
                        </w:p>
                        <w:sdt>
                          <w:sdtPr>
                            <w:alias w:val="22-1 str. 1 d. 1 p."/>
                            <w:tag w:val="part_130a1f7d93c540639a3d7246a02aa2a1"/>
                            <w:lock w:val="sdtLocked"/>
                            <w:richText/>
                          </w:sdtPr>
                          <w:sdtContent>
                            <w:p>
                              <w:pPr>
                                <w:ind w:firstLine="720"/>
                                <w:jc w:val="both"/>
                                <w:rPr>
                                  <w:strike/>
                                  <w:sz w:val="22"/>
                                  <w:szCs w:val="22"/>
                                  <w:lang w:eastAsia="en-GB"/>
                                </w:rPr>
                              </w:pPr>
                              <w:sdt>
                                <w:sdtPr>
                                  <w:alias w:val="Numeris"/>
                                  <w:tag w:val="nr_130a1f7d93c540639a3d7246a02aa2a1"/>
                                  <w:lock w:val="sdtLocked"/>
                                  <w:richText/>
                                </w:sdtPr>
                                <w:sdtContent>
                                  <w:r>
                                    <w:rPr>
                                      <w:sz w:val="22"/>
                                      <w:szCs w:val="22"/>
                                      <w:lang w:eastAsia="en-GB"/>
                                    </w:rPr>
                                    <w:t>1</w:t>
                                  </w:r>
                                </w:sdtContent>
                              </w:sdt>
                              <w:r>
                                <w:rPr>
                                  <w:sz w:val="22"/>
                                  <w:szCs w:val="22"/>
                                  <w:lang w:eastAsia="en-GB"/>
                                </w:rPr>
                                <w:t>) nelydimi nepilnamečiai užsieniečiai;</w:t>
                              </w:r>
                            </w:p>
                          </w:sdtContent>
                        </w:sdt>
                        <w:sdt>
                          <w:sdtPr>
                            <w:alias w:val="22-1 str. 1 d. 2 p."/>
                            <w:tag w:val="part_4a8ce94b0ebd4d4eba9e6d2e9bbf9cdb"/>
                            <w:lock w:val="sdtLocked"/>
                            <w:richText/>
                          </w:sdtPr>
                          <w:sdtContent>
                            <w:p>
                              <w:pPr>
                                <w:ind w:firstLine="720"/>
                                <w:jc w:val="both"/>
                                <w:rPr>
                                  <w:rFonts w:eastAsia="MS Mincho"/>
                                  <w:sz w:val="22"/>
                                  <w:szCs w:val="22"/>
                                </w:rPr>
                              </w:pPr>
                              <w:sdt>
                                <w:sdtPr>
                                  <w:alias w:val="Numeris"/>
                                  <w:tag w:val="nr_4a8ce94b0ebd4d4eba9e6d2e9bbf9cdb"/>
                                  <w:lock w:val="sdtLocked"/>
                                  <w:richText/>
                                </w:sdtPr>
                                <w:sdtContent>
                                  <w:r>
                                    <w:rPr>
                                      <w:sz w:val="22"/>
                                      <w:szCs w:val="22"/>
                                      <w:lang w:eastAsia="en-GB"/>
                                    </w:rPr>
                                    <w:t>2</w:t>
                                  </w:r>
                                </w:sdtContent>
                              </w:sdt>
                              <w:r>
                                <w:rPr>
                                  <w:sz w:val="22"/>
                                  <w:szCs w:val="22"/>
                                  <w:lang w:eastAsia="en-GB"/>
                                </w:rPr>
                                <w:t xml:space="preserve">) prieglobsčio prašytojai.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2-1 str. 2 d."/>
                        <w:tag w:val="part_c9fe04f95ef640b294b18e9aaf909c88"/>
                        <w:lock w:val="sdtLocked"/>
                        <w:richText/>
                      </w:sdtPr>
                      <w:sdtContent>
                        <w:p>
                          <w:pPr>
                            <w:ind w:firstLine="720"/>
                            <w:jc w:val="both"/>
                            <w:rPr>
                              <w:rFonts w:eastAsia="MS Mincho"/>
                              <w:sz w:val="22"/>
                              <w:szCs w:val="22"/>
                            </w:rPr>
                          </w:pPr>
                          <w:sdt>
                            <w:sdtPr>
                              <w:alias w:val="Numeris"/>
                              <w:tag w:val="nr_c9fe04f95ef640b294b18e9aaf909c88"/>
                              <w:lock w:val="sdtLocked"/>
                              <w:richText/>
                            </w:sdtPr>
                            <w:sdtContent>
                              <w:r>
                                <w:rPr>
                                  <w:rFonts w:eastAsia="MS Mincho"/>
                                  <w:sz w:val="22"/>
                                  <w:szCs w:val="22"/>
                                </w:rPr>
                                <w:t>2</w:t>
                              </w:r>
                            </w:sdtContent>
                          </w:sdt>
                          <w:r>
                            <w:rPr>
                              <w:rFonts w:eastAsia="MS Mincho"/>
                              <w:sz w:val="22"/>
                              <w:szCs w:val="22"/>
                            </w:rPr>
                            <w:t>. Nelydimi nepilnamečiai užsieniečiai ir prieglobsčio prašytojai teisę likti Lietuvos Respublikos teritorijoje turi iki sprendimo dėl jų teisinės padėties priėmimo.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22-1 str. 3 d."/>
                        <w:tag w:val="part_dd2eb078338d4e419ee3ffeb37932a32"/>
                        <w:lock w:val="sdtLocked"/>
                        <w:richText/>
                      </w:sdtPr>
                      <w:sdtContent>
                        <w:p>
                          <w:pPr>
                            <w:ind w:firstLine="720"/>
                            <w:jc w:val="both"/>
                            <w:rPr>
                              <w:rFonts w:eastAsia="MS Mincho"/>
                              <w:sz w:val="22"/>
                              <w:szCs w:val="22"/>
                            </w:rPr>
                          </w:pPr>
                          <w:sdt>
                            <w:sdtPr>
                              <w:alias w:val="Numeris"/>
                              <w:tag w:val="nr_dd2eb078338d4e419ee3ffeb37932a32"/>
                              <w:lock w:val="sdtLocked"/>
                              <w:richText/>
                            </w:sdtPr>
                            <w:sdtContent>
                              <w:r>
                                <w:rPr>
                                  <w:rFonts w:eastAsia="MS Mincho"/>
                                  <w:sz w:val="22"/>
                                  <w:szCs w:val="22"/>
                                </w:rPr>
                                <w:t>3</w:t>
                              </w:r>
                            </w:sdtContent>
                          </w:sdt>
                          <w:r>
                            <w:rPr>
                              <w:rFonts w:eastAsia="MS Mincho"/>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9ec84340fa7a4abead2e20179ce09e06"/>
                        <w:lock w:val="sdtLocked"/>
                        <w:richText/>
                      </w:sdtPr>
                      <w:sdtContent>
                        <w:p>
                          <w:pPr>
                            <w:ind w:firstLine="720"/>
                            <w:jc w:val="both"/>
                            <w:rPr>
                              <w:sz w:val="22"/>
                            </w:rPr>
                          </w:pPr>
                          <w:sdt>
                            <w:sdtPr>
                              <w:alias w:val="Numeris"/>
                              <w:tag w:val="nr_9ec84340fa7a4abead2e20179ce09e06"/>
                              <w:lock w:val="sdtLocked"/>
                              <w:richText/>
                            </w:sdtPr>
                            <w:sdtContent>
                              <w:r>
                                <w:rPr>
                                  <w:color w:val="000000"/>
                                  <w:sz w:val="22"/>
                                  <w:szCs w:val="22"/>
                                </w:rPr>
                                <w:t>2</w:t>
                              </w:r>
                            </w:sdtContent>
                          </w:sdt>
                          <w:r>
                            <w:rPr>
                              <w:color w:val="000000"/>
                              <w:sz w:val="22"/>
                              <w:szCs w:val="22"/>
                            </w:rPr>
                            <w:t xml:space="preserve">. Šio straipsnio 1 dalies 2–5 punktuose nustatytos sąlygos netaikomos </w:t>
                          </w:r>
                          <w:r>
                            <w:rPr>
                              <w:bCs/>
                              <w:color w:val="000000"/>
                              <w:sz w:val="22"/>
                              <w:szCs w:val="22"/>
                            </w:rPr>
                            <w:t>užsieniečiui, kuriam leidimas laikinai gyventi išduodamas šio Įstatymo 40 straipsnio 1 dalies 1 ar 2 punkte nustatytu pagrindu, ir šio užsieniečio šeimos nariams. Šio straipsnio 1 dalies 1</w:t>
                          </w:r>
                          <w:r>
                            <w:rPr>
                              <w:color w:val="000000"/>
                              <w:sz w:val="22"/>
                              <w:szCs w:val="22"/>
                            </w:rPr>
                            <w:t>–</w:t>
                          </w:r>
                          <w:r>
                            <w:rPr>
                              <w:bCs/>
                              <w:color w:val="000000"/>
                              <w:sz w:val="22"/>
                              <w:szCs w:val="22"/>
                            </w:rPr>
                            <w:t>5 punktuose nustatytos sąlygos netaikomos užsieniečiui, kuriam leidimas laikinai gyventi išduodamas šio Įstatymo 40 straipsnio 1 dalies 7 (kai užsieniečiui yra nustatyta globa (rūpyba)), 8, 10, 11 ar 12 punkte nustatytu pagrindu</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6 str. 3 d."/>
                        <w:tag w:val="part_2c4167ad02af4395bc3c95d31c97814a"/>
                        <w:lock w:val="sdtLocked"/>
                        <w:richText/>
                      </w:sdtPr>
                      <w:sdtContent>
                        <w:p>
                          <w:pPr>
                            <w:ind w:firstLine="720"/>
                            <w:jc w:val="both"/>
                            <w:rPr>
                              <w:sz w:val="22"/>
                              <w:szCs w:val="22"/>
                            </w:rPr>
                          </w:pPr>
                          <w:sdt>
                            <w:sdtPr>
                              <w:alias w:val="Numeris"/>
                              <w:tag w:val="nr_2c4167ad02af4395bc3c95d31c97814a"/>
                              <w:lock w:val="sdtLocked"/>
                              <w:richText/>
                            </w:sdtPr>
                            <w:sdtContent>
                              <w:r>
                                <w:rPr>
                                  <w:color w:val="000000"/>
                                  <w:sz w:val="22"/>
                                  <w:szCs w:val="22"/>
                                </w:rPr>
                                <w:t>3</w:t>
                              </w:r>
                            </w:sdtContent>
                          </w:sdt>
                          <w:r>
                            <w:rPr>
                              <w:color w:val="000000"/>
                              <w:sz w:val="22"/>
                              <w:szCs w:val="22"/>
                            </w:rPr>
                            <w:t>. Šio straipsnio 1 dalies 2–5 punktuose nustatytos sąlygos netaikomos užsieniečiui, kuriam suteiktas prieglobstis Lietuvos Respublikoje arba laikinoji apsauga, taip pat 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ff033faaf42041de8897ea6c86686123"/>
                    <w:lock w:val="sdtLocked"/>
                    <w:richText/>
                  </w:sdtPr>
                  <w:sdtContent>
                    <w:p>
                      <w:pPr>
                        <w:ind w:firstLine="720"/>
                        <w:jc w:val="both"/>
                        <w:rPr>
                          <w:b/>
                          <w:bCs/>
                          <w:sz w:val="22"/>
                          <w:szCs w:val="22"/>
                        </w:rPr>
                      </w:pPr>
                      <w:sdt>
                        <w:sdtPr>
                          <w:alias w:val="Numeris"/>
                          <w:tag w:val="nr_ff033faaf42041de8897ea6c86686123"/>
                          <w:lock w:val="sdtLocked"/>
                          <w:richText/>
                        </w:sdtPr>
                        <w:sdtContent>
                          <w:r>
                            <w:rPr>
                              <w:b/>
                              <w:bCs/>
                              <w:sz w:val="22"/>
                              <w:szCs w:val="22"/>
                            </w:rPr>
                            <w:t>28</w:t>
                          </w:r>
                        </w:sdtContent>
                      </w:sdt>
                      <w:r>
                        <w:rPr>
                          <w:b/>
                          <w:bCs/>
                          <w:sz w:val="22"/>
                          <w:szCs w:val="22"/>
                        </w:rPr>
                        <w:t xml:space="preserve"> straipsnis. </w:t>
                      </w:r>
                      <w:sdt>
                        <w:sdtPr>
                          <w:alias w:val="Pavadinimas"/>
                          <w:tag w:val="title_ff033faaf42041de8897ea6c86686123"/>
                          <w:lock w:val="sdtLocked"/>
                          <w:richText/>
                        </w:sdtPr>
                        <w:sdtContent>
                          <w:r>
                            <w:rPr>
                              <w:b/>
                              <w:bCs/>
                              <w:sz w:val="22"/>
                              <w:szCs w:val="22"/>
                            </w:rPr>
                            <w:t>Leidimo gyventi išdavimas</w:t>
                          </w:r>
                        </w:sdtContent>
                      </w:sdt>
                    </w:p>
                    <w:sdt>
                      <w:sdtPr>
                        <w:alias w:val="28 str. 1 d."/>
                        <w:tag w:val="part_64cfc79298e84a80889c38ba2d475d7d"/>
                        <w:lock w:val="sdtLocked"/>
                        <w:richText/>
                      </w:sdtPr>
                      <w:sdtContent>
                        <w:p>
                          <w:pPr>
                            <w:ind w:firstLine="720"/>
                            <w:jc w:val="both"/>
                            <w:rPr>
                              <w:sz w:val="22"/>
                              <w:szCs w:val="22"/>
                            </w:rPr>
                          </w:pPr>
                          <w:sdt>
                            <w:sdtPr>
                              <w:alias w:val="Numeris"/>
                              <w:tag w:val="nr_64cfc79298e84a80889c38ba2d475d7d"/>
                              <w:lock w:val="sdtLocked"/>
                              <w:richText/>
                            </w:sdtPr>
                            <w:sdtContent>
                              <w:r>
                                <w:rPr>
                                  <w:sz w:val="22"/>
                                  <w:szCs w:val="22"/>
                                </w:rPr>
                                <w:t>1</w:t>
                              </w:r>
                            </w:sdtContent>
                          </w:sdt>
                          <w:r>
                            <w:rPr>
                              <w:sz w:val="22"/>
                              <w:szCs w:val="22"/>
                            </w:rPr>
                            <w:t>. Pirmą kartą išduodant užsieniečiui leidimą gyventi, paprastai išduodamas leidimas laikinai gyventi, išskyrus šiame Įstatyme nustatytus atvejus.</w:t>
                          </w:r>
                        </w:p>
                      </w:sdtContent>
                    </w:sdt>
                    <w:sdt>
                      <w:sdtPr>
                        <w:alias w:val="28 str. 2 d."/>
                        <w:tag w:val="part_379b1f677bad47ee98b1f60b2d0e5370"/>
                        <w:lock w:val="sdtLocked"/>
                        <w:richText/>
                      </w:sdtPr>
                      <w:sdtContent>
                        <w:p>
                          <w:pPr>
                            <w:ind w:firstLine="720"/>
                            <w:jc w:val="both"/>
                            <w:rPr>
                              <w:sz w:val="22"/>
                              <w:szCs w:val="22"/>
                            </w:rPr>
                          </w:pPr>
                          <w:sdt>
                            <w:sdtPr>
                              <w:alias w:val="Numeris"/>
                              <w:tag w:val="nr_379b1f677bad47ee98b1f60b2d0e5370"/>
                              <w:lock w:val="sdtLocked"/>
                              <w:richText/>
                            </w:sdtPr>
                            <w:sdtContent>
                              <w:r>
                                <w:rPr>
                                  <w:color w:val="000000"/>
                                  <w:sz w:val="22"/>
                                  <w:szCs w:val="22"/>
                                </w:rPr>
                                <w:t>2</w:t>
                              </w:r>
                            </w:sdtContent>
                          </w:sdt>
                          <w:r>
                            <w:rPr>
                              <w:color w:val="000000"/>
                              <w:sz w:val="22"/>
                              <w:szCs w:val="22"/>
                            </w:rPr>
                            <w:t xml:space="preserve">. </w:t>
                          </w:r>
                          <w:r>
                            <w:rPr>
                              <w:sz w:val="22"/>
                              <w:szCs w:val="22"/>
                            </w:rPr>
                            <w:t xml:space="preserve">Užsienietis, esantis Lietuvos Respublikos teritorijoje teisėtai, prašymą išduoti leidimą gyventi </w:t>
                          </w:r>
                          <w:r>
                            <w:rPr>
                              <w:bCs/>
                              <w:sz w:val="22"/>
                              <w:szCs w:val="22"/>
                            </w:rPr>
                            <w:t>pateikia</w:t>
                          </w:r>
                          <w:r>
                            <w:rPr>
                              <w:sz w:val="22"/>
                              <w:szCs w:val="22"/>
                            </w:rPr>
                            <w:t xml:space="preserve">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42cd07ac073541ed97dcfed8eb564ffc"/>
                        <w:lock w:val="sdtLocked"/>
                        <w:richText/>
                      </w:sdtPr>
                      <w:sdtContent>
                        <w:p>
                          <w:pPr>
                            <w:ind w:firstLine="720"/>
                            <w:jc w:val="both"/>
                            <w:rPr>
                              <w:sz w:val="22"/>
                              <w:szCs w:val="22"/>
                            </w:rPr>
                          </w:pPr>
                          <w:sdt>
                            <w:sdtPr>
                              <w:alias w:val="Numeris"/>
                              <w:tag w:val="nr_42cd07ac073541ed97dcfed8eb564ffc"/>
                              <w:lock w:val="sdtLocked"/>
                              <w:richText/>
                            </w:sdtPr>
                            <w:sdtContent>
                              <w:r>
                                <w:rPr>
                                  <w:sz w:val="22"/>
                                  <w:szCs w:val="22"/>
                                </w:rPr>
                                <w:t>3</w:t>
                              </w:r>
                            </w:sdtContent>
                          </w:sdt>
                          <w:r>
                            <w:rPr>
                              <w:sz w:val="22"/>
                              <w:szCs w:val="22"/>
                            </w:rPr>
                            <w:t xml:space="preserve">. Užsienietis prašymą išduoti leidimą gyventi </w:t>
                          </w:r>
                          <w:r>
                            <w:rPr>
                              <w:bCs/>
                              <w:sz w:val="22"/>
                              <w:szCs w:val="22"/>
                            </w:rPr>
                            <w:t>šio Įstatymo 40 straipsnio 1 dalies 1 ir 2 punktuose nustatytais pagrindais</w:t>
                          </w:r>
                          <w:r>
                            <w:rPr>
                              <w:sz w:val="22"/>
                              <w:szCs w:val="22"/>
                            </w:rPr>
                            <w:t xml:space="preserve"> </w:t>
                          </w:r>
                          <w:r>
                            <w:rPr>
                              <w:bCs/>
                              <w:sz w:val="22"/>
                              <w:szCs w:val="22"/>
                            </w:rPr>
                            <w:t>gali</w:t>
                          </w:r>
                          <w:r>
                            <w:rPr>
                              <w:sz w:val="22"/>
                              <w:szCs w:val="22"/>
                            </w:rPr>
                            <w:t xml:space="preserve"> pateikti Lietuvos Respublikos diplomatinei atstovybei arba konsulinei įstaigai užsienyje arba būdamas Lietuvos Respublikos teritorijoje teisėtai – Migracijos departamentui.</w:t>
                          </w:r>
                        </w:p>
                      </w:sdtContent>
                    </w:sdt>
                    <w:sdt>
                      <w:sdtPr>
                        <w:alias w:val="28 str. 4 d."/>
                        <w:tag w:val="part_398a9dcc4e0e40ef9b43c7f397d7ceed"/>
                        <w:lock w:val="sdtLocked"/>
                        <w:richText/>
                      </w:sdtPr>
                      <w:sdtContent>
                        <w:p>
                          <w:pPr>
                            <w:pBdr>
                              <w:top w:val="nil"/>
                              <w:left w:val="nil"/>
                              <w:bottom w:val="nil"/>
                              <w:right w:val="nil"/>
                              <w:between w:val="nil"/>
                              <w:bar w:val="nil"/>
                            </w:pBdr>
                            <w:ind w:firstLine="720"/>
                            <w:jc w:val="both"/>
                            <w:rPr>
                              <w:sz w:val="22"/>
                              <w:szCs w:val="22"/>
                            </w:rPr>
                          </w:pPr>
                          <w:sdt>
                            <w:sdtPr>
                              <w:alias w:val="Numeris"/>
                              <w:tag w:val="nr_398a9dcc4e0e40ef9b43c7f397d7ceed"/>
                              <w:lock w:val="sdtLocked"/>
                              <w:richText/>
                            </w:sdtPr>
                            <w:sdtContent>
                              <w:r>
                                <w:rPr>
                                  <w:sz w:val="22"/>
                                  <w:szCs w:val="22"/>
                                  <w:bdr w:val="nil"/>
                                </w:rPr>
                                <w:t>4</w:t>
                              </w:r>
                            </w:sdtContent>
                          </w:sdt>
                          <w:r>
                            <w:rPr>
                              <w:sz w:val="22"/>
                              <w:szCs w:val="22"/>
                              <w:bdr w:val="nil"/>
                            </w:rPr>
                            <w:t>. Užsienietis, kuris perkeliamas įmonės viduje, prašymą išduoti leidimą laikinai gyventi šio Įstatymo 40 straipsnio 1 dalies 4</w:t>
                          </w:r>
                          <w:r>
                            <w:rPr>
                              <w:sz w:val="22"/>
                              <w:szCs w:val="22"/>
                              <w:bdr w:val="nil"/>
                              <w:vertAlign w:val="superscript"/>
                            </w:rPr>
                            <w:t>2</w:t>
                          </w:r>
                          <w:r>
                            <w:rPr>
                              <w:sz w:val="22"/>
                              <w:szCs w:val="22"/>
                              <w:bdr w:val="nil"/>
                            </w:rPr>
                            <w:t xml:space="preserve"> punkte nustatytu pagrindu pateikia Lietuvos Respublikos diplomatinei atstovybei arba konsulinei įstaigai, nesančiai Europos Sąjungos valstybių narių teritorijoje, arba būdamas Lietuvos Respublikos teritorijoje teisėtai – Migracijos departamentui, laikydamasis šio Įstatymo 44</w:t>
                          </w:r>
                          <w:r>
                            <w:rPr>
                              <w:sz w:val="22"/>
                              <w:szCs w:val="22"/>
                              <w:bdr w:val="nil"/>
                              <w:vertAlign w:val="superscript"/>
                            </w:rPr>
                            <w:t>2</w:t>
                          </w:r>
                          <w:r>
                            <w:rPr>
                              <w:sz w:val="22"/>
                              <w:szCs w:val="22"/>
                              <w:bdr w:val="nil"/>
                            </w:rPr>
                            <w:t xml:space="preserve"> straipsnio 5 ir 6 dalyse nustatytų reikalavimų. Šio Įstatymo 44</w:t>
                          </w:r>
                          <w:r>
                            <w:rPr>
                              <w:sz w:val="22"/>
                              <w:szCs w:val="22"/>
                              <w:bdr w:val="nil"/>
                              <w:vertAlign w:val="superscript"/>
                            </w:rPr>
                            <w:t>2</w:t>
                          </w:r>
                          <w:r>
                            <w:rPr>
                              <w:sz w:val="22"/>
                              <w:szCs w:val="22"/>
                              <w:bdr w:val="nil"/>
                            </w:rPr>
                            <w:t> straipsnio 9 dalyje nurodytu atveju prašymą išduoti leidimą laikinai gyventi perkeliamas įmonės viduje užsienietis gali pateikti Lietuvos Respublikos diplomatinei atstovybei arba konsulinei įstaigai, esančiai kitoje Europos Sąjungos valstybėje narėje, arba būdamas Lietuvos Respublikos teritorijoje teisėtai –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8 str. 5 d."/>
                        <w:tag w:val="part_b8fc8f1a9c814d4b935f478e19621a91"/>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4d4129b5bdf94b709523174e20d633bf"/>
                        <w:lock w:val="sdtLocked"/>
                        <w:richText/>
                      </w:sdtPr>
                      <w:sdtContent>
                        <w:p>
                          <w:pPr>
                            <w:ind w:firstLine="720"/>
                            <w:jc w:val="both"/>
                            <w:rPr>
                              <w:sz w:val="22"/>
                            </w:rPr>
                          </w:pPr>
                          <w:sdt>
                            <w:sdtPr>
                              <w:alias w:val="Numeris"/>
                              <w:tag w:val="nr_4d4129b5bdf94b709523174e20d633bf"/>
                              <w:lock w:val="sdtLocked"/>
                              <w:richText/>
                            </w:sdtPr>
                            <w:sdtContent>
                              <w:r>
                                <w:rPr>
                                  <w:sz w:val="22"/>
                                  <w:szCs w:val="22"/>
                                </w:rPr>
                                <w:t>2</w:t>
                              </w:r>
                            </w:sdtContent>
                          </w:sdt>
                          <w:r>
                            <w:rPr>
                              <w:sz w:val="22"/>
                              <w:szCs w:val="22"/>
                            </w:rPr>
                            <w:t>. Užsienietis dėl leidimo gyventi keitimo prašymą turi pateikti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389e9bcc6fa840b69012eda0e4bc264a"/>
                    <w:lock w:val="sdtLocked"/>
                    <w:richText/>
                  </w:sdtPr>
                  <w:sdtContent>
                    <w:p>
                      <w:pPr>
                        <w:ind w:firstLine="720"/>
                        <w:jc w:val="both"/>
                        <w:rPr>
                          <w:b/>
                          <w:sz w:val="22"/>
                          <w:szCs w:val="22"/>
                        </w:rPr>
                      </w:pPr>
                      <w:sdt>
                        <w:sdtPr>
                          <w:alias w:val="Numeris"/>
                          <w:tag w:val="nr_389e9bcc6fa840b69012eda0e4bc264a"/>
                          <w:lock w:val="sdtLocked"/>
                          <w:richText/>
                        </w:sdtPr>
                        <w:sdtContent>
                          <w:r>
                            <w:rPr>
                              <w:b/>
                              <w:sz w:val="22"/>
                              <w:szCs w:val="22"/>
                            </w:rPr>
                            <w:t>32</w:t>
                          </w:r>
                        </w:sdtContent>
                      </w:sdt>
                      <w:r>
                        <w:rPr>
                          <w:b/>
                          <w:sz w:val="22"/>
                          <w:szCs w:val="22"/>
                        </w:rPr>
                        <w:t xml:space="preserve"> straipsnis. </w:t>
                      </w:r>
                      <w:sdt>
                        <w:sdtPr>
                          <w:alias w:val="Pavadinimas"/>
                          <w:tag w:val="title_389e9bcc6fa840b69012eda0e4bc264a"/>
                          <w:lock w:val="sdtLocked"/>
                          <w:richText/>
                        </w:sdtPr>
                        <w:sdtContent>
                          <w:r>
                            <w:rPr>
                              <w:b/>
                              <w:sz w:val="22"/>
                              <w:szCs w:val="22"/>
                            </w:rPr>
                            <w:t>Nelydimi nepilnamečiai užsieniečiai</w:t>
                          </w:r>
                        </w:sdtContent>
                      </w:sdt>
                    </w:p>
                    <w:sdt>
                      <w:sdtPr>
                        <w:alias w:val="32 str. 1 d."/>
                        <w:tag w:val="part_ab96b95da8384dc0a0a4eee7a9c117a7"/>
                        <w:lock w:val="sdtLocked"/>
                        <w:richText/>
                      </w:sdtPr>
                      <w:sdtContent>
                        <w:p>
                          <w:pPr>
                            <w:ind w:firstLine="720"/>
                            <w:jc w:val="both"/>
                            <w:rPr>
                              <w:color w:val="000000"/>
                              <w:sz w:val="22"/>
                              <w:szCs w:val="22"/>
                              <w:shd w:val="clear" w:color="auto" w:fill="FFFFFF"/>
                            </w:rPr>
                          </w:pPr>
                          <w:sdt>
                            <w:sdtPr>
                              <w:alias w:val="Numeris"/>
                              <w:tag w:val="nr_ab96b95da8384dc0a0a4eee7a9c117a7"/>
                              <w:lock w:val="sdtLocked"/>
                              <w:richText/>
                            </w:sdtPr>
                            <w:sdtContent>
                              <w:r>
                                <w:rPr>
                                  <w:sz w:val="22"/>
                                  <w:szCs w:val="22"/>
                                </w:rPr>
                                <w:t>1</w:t>
                              </w:r>
                            </w:sdtContent>
                          </w:sdt>
                          <w:r>
                            <w:rPr>
                              <w:sz w:val="22"/>
                              <w:szCs w:val="22"/>
                            </w:rPr>
                            <w:t xml:space="preserve">. </w:t>
                          </w:r>
                          <w:r>
                            <w:rPr>
                              <w:color w:val="000000"/>
                              <w:sz w:val="22"/>
                              <w:szCs w:val="22"/>
                              <w:shd w:val="clear" w:color="auto" w:fill="FFFFFF"/>
                            </w:rPr>
                            <w:t xml:space="preserve">Nelydimiems nepilnamečiams užsieniečiams, neatsižvelgiant į jų buvimo Lietuvos Respublikos teritorijoje teisėtumą, jų buvimo Lietuvos Respublikos teritorijoje laikotarpiu Lietuvos Respublikos teisės aktų nustatyta tvarka nedelsiant skiriamas atstovas. </w:t>
                          </w:r>
                        </w:p>
                      </w:sdtContent>
                    </w:sdt>
                    <w:sdt>
                      <w:sdtPr>
                        <w:alias w:val="32 str. 2 d."/>
                        <w:tag w:val="part_bbc1e53f84ce45e58f7cfe217cd6ae2b"/>
                        <w:lock w:val="sdtLocked"/>
                        <w:richText/>
                      </w:sdtPr>
                      <w:sdtContent>
                        <w:p>
                          <w:pPr>
                            <w:ind w:firstLine="720"/>
                            <w:jc w:val="both"/>
                            <w:rPr>
                              <w:rFonts w:eastAsia="Calibri"/>
                              <w:color w:val="000000"/>
                              <w:sz w:val="22"/>
                              <w:szCs w:val="22"/>
                              <w:shd w:val="clear" w:color="auto" w:fill="FFFFFF"/>
                            </w:rPr>
                          </w:pPr>
                          <w:sdt>
                            <w:sdtPr>
                              <w:alias w:val="Numeris"/>
                              <w:tag w:val="nr_bbc1e53f84ce45e58f7cfe217cd6ae2b"/>
                              <w:lock w:val="sdtLocked"/>
                              <w:richText/>
                            </w:sdtPr>
                            <w:sdtContent>
                              <w:r>
                                <w:rPr>
                                  <w:rFonts w:eastAsia="Calibri"/>
                                  <w:color w:val="000000"/>
                                  <w:sz w:val="22"/>
                                  <w:szCs w:val="22"/>
                                  <w:shd w:val="clear" w:color="auto" w:fill="FFFFFF"/>
                                </w:rPr>
                                <w:t>2</w:t>
                              </w:r>
                            </w:sdtContent>
                          </w:sdt>
                          <w:r>
                            <w:rPr>
                              <w:rFonts w:eastAsia="Calibri"/>
                              <w:color w:val="000000"/>
                              <w:sz w:val="22"/>
                              <w:szCs w:val="22"/>
                              <w:shd w:val="clear" w:color="auto" w:fill="FFFFFF"/>
                            </w:rPr>
                            <w:t>. Skiriant atstovą nelydimam nepilnamečiam užsieniečiui, į teismą dėl teismo leidimo paimti vaiką iš jo atstovų pagal įstatymą nesikreipiama.</w:t>
                          </w:r>
                        </w:p>
                      </w:sdtContent>
                    </w:sdt>
                    <w:sdt>
                      <w:sdtPr>
                        <w:alias w:val="32 str. 3 d."/>
                        <w:tag w:val="part_12dfd0322a5a435981f38e98101a9fde"/>
                        <w:lock w:val="sdtLocked"/>
                        <w:richText/>
                      </w:sdtPr>
                      <w:sdtContent>
                        <w:p>
                          <w:pPr>
                            <w:ind w:firstLine="720"/>
                            <w:jc w:val="both"/>
                            <w:rPr>
                              <w:color w:val="000000"/>
                              <w:sz w:val="22"/>
                              <w:szCs w:val="22"/>
                              <w:shd w:val="clear" w:color="auto" w:fill="FFFFFF"/>
                            </w:rPr>
                          </w:pPr>
                          <w:sdt>
                            <w:sdtPr>
                              <w:alias w:val="Numeris"/>
                              <w:tag w:val="nr_12dfd0322a5a435981f38e98101a9fde"/>
                              <w:lock w:val="sdtLocked"/>
                              <w:richText/>
                            </w:sdtPr>
                            <w:sdtContent>
                              <w:r>
                                <w:rPr>
                                  <w:color w:val="000000"/>
                                  <w:sz w:val="22"/>
                                  <w:szCs w:val="22"/>
                                  <w:shd w:val="clear" w:color="auto" w:fill="FFFFFF"/>
                                </w:rPr>
                                <w:t>3</w:t>
                              </w:r>
                            </w:sdtContent>
                          </w:sdt>
                          <w:r>
                            <w:rPr>
                              <w:color w:val="000000"/>
                              <w:sz w:val="22"/>
                              <w:szCs w:val="22"/>
                              <w:shd w:val="clear" w:color="auto" w:fill="FFFFFF"/>
                            </w:rPr>
                            <w:t>. Jeigu nelydimo nepilnamečio užsieniečio atstovu paskiriamas juridinis asmuo, jis ne vėliau kaip kitą darbo dieną nuo savivaldybės administracijos direktoriaus įsakymo dėl vaiko laikinosios globos (rūpybos) nustatymo priėmimo dienos paskiria atsakingą darbuotoją, kuris vykdo nelydimo nepilnamečio užsieniečio atstovo pareigas.</w:t>
                          </w:r>
                        </w:p>
                      </w:sdtContent>
                    </w:sdt>
                    <w:sdt>
                      <w:sdtPr>
                        <w:alias w:val="32 str. 4 d."/>
                        <w:tag w:val="part_47d2483f6b2640cc9e8301e468d372cd"/>
                        <w:lock w:val="sdtLocked"/>
                        <w:richText/>
                      </w:sdtPr>
                      <w:sdtContent>
                        <w:p>
                          <w:pPr>
                            <w:ind w:firstLine="720"/>
                            <w:jc w:val="both"/>
                            <w:rPr>
                              <w:color w:val="000000"/>
                              <w:sz w:val="22"/>
                              <w:szCs w:val="22"/>
                              <w:shd w:val="clear" w:color="auto" w:fill="FFFFFF"/>
                            </w:rPr>
                          </w:pPr>
                          <w:sdt>
                            <w:sdtPr>
                              <w:alias w:val="Numeris"/>
                              <w:tag w:val="nr_47d2483f6b2640cc9e8301e468d372cd"/>
                              <w:lock w:val="sdtLocked"/>
                              <w:richText/>
                            </w:sdtPr>
                            <w:sdtContent>
                              <w:r>
                                <w:rPr>
                                  <w:color w:val="000000"/>
                                  <w:sz w:val="22"/>
                                  <w:szCs w:val="22"/>
                                  <w:shd w:val="clear" w:color="auto" w:fill="FFFFFF"/>
                                </w:rPr>
                                <w:t>4</w:t>
                              </w:r>
                            </w:sdtContent>
                          </w:sdt>
                          <w:r>
                            <w:rPr>
                              <w:color w:val="000000"/>
                              <w:sz w:val="22"/>
                              <w:szCs w:val="22"/>
                              <w:shd w:val="clear" w:color="auto" w:fill="FFFFFF"/>
                            </w:rPr>
                            <w:t>. Nelydimi nepilnamečiai užsieniečiai, neatsižvelgiant į jų buvimo Lietuvos Respublikos teritorijoje teisėtumą, turi šias teises:</w:t>
                          </w:r>
                        </w:p>
                        <w:sdt>
                          <w:sdtPr>
                            <w:alias w:val="32 str. 4 d. 1 p."/>
                            <w:tag w:val="part_fdf3b3a0cecf4a46909e57c015662d49"/>
                            <w:lock w:val="sdtLocked"/>
                            <w:richText/>
                          </w:sdtPr>
                          <w:sdtContent>
                            <w:p>
                              <w:pPr>
                                <w:ind w:firstLine="720"/>
                                <w:jc w:val="both"/>
                                <w:rPr>
                                  <w:color w:val="000000"/>
                                  <w:sz w:val="22"/>
                                  <w:szCs w:val="22"/>
                                  <w:shd w:val="clear" w:color="auto" w:fill="FFFFFF"/>
                                </w:rPr>
                              </w:pPr>
                              <w:sdt>
                                <w:sdtPr>
                                  <w:alias w:val="Numeris"/>
                                  <w:tag w:val="nr_fdf3b3a0cecf4a46909e57c015662d49"/>
                                  <w:lock w:val="sdtLocked"/>
                                  <w:richText/>
                                </w:sdtPr>
                                <w:sdtContent>
                                  <w:r>
                                    <w:rPr>
                                      <w:color w:val="000000"/>
                                      <w:sz w:val="22"/>
                                      <w:szCs w:val="22"/>
                                      <w:shd w:val="clear" w:color="auto" w:fill="FFFFFF"/>
                                    </w:rPr>
                                    <w:t>1</w:t>
                                  </w:r>
                                </w:sdtContent>
                              </w:sdt>
                              <w:r>
                                <w:rPr>
                                  <w:color w:val="000000"/>
                                  <w:sz w:val="22"/>
                                  <w:szCs w:val="22"/>
                                  <w:shd w:val="clear" w:color="auto" w:fill="FFFFFF"/>
                                </w:rPr>
                                <w:t>) būti nemokamai aprūpinti gyvenamąja patalpa ir būti išlaikomi Lietuvos Respublikoje socialinės apsaugos ir darbo ministro nustatyta tvarka;</w:t>
                              </w:r>
                            </w:p>
                          </w:sdtContent>
                        </w:sdt>
                        <w:sdt>
                          <w:sdtPr>
                            <w:alias w:val="32 str. 4 d. 2 p."/>
                            <w:tag w:val="part_a43c1d84c84b4eb988aa0f523d50a153"/>
                            <w:lock w:val="sdtLocked"/>
                            <w:richText/>
                          </w:sdtPr>
                          <w:sdtContent>
                            <w:p>
                              <w:pPr>
                                <w:ind w:firstLine="720"/>
                                <w:jc w:val="both"/>
                                <w:rPr>
                                  <w:color w:val="000000"/>
                                  <w:sz w:val="22"/>
                                  <w:szCs w:val="22"/>
                                  <w:shd w:val="clear" w:color="auto" w:fill="FFFFFF"/>
                                </w:rPr>
                              </w:pPr>
                              <w:sdt>
                                <w:sdtPr>
                                  <w:alias w:val="Numeris"/>
                                  <w:tag w:val="nr_a43c1d84c84b4eb988aa0f523d50a153"/>
                                  <w:lock w:val="sdtLocked"/>
                                  <w:richText/>
                                </w:sdtPr>
                                <w:sdtContent>
                                  <w:r>
                                    <w:rPr>
                                      <w:color w:val="000000"/>
                                      <w:sz w:val="22"/>
                                      <w:szCs w:val="22"/>
                                      <w:bdr w:val="none" w:sz="0" w:space="0" w:color="auto" w:frame="1"/>
                                    </w:rPr>
                                    <w:t>2</w:t>
                                  </w:r>
                                </w:sdtContent>
                              </w:sdt>
                              <w:r>
                                <w:rPr>
                                  <w:color w:val="000000"/>
                                  <w:sz w:val="22"/>
                                  <w:szCs w:val="22"/>
                                  <w:bdr w:val="none" w:sz="0" w:space="0" w:color="auto" w:frame="1"/>
                                </w:rPr>
                                <w:t>)</w:t>
                              </w:r>
                              <w:r>
                                <w:rPr>
                                  <w:color w:val="000000"/>
                                  <w:sz w:val="22"/>
                                  <w:szCs w:val="22"/>
                                </w:rPr>
                                <w:t xml:space="preserve"> mokytis pagal </w:t>
                              </w:r>
                              <w:r>
                                <w:rPr>
                                  <w:color w:val="000000"/>
                                  <w:sz w:val="22"/>
                                  <w:szCs w:val="22"/>
                                  <w:bdr w:val="none" w:sz="0" w:space="0" w:color="auto" w:frame="1"/>
                                </w:rPr>
                                <w:t xml:space="preserve">ikimokyklinio, </w:t>
                              </w:r>
                              <w:r>
                                <w:rPr>
                                  <w:color w:val="000000"/>
                                  <w:sz w:val="22"/>
                                  <w:szCs w:val="22"/>
                                </w:rPr>
                                <w:t xml:space="preserve">priešmokyklinio, bendrojo ugdymo arba formaliojo profesinio mokymo programą (programas) švietimo, mokslo ir sporto ministro nustatyta tvarka. </w:t>
                              </w:r>
                              <w:r>
                                <w:rPr>
                                  <w:rFonts w:eastAsia="Arial Unicode MS"/>
                                  <w:color w:val="000000"/>
                                  <w:sz w:val="22"/>
                                  <w:szCs w:val="22"/>
                                  <w:bdr w:val="none" w:sz="0" w:space="0" w:color="auto" w:frame="1"/>
                                </w:rPr>
                                <w:t>Teisė mokytis pagal ikimokyklinio, priešmokyklinio, bendrojo ugdymo programą (programas) užtikrinama ne vėliau kaip per 3 mėnesius nuo nelydimo nepilnamečio užsieniečio buvimo Lietuvos Respublikoje nustatymo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2 str. 4 d. 3 p."/>
                            <w:tag w:val="part_3888d1c61ac8466b93b9da2b842333cf"/>
                            <w:lock w:val="sdtLocked"/>
                            <w:richText/>
                          </w:sdtPr>
                          <w:sdtContent>
                            <w:p>
                              <w:pPr>
                                <w:ind w:firstLine="720"/>
                                <w:jc w:val="both"/>
                                <w:rPr>
                                  <w:color w:val="000000"/>
                                  <w:sz w:val="22"/>
                                  <w:szCs w:val="22"/>
                                  <w:shd w:val="clear" w:color="auto" w:fill="FFFFFF"/>
                                </w:rPr>
                              </w:pPr>
                              <w:sdt>
                                <w:sdtPr>
                                  <w:alias w:val="Numeris"/>
                                  <w:tag w:val="nr_3888d1c61ac8466b93b9da2b842333cf"/>
                                  <w:lock w:val="sdtLocked"/>
                                  <w:richText/>
                                </w:sdtPr>
                                <w:sdtContent>
                                  <w:r>
                                    <w:rPr>
                                      <w:color w:val="000000"/>
                                      <w:sz w:val="22"/>
                                      <w:szCs w:val="22"/>
                                      <w:shd w:val="clear" w:color="auto" w:fill="FFFFFF"/>
                                    </w:rPr>
                                    <w:t>3</w:t>
                                  </w:r>
                                </w:sdtContent>
                              </w:sdt>
                              <w:r>
                                <w:rPr>
                                  <w:color w:val="000000"/>
                                  <w:sz w:val="22"/>
                                  <w:szCs w:val="22"/>
                                  <w:shd w:val="clear" w:color="auto" w:fill="FFFFFF"/>
                                </w:rPr>
                                <w:t>) gauti Lietuvos Respublikos sveikatos sistemos įstatyme nurodytą valstybės laiduojamą (nemokamą) sveikatos priežiūrą;</w:t>
                              </w:r>
                            </w:p>
                          </w:sdtContent>
                        </w:sdt>
                        <w:sdt>
                          <w:sdtPr>
                            <w:alias w:val="32 str. 4 d. 4 p."/>
                            <w:tag w:val="part_c965a44d3e54499b8f10e26d64569094"/>
                            <w:lock w:val="sdtLocked"/>
                            <w:richText/>
                          </w:sdtPr>
                          <w:sdtContent>
                            <w:p>
                              <w:pPr>
                                <w:ind w:firstLine="720"/>
                                <w:jc w:val="both"/>
                                <w:rPr>
                                  <w:color w:val="000000"/>
                                  <w:sz w:val="22"/>
                                  <w:szCs w:val="22"/>
                                  <w:shd w:val="clear" w:color="auto" w:fill="FFFFFF"/>
                                </w:rPr>
                              </w:pPr>
                              <w:sdt>
                                <w:sdtPr>
                                  <w:alias w:val="Numeris"/>
                                  <w:tag w:val="nr_c965a44d3e54499b8f10e26d64569094"/>
                                  <w:lock w:val="sdtLocked"/>
                                  <w:richText/>
                                </w:sdtPr>
                                <w:sdtContent>
                                  <w:r>
                                    <w:rPr>
                                      <w:color w:val="000000"/>
                                      <w:sz w:val="22"/>
                                      <w:szCs w:val="22"/>
                                      <w:shd w:val="clear" w:color="auto" w:fill="FFFFFF"/>
                                    </w:rPr>
                                    <w:t>4</w:t>
                                  </w:r>
                                </w:sdtContent>
                              </w:sdt>
                              <w:r>
                                <w:rPr>
                                  <w:color w:val="000000"/>
                                  <w:sz w:val="22"/>
                                  <w:szCs w:val="22"/>
                                  <w:shd w:val="clear" w:color="auto" w:fill="FFFFFF"/>
                                </w:rPr>
                                <w:t>) nemokamai gauti socialines paslaugas socialinės apsaugos ir darbo ministro nustatyta tvarka</w:t>
                              </w:r>
                              <w:r>
                                <w:rPr>
                                  <w:sz w:val="22"/>
                                  <w:szCs w:val="22"/>
                                </w:rPr>
                                <w:t>, išskyrus šio straipsnio 5 dalyje nurodytą atvejį</w:t>
                              </w:r>
                              <w:r>
                                <w:rPr>
                                  <w:color w:val="000000"/>
                                  <w:sz w:val="22"/>
                                  <w:szCs w:val="22"/>
                                  <w:shd w:val="clear" w:color="auto" w:fill="FFFFFF"/>
                                </w:rPr>
                                <w:t>;</w:t>
                              </w:r>
                            </w:p>
                          </w:sdtContent>
                        </w:sdt>
                        <w:sdt>
                          <w:sdtPr>
                            <w:alias w:val="32 str. 4 d. 5 p."/>
                            <w:tag w:val="part_28c5f0480e934f3099740ba5cd751806"/>
                            <w:lock w:val="sdtLocked"/>
                            <w:richText/>
                          </w:sdtPr>
                          <w:sdtContent>
                            <w:p>
                              <w:pPr>
                                <w:ind w:firstLine="720"/>
                                <w:jc w:val="both"/>
                                <w:rPr>
                                  <w:color w:val="000000"/>
                                  <w:sz w:val="22"/>
                                  <w:szCs w:val="22"/>
                                  <w:shd w:val="clear" w:color="auto" w:fill="FFFFFF"/>
                                </w:rPr>
                              </w:pPr>
                              <w:sdt>
                                <w:sdtPr>
                                  <w:alias w:val="Numeris"/>
                                  <w:tag w:val="nr_28c5f0480e934f3099740ba5cd751806"/>
                                  <w:lock w:val="sdtLocked"/>
                                  <w:richText/>
                                </w:sdtPr>
                                <w:sdtContent>
                                  <w:r>
                                    <w:rPr>
                                      <w:color w:val="000000"/>
                                      <w:sz w:val="22"/>
                                      <w:szCs w:val="22"/>
                                      <w:shd w:val="clear" w:color="auto" w:fill="FFFFFF"/>
                                    </w:rPr>
                                    <w:t>5</w:t>
                                  </w:r>
                                </w:sdtContent>
                              </w:sdt>
                              <w:r>
                                <w:rPr>
                                  <w:color w:val="000000"/>
                                  <w:sz w:val="22"/>
                                  <w:szCs w:val="22"/>
                                  <w:shd w:val="clear" w:color="auto" w:fill="FFFFFF"/>
                                </w:rPr>
                                <w:t>) naudotis valstybės garantuojama teisine pagalba, jeigu Lietuvos Respublikos įstatymai nenumato kitaip;</w:t>
                              </w:r>
                            </w:p>
                          </w:sdtContent>
                        </w:sdt>
                        <w:sdt>
                          <w:sdtPr>
                            <w:alias w:val="32 str. 4 d. 6 p."/>
                            <w:tag w:val="part_451e3e12a6b24f5b946f787283fb7832"/>
                            <w:lock w:val="sdtLocked"/>
                            <w:richText/>
                          </w:sdtPr>
                          <w:sdtContent>
                            <w:p>
                              <w:pPr>
                                <w:ind w:firstLine="720"/>
                                <w:jc w:val="both"/>
                                <w:rPr>
                                  <w:color w:val="000000"/>
                                  <w:sz w:val="22"/>
                                  <w:szCs w:val="22"/>
                                  <w:shd w:val="clear" w:color="auto" w:fill="FFFFFF"/>
                                </w:rPr>
                              </w:pPr>
                              <w:sdt>
                                <w:sdtPr>
                                  <w:alias w:val="Numeris"/>
                                  <w:tag w:val="nr_451e3e12a6b24f5b946f787283fb7832"/>
                                  <w:lock w:val="sdtLocked"/>
                                  <w:richText/>
                                </w:sdtPr>
                                <w:sdtContent>
                                  <w:r>
                                    <w:rPr>
                                      <w:color w:val="000000"/>
                                      <w:sz w:val="22"/>
                                      <w:szCs w:val="22"/>
                                      <w:shd w:val="clear" w:color="auto" w:fill="FFFFFF"/>
                                    </w:rPr>
                                    <w:t>6</w:t>
                                  </w:r>
                                </w:sdtContent>
                              </w:sdt>
                              <w:r>
                                <w:rPr>
                                  <w:color w:val="000000"/>
                                  <w:sz w:val="22"/>
                                  <w:szCs w:val="22"/>
                                  <w:shd w:val="clear" w:color="auto" w:fill="FFFFFF"/>
                                </w:rPr>
                                <w:t>) susisiekti su Lietuvos Respublikos nevyriausybinių ar tarptautinių organizacijų atstovais;</w:t>
                              </w:r>
                            </w:p>
                          </w:sdtContent>
                        </w:sdt>
                        <w:sdt>
                          <w:sdtPr>
                            <w:alias w:val="32 str. 4 d. 7 p."/>
                            <w:tag w:val="part_4d7ef8ac25194bbc8281cf963a89086c"/>
                            <w:lock w:val="sdtLocked"/>
                            <w:richText/>
                          </w:sdtPr>
                          <w:sdtContent>
                            <w:p>
                              <w:pPr>
                                <w:ind w:firstLine="720"/>
                                <w:jc w:val="both"/>
                                <w:rPr>
                                  <w:color w:val="000000"/>
                                  <w:sz w:val="22"/>
                                  <w:szCs w:val="22"/>
                                  <w:shd w:val="clear" w:color="auto" w:fill="FFFFFF"/>
                                </w:rPr>
                              </w:pPr>
                              <w:sdt>
                                <w:sdtPr>
                                  <w:alias w:val="Numeris"/>
                                  <w:tag w:val="nr_4d7ef8ac25194bbc8281cf963a89086c"/>
                                  <w:lock w:val="sdtLocked"/>
                                  <w:richText/>
                                </w:sdtPr>
                                <w:sdtContent>
                                  <w:r>
                                    <w:rPr>
                                      <w:color w:val="000000"/>
                                      <w:sz w:val="22"/>
                                      <w:szCs w:val="22"/>
                                      <w:shd w:val="clear" w:color="auto" w:fill="FFFFFF"/>
                                    </w:rPr>
                                    <w:t>7</w:t>
                                  </w:r>
                                </w:sdtContent>
                              </w:sdt>
                              <w:r>
                                <w:rPr>
                                  <w:color w:val="000000"/>
                                  <w:sz w:val="22"/>
                                  <w:szCs w:val="22"/>
                                  <w:shd w:val="clear" w:color="auto" w:fill="FFFFFF"/>
                                </w:rPr>
                                <w:t>) kitų teisių, garantuojamų pagal Lietuvos Respublikos tarptautines sutartis, įstatymus ir kitus teisės aktus.</w:t>
                              </w:r>
                            </w:p>
                          </w:sdtContent>
                        </w:sdt>
                      </w:sdtContent>
                    </w:sdt>
                    <w:sdt>
                      <w:sdtPr>
                        <w:alias w:val="32 str. 5 d."/>
                        <w:tag w:val="part_75e8d5fe7c2c4f748be19a135e06ef2f"/>
                        <w:lock w:val="sdtLocked"/>
                        <w:richText/>
                      </w:sdtPr>
                      <w:sdtContent>
                        <w:p>
                          <w:pPr>
                            <w:ind w:firstLine="720"/>
                            <w:jc w:val="both"/>
                            <w:rPr>
                              <w:color w:val="000000"/>
                              <w:sz w:val="22"/>
                              <w:szCs w:val="22"/>
                              <w:shd w:val="clear" w:color="auto" w:fill="FFFFFF"/>
                            </w:rPr>
                          </w:pPr>
                          <w:sdt>
                            <w:sdtPr>
                              <w:alias w:val="Numeris"/>
                              <w:tag w:val="nr_75e8d5fe7c2c4f748be19a135e06ef2f"/>
                              <w:lock w:val="sdtLocked"/>
                              <w:richText/>
                            </w:sdtPr>
                            <w:sdtContent>
                              <w:r>
                                <w:rPr>
                                  <w:color w:val="000000"/>
                                  <w:sz w:val="22"/>
                                  <w:szCs w:val="22"/>
                                  <w:shd w:val="clear" w:color="auto" w:fill="FFFFFF"/>
                                </w:rPr>
                                <w:t>5</w:t>
                              </w:r>
                            </w:sdtContent>
                          </w:sdt>
                          <w:r>
                            <w:rPr>
                              <w:color w:val="000000"/>
                              <w:sz w:val="22"/>
                              <w:szCs w:val="22"/>
                              <w:shd w:val="clear" w:color="auto" w:fill="FFFFFF"/>
                            </w:rPr>
                            <w:t>. Leidimą nuolat ar laikinai gyventi Lietuvos Respublikoje gavusiems nelydimiems nepilnamečiams užsieniečiams socialinės paslaugos teikiamos vadovaujantis Lietuvos Respublikos socialinių paslaugų įstatymu.</w:t>
                          </w:r>
                        </w:p>
                      </w:sdtContent>
                    </w:sdt>
                    <w:sdt>
                      <w:sdtPr>
                        <w:alias w:val="32 str. 6 d."/>
                        <w:tag w:val="part_55f06a57273745a1a9d9998c357c0710"/>
                        <w:lock w:val="sdtLocked"/>
                        <w:richText/>
                      </w:sdtPr>
                      <w:sdtContent>
                        <w:p>
                          <w:pPr>
                            <w:ind w:firstLine="720"/>
                            <w:jc w:val="both"/>
                            <w:rPr>
                              <w:color w:val="000000"/>
                              <w:sz w:val="22"/>
                              <w:szCs w:val="22"/>
                              <w:shd w:val="clear" w:color="auto" w:fill="FFFFFF"/>
                            </w:rPr>
                          </w:pPr>
                          <w:sdt>
                            <w:sdtPr>
                              <w:alias w:val="Numeris"/>
                              <w:tag w:val="nr_55f06a57273745a1a9d9998c357c0710"/>
                              <w:lock w:val="sdtLocked"/>
                              <w:richText/>
                            </w:sdtPr>
                            <w:sdtContent>
                              <w:r>
                                <w:rPr>
                                  <w:color w:val="000000"/>
                                  <w:sz w:val="22"/>
                                  <w:szCs w:val="22"/>
                                  <w:shd w:val="clear" w:color="auto" w:fill="FFFFFF"/>
                                </w:rPr>
                                <w:t>6</w:t>
                              </w:r>
                            </w:sdtContent>
                          </w:sdt>
                          <w:r>
                            <w:rPr>
                              <w:color w:val="000000"/>
                              <w:sz w:val="22"/>
                              <w:szCs w:val="22"/>
                              <w:shd w:val="clear" w:color="auto" w:fill="FFFFFF"/>
                            </w:rPr>
                            <w:t>. Migracijos departamentas, gavęs informaciją apie nelydimą nepilnametį užsienietį, privalo kartu su šio straipsnio 4 dalies 6 punkte nurodytomis organizacijomis bei nelydimo nepilnamečio užsieniečio atstovu nedelsdamas organizuoti jo šeimos narių paiešką ir ne vėliau kaip per 2 dienas nuo informacijos apie nelydimą nepilnametį užsienietį gavimo dienos išduoti jam užsieniečio registracijos pažymėjimą.</w:t>
                          </w:r>
                        </w:p>
                      </w:sdtContent>
                    </w:sdt>
                    <w:sdt>
                      <w:sdtPr>
                        <w:alias w:val="32 str. 7 d."/>
                        <w:tag w:val="part_f475c54102004f119c0648b0a5ccc470"/>
                        <w:lock w:val="sdtLocked"/>
                        <w:richText/>
                      </w:sdtPr>
                      <w:sdtContent>
                        <w:p>
                          <w:pPr>
                            <w:ind w:firstLine="720"/>
                            <w:jc w:val="both"/>
                            <w:rPr>
                              <w:color w:val="000000"/>
                              <w:sz w:val="22"/>
                              <w:szCs w:val="22"/>
                              <w:shd w:val="clear" w:color="auto" w:fill="FFFFFF"/>
                            </w:rPr>
                          </w:pPr>
                          <w:sdt>
                            <w:sdtPr>
                              <w:alias w:val="Numeris"/>
                              <w:tag w:val="nr_f475c54102004f119c0648b0a5ccc470"/>
                              <w:lock w:val="sdtLocked"/>
                              <w:richText/>
                            </w:sdtPr>
                            <w:sdtContent>
                              <w:r>
                                <w:rPr>
                                  <w:color w:val="000000"/>
                                  <w:sz w:val="22"/>
                                  <w:szCs w:val="22"/>
                                  <w:shd w:val="clear" w:color="auto" w:fill="FFFFFF"/>
                                </w:rPr>
                                <w:t>7</w:t>
                              </w:r>
                            </w:sdtContent>
                          </w:sdt>
                          <w:r>
                            <w:rPr>
                              <w:color w:val="000000"/>
                              <w:sz w:val="22"/>
                              <w:szCs w:val="22"/>
                              <w:shd w:val="clear" w:color="auto" w:fill="FFFFFF"/>
                            </w:rPr>
                            <w:t>. Atliekant nelydimo nepilnamečio užsieniečio šeimos narių paiešką, sprendžiamas ir jo teisinės padėties Lietuvos Respublikoje klausimas.</w:t>
                          </w:r>
                        </w:p>
                      </w:sdtContent>
                    </w:sdt>
                    <w:sdt>
                      <w:sdtPr>
                        <w:alias w:val="32 str. 8 d."/>
                        <w:tag w:val="part_0b87d23e9ae04f40a380ac96ea43c865"/>
                        <w:lock w:val="sdtLocked"/>
                        <w:richText/>
                      </w:sdtPr>
                      <w:sdtContent>
                        <w:p>
                          <w:pPr>
                            <w:ind w:firstLine="720"/>
                            <w:jc w:val="both"/>
                          </w:pPr>
                          <w:sdt>
                            <w:sdtPr>
                              <w:alias w:val="Numeris"/>
                              <w:tag w:val="nr_0b87d23e9ae04f40a380ac96ea43c865"/>
                              <w:lock w:val="sdtLocked"/>
                              <w:richText/>
                            </w:sdtPr>
                            <w:sdtContent>
                              <w:r>
                                <w:rPr>
                                  <w:color w:val="000000"/>
                                  <w:sz w:val="22"/>
                                  <w:szCs w:val="22"/>
                                  <w:shd w:val="clear" w:color="auto" w:fill="FFFFFF"/>
                                </w:rPr>
                                <w:t>8</w:t>
                              </w:r>
                            </w:sdtContent>
                          </w:sdt>
                          <w:r>
                            <w:rPr>
                              <w:color w:val="000000"/>
                              <w:sz w:val="22"/>
                              <w:szCs w:val="22"/>
                              <w:shd w:val="clear" w:color="auto" w:fill="FFFFFF"/>
                            </w:rPr>
                            <w:t>.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w:t>
                          </w:r>
                        </w:p>
                      </w:sdtContent>
                    </w:sdt>
                    <w:p>
                      <w:pPr>
                        <w:jc w:val="both"/>
                        <w:rPr>
                          <w:i/>
                          <w:iCs/>
                          <w:sz w:val="20"/>
                        </w:rPr>
                      </w:pPr>
                      <w:r>
                        <w:rPr>
                          <w:i/>
                          <w:iCs/>
                          <w:sz w:val="20"/>
                        </w:rPr>
                        <w:t>Straipsnio pakeitimai:</w:t>
                      </w:r>
                    </w:p>
                    <w:p>
                      <w:pPr>
                        <w:jc w:val="both"/>
                        <w:rPr>
                          <w:i/>
                          <w:iCs/>
                          <w:sz w:val="20"/>
                        </w:rPr>
                      </w:pPr>
                      <w:r>
                        <w:rPr>
                          <w:i/>
                          <w:iCs/>
                          <w:sz w:val="20"/>
                        </w:rPr>
                        <w:t xml:space="preserve">Nr. </w:t>
                      </w:r>
                      <w:hyperlink r:id="rId61" w:history="1">
                        <w:r>
                          <w:rPr>
                            <w:rStyle w:val="Hipersaitas"/>
                            <w:i/>
                            <w:iCs/>
                            <w:sz w:val="20"/>
                          </w:rPr>
                          <w:t>X-1442</w:t>
                        </w:r>
                      </w:hyperlink>
                      <w:r>
                        <w:rPr>
                          <w:i/>
                          <w:iCs/>
                          <w:sz w:val="20"/>
                        </w:rPr>
                        <w:t>, 2008-02-01, Žin., 2008, Nr. 22-803 (2008-02-22)</w:t>
                      </w:r>
                    </w:p>
                    <w:p>
                      <w:pPr>
                        <w:jc w:val="both"/>
                        <w:rPr>
                          <w:sz w:val="22"/>
                        </w:rPr>
                      </w:pPr>
                      <w:r>
                        <w:rPr>
                          <w:i/>
                          <w:sz w:val="20"/>
                        </w:rPr>
                        <w:t xml:space="preserve">Nr. </w:t>
                      </w:r>
                      <w:hyperlink r:id="rId62"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3549df40d5a84c168d0dd7c3239aeddf"/>
                        <w:lock w:val="sdtLocked"/>
                        <w:richText/>
                      </w:sdtPr>
                      <w:sdtContent>
                        <w:p>
                          <w:pPr>
                            <w:ind w:firstLine="720"/>
                            <w:jc w:val="both"/>
                            <w:rPr>
                              <w:sz w:val="22"/>
                              <w:szCs w:val="22"/>
                              <w:lang w:eastAsia="lt-LT"/>
                            </w:rPr>
                          </w:pPr>
                          <w:sdt>
                            <w:sdtPr>
                              <w:alias w:val="Numeris"/>
                              <w:tag w:val="nr_3549df40d5a84c168d0dd7c3239aeddf"/>
                              <w:lock w:val="sdtLocked"/>
                              <w:richText/>
                            </w:sdtPr>
                            <w:sdtContent>
                              <w:r>
                                <w:rPr>
                                  <w:sz w:val="22"/>
                                  <w:szCs w:val="22"/>
                                  <w:lang w:eastAsia="lt-LT"/>
                                </w:rPr>
                                <w:t>1</w:t>
                              </w:r>
                            </w:sdtContent>
                          </w:sdt>
                          <w:r>
                            <w:rPr>
                              <w:sz w:val="22"/>
                              <w:szCs w:val="22"/>
                              <w:lang w:eastAsia="lt-LT"/>
                            </w:rPr>
                            <w:t>. Užsieniečio prašymas išduoti ar pakeisti leidimą gyventi turi būti išnagrinėtas ir leidimas gyventi turi būti išduotas, pakeistas arba atsisakyta jį išduoti ar pakeisti:</w:t>
                          </w:r>
                        </w:p>
                        <w:sdt>
                          <w:sdtPr>
                            <w:alias w:val="33 str. 1 d. 1 p."/>
                            <w:tag w:val="part_5e030ebe570042bc9a20ede64c984c3c"/>
                            <w:lock w:val="sdtLocked"/>
                            <w:richText/>
                          </w:sdtPr>
                          <w:sdtContent>
                            <w:p>
                              <w:pPr>
                                <w:ind w:firstLine="720"/>
                                <w:jc w:val="both"/>
                                <w:rPr>
                                  <w:sz w:val="22"/>
                                  <w:szCs w:val="22"/>
                                  <w:lang w:eastAsia="lt-LT"/>
                                </w:rPr>
                              </w:pPr>
                              <w:sdt>
                                <w:sdtPr>
                                  <w:alias w:val="Numeris"/>
                                  <w:tag w:val="nr_5e030ebe570042bc9a20ede64c984c3c"/>
                                  <w:lock w:val="sdtLocked"/>
                                  <w:richText/>
                                </w:sdtPr>
                                <w:sdtContent>
                                  <w:r>
                                    <w:rPr>
                                      <w:sz w:val="22"/>
                                      <w:szCs w:val="22"/>
                                      <w:lang w:eastAsia="lt-LT"/>
                                    </w:rPr>
                                    <w:t>1</w:t>
                                  </w:r>
                                </w:sdtContent>
                              </w:sdt>
                              <w:r>
                                <w:rPr>
                                  <w:sz w:val="22"/>
                                  <w:szCs w:val="22"/>
                                  <w:lang w:eastAsia="lt-LT"/>
                                </w:rPr>
                                <w:t>) dėl leidimo laikinai gyventi išdavimo, išskyrus šios dalies 2, 3 ir 4 punktuose nurodytus atvejus, – ne vėliau kaip per 4 mėnesius nuo prašymo pateikimo atitinkamoje institucijoje dienos;</w:t>
                              </w:r>
                            </w:p>
                          </w:sdtContent>
                        </w:sdt>
                        <w:sdt>
                          <w:sdtPr>
                            <w:alias w:val="33 str. 1 d. 2 p."/>
                            <w:tag w:val="part_78fe4891eda240a98db763ecadfc2af5"/>
                            <w:lock w:val="sdtLocked"/>
                            <w:richText/>
                          </w:sdtPr>
                          <w:sdtContent>
                            <w:p>
                              <w:pPr>
                                <w:ind w:firstLine="720"/>
                                <w:jc w:val="both"/>
                                <w:rPr>
                                  <w:sz w:val="22"/>
                                  <w:szCs w:val="22"/>
                                </w:rPr>
                              </w:pPr>
                              <w:sdt>
                                <w:sdtPr>
                                  <w:alias w:val="Numeris"/>
                                  <w:tag w:val="nr_78fe4891eda240a98db763ecadfc2af5"/>
                                  <w:lock w:val="sdtLocked"/>
                                  <w:richText/>
                                </w:sdtPr>
                                <w:sdtContent>
                                  <w:r>
                                    <w:rPr>
                                      <w:sz w:val="22"/>
                                      <w:szCs w:val="22"/>
                                      <w:lang w:eastAsia="lt-LT"/>
                                    </w:rPr>
                                    <w:t>2</w:t>
                                  </w:r>
                                </w:sdtContent>
                              </w:sdt>
                              <w:r>
                                <w:rPr>
                                  <w:sz w:val="22"/>
                                  <w:szCs w:val="22"/>
                                  <w:lang w:eastAsia="lt-LT"/>
                                </w:rPr>
                                <w:t xml:space="preserve">) </w:t>
                              </w:r>
                              <w:r>
                                <w:rPr>
                                  <w:sz w:val="22"/>
                                  <w:szCs w:val="22"/>
                                </w:rPr>
                                <w:t>dėl leidimo laikinai gyventi išdavimo ‒ ne vėliau kaip per 3 mėnesius nuo prašymo pateikimo atitinkamoje institucijoje dienos:</w:t>
                              </w:r>
                            </w:p>
                            <w:sdt>
                              <w:sdtPr>
                                <w:alias w:val="33 str. 1 d. 2 p. a pp."/>
                                <w:tag w:val="part_86240dcdbbcf4595a8b21fe13c84d492"/>
                                <w:lock w:val="sdtLocked"/>
                                <w:richText/>
                              </w:sdtPr>
                              <w:sdtContent>
                                <w:p>
                                  <w:pPr>
                                    <w:ind w:firstLine="720"/>
                                    <w:jc w:val="both"/>
                                    <w:rPr>
                                      <w:sz w:val="22"/>
                                      <w:szCs w:val="22"/>
                                    </w:rPr>
                                  </w:pPr>
                                  <w:sdt>
                                    <w:sdtPr>
                                      <w:alias w:val="Numeris"/>
                                      <w:tag w:val="nr_86240dcdbbcf4595a8b21fe13c84d492"/>
                                      <w:lock w:val="sdtLocked"/>
                                      <w:richText/>
                                    </w:sdtPr>
                                    <w:sdtContent>
                                      <w:r>
                                        <w:rPr>
                                          <w:sz w:val="22"/>
                                          <w:szCs w:val="22"/>
                                        </w:rPr>
                                        <w:t>a</w:t>
                                      </w:r>
                                    </w:sdtContent>
                                  </w:sdt>
                                  <w:r>
                                    <w:rPr>
                                      <w:sz w:val="22"/>
                                      <w:szCs w:val="22"/>
                                    </w:rPr>
                                    <w:t>) šio Įstatymo 40 straipsnio 1 dalies 4</w:t>
                                  </w:r>
                                  <w:r>
                                    <w:rPr>
                                      <w:sz w:val="22"/>
                                      <w:szCs w:val="22"/>
                                      <w:vertAlign w:val="superscript"/>
                                    </w:rPr>
                                    <w:t>2</w:t>
                                  </w:r>
                                  <w:r>
                                    <w:rPr>
                                      <w:sz w:val="22"/>
                                      <w:szCs w:val="22"/>
                                    </w:rPr>
                                    <w:t xml:space="preserve"> punkte nustatytu pagrindu, kai užsienietis yra perkeliamas įmonės viduje, ir yra šio Įstatymo 44</w:t>
                                  </w:r>
                                  <w:r>
                                    <w:rPr>
                                      <w:sz w:val="22"/>
                                      <w:szCs w:val="22"/>
                                      <w:vertAlign w:val="superscript"/>
                                    </w:rPr>
                                    <w:t>2</w:t>
                                  </w:r>
                                  <w:r>
                                    <w:rPr>
                                      <w:sz w:val="22"/>
                                      <w:szCs w:val="22"/>
                                    </w:rPr>
                                    <w:t xml:space="preserve"> straipsnio 1 dalies 3 punkte nurodytas atvejis, taip pat šio Įstatymo 40 straipsnio 1 dalies 13, 15 ir 16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1 d. 2 p. b pp."/>
                                <w:tag w:val="part_444e07573eb24efeaa2e576ee35083d8"/>
                                <w:lock w:val="sdtLocked"/>
                                <w:richText/>
                              </w:sdtPr>
                              <w:sdtContent>
                                <w:p>
                                  <w:pPr>
                                    <w:ind w:firstLine="720"/>
                                    <w:jc w:val="both"/>
                                    <w:rPr>
                                      <w:sz w:val="22"/>
                                      <w:szCs w:val="22"/>
                                    </w:rPr>
                                  </w:pPr>
                                  <w:sdt>
                                    <w:sdtPr>
                                      <w:alias w:val="Numeris"/>
                                      <w:tag w:val="nr_444e07573eb24efeaa2e576ee35083d8"/>
                                      <w:lock w:val="sdtLocked"/>
                                      <w:richText/>
                                    </w:sdtPr>
                                    <w:sdtContent>
                                      <w:r>
                                        <w:rPr>
                                          <w:sz w:val="22"/>
                                          <w:szCs w:val="22"/>
                                        </w:rPr>
                                        <w:t>b</w:t>
                                      </w:r>
                                    </w:sdtContent>
                                  </w:sdt>
                                  <w:r>
                                    <w:rPr>
                                      <w:sz w:val="22"/>
                                      <w:szCs w:val="22"/>
                                    </w:rPr>
                                    <w:t>) šio punkto a papunktyje nurodyto užsieniečio šeimos nariui. Ši nuostata netaikoma studijas užbaigusio užsieniečio, kuris kreipiasi dėl leidimo laikinai gyventi išdavimo šio Įstatymo 40 straipsnio 1 dalies 15 punkte nustatytu pagrindu, šeimos nariui;</w:t>
                                  </w:r>
                                </w:p>
                              </w:sdtContent>
                            </w:sdt>
                            <w:sdt>
                              <w:sdtPr>
                                <w:alias w:val="33 str. 1 d. 2 p. c pp."/>
                                <w:tag w:val="part_5c05e3f2571d449b9801c6eafc407b1e"/>
                                <w:lock w:val="sdtLocked"/>
                                <w:richText/>
                              </w:sdtPr>
                              <w:sdtContent>
                                <w:p>
                                  <w:pPr>
                                    <w:ind w:firstLine="720"/>
                                    <w:jc w:val="both"/>
                                    <w:rPr>
                                      <w:sz w:val="22"/>
                                      <w:szCs w:val="22"/>
                                    </w:rPr>
                                  </w:pPr>
                                  <w:sdt>
                                    <w:sdtPr>
                                      <w:alias w:val="Numeris"/>
                                      <w:tag w:val="nr_5c05e3f2571d449b9801c6eafc407b1e"/>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Content>
                        </w:sdt>
                        <w:sdt>
                          <w:sdtPr>
                            <w:alias w:val="33 str. 1 d. 3 p."/>
                            <w:tag w:val="part_9d1d45616e2e44b3a8311ea6122829d7"/>
                            <w:lock w:val="sdtLocked"/>
                            <w:richText/>
                          </w:sdtPr>
                          <w:sdtContent>
                            <w:p>
                              <w:pPr>
                                <w:ind w:firstLine="720"/>
                                <w:jc w:val="both"/>
                                <w:rPr>
                                  <w:sz w:val="22"/>
                                  <w:szCs w:val="22"/>
                                  <w:lang w:eastAsia="lt-LT"/>
                                </w:rPr>
                              </w:pPr>
                              <w:sdt>
                                <w:sdtPr>
                                  <w:alias w:val="Numeris"/>
                                  <w:tag w:val="nr_9d1d45616e2e44b3a8311ea6122829d7"/>
                                  <w:lock w:val="sdtLocked"/>
                                  <w:richText/>
                                </w:sdtPr>
                                <w:sdtContent>
                                  <w:r>
                                    <w:rPr>
                                      <w:sz w:val="22"/>
                                      <w:szCs w:val="22"/>
                                      <w:lang w:eastAsia="lt-LT"/>
                                    </w:rPr>
                                    <w:t>3</w:t>
                                  </w:r>
                                </w:sdtContent>
                              </w:sdt>
                              <w:r>
                                <w:rPr>
                                  <w:sz w:val="22"/>
                                  <w:szCs w:val="22"/>
                                  <w:lang w:eastAsia="lt-LT"/>
                                </w:rPr>
                                <w:t>) dėl leidimo laikinai gyventi išdavimo – ne vėliau kaip per 2 mėnesius nuo prašymo pateikimo atitinkamoje institucijoje dienos:</w:t>
                              </w:r>
                            </w:p>
                            <w:sdt>
                              <w:sdtPr>
                                <w:alias w:val="33 str. 1 d. 3 p. a pp."/>
                                <w:tag w:val="part_f5e001a9e00a49d4b487e671cd4b8ca1"/>
                                <w:lock w:val="sdtLocked"/>
                                <w:richText/>
                              </w:sdtPr>
                              <w:sdtContent>
                                <w:p>
                                  <w:pPr>
                                    <w:ind w:firstLine="720"/>
                                    <w:jc w:val="both"/>
                                    <w:rPr>
                                      <w:sz w:val="22"/>
                                      <w:szCs w:val="22"/>
                                      <w:lang w:eastAsia="lt-LT"/>
                                    </w:rPr>
                                  </w:pPr>
                                  <w:sdt>
                                    <w:sdtPr>
                                      <w:alias w:val="Numeris"/>
                                      <w:tag w:val="nr_f5e001a9e00a49d4b487e671cd4b8ca1"/>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išskyrus šios dalies 4 punkto a papunktyje nurodytus atvejus;</w:t>
                                  </w:r>
                                </w:p>
                              </w:sdtContent>
                            </w:sdt>
                            <w:sdt>
                              <w:sdtPr>
                                <w:alias w:val="33 str. 1 d. 3 p. b pp."/>
                                <w:tag w:val="part_4454593d3b8b4458bc2acb5e0aa7b956"/>
                                <w:lock w:val="sdtLocked"/>
                                <w:richText/>
                              </w:sdtPr>
                              <w:sdtContent>
                                <w:p>
                                  <w:pPr>
                                    <w:ind w:firstLine="720"/>
                                    <w:jc w:val="both"/>
                                    <w:rPr>
                                      <w:sz w:val="22"/>
                                      <w:szCs w:val="22"/>
                                      <w:lang w:eastAsia="lt-LT"/>
                                    </w:rPr>
                                  </w:pPr>
                                  <w:sdt>
                                    <w:sdtPr>
                                      <w:alias w:val="Numeris"/>
                                      <w:tag w:val="nr_4454593d3b8b4458bc2acb5e0aa7b956"/>
                                      <w:lock w:val="sdtLocked"/>
                                      <w:richText/>
                                    </w:sdtPr>
                                    <w:sdtContent>
                                      <w:r>
                                        <w:rPr>
                                          <w:sz w:val="22"/>
                                          <w:szCs w:val="22"/>
                                          <w:lang w:eastAsia="lt-LT"/>
                                        </w:rPr>
                                        <w:t>b</w:t>
                                      </w:r>
                                    </w:sdtContent>
                                  </w:sdt>
                                  <w:r>
                                    <w:rPr>
                                      <w:sz w:val="22"/>
                                      <w:szCs w:val="22"/>
                                      <w:lang w:eastAsia="lt-LT"/>
                                    </w:rPr>
                                    <w:t>) šio Įstatymo 40 straipsnio 1 dalies 4</w:t>
                                  </w:r>
                                  <w:r>
                                    <w:rPr>
                                      <w:sz w:val="22"/>
                                      <w:szCs w:val="22"/>
                                      <w:vertAlign w:val="superscript"/>
                                      <w:lang w:eastAsia="lt-LT"/>
                                    </w:rPr>
                                    <w:t>2</w:t>
                                  </w:r>
                                  <w:r>
                                    <w:rPr>
                                      <w:sz w:val="22"/>
                                      <w:szCs w:val="22"/>
                                      <w:lang w:eastAsia="lt-LT"/>
                                    </w:rPr>
                                    <w:t xml:space="preserve"> punkte nustatytu pagrindu, kai užsienietis yra perkeliamas įmonės viduje, ir yra šio Įstatymo 44</w:t>
                                  </w:r>
                                  <w:r>
                                    <w:rPr>
                                      <w:sz w:val="22"/>
                                      <w:szCs w:val="22"/>
                                      <w:vertAlign w:val="superscript"/>
                                      <w:lang w:eastAsia="lt-LT"/>
                                    </w:rPr>
                                    <w:t>2</w:t>
                                  </w:r>
                                  <w:r>
                                    <w:rPr>
                                      <w:sz w:val="22"/>
                                      <w:szCs w:val="22"/>
                                      <w:lang w:eastAsia="lt-LT"/>
                                    </w:rPr>
                                    <w:t xml:space="preserve"> straipsnio 1 dalies 1 ar 2 punkte nurodytas atvejis; </w:t>
                                  </w:r>
                                </w:p>
                              </w:sdtContent>
                            </w:sdt>
                            <w:sdt>
                              <w:sdtPr>
                                <w:alias w:val="33 str. 1 d. 3 p. c pp."/>
                                <w:tag w:val="part_31c793565d804b1ab6a2d02550770ad7"/>
                                <w:lock w:val="sdtLocked"/>
                                <w:richText/>
                              </w:sdtPr>
                              <w:sdtContent>
                                <w:p>
                                  <w:pPr>
                                    <w:ind w:firstLine="720"/>
                                    <w:jc w:val="both"/>
                                    <w:rPr>
                                      <w:sz w:val="22"/>
                                      <w:szCs w:val="22"/>
                                      <w:lang w:eastAsia="lt-LT"/>
                                    </w:rPr>
                                  </w:pPr>
                                  <w:sdt>
                                    <w:sdtPr>
                                      <w:alias w:val="Numeris"/>
                                      <w:tag w:val="nr_31c793565d804b1ab6a2d02550770ad7"/>
                                      <w:lock w:val="sdtLocked"/>
                                      <w:richText/>
                                    </w:sdtPr>
                                    <w:sdtContent>
                                      <w:r>
                                        <w:rPr>
                                          <w:sz w:val="22"/>
                                          <w:szCs w:val="22"/>
                                          <w:lang w:eastAsia="lt-LT"/>
                                        </w:rPr>
                                        <w:t>c</w:t>
                                      </w:r>
                                    </w:sdtContent>
                                  </w:sdt>
                                  <w:r>
                                    <w:rPr>
                                      <w:sz w:val="22"/>
                                      <w:szCs w:val="22"/>
                                      <w:lang w:eastAsia="lt-LT"/>
                                    </w:rPr>
                                    <w:t>) šio Įstatymo 40 straipsnio 1 dalies 5</w:t>
                                  </w:r>
                                  <w:r>
                                    <w:rPr>
                                      <w:sz w:val="22"/>
                                      <w:szCs w:val="22"/>
                                      <w:vertAlign w:val="superscript"/>
                                      <w:lang w:eastAsia="lt-LT"/>
                                    </w:rPr>
                                    <w:t>1</w:t>
                                  </w:r>
                                  <w:r>
                                    <w:rPr>
                                      <w:sz w:val="22"/>
                                      <w:szCs w:val="22"/>
                                      <w:lang w:eastAsia="lt-LT"/>
                                    </w:rPr>
                                    <w:t xml:space="preserve"> punkte nustatytu pagrindu;</w:t>
                                  </w:r>
                                </w:p>
                              </w:sdtContent>
                            </w:sdt>
                            <w:sdt>
                              <w:sdtPr>
                                <w:alias w:val="33 str. 1 d. 3 p. d pp."/>
                                <w:tag w:val="part_76794a0ec80a42e3b40fbd2fa3ce0568"/>
                                <w:lock w:val="sdtLocked"/>
                                <w:richText/>
                              </w:sdtPr>
                              <w:sdtContent>
                                <w:p>
                                  <w:pPr>
                                    <w:ind w:firstLine="720"/>
                                    <w:jc w:val="both"/>
                                    <w:rPr>
                                      <w:sz w:val="22"/>
                                      <w:szCs w:val="22"/>
                                      <w:lang w:eastAsia="lt-LT"/>
                                    </w:rPr>
                                  </w:pPr>
                                  <w:sdt>
                                    <w:sdtPr>
                                      <w:alias w:val="Numeris"/>
                                      <w:tag w:val="nr_76794a0ec80a42e3b40fbd2fa3ce0568"/>
                                      <w:lock w:val="sdtLocked"/>
                                      <w:richText/>
                                    </w:sdtPr>
                                    <w:sdtContent>
                                      <w:r>
                                        <w:rPr>
                                          <w:sz w:val="22"/>
                                          <w:szCs w:val="22"/>
                                          <w:lang w:eastAsia="lt-LT"/>
                                        </w:rPr>
                                        <w:t>d</w:t>
                                      </w:r>
                                    </w:sdtContent>
                                  </w:sdt>
                                  <w:r>
                                    <w:rPr>
                                      <w:sz w:val="22"/>
                                      <w:szCs w:val="22"/>
                                      <w:lang w:eastAsia="lt-LT"/>
                                    </w:rPr>
                                    <w:t>) šio Įstatymo 45 straipsnio 1 dalies 2</w:t>
                                  </w:r>
                                  <w:r>
                                    <w:rPr>
                                      <w:sz w:val="22"/>
                                      <w:szCs w:val="22"/>
                                      <w:vertAlign w:val="superscript"/>
                                      <w:lang w:eastAsia="lt-LT"/>
                                    </w:rPr>
                                    <w:t>1</w:t>
                                  </w:r>
                                  <w:r>
                                    <w:rPr>
                                      <w:sz w:val="22"/>
                                      <w:szCs w:val="22"/>
                                      <w:lang w:eastAsia="lt-LT"/>
                                    </w:rPr>
                                    <w:t xml:space="preserve"> ir 2</w:t>
                                  </w:r>
                                  <w:r>
                                    <w:rPr>
                                      <w:sz w:val="22"/>
                                      <w:szCs w:val="22"/>
                                      <w:vertAlign w:val="superscript"/>
                                      <w:lang w:eastAsia="lt-LT"/>
                                    </w:rPr>
                                    <w:t>2</w:t>
                                  </w:r>
                                  <w:r>
                                    <w:rPr>
                                      <w:sz w:val="22"/>
                                      <w:szCs w:val="22"/>
                                      <w:lang w:eastAsia="lt-LT"/>
                                    </w:rPr>
                                    <w:t xml:space="preserve"> punktuose nustatytais pagrindais;</w:t>
                                  </w:r>
                                </w:p>
                              </w:sdtContent>
                            </w:sdt>
                            <w:sdt>
                              <w:sdtPr>
                                <w:alias w:val="33 str. 1 d. 3 p. e pp."/>
                                <w:tag w:val="part_81cfe6b6950b4a5e85a00d32640975a2"/>
                                <w:lock w:val="sdtLocked"/>
                                <w:richText/>
                              </w:sdtPr>
                              <w:sdtContent>
                                <w:p>
                                  <w:pPr>
                                    <w:ind w:firstLine="720"/>
                                    <w:jc w:val="both"/>
                                    <w:rPr>
                                      <w:sz w:val="22"/>
                                      <w:szCs w:val="22"/>
                                      <w:lang w:eastAsia="lt-LT"/>
                                    </w:rPr>
                                  </w:pPr>
                                  <w:sdt>
                                    <w:sdtPr>
                                      <w:alias w:val="Numeris"/>
                                      <w:tag w:val="nr_81cfe6b6950b4a5e85a00d32640975a2"/>
                                      <w:lock w:val="sdtLocked"/>
                                      <w:richText/>
                                    </w:sdtPr>
                                    <w:sdtContent>
                                      <w:r>
                                        <w:rPr>
                                          <w:sz w:val="22"/>
                                          <w:szCs w:val="22"/>
                                          <w:lang w:eastAsia="lt-LT"/>
                                        </w:rPr>
                                        <w:t>e</w:t>
                                      </w:r>
                                    </w:sdtContent>
                                  </w:sdt>
                                  <w:r>
                                    <w:rPr>
                                      <w:sz w:val="22"/>
                                      <w:szCs w:val="22"/>
                                      <w:lang w:eastAsia="lt-LT"/>
                                    </w:rPr>
                                    <w:t>) šio punkto a, b, c ir d papunkčiuose nurodyto užsieniečio šeimos nariui;</w:t>
                                  </w:r>
                                </w:p>
                              </w:sdtContent>
                            </w:sdt>
                          </w:sdtContent>
                        </w:sdt>
                        <w:sdt>
                          <w:sdtPr>
                            <w:alias w:val="33 str. 1 d. 4 p."/>
                            <w:tag w:val="part_6ee4689e54c14125905a2eaffdc7f76f"/>
                            <w:lock w:val="sdtLocked"/>
                            <w:richText/>
                          </w:sdtPr>
                          <w:sdtContent>
                            <w:p>
                              <w:pPr>
                                <w:ind w:firstLine="720"/>
                                <w:jc w:val="both"/>
                                <w:rPr>
                                  <w:sz w:val="22"/>
                                  <w:szCs w:val="22"/>
                                  <w:lang w:eastAsia="lt-LT"/>
                                </w:rPr>
                              </w:pPr>
                              <w:sdt>
                                <w:sdtPr>
                                  <w:alias w:val="Numeris"/>
                                  <w:tag w:val="nr_6ee4689e54c14125905a2eaffdc7f76f"/>
                                  <w:lock w:val="sdtLocked"/>
                                  <w:richText/>
                                </w:sdtPr>
                                <w:sdtContent>
                                  <w:r>
                                    <w:rPr>
                                      <w:sz w:val="22"/>
                                      <w:szCs w:val="22"/>
                                      <w:lang w:eastAsia="lt-LT"/>
                                    </w:rPr>
                                    <w:t>4</w:t>
                                  </w:r>
                                </w:sdtContent>
                              </w:sdt>
                              <w:r>
                                <w:rPr>
                                  <w:sz w:val="22"/>
                                  <w:szCs w:val="22"/>
                                  <w:lang w:eastAsia="lt-LT"/>
                                </w:rPr>
                                <w:t>) dėl leidimo laikinai gyventi išdavimo – ne vėliau kaip per vieną mėnesį nuo prašymo pateikimo atitinkamoje institucijoje dienos:</w:t>
                              </w:r>
                            </w:p>
                            <w:sdt>
                              <w:sdtPr>
                                <w:alias w:val="33 str. 1 d. 4 p. a pp."/>
                                <w:tag w:val="part_ca049a1f014c40cd88d54441ed340a0b"/>
                                <w:lock w:val="sdtLocked"/>
                                <w:richText/>
                              </w:sdtPr>
                              <w:sdtContent>
                                <w:p>
                                  <w:pPr>
                                    <w:ind w:firstLine="720"/>
                                    <w:jc w:val="both"/>
                                    <w:rPr>
                                      <w:sz w:val="22"/>
                                      <w:szCs w:val="22"/>
                                      <w:lang w:eastAsia="lt-LT"/>
                                    </w:rPr>
                                  </w:pPr>
                                  <w:sdt>
                                    <w:sdtPr>
                                      <w:alias w:val="Numeris"/>
                                      <w:tag w:val="nr_ca049a1f014c40cd88d54441ed340a0b"/>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ir yra šio Įstatymo 44</w:t>
                                  </w:r>
                                  <w:r>
                                    <w:rPr>
                                      <w:sz w:val="22"/>
                                      <w:szCs w:val="22"/>
                                      <w:vertAlign w:val="superscript"/>
                                      <w:lang w:eastAsia="lt-LT"/>
                                    </w:rPr>
                                    <w:t>1</w:t>
                                  </w:r>
                                  <w:r>
                                    <w:rPr>
                                      <w:sz w:val="22"/>
                                      <w:szCs w:val="22"/>
                                      <w:lang w:eastAsia="lt-LT"/>
                                    </w:rPr>
                                    <w:t xml:space="preserve"> straipsnio 1 dalies 3 punkto a ar b papunktyje nurodytas atvejis;</w:t>
                                  </w:r>
                                </w:p>
                              </w:sdtContent>
                            </w:sdt>
                            <w:sdt>
                              <w:sdtPr>
                                <w:alias w:val="33 str. 1 d. 4 p. b pp."/>
                                <w:tag w:val="part_1ce0a8dcfdfc442ca294ccb36c8cfdd2"/>
                                <w:lock w:val="sdtLocked"/>
                                <w:richText/>
                              </w:sdtPr>
                              <w:sdtContent>
                                <w:p>
                                  <w:pPr>
                                    <w:ind w:firstLine="720"/>
                                    <w:jc w:val="both"/>
                                    <w:rPr>
                                      <w:sz w:val="22"/>
                                      <w:szCs w:val="22"/>
                                      <w:lang w:eastAsia="lt-LT"/>
                                    </w:rPr>
                                  </w:pPr>
                                  <w:sdt>
                                    <w:sdtPr>
                                      <w:alias w:val="Numeris"/>
                                      <w:tag w:val="nr_1ce0a8dcfdfc442ca294ccb36c8cfdd2"/>
                                      <w:lock w:val="sdtLocked"/>
                                      <w:richText/>
                                    </w:sdtPr>
                                    <w:sdtContent>
                                      <w:r>
                                        <w:rPr>
                                          <w:sz w:val="22"/>
                                          <w:szCs w:val="22"/>
                                          <w:lang w:eastAsia="lt-LT"/>
                                        </w:rPr>
                                        <w:t>b</w:t>
                                      </w:r>
                                    </w:sdtContent>
                                  </w:sdt>
                                  <w:r>
                                    <w:rPr>
                                      <w:sz w:val="22"/>
                                      <w:szCs w:val="22"/>
                                      <w:lang w:eastAsia="lt-LT"/>
                                    </w:rPr>
                                    <w:t>) šio punkto a papunktyje nurodyto užsieniečio šeimos nariui;</w:t>
                                  </w:r>
                                </w:p>
                              </w:sdtContent>
                            </w:sdt>
                          </w:sdtContent>
                        </w:sdt>
                        <w:sdt>
                          <w:sdtPr>
                            <w:alias w:val="33 str. 1 d. 5 p."/>
                            <w:tag w:val="part_663f27a13b25431db4197953af717c4e"/>
                            <w:lock w:val="sdtLocked"/>
                            <w:richText/>
                          </w:sdtPr>
                          <w:sdtContent>
                            <w:p>
                              <w:pPr>
                                <w:ind w:firstLine="720"/>
                                <w:jc w:val="both"/>
                                <w:rPr>
                                  <w:sz w:val="22"/>
                                  <w:szCs w:val="22"/>
                                  <w:lang w:eastAsia="lt-LT"/>
                                </w:rPr>
                              </w:pPr>
                              <w:sdt>
                                <w:sdtPr>
                                  <w:alias w:val="Numeris"/>
                                  <w:tag w:val="nr_663f27a13b25431db4197953af717c4e"/>
                                  <w:lock w:val="sdtLocked"/>
                                  <w:richText/>
                                </w:sdtPr>
                                <w:sdtContent>
                                  <w:r>
                                    <w:rPr>
                                      <w:sz w:val="22"/>
                                      <w:szCs w:val="22"/>
                                      <w:lang w:eastAsia="lt-LT"/>
                                    </w:rPr>
                                    <w:t>5</w:t>
                                  </w:r>
                                </w:sdtContent>
                              </w:sdt>
                              <w:r>
                                <w:rPr>
                                  <w:sz w:val="22"/>
                                  <w:szCs w:val="22"/>
                                  <w:lang w:eastAsia="lt-LT"/>
                                </w:rPr>
                                <w:t>) dėl leidimo nuolat gyventi išdavimo – ne vėliau kaip per 4 mėnesius nuo prašymo pateikimo atitinkamoje institucijoje dienos;</w:t>
                              </w:r>
                            </w:p>
                          </w:sdtContent>
                        </w:sdt>
                        <w:sdt>
                          <w:sdtPr>
                            <w:alias w:val="33 str. 1 d. 6 p."/>
                            <w:tag w:val="part_3862a855c1eb43e797c3735f8b5bc45f"/>
                            <w:lock w:val="sdtLocked"/>
                            <w:richText/>
                          </w:sdtPr>
                          <w:sdtContent>
                            <w:p>
                              <w:pPr>
                                <w:ind w:firstLine="720"/>
                                <w:jc w:val="both"/>
                                <w:rPr>
                                  <w:sz w:val="22"/>
                                  <w:szCs w:val="22"/>
                                  <w:lang w:eastAsia="lt-LT"/>
                                </w:rPr>
                              </w:pPr>
                              <w:sdt>
                                <w:sdtPr>
                                  <w:alias w:val="Numeris"/>
                                  <w:tag w:val="nr_3862a855c1eb43e797c3735f8b5bc45f"/>
                                  <w:lock w:val="sdtLocked"/>
                                  <w:richText/>
                                </w:sdtPr>
                                <w:sdtContent>
                                  <w:r>
                                    <w:rPr>
                                      <w:sz w:val="22"/>
                                      <w:szCs w:val="22"/>
                                      <w:lang w:eastAsia="lt-LT"/>
                                    </w:rPr>
                                    <w:t>6</w:t>
                                  </w:r>
                                </w:sdtContent>
                              </w:sdt>
                              <w:r>
                                <w:rPr>
                                  <w:sz w:val="22"/>
                                  <w:szCs w:val="22"/>
                                  <w:lang w:eastAsia="lt-LT"/>
                                </w:rPr>
                                <w:t>) dėl leidimo laikinai gyventi keitimo – ne vėliau kaip per 2 mėnesius nuo prašymo pateikimo atitinkamoje institucijoje dienos.</w:t>
                              </w:r>
                            </w:p>
                          </w:sdtContent>
                        </w:sdt>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5 str. 1 d. 16 p. a pp."/>
                                <w:tag w:val="part_58cbb0aa23914af5bc097d73bf6f0ce1"/>
                                <w:lock w:val="sdtLocked"/>
                                <w:richText/>
                              </w:sdtPr>
                              <w:sdtContent>
                                <w:p>
                                  <w:pPr>
                                    <w:ind w:firstLine="720"/>
                                    <w:jc w:val="both"/>
                                    <w:rPr>
                                      <w:bCs/>
                                      <w:sz w:val="22"/>
                                      <w:szCs w:val="22"/>
                                      <w:lang w:val="ga-IE"/>
                                    </w:rPr>
                                  </w:pPr>
                                  <w:sdt>
                                    <w:sdtPr>
                                      <w:alias w:val="Numeris"/>
                                      <w:tag w:val="nr_58cbb0aa23914af5bc097d73bf6f0ce1"/>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įsipareigoja įdarbinti užsienietį pagal darbo sutartį, arba bent vieno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70a336310e99420b8123660d554df541"/>
                        <w:lock w:val="sdtLocked"/>
                        <w:richText/>
                      </w:sdtPr>
                      <w:sdtContent>
                        <w:p>
                          <w:pPr>
                            <w:ind w:firstLine="720"/>
                            <w:jc w:val="both"/>
                            <w:rPr>
                              <w:color w:val="000000"/>
                              <w:sz w:val="22"/>
                              <w:szCs w:val="22"/>
                            </w:rPr>
                          </w:pPr>
                          <w:sdt>
                            <w:sdtPr>
                              <w:alias w:val="Numeris"/>
                              <w:tag w:val="nr_70a336310e99420b8123660d554df541"/>
                              <w:lock w:val="sdtLocked"/>
                              <w:richText/>
                            </w:sdtPr>
                            <w:sdtContent>
                              <w:r>
                                <w:rPr>
                                  <w:color w:val="000000"/>
                                  <w:sz w:val="22"/>
                                  <w:szCs w:val="22"/>
                                </w:rPr>
                                <w:t>2</w:t>
                              </w:r>
                            </w:sdtContent>
                          </w:sdt>
                          <w:r>
                            <w:rPr>
                              <w:color w:val="000000"/>
                              <w:sz w:val="22"/>
                              <w:szCs w:val="22"/>
                            </w:rPr>
                            <w:t>. Užsienietis, kuriam atsisakyta išduoti ar pakeisti leidimą gyventi, gali pateikti prašymą išduoti leidimą gyventi praėjus ne mažiau kaip vieneriems metams nuo sprendimo atsisakyti išduoti ar pakeisti leidimą gyventi priėmimo. Šis apribojimas netaikomas, kai leidimą laikinai gyventi atsisakyta išduoti ar pakeisti šio straipsnio 1 dalies 16 punkte nustatytais pagrindais arba kai dėl leidimo laikinai gyventi išdavimo kitu pagrindu kreipiasi nepilnametis užsienietis, kuriam atsisakyta išduoti leidimą laikinai gyventi, arba užsieniečio, kuriam suteiktas prieglobstis Lietuvos Respublikoje, šeimos narys, kuriam atsisakyta išduoti leidimą laikinai gyventi.</w:t>
                          </w:r>
                        </w:p>
                        <w:p>
                          <w:pPr>
                            <w:jc w:val="both"/>
                            <w:rPr>
                              <w:i/>
                              <w:sz w:val="20"/>
                            </w:rPr>
                          </w:pPr>
                          <w:r>
                            <w:rPr>
                              <w:i/>
                              <w:sz w:val="20"/>
                            </w:rPr>
                            <w:t xml:space="preserve">TAR pastaba: įstatymo Nr. XIV-1277 </w:t>
                          </w:r>
                          <w:r>
                            <w:rPr>
                              <w:i/>
                              <w:color w:val="000000"/>
                              <w:sz w:val="20"/>
                            </w:rPr>
                            <w:t>nuostatos taikomos ir tiems užsieniečiams, kuriems leidimą laikinai gyventi buvo atsisakyta išduoti iki šio įstatymo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0839267bd4b4234a12d46c3770ee16b"/>
                        <w:lock w:val="sdtLocked"/>
                        <w:richText/>
                      </w:sdtPr>
                      <w:sdtContent>
                        <w:p>
                          <w:pPr>
                            <w:ind w:firstLine="720"/>
                            <w:jc w:val="both"/>
                            <w:rPr>
                              <w:sz w:val="22"/>
                              <w:szCs w:val="22"/>
                            </w:rPr>
                          </w:pPr>
                          <w:sdt>
                            <w:sdtPr>
                              <w:alias w:val="Numeris"/>
                              <w:tag w:val="nr_40839267bd4b4234a12d46c3770ee16b"/>
                              <w:lock w:val="sdtLocked"/>
                              <w:richText/>
                            </w:sdtPr>
                            <w:sdtContent>
                              <w:r>
                                <w:rPr>
                                  <w:color w:val="000000"/>
                                  <w:sz w:val="22"/>
                                  <w:szCs w:val="22"/>
                                </w:rPr>
                                <w:t>1</w:t>
                              </w:r>
                            </w:sdtContent>
                          </w:sdt>
                          <w:r>
                            <w:rPr>
                              <w:color w:val="000000"/>
                              <w:sz w:val="22"/>
                              <w:szCs w:val="22"/>
                            </w:rPr>
                            <w:t>. Užsienietis, turintis leidimą gyventi, ne vėliau kaip per 7 darbo dienas privalo pranešti Migracijos departamentui, jeigu:</w:t>
                          </w:r>
                        </w:p>
                        <w:p>
                          <w:pPr>
                            <w:ind w:firstLine="720"/>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99b8c698f417459a891bf093aa34e4fc"/>
                        <w:lock w:val="sdtLocked"/>
                        <w:richText/>
                      </w:sdtPr>
                      <w:sdtContent>
                        <w:p>
                          <w:pPr>
                            <w:ind w:firstLine="720"/>
                            <w:jc w:val="both"/>
                          </w:pPr>
                          <w:sdt>
                            <w:sdtPr>
                              <w:alias w:val="Numeris"/>
                              <w:tag w:val="nr_99b8c698f417459a891bf093aa34e4fc"/>
                              <w:lock w:val="sdtLocked"/>
                              <w:richText/>
                            </w:sdtPr>
                            <w:sdtContent>
                              <w:r>
                                <w:rPr>
                                  <w:color w:val="000000"/>
                                  <w:sz w:val="22"/>
                                  <w:szCs w:val="22"/>
                                </w:rPr>
                                <w:t>2</w:t>
                              </w:r>
                            </w:sdtContent>
                          </w:sdt>
                          <w:r>
                            <w:rPr>
                              <w:color w:val="000000"/>
                              <w:sz w:val="22"/>
                              <w:szCs w:val="22"/>
                            </w:rPr>
                            <w:t>. Užsienietis,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ne vėliau kaip per 7 darbo dienas nuo šio Įstatymo 45</w:t>
                          </w:r>
                          <w:r>
                            <w:rPr>
                              <w:color w:val="000000"/>
                              <w:sz w:val="22"/>
                              <w:szCs w:val="22"/>
                              <w:vertAlign w:val="superscript"/>
                            </w:rPr>
                            <w:t>1</w:t>
                          </w:r>
                          <w:r>
                            <w:rPr>
                              <w:color w:val="000000"/>
                              <w:sz w:val="22"/>
                              <w:szCs w:val="22"/>
                            </w:rPr>
                            <w:t> straipsnio 3 dalyje nurodyto startuolio, kaip jis apibrėžiamas Lietuvos Respublikos smulkiojo ir vidutinio verslo plėtros įstatyme, įsteigimo ar tapimo startuolio dalyviu dienos privalo raštu pranešti ekonomikos ir inovacijų ministro įgaliotai institucijai apie startuolio įsteigimą ir pradėtą vykdyti jo steigimo dokumentuose nurodytą veiklą arba tapimą startuolio dalyviu.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d."/>
                        <w:tag w:val="part_b79eeed9d03f4627bf3a16511c25c973"/>
                        <w:lock w:val="sdtLocked"/>
                        <w:richText/>
                      </w:sdtPr>
                      <w:sdtContent>
                        <w:p>
                          <w:pPr>
                            <w:ind w:firstLine="720"/>
                            <w:jc w:val="both"/>
                            <w:rPr>
                              <w:sz w:val="22"/>
                              <w:szCs w:val="22"/>
                            </w:rPr>
                          </w:pPr>
                          <w:sdt>
                            <w:sdtPr>
                              <w:alias w:val="Numeris"/>
                              <w:tag w:val="nr_b79eeed9d03f4627bf3a16511c25c973"/>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Užsienietis, kuriam leidimas laikinai gyventi išduotas šio Įstatymo 40 straipsnio 1 dalies 4</w:t>
                          </w:r>
                          <w:r>
                            <w:rPr>
                              <w:color w:val="000000"/>
                              <w:sz w:val="22"/>
                              <w:szCs w:val="22"/>
                              <w:vertAlign w:val="superscript"/>
                            </w:rPr>
                            <w:t>1</w:t>
                          </w:r>
                          <w:r>
                            <w:rPr>
                              <w:color w:val="000000"/>
                              <w:sz w:val="22"/>
                              <w:szCs w:val="22"/>
                            </w:rPr>
                            <w:t xml:space="preserve"> punkte nustatytu pagrindu, privalo Migracijos departamentui pranešti apie darbą pas kitą darbdavį (kai nekeičiamas darbdavys, kuris įsipareigojo užsienietį įdarbinti) ne vėliau kaip per 7 darbo dienas nuo darbo sutarties sudarymo. Jeigu nuo pirmą kartą išduoto leidimo laikinai gyventi šiuo pagrindu išdavimo yra praėję 12 mėnesių, užsienietis privalo pranešti Migracijos departamentui apie pakeistą darbdavį ne vėliau kaip per 7 darbo dienas nuo darbo sutarties sudarymo.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07fb88372ae447c4bf9e48811f11ac20"/>
                            <w:lock w:val="sdtLocked"/>
                            <w:richText/>
                          </w:sdtPr>
                          <w:sdtContent>
                            <w:p>
                              <w:pPr>
                                <w:ind w:firstLine="720"/>
                                <w:jc w:val="both"/>
                                <w:rPr>
                                  <w:color w:val="000000"/>
                                  <w:sz w:val="22"/>
                                  <w:szCs w:val="22"/>
                                </w:rPr>
                              </w:pPr>
                              <w:sdt>
                                <w:sdtPr>
                                  <w:alias w:val="Numeris"/>
                                  <w:tag w:val="nr_07fb88372ae447c4bf9e48811f11ac20"/>
                                  <w:lock w:val="sdtLocked"/>
                                  <w:richText/>
                                </w:sdtPr>
                                <w:sdtContent>
                                  <w:r>
                                    <w:rPr>
                                      <w:color w:val="000000"/>
                                      <w:sz w:val="22"/>
                                      <w:szCs w:val="22"/>
                                    </w:rPr>
                                    <w:t>1</w:t>
                                  </w:r>
                                </w:sdtContent>
                              </w:sdt>
                              <w:r>
                                <w:rPr>
                                  <w:color w:val="000000"/>
                                  <w:sz w:val="22"/>
                                  <w:szCs w:val="22"/>
                                </w:rPr>
                                <w:t>) darbdavys – apie darbo sutarties su užsieniečiu, turinčiu leidimą laikinai gyventi, nutraukimą, apie užsieniečio neatvykimą ar neįdarbinimą, jeigu nuo darbdavio nurodytos dienos, kai užsienietis turėjo atvykti į Lietuvos Respubliką, praėjo daugiau kaip 10 dienų, arba apie užsieniečio, priimto dirbti aukštos profesinės kvalifikacijos reikalaujantį darbą, darbo užmokesčio dydžio sumažėjimą, jeigu darbo užmokesčio dydis tampa mažesnis, negu nustatytas šio Įstatymo 44</w:t>
                              </w:r>
                              <w:r>
                                <w:rPr>
                                  <w:color w:val="000000"/>
                                  <w:sz w:val="22"/>
                                  <w:szCs w:val="22"/>
                                  <w:vertAlign w:val="superscript"/>
                                </w:rPr>
                                <w:t>1</w:t>
                              </w:r>
                              <w:r>
                                <w:rPr>
                                  <w:color w:val="000000"/>
                                  <w:sz w:val="22"/>
                                  <w:szCs w:val="22"/>
                                </w:rPr>
                                <w:t> straipsnio 1 dalies 1 punkte, arba darbo funkcijos keitimą;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3fd912f46fc140a2a5f5c03ae60ee9da"/>
                            <w:lock w:val="sdtLocked"/>
                            <w:richText/>
                          </w:sdtPr>
                          <w:sdtContent>
                            <w:p>
                              <w:pPr>
                                <w:ind w:firstLine="720"/>
                                <w:jc w:val="both"/>
                                <w:rPr>
                                  <w:color w:val="000000"/>
                                  <w:sz w:val="22"/>
                                  <w:szCs w:val="22"/>
                                </w:rPr>
                              </w:pPr>
                              <w:sdt>
                                <w:sdtPr>
                                  <w:alias w:val="Numeris"/>
                                  <w:tag w:val="nr_3fd912f46fc140a2a5f5c03ae60ee9da"/>
                                  <w:lock w:val="sdtLocked"/>
                                  <w:richText/>
                                </w:sdtPr>
                                <w:sdtContent>
                                  <w:r>
                                    <w:rPr>
                                      <w:color w:val="000000"/>
                                      <w:sz w:val="22"/>
                                      <w:szCs w:val="22"/>
                                    </w:rPr>
                                    <w:t>4</w:t>
                                  </w:r>
                                </w:sdtContent>
                              </w:sdt>
                              <w:r>
                                <w:rPr>
                                  <w:color w:val="000000"/>
                                  <w:sz w:val="22"/>
                                  <w:szCs w:val="22"/>
                                </w:rPr>
                                <w:t>) Kalėjimų departamentas prie Lietuvos Respublikos teisingumo ministerijos – apie užsienietį, kuris yra sulaikytas ikiteisminio tyrimo laikotarpiui arba atlieka teismo paskirtą bausmę;</w:t>
                              </w:r>
                            </w:p>
                          </w:sdtContent>
                        </w:sdt>
                        <w:sdt>
                          <w:sdtPr>
                            <w:alias w:val="36 str. 3 d. 5 p."/>
                            <w:tag w:val="part_0f8c13af71a244be9fdb78d19e2a2af8"/>
                            <w:lock w:val="sdtLocked"/>
                            <w:richText/>
                          </w:sdtPr>
                          <w:sdtContent>
                            <w:p>
                              <w:pPr>
                                <w:ind w:firstLine="720"/>
                                <w:jc w:val="both"/>
                                <w:rPr>
                                  <w:color w:val="000000"/>
                                  <w:sz w:val="22"/>
                                  <w:szCs w:val="22"/>
                                </w:rPr>
                              </w:pPr>
                              <w:sdt>
                                <w:sdtPr>
                                  <w:alias w:val="Numeris"/>
                                  <w:tag w:val="nr_0f8c13af71a244be9fdb78d19e2a2af8"/>
                                  <w:lock w:val="sdtLocked"/>
                                  <w:richText/>
                                </w:sdtPr>
                                <w:sdtContent>
                                  <w:r>
                                    <w:rPr>
                                      <w:color w:val="000000"/>
                                      <w:sz w:val="22"/>
                                      <w:szCs w:val="22"/>
                                    </w:rPr>
                                    <w:t>5</w:t>
                                  </w:r>
                                </w:sdtContent>
                              </w:sdt>
                              <w:r>
                                <w:rPr>
                                  <w:color w:val="000000"/>
                                  <w:sz w:val="22"/>
                                  <w:szCs w:val="22"/>
                                </w:rPr>
                                <w:t>) ekonomikos ir inovacijų ministro įgaliota institucija – apie užsienietį, kuriam leidimas laikinai gyventi išduotas šio Įstatymo 40 straipsnio 1 dalies 5</w:t>
                              </w:r>
                              <w:r>
                                <w:rPr>
                                  <w:color w:val="000000"/>
                                  <w:sz w:val="22"/>
                                  <w:szCs w:val="22"/>
                                  <w:vertAlign w:val="superscript"/>
                                </w:rPr>
                                <w:t>1</w:t>
                              </w:r>
                              <w:r>
                                <w:rPr>
                                  <w:color w:val="000000"/>
                                  <w:sz w:val="22"/>
                                  <w:szCs w:val="22"/>
                                </w:rPr>
                                <w:t xml:space="preserve"> punkte nustatytu pagrindu ir kuris per šio Įstatymo 45</w:t>
                              </w:r>
                              <w:r>
                                <w:rPr>
                                  <w:color w:val="000000"/>
                                  <w:sz w:val="22"/>
                                  <w:szCs w:val="22"/>
                                  <w:vertAlign w:val="superscript"/>
                                </w:rPr>
                                <w:t>1</w:t>
                              </w:r>
                              <w:r>
                                <w:rPr>
                                  <w:color w:val="000000"/>
                                  <w:sz w:val="22"/>
                                  <w:szCs w:val="22"/>
                                </w:rPr>
                                <w:t xml:space="preserve"> straipsnio 3 dalyje nustatytą terminą neįsteigė startuolio ar nevykdo jo steigimo dokumentuose nurodytos veiklos arba kuris per šio Įstatymo 45</w:t>
                              </w:r>
                              <w:r>
                                <w:rPr>
                                  <w:color w:val="000000"/>
                                  <w:sz w:val="22"/>
                                  <w:szCs w:val="22"/>
                                  <w:vertAlign w:val="superscript"/>
                                </w:rPr>
                                <w:t>1</w:t>
                              </w:r>
                              <w:r>
                                <w:rPr>
                                  <w:color w:val="000000"/>
                                  <w:sz w:val="22"/>
                                  <w:szCs w:val="22"/>
                                </w:rPr>
                                <w:t xml:space="preserve"> straipsnio 3 dalyje nustatytą terminą netapo startuolio dalyviu, taip pat apie užsienietį,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jeigu paaiškėja, kad jis nebėra startuolio dalyvis ar šio užsieniečio buvimas Lietuvos Respublikoje nėra būtinas startuolio veiklai;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8dc2887a731b4f23b60d4a4536348864"/>
                            <w:lock w:val="sdtLocked"/>
                            <w:richText/>
                          </w:sdtPr>
                          <w:sdtContent>
                            <w:p>
                              <w:pPr>
                                <w:ind w:firstLine="720"/>
                                <w:jc w:val="both"/>
                                <w:rPr>
                                  <w:sz w:val="22"/>
                                  <w:szCs w:val="22"/>
                                </w:rPr>
                              </w:pPr>
                              <w:sdt>
                                <w:sdtPr>
                                  <w:alias w:val="Numeris"/>
                                  <w:tag w:val="nr_8dc2887a731b4f23b60d4a4536348864"/>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jis ketina Lietuvos Respublikoje steigti startuolį ir vykdyti jo veiklą pagal šio Įstatymo 45</w:t>
                              </w:r>
                              <w:r>
                                <w:rPr>
                                  <w:color w:val="000000"/>
                                  <w:sz w:val="22"/>
                                  <w:szCs w:val="22"/>
                                  <w:vertAlign w:val="superscript"/>
                                </w:rPr>
                                <w:t>1</w:t>
                              </w:r>
                              <w:r>
                                <w:rPr>
                                  <w:color w:val="000000"/>
                                  <w:sz w:val="22"/>
                                  <w:szCs w:val="22"/>
                                </w:rPr>
                                <w:t> straipsnio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d4b62142670b43ef995150232a8fb10d"/>
                            <w:lock w:val="sdtLocked"/>
                            <w:richText/>
                          </w:sdtPr>
                          <w:sdtContent>
                            <w:p>
                              <w:pPr>
                                <w:ind w:firstLine="720"/>
                                <w:jc w:val="both"/>
                                <w:rPr>
                                  <w:sz w:val="22"/>
                                  <w:szCs w:val="22"/>
                                </w:rPr>
                              </w:pPr>
                              <w:sdt>
                                <w:sdtPr>
                                  <w:alias w:val="Numeris"/>
                                  <w:tag w:val="nr_d4b62142670b43ef995150232a8fb10d"/>
                                  <w:lock w:val="sdtLocked"/>
                                  <w:richText/>
                                </w:sdtPr>
                                <w:sdtContent>
                                  <w:r>
                                    <w:rPr>
                                      <w:rFonts w:eastAsia="Calibri"/>
                                      <w:sz w:val="22"/>
                                      <w:szCs w:val="22"/>
                                    </w:rPr>
                                    <w:t>8</w:t>
                                  </w:r>
                                </w:sdtContent>
                              </w:sdt>
                              <w:r>
                                <w:rPr>
                                  <w:rFonts w:eastAsia="Calibri"/>
                                  <w:sz w:val="22"/>
                                  <w:szCs w:val="22"/>
                                </w:rPr>
                                <w:t>) nelydimas nepilnametis užsienietis negrąžinamas į užsienio valstybę, užsienietis negali išvykti iš Lietuvos Respublikos arba negali grįžti į kilmės valstybę dėl šio Įstatymo 130</w:t>
                              </w:r>
                              <w:r>
                                <w:rPr>
                                  <w:rFonts w:eastAsia="Calibri"/>
                                  <w:sz w:val="22"/>
                                  <w:szCs w:val="22"/>
                                  <w:vertAlign w:val="superscript"/>
                                </w:rPr>
                                <w:t>1</w:t>
                              </w:r>
                              <w:r>
                                <w:rPr>
                                  <w:rFonts w:eastAsia="Calibri"/>
                                  <w:sz w:val="22"/>
                                  <w:szCs w:val="22"/>
                                </w:rPr>
                                <w:t> straipsnyje nurodytų aplinkybių, arba užsieniečio negalima grąžinti į užsienio valstybę, arba išsiųsti iš Lietuvos Respublikos šio Įstatymo 130 straipsnio 1, 2, 4 dalyse nurodytais atvejais, arba užsieniečio išsiuntimo iš Lietuvos Respublikos vykdymas sustabdytas dėl šio Įstatymo 132 straipsnio 1 dalyje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04b4e621a6d94384a3436cae8a70d265"/>
                            <w:lock w:val="sdtLocked"/>
                            <w:richText/>
                          </w:sdtPr>
                          <w:sdtContent>
                            <w:p>
                              <w:pPr>
                                <w:ind w:firstLine="720"/>
                                <w:jc w:val="both"/>
                              </w:pPr>
                              <w:sdt>
                                <w:sdtPr>
                                  <w:alias w:val="Numeris"/>
                                  <w:tag w:val="nr_04b4e621a6d94384a3436cae8a70d265"/>
                                  <w:lock w:val="sdtLocked"/>
                                  <w:richText/>
                                </w:sdtPr>
                                <w:sdtContent>
                                  <w:r>
                                    <w:rPr>
                                      <w:color w:val="000000"/>
                                      <w:sz w:val="22"/>
                                      <w:szCs w:val="22"/>
                                    </w:rPr>
                                    <w:t>15</w:t>
                                  </w:r>
                                </w:sdtContent>
                              </w:sdt>
                              <w:r>
                                <w:rPr>
                                  <w:color w:val="000000"/>
                                  <w:sz w:val="22"/>
                                  <w:szCs w:val="22"/>
                                </w:rPr>
                                <w:t>) jis yra studijas arba mokymąsi pagal formaliojo profesinio mokymo programą užbaigęs užsienietis, kuriam leidimas laikinai gyventi buvo išduotas šio Įstatymo 46 straipsnio 1 dalies 1 ar 2 punkte nurodytais atvejais, arba mokslinius tyrimus ir eksperimentinės plėtros darbus užbaigęs užsienietis, kuriam leidimas laikinai gyventi buvo išduotas šio Įstatymo 49</w:t>
                              </w:r>
                              <w:r>
                                <w:rPr>
                                  <w:color w:val="000000"/>
                                  <w:sz w:val="22"/>
                                  <w:szCs w:val="22"/>
                                  <w:vertAlign w:val="superscript"/>
                                </w:rPr>
                                <w:t>2</w:t>
                              </w:r>
                              <w:r>
                                <w:rPr>
                                  <w:color w:val="000000"/>
                                  <w:sz w:val="22"/>
                                  <w:szCs w:val="22"/>
                                </w:rPr>
                                <w:t> straipsnio 1 dalyje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f3ef909a1e1a4261bf7316b6566970a1"/>
                        <w:lock w:val="sdtLocked"/>
                        <w:richText/>
                      </w:sdtPr>
                      <w:sdtContent>
                        <w:p>
                          <w:pPr>
                            <w:ind w:firstLine="720"/>
                            <w:jc w:val="both"/>
                            <w:rPr>
                              <w:sz w:val="22"/>
                            </w:rPr>
                          </w:pPr>
                          <w:sdt>
                            <w:sdtPr>
                              <w:alias w:val="Numeris"/>
                              <w:tag w:val="nr_f3ef909a1e1a4261bf7316b6566970a1"/>
                              <w:lock w:val="sdtLocked"/>
                              <w:richText/>
                            </w:sdtPr>
                            <w:sdtContent>
                              <w:r>
                                <w:rPr>
                                  <w:color w:val="000000"/>
                                  <w:sz w:val="22"/>
                                  <w:szCs w:val="22"/>
                                </w:rPr>
                                <w:t>6</w:t>
                              </w:r>
                            </w:sdtContent>
                          </w:sdt>
                          <w:r>
                            <w:rPr>
                              <w:color w:val="000000"/>
                              <w:sz w:val="22"/>
                              <w:szCs w:val="22"/>
                            </w:rPr>
                            <w:t>. Šeimos narys, atvykstantis gyventi į Lietuvos Respubliką kartu su užsieniečiu, kuris atitinka šio Įstatymo 43 straipsnio 6 ir 6</w:t>
                          </w:r>
                          <w:r>
                            <w:rPr>
                              <w:color w:val="000000"/>
                              <w:sz w:val="22"/>
                              <w:szCs w:val="22"/>
                              <w:vertAlign w:val="superscript"/>
                            </w:rPr>
                            <w:t>1</w:t>
                          </w:r>
                          <w:r>
                            <w:rPr>
                              <w:color w:val="000000"/>
                              <w:sz w:val="22"/>
                              <w:szCs w:val="22"/>
                            </w:rPr>
                            <w:t xml:space="preserve"> dalyse nustatytas sąlygas, dėl leidimo laikinai gyventi išdavimo gali kreiptis kartu su šiuo užsieniečiu ir prašymas nagrinėjamas kartu su šio užsieniečio prašymu bei sprendimai dėl leidimo išdavimo priimami tuo pačiu metu, jeigu prašymai dėl leidimo laikinai gyventi išdavimo buvo pateikti kartu. Leidimas laikinai gyventi jam išduodamas tokiam pačiam laikotarpiui kaip ir užsieniečiui, su kuriuo į Lietuvos Respubliką atvyksta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0c5edc3c1134d22bcda3268a574e76c"/>
                            <w:lock w:val="sdtLocked"/>
                            <w:richText/>
                          </w:sdtPr>
                          <w:sdtContent>
                            <w:p>
                              <w:pPr>
                                <w:ind w:firstLine="720"/>
                                <w:jc w:val="both"/>
                                <w:rPr>
                                  <w:sz w:val="22"/>
                                </w:rPr>
                              </w:pPr>
                              <w:sdt>
                                <w:sdtPr>
                                  <w:alias w:val="Numeris"/>
                                  <w:tag w:val="nr_c0c5edc3c1134d22bcda3268a574e76c"/>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pagal šio Įstatymo 28 straipsnio 5 dalyje nustatytą tvarką.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4642a71ec3429593c2976e1c0a77c9"/>
                        <w:lock w:val="sdtLocked"/>
                        <w:richText/>
                      </w:sdtPr>
                      <w:sdtContent>
                        <w:p>
                          <w:pPr>
                            <w:ind w:firstLine="720"/>
                            <w:jc w:val="both"/>
                            <w:rPr>
                              <w:sz w:val="22"/>
                              <w:szCs w:val="22"/>
                            </w:rPr>
                          </w:pPr>
                          <w:sdt>
                            <w:sdtPr>
                              <w:alias w:val="Numeris"/>
                              <w:tag w:val="nr_1f4642a71ec3429593c2976e1c0a77c9"/>
                              <w:lock w:val="sdtLocked"/>
                              <w:richText/>
                            </w:sdtPr>
                            <w:sdtContent>
                              <w:r>
                                <w:rPr>
                                  <w:color w:val="000000"/>
                                  <w:sz w:val="22"/>
                                  <w:szCs w:val="22"/>
                                </w:rPr>
                                <w:t>5</w:t>
                              </w:r>
                            </w:sdtContent>
                          </w:sdt>
                          <w:r>
                            <w:rPr>
                              <w:color w:val="000000"/>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2 metams, o keičiamas 4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 d."/>
                        <w:tag w:val="part_c0102665df634a9ba5e8eb3bf70c57f1"/>
                        <w:lock w:val="sdtLocked"/>
                        <w:richText/>
                      </w:sdtPr>
                      <w:sdtContent>
                        <w:p>
                          <w:pPr>
                            <w:ind w:firstLine="720"/>
                            <w:jc w:val="both"/>
                            <w:rPr>
                              <w:color w:val="000000"/>
                              <w:sz w:val="22"/>
                              <w:szCs w:val="22"/>
                            </w:rPr>
                          </w:pPr>
                          <w:sdt>
                            <w:sdtPr>
                              <w:alias w:val="Numeris"/>
                              <w:tag w:val="nr_c0102665df634a9ba5e8eb3bf70c57f1"/>
                              <w:lock w:val="sdtLocked"/>
                              <w:richText/>
                            </w:sdtPr>
                            <w:sdtContent>
                              <w:r>
                                <w:rPr>
                                  <w:color w:val="000000"/>
                                  <w:sz w:val="22"/>
                                  <w:szCs w:val="22"/>
                                </w:rPr>
                                <w:t>6</w:t>
                              </w:r>
                            </w:sdtContent>
                          </w:sdt>
                          <w:r>
                            <w:rPr>
                              <w:color w:val="000000"/>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28 straipsnio 5 dalyje nustatytą tvarką. Šis reikalavimas netaikomas, kai šeimos nariai atvyksta pas užsienietį:</w:t>
                          </w:r>
                        </w:p>
                        <w:sdt>
                          <w:sdtPr>
                            <w:alias w:val="43 str. 6 d. 1 p."/>
                            <w:tag w:val="part_1b329a4cb748465197f707dc2dcbe2b7"/>
                            <w:lock w:val="sdtLocked"/>
                            <w:richText/>
                          </w:sdtPr>
                          <w:sdtContent>
                            <w:p>
                              <w:pPr>
                                <w:ind w:firstLine="720"/>
                                <w:jc w:val="both"/>
                                <w:rPr>
                                  <w:color w:val="000000"/>
                                  <w:sz w:val="22"/>
                                  <w:szCs w:val="22"/>
                                </w:rPr>
                              </w:pPr>
                              <w:sdt>
                                <w:sdtPr>
                                  <w:alias w:val="Numeris"/>
                                  <w:tag w:val="nr_1b329a4cb748465197f707dc2dcbe2b7"/>
                                  <w:lock w:val="sdtLocked"/>
                                  <w:richText/>
                                </w:sdtPr>
                                <w:sdtContent>
                                  <w:r>
                                    <w:rPr>
                                      <w:color w:val="000000"/>
                                      <w:sz w:val="22"/>
                                      <w:szCs w:val="22"/>
                                    </w:rPr>
                                    <w:t>1</w:t>
                                  </w:r>
                                </w:sdtContent>
                              </w:sdt>
                              <w:r>
                                <w:rPr>
                                  <w:color w:val="000000"/>
                                  <w:sz w:val="22"/>
                                  <w:szCs w:val="22"/>
                                </w:rPr>
                                <w:t>) kuriam suteiktas prieglobstis Lietuvos Respublikoje;</w:t>
                              </w:r>
                            </w:p>
                          </w:sdtContent>
                        </w:sdt>
                        <w:sdt>
                          <w:sdtPr>
                            <w:alias w:val="43 str. 6 d. 2 p."/>
                            <w:tag w:val="part_90dcfd5fb2684a2a9acb67d7c50bdfe6"/>
                            <w:lock w:val="sdtLocked"/>
                            <w:richText/>
                          </w:sdtPr>
                          <w:sdtContent>
                            <w:p>
                              <w:pPr>
                                <w:ind w:firstLine="720"/>
                                <w:jc w:val="both"/>
                                <w:rPr>
                                  <w:color w:val="000000"/>
                                  <w:sz w:val="22"/>
                                  <w:szCs w:val="22"/>
                                </w:rPr>
                              </w:pPr>
                              <w:sdt>
                                <w:sdtPr>
                                  <w:alias w:val="Numeris"/>
                                  <w:tag w:val="nr_90dcfd5fb2684a2a9acb67d7c50bdfe6"/>
                                  <w:lock w:val="sdtLocked"/>
                                  <w:richText/>
                                </w:sdtPr>
                                <w:sdtContent>
                                  <w:r>
                                    <w:rPr>
                                      <w:color w:val="000000"/>
                                      <w:sz w:val="22"/>
                                      <w:szCs w:val="22"/>
                                    </w:rPr>
                                    <w:t>2</w:t>
                                  </w:r>
                                </w:sdtContent>
                              </w:sdt>
                              <w:r>
                                <w:rPr>
                                  <w:color w:val="000000"/>
                                  <w:sz w:val="22"/>
                                  <w:szCs w:val="22"/>
                                </w:rPr>
                                <w:t>) kuris kreipiasi dėl leidimo laikinai gyventi arba turi leidimą laikinai gyventi, išduotą šio Įstatymo 40 straipsnio 1 dalies 1, 2,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w:t>
                              </w:r>
                              <w:r>
                                <w:rPr>
                                  <w:color w:val="000000"/>
                                  <w:sz w:val="22"/>
                                  <w:szCs w:val="22"/>
                                  <w:vertAlign w:val="superscript"/>
                                </w:rPr>
                                <w:t>1</w:t>
                              </w:r>
                              <w:r>
                                <w:rPr>
                                  <w:color w:val="000000"/>
                                  <w:sz w:val="22"/>
                                  <w:szCs w:val="22"/>
                                </w:rPr>
                                <w:t>, 13 ar 16 punkte nustatytais pagrindais;</w:t>
                              </w:r>
                            </w:p>
                          </w:sdtContent>
                        </w:sdt>
                        <w:sdt>
                          <w:sdtPr>
                            <w:alias w:val="43 str. 6 d. 3 p."/>
                            <w:tag w:val="part_2a5c38274b944ed0a4ec88e1c459dd46"/>
                            <w:lock w:val="sdtLocked"/>
                            <w:richText/>
                          </w:sdtPr>
                          <w:sdtContent>
                            <w:p>
                              <w:pPr>
                                <w:ind w:firstLine="720"/>
                                <w:jc w:val="both"/>
                                <w:rPr>
                                  <w:color w:val="000000"/>
                                  <w:sz w:val="22"/>
                                  <w:szCs w:val="22"/>
                                </w:rPr>
                              </w:pPr>
                              <w:sdt>
                                <w:sdtPr>
                                  <w:alias w:val="Numeris"/>
                                  <w:tag w:val="nr_2a5c38274b944ed0a4ec88e1c459dd46"/>
                                  <w:lock w:val="sdtLocked"/>
                                  <w:richText/>
                                </w:sdtPr>
                                <w:sdtContent>
                                  <w:r>
                                    <w:rPr>
                                      <w:color w:val="000000"/>
                                      <w:sz w:val="22"/>
                                      <w:szCs w:val="22"/>
                                    </w:rPr>
                                    <w:t>3</w:t>
                                  </w:r>
                                </w:sdtContent>
                              </w:sdt>
                              <w:r>
                                <w:rPr>
                                  <w:color w:val="000000"/>
                                  <w:sz w:val="22"/>
                                  <w:szCs w:val="22"/>
                                </w:rPr>
                                <w:t>) kuris kreipiasi dėl leidimo laikinai gyventi arba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29427c0293a342f5ab1f72d5bd0f0bdd"/>
                            <w:lock w:val="sdtLocked"/>
                            <w:richText/>
                          </w:sdtPr>
                          <w:sdtContent>
                            <w:p>
                              <w:pPr>
                                <w:ind w:firstLine="720"/>
                                <w:jc w:val="both"/>
                                <w:rPr>
                                  <w:color w:val="000000"/>
                                  <w:sz w:val="22"/>
                                  <w:szCs w:val="22"/>
                                </w:rPr>
                              </w:pPr>
                              <w:sdt>
                                <w:sdtPr>
                                  <w:alias w:val="Numeris"/>
                                  <w:tag w:val="nr_29427c0293a342f5ab1f72d5bd0f0bd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137346d48a2a45e7b4fe5f628437c3c9"/>
                            <w:lock w:val="sdtLocked"/>
                            <w:richText/>
                          </w:sdtPr>
                          <w:sdtContent>
                            <w:p>
                              <w:pPr>
                                <w:ind w:firstLine="720"/>
                                <w:jc w:val="both"/>
                                <w:rPr>
                                  <w:color w:val="000000"/>
                                  <w:sz w:val="22"/>
                                  <w:szCs w:val="22"/>
                                </w:rPr>
                              </w:pPr>
                              <w:sdt>
                                <w:sdtPr>
                                  <w:alias w:val="Numeris"/>
                                  <w:tag w:val="nr_137346d48a2a45e7b4fe5f628437c3c9"/>
                                  <w:lock w:val="sdtLocked"/>
                                  <w:richText/>
                                </w:sdtPr>
                                <w:sdtContent>
                                  <w:r>
                                    <w:rPr>
                                      <w:color w:val="000000"/>
                                      <w:sz w:val="22"/>
                                      <w:szCs w:val="22"/>
                                    </w:rPr>
                                    <w:t>5</w:t>
                                  </w:r>
                                </w:sdtContent>
                              </w:sdt>
                              <w:r>
                                <w:rPr>
                                  <w:color w:val="000000"/>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30ec65dbcf1e436587f1a58d1b601abd"/>
                            <w:lock w:val="sdtLocked"/>
                            <w:richText/>
                          </w:sdtPr>
                          <w:sdtContent>
                            <w:p>
                              <w:pPr>
                                <w:ind w:firstLine="720"/>
                                <w:jc w:val="both"/>
                                <w:rPr>
                                  <w:b/>
                                  <w:i/>
                                  <w:sz w:val="20"/>
                                </w:rPr>
                              </w:pPr>
                              <w:sdt>
                                <w:sdtPr>
                                  <w:alias w:val="Numeris"/>
                                  <w:tag w:val="nr_30ec65dbcf1e436587f1a58d1b601abd"/>
                                  <w:lock w:val="sdtLocked"/>
                                  <w:richText/>
                                </w:sdtPr>
                                <w:sdtContent>
                                  <w:r>
                                    <w:rPr>
                                      <w:color w:val="000000"/>
                                      <w:sz w:val="22"/>
                                      <w:szCs w:val="22"/>
                                    </w:rPr>
                                    <w:t>6</w:t>
                                  </w:r>
                                </w:sdtContent>
                              </w:sdt>
                              <w:r>
                                <w:rPr>
                                  <w:color w:val="000000"/>
                                  <w:sz w:val="22"/>
                                  <w:szCs w:val="22"/>
                                </w:rPr>
                                <w:t>) kuris kreipiasi dėl leidimo laikinai gyventi arba turi leidimą laikinai gyventi, išduotą šio Įstatymo 45 straipsnio 1 dalies 1–2</w:t>
                              </w:r>
                              <w:r>
                                <w:rPr>
                                  <w:color w:val="000000"/>
                                  <w:sz w:val="22"/>
                                  <w:szCs w:val="22"/>
                                  <w:vertAlign w:val="superscript"/>
                                </w:rPr>
                                <w:t>2</w:t>
                              </w:r>
                              <w:r>
                                <w:rPr>
                                  <w:color w:val="000000"/>
                                  <w:sz w:val="22"/>
                                  <w:szCs w:val="22"/>
                                </w:rPr>
                                <w:t xml:space="preserve"> punktuose nustatytais pagrindais.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1 d."/>
                        <w:tag w:val="part_95bca911684b4e26ba60df1623456506"/>
                        <w:lock w:val="sdtLocked"/>
                        <w:richText/>
                      </w:sdtPr>
                      <w:sdtContent>
                        <w:p>
                          <w:pPr>
                            <w:ind w:firstLine="720"/>
                            <w:jc w:val="both"/>
                            <w:rPr>
                              <w:color w:val="000000"/>
                              <w:sz w:val="22"/>
                              <w:szCs w:val="22"/>
                            </w:rPr>
                          </w:pPr>
                          <w:sdt>
                            <w:sdtPr>
                              <w:alias w:val="Numeris"/>
                              <w:tag w:val="nr_95bca911684b4e26ba60df1623456506"/>
                              <w:lock w:val="sdtLocked"/>
                              <w:richText/>
                            </w:sdtPr>
                            <w:sdtContent>
                              <w:r>
                                <w:rPr>
                                  <w:color w:val="000000"/>
                                  <w:sz w:val="22"/>
                                  <w:szCs w:val="22"/>
                                </w:rPr>
                                <w:t>6</w:t>
                              </w:r>
                              <w:r>
                                <w:rPr>
                                  <w:color w:val="000000"/>
                                  <w:sz w:val="22"/>
                                  <w:szCs w:val="22"/>
                                  <w:vertAlign w:val="superscript"/>
                                </w:rPr>
                                <w:t>1</w:t>
                              </w:r>
                            </w:sdtContent>
                          </w:sdt>
                          <w:r>
                            <w:rPr>
                              <w:color w:val="000000"/>
                              <w:sz w:val="22"/>
                              <w:szCs w:val="22"/>
                            </w:rPr>
                            <w:t>. Šio straipsnio 6 dalyje nustatyti reikalavimai netaikomi:</w:t>
                          </w:r>
                        </w:p>
                        <w:sdt>
                          <w:sdtPr>
                            <w:alias w:val="43 str. 6-1 d. 1 p."/>
                            <w:tag w:val="part_26921b113650477b9bba3bdaeaf3a70d"/>
                            <w:lock w:val="sdtLocked"/>
                            <w:richText/>
                          </w:sdtPr>
                          <w:sdtContent>
                            <w:p>
                              <w:pPr>
                                <w:ind w:firstLine="720"/>
                                <w:jc w:val="both"/>
                                <w:rPr>
                                  <w:color w:val="000000"/>
                                  <w:sz w:val="22"/>
                                  <w:szCs w:val="22"/>
                                </w:rPr>
                              </w:pPr>
                              <w:sdt>
                                <w:sdtPr>
                                  <w:alias w:val="Numeris"/>
                                  <w:tag w:val="nr_26921b113650477b9bba3bdaeaf3a70d"/>
                                  <w:lock w:val="sdtLocked"/>
                                  <w:richText/>
                                </w:sdtPr>
                                <w:sdtContent>
                                  <w:r>
                                    <w:rPr>
                                      <w:color w:val="000000"/>
                                      <w:sz w:val="22"/>
                                      <w:szCs w:val="22"/>
                                    </w:rPr>
                                    <w:t>1</w:t>
                                  </w:r>
                                </w:sdtContent>
                              </w:sdt>
                              <w:r>
                                <w:rPr>
                                  <w:color w:val="000000"/>
                                  <w:sz w:val="22"/>
                                  <w:szCs w:val="22"/>
                                </w:rPr>
                                <w:t>) kai šeimos nariai atvyksta šeimos susijungimo tikslu pas užsienietį, nurodytą šio straipsnio 1 dalies 2 ir 5 punktuose, kuris kreipiasi dėl leidimo laikinai gyventi arba turi leidimą laikinai gyventi, išduotą šio Įstatymo 46 straipsnio 1 dalies 1 punkte nustatytu pagrindu, ir studijuojantį magistrantūroje arba doktorantūroje, taip pat kai užsienietis kreipiasi dėl leidimo laikinai gyventi išdavimo šio Įstatymo 49</w:t>
                              </w:r>
                              <w:r>
                                <w:rPr>
                                  <w:color w:val="000000"/>
                                  <w:sz w:val="22"/>
                                  <w:szCs w:val="22"/>
                                  <w:vertAlign w:val="superscript"/>
                                </w:rPr>
                                <w:t>4</w:t>
                              </w:r>
                              <w:r>
                                <w:rPr>
                                  <w:color w:val="000000"/>
                                  <w:sz w:val="22"/>
                                  <w:szCs w:val="22"/>
                                </w:rPr>
                                <w:t xml:space="preserve"> straipsnyje nustatytu pagrindu ir yra Lietuvos Respublikoje užbaigęs magistrantūros arba doktorantūros studijas arba</w:t>
                              </w:r>
                              <w:r>
                                <w:rPr>
                                  <w:bCs/>
                                  <w:color w:val="000000"/>
                                  <w:sz w:val="22"/>
                                  <w:szCs w:val="22"/>
                                </w:rPr>
                                <w:t xml:space="preserve"> mokslinius tyrimus ir eksperimentinės plėtros darbus</w:t>
                              </w:r>
                              <w:r>
                                <w:rPr>
                                  <w:color w:val="000000"/>
                                  <w:sz w:val="22"/>
                                  <w:szCs w:val="22"/>
                                </w:rPr>
                                <w:t>;</w:t>
                              </w:r>
                            </w:p>
                          </w:sdtContent>
                        </w:sdt>
                        <w:sdt>
                          <w:sdtPr>
                            <w:alias w:val="43 str. 6-1 d. 2 p."/>
                            <w:tag w:val="part_54ea17a2567c4cc093d617d1e0b99ca6"/>
                            <w:lock w:val="sdtLocked"/>
                            <w:richText/>
                          </w:sdtPr>
                          <w:sdtContent>
                            <w:p>
                              <w:pPr>
                                <w:ind w:firstLine="720"/>
                                <w:jc w:val="both"/>
                              </w:pPr>
                              <w:sdt>
                                <w:sdtPr>
                                  <w:alias w:val="Numeris"/>
                                  <w:tag w:val="nr_54ea17a2567c4cc093d617d1e0b99ca6"/>
                                  <w:lock w:val="sdtLocked"/>
                                  <w:richText/>
                                </w:sdtPr>
                                <w:sdtContent>
                                  <w:r>
                                    <w:rPr>
                                      <w:color w:val="000000"/>
                                      <w:sz w:val="22"/>
                                      <w:szCs w:val="22"/>
                                    </w:rPr>
                                    <w:t>2</w:t>
                                  </w:r>
                                </w:sdtContent>
                              </w:sdt>
                              <w:r>
                                <w:rPr>
                                  <w:color w:val="000000"/>
                                  <w:sz w:val="22"/>
                                  <w:szCs w:val="22"/>
                                </w:rPr>
                                <w:t>) jeigu dėl leidimo laikinai gyventi kreipiasi šio straipsnio 1 dalies 2 punkte nurodytas nepilnametis užsienietis, kurio abu tėvai arba vienas iš tėvų, kuriam nustatyta užsieniečio globa, arba turimas vienintelis iš tėvų (įtėvių) ar globėjas (rūpintojas) kreipiasi dėl leidimo laikinai gyventi išdavimo arba turi leidimą laikinai gyventi.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d."/>
                        <w:tag w:val="part_03b48621bfc74c93a2cc1c3e79cd4b3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dd22b2e80d444116bc5f39569730e1c9"/>
                            <w:lock w:val="sdtLocked"/>
                            <w:richText/>
                          </w:sdtPr>
                          <w:sdtContent>
                            <w:p>
                              <w:pPr>
                                <w:ind w:firstLine="720"/>
                                <w:jc w:val="both"/>
                                <w:rPr>
                                  <w:sz w:val="22"/>
                                  <w:szCs w:val="22"/>
                                </w:rPr>
                              </w:pPr>
                              <w:sdt>
                                <w:sdtPr>
                                  <w:alias w:val="Numeris"/>
                                  <w:tag w:val="nr_dd22b2e80d444116bc5f39569730e1c9"/>
                                  <w:lock w:val="sdtLocked"/>
                                  <w:richText/>
                                </w:sdtPr>
                                <w:sdtContent>
                                  <w:r>
                                    <w:rPr>
                                      <w:color w:val="000000"/>
                                      <w:sz w:val="22"/>
                                      <w:szCs w:val="22"/>
                                    </w:rPr>
                                    <w:t>2</w:t>
                                  </w:r>
                                </w:sdtContent>
                              </w:sdt>
                              <w:r>
                                <w:rPr>
                                  <w:color w:val="000000"/>
                                  <w:sz w:val="22"/>
                                  <w:szCs w:val="22"/>
                                </w:rPr>
                                <w:t>) kuriems suteikta laikinoji apsauga;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82073942aed440f6a2fce20d25772925"/>
                    <w:lock w:val="sdtLocked"/>
                    <w:richText/>
                  </w:sdtPr>
                  <w:sdtContent>
                    <w:p>
                      <w:pPr>
                        <w:ind w:firstLine="720"/>
                        <w:jc w:val="both"/>
                        <w:rPr>
                          <w:b/>
                          <w:bCs/>
                          <w:color w:val="000000"/>
                          <w:sz w:val="22"/>
                          <w:szCs w:val="22"/>
                        </w:rPr>
                      </w:pPr>
                      <w:sdt>
                        <w:sdtPr>
                          <w:alias w:val="Numeris"/>
                          <w:tag w:val="nr_82073942aed440f6a2fce20d25772925"/>
                          <w:lock w:val="sdtLocked"/>
                          <w:richText/>
                        </w:sdtPr>
                        <w:sdtContent>
                          <w:r>
                            <w:rPr>
                              <w:b/>
                              <w:bCs/>
                              <w:color w:val="000000"/>
                              <w:sz w:val="22"/>
                              <w:szCs w:val="22"/>
                            </w:rPr>
                            <w:t>44</w:t>
                          </w:r>
                        </w:sdtContent>
                      </w:sdt>
                      <w:r>
                        <w:rPr>
                          <w:b/>
                          <w:bCs/>
                          <w:color w:val="000000"/>
                          <w:sz w:val="22"/>
                          <w:szCs w:val="22"/>
                        </w:rPr>
                        <w:t xml:space="preserve"> straipsnis. </w:t>
                      </w:r>
                      <w:sdt>
                        <w:sdtPr>
                          <w:alias w:val="Pavadinimas"/>
                          <w:tag w:val="title_82073942aed440f6a2fce20d25772925"/>
                          <w:lock w:val="sdtLocked"/>
                          <w:richText/>
                        </w:sdtPr>
                        <w:sdtContent>
                          <w:r>
                            <w:rPr>
                              <w:b/>
                              <w:bCs/>
                              <w:color w:val="000000"/>
                              <w:sz w:val="22"/>
                              <w:szCs w:val="22"/>
                            </w:rPr>
                            <w:t>Leidimo laikinai gyventi išdavimas užsieniečiui, kuris ketina dirbti</w:t>
                          </w:r>
                        </w:sdtContent>
                      </w:sdt>
                    </w:p>
                    <w:sdt>
                      <w:sdtPr>
                        <w:alias w:val="44 str. 1 d."/>
                        <w:tag w:val="part_041334771fe94fd5a88fb9dcc9846e0a"/>
                        <w:lock w:val="sdtLocked"/>
                        <w:richText/>
                      </w:sdtPr>
                      <w:sdtContent>
                        <w:p>
                          <w:pPr>
                            <w:ind w:firstLine="720"/>
                            <w:jc w:val="both"/>
                            <w:rPr>
                              <w:color w:val="000000"/>
                              <w:sz w:val="22"/>
                              <w:szCs w:val="22"/>
                            </w:rPr>
                          </w:pPr>
                          <w:sdt>
                            <w:sdtPr>
                              <w:alias w:val="Numeris"/>
                              <w:tag w:val="nr_041334771fe94fd5a88fb9dcc9846e0a"/>
                              <w:lock w:val="sdtLocked"/>
                              <w:richText/>
                            </w:sdtPr>
                            <w:sdtContent>
                              <w:r>
                                <w:rPr>
                                  <w:color w:val="000000"/>
                                  <w:sz w:val="22"/>
                                  <w:szCs w:val="22"/>
                                </w:rPr>
                                <w:t>1</w:t>
                              </w:r>
                            </w:sdtContent>
                          </w:sdt>
                          <w:r>
                            <w:rPr>
                              <w:color w:val="000000"/>
                              <w:sz w:val="22"/>
                              <w:szCs w:val="22"/>
                            </w:rPr>
                            <w:t>. Leidimas laikinai gyventi gali būti išduodamas užsieniečiui, kuris ketina dirbti Lietuvos Respublikoje, kai jis:</w:t>
                          </w:r>
                        </w:p>
                        <w:sdt>
                          <w:sdtPr>
                            <w:alias w:val="44 str. 1 d. 1 p."/>
                            <w:tag w:val="part_b4624e05fce847c7822944e9f4299736"/>
                            <w:lock w:val="sdtLocked"/>
                            <w:richText/>
                          </w:sdtPr>
                          <w:sdtContent>
                            <w:p>
                              <w:pPr>
                                <w:ind w:firstLine="720"/>
                                <w:jc w:val="both"/>
                                <w:rPr>
                                  <w:color w:val="000000"/>
                                  <w:sz w:val="22"/>
                                  <w:szCs w:val="22"/>
                                </w:rPr>
                              </w:pPr>
                              <w:sdt>
                                <w:sdtPr>
                                  <w:alias w:val="Numeris"/>
                                  <w:tag w:val="nr_b4624e05fce847c7822944e9f4299736"/>
                                  <w:lock w:val="sdtLocked"/>
                                  <w:richText/>
                                </w:sdtPr>
                                <w:sdtContent>
                                  <w:r>
                                    <w:rPr>
                                      <w:color w:val="000000"/>
                                      <w:sz w:val="22"/>
                                      <w:szCs w:val="22"/>
                                    </w:rPr>
                                    <w:t>1</w:t>
                                  </w:r>
                                </w:sdtContent>
                              </w:sdt>
                              <w:r>
                                <w:rPr>
                                  <w:color w:val="000000"/>
                                  <w:sz w:val="22"/>
                                  <w:szCs w:val="22"/>
                                </w:rPr>
                                <w:t>) yra Europos Sąjungos ar Europos laisvosios prekybos asociacijos valstybėje narėje įsteigtos įmonės darbuotojas, dirbantis pagal neterminuotą darbo sutartį, šios įmonės komandiruojamas laikinai dirbti į Lietuvos Respubliką ir yra apdraustas socialiniu draudimu toje valstybėje narėje;</w:t>
                              </w:r>
                            </w:p>
                          </w:sdtContent>
                        </w:sdt>
                        <w:sdt>
                          <w:sdtPr>
                            <w:alias w:val="44 str. 1 d. 2 p."/>
                            <w:tag w:val="part_441ee7cf27ac4238b50d901fefbe7caf"/>
                            <w:lock w:val="sdtLocked"/>
                            <w:richText/>
                          </w:sdtPr>
                          <w:sdtContent>
                            <w:p>
                              <w:pPr>
                                <w:ind w:firstLine="720"/>
                                <w:jc w:val="both"/>
                                <w:rPr>
                                  <w:color w:val="000000"/>
                                  <w:sz w:val="22"/>
                                  <w:szCs w:val="22"/>
                                </w:rPr>
                              </w:pPr>
                              <w:sdt>
                                <w:sdtPr>
                                  <w:alias w:val="Numeris"/>
                                  <w:tag w:val="nr_441ee7cf27ac4238b50d901fefbe7caf"/>
                                  <w:lock w:val="sdtLocked"/>
                                  <w:richText/>
                                </w:sdtPr>
                                <w:sdtContent>
                                  <w:r>
                                    <w:rPr>
                                      <w:color w:val="000000"/>
                                      <w:sz w:val="22"/>
                                      <w:szCs w:val="22"/>
                                    </w:rPr>
                                    <w:t>2</w:t>
                                  </w:r>
                                </w:sdtContent>
                              </w:sdt>
                              <w:r>
                                <w:rPr>
                                  <w:color w:val="000000"/>
                                  <w:sz w:val="22"/>
                                  <w:szCs w:val="22"/>
                                </w:rPr>
                                <w:t>) atitinka šias sąlygas:</w:t>
                              </w:r>
                            </w:p>
                            <w:sdt>
                              <w:sdtPr>
                                <w:alias w:val="44 str. 1 d. 2 p. a pp."/>
                                <w:tag w:val="part_3681ae1d67f342baa224031aa7bd7a1d"/>
                                <w:lock w:val="sdtLocked"/>
                                <w:richText/>
                              </w:sdtPr>
                              <w:sdtContent>
                                <w:p>
                                  <w:pPr>
                                    <w:ind w:firstLine="720"/>
                                    <w:jc w:val="both"/>
                                    <w:rPr>
                                      <w:color w:val="000000"/>
                                      <w:sz w:val="22"/>
                                      <w:szCs w:val="22"/>
                                    </w:rPr>
                                  </w:pPr>
                                  <w:sdt>
                                    <w:sdtPr>
                                      <w:alias w:val="Numeris"/>
                                      <w:tag w:val="nr_3681ae1d67f342baa224031aa7bd7a1d"/>
                                      <w:lock w:val="sdtLocked"/>
                                      <w:richText/>
                                    </w:sdtPr>
                                    <w:sdtContent>
                                      <w:r>
                                        <w:rPr>
                                          <w:color w:val="000000"/>
                                          <w:sz w:val="22"/>
                                          <w:szCs w:val="22"/>
                                        </w:rPr>
                                        <w:t>a</w:t>
                                      </w:r>
                                    </w:sdtContent>
                                  </w:sdt>
                                  <w:r>
                                    <w:rPr>
                                      <w:color w:val="000000"/>
                                      <w:sz w:val="22"/>
                                      <w:szCs w:val="22"/>
                                    </w:rPr>
                                    <w:t xml:space="preserve">) pateikiamas darbdavio įsipareigojimas įdarbinti užsienietį pagal darbo sutartį ne trumpesniam negu 6 mėnesių laikotarpiui. Jeigu užsienietis bus įdarbinamas pagal laikinojo darbo sutartį, pateikiamas laikinojo įdarbinimo įmonės, įrašytos į Lietuvos Respublikos valstybinės darbo inspekcijos prie Socialinės apsaugos ir darbo ministerijos sudaromą ir jos interneto svetainėje skelbiamą laikinojo įdarbinimo įmonių sąrašą, įsipareigojimas </w:t>
                                  </w:r>
                                  <w:r>
                                    <w:rPr>
                                      <w:bCs/>
                                      <w:color w:val="000000"/>
                                      <w:sz w:val="22"/>
                                      <w:szCs w:val="22"/>
                                    </w:rPr>
                                    <w:t>įdarbinti užsienietį pagal laikinojo darbo sutartį ne trumpesniam negu 6 mėnesių laikotarpiui ir nustatyti visą darbo laiko normą</w:t>
                                  </w:r>
                                  <w:r>
                                    <w:rPr>
                                      <w:color w:val="000000"/>
                                      <w:sz w:val="22"/>
                                      <w:szCs w:val="22"/>
                                    </w:rPr>
                                    <w:t xml:space="preserve"> bei darbo Lietuvos Respublikoje metu mokėti užsieniečiui</w:t>
                                  </w:r>
                                  <w:r>
                                    <w:rPr>
                                      <w:bCs/>
                                      <w:color w:val="000000"/>
                                      <w:sz w:val="22"/>
                                      <w:szCs w:val="22"/>
                                    </w:rPr>
                                    <w:t xml:space="preserve"> mėnesinį darbo užmokestį, ne mažesnį negu Lietuvos statistikos departamento paskutinis paskelbtas kalendorinių metų vidutinis mėnesinis bruto darbo užmokesčio šalies ūkyje (įtraukiant ir individualių įmonių darbo užmokesčio duomenis) (toliau – paskutinis paskelbtas kalendorinių metų vidutinis mėnesinis BDU) dydis, o laikotarpiais tarp siuntimų – ne mažesnį negu Lietuvos Respublikos Vyriausybės patvirtinta minimalioji mėnesinė alga;</w:t>
                                  </w:r>
                                </w:p>
                              </w:sdtContent>
                            </w:sdt>
                            <w:sdt>
                              <w:sdtPr>
                                <w:alias w:val="44 str. 1 d. 2 p. b pp."/>
                                <w:tag w:val="part_fb2b66f6852a4693be4eb1dff211c974"/>
                                <w:lock w:val="sdtLocked"/>
                                <w:richText/>
                              </w:sdtPr>
                              <w:sdtContent>
                                <w:p>
                                  <w:pPr>
                                    <w:ind w:firstLine="720"/>
                                    <w:jc w:val="both"/>
                                    <w:rPr>
                                      <w:color w:val="000000"/>
                                      <w:sz w:val="22"/>
                                      <w:szCs w:val="22"/>
                                    </w:rPr>
                                  </w:pPr>
                                  <w:sdt>
                                    <w:sdtPr>
                                      <w:alias w:val="Numeris"/>
                                      <w:tag w:val="nr_fb2b66f6852a4693be4eb1dff211c974"/>
                                      <w:lock w:val="sdtLocked"/>
                                      <w:richText/>
                                    </w:sdtPr>
                                    <w:sdtContent>
                                      <w:r>
                                        <w:rPr>
                                          <w:color w:val="000000"/>
                                          <w:sz w:val="22"/>
                                          <w:szCs w:val="22"/>
                                        </w:rPr>
                                        <w:t>b</w:t>
                                      </w:r>
                                    </w:sdtContent>
                                  </w:sdt>
                                  <w:r>
                                    <w:rPr>
                                      <w:color w:val="000000"/>
                                      <w:sz w:val="22"/>
                                      <w:szCs w:val="22"/>
                                    </w:rPr>
                                    <w:t xml:space="preserve">) pateikiama darbdavio informacija apie užsieniečio turimą kvalifikaciją, </w:t>
                                  </w:r>
                                  <w:r>
                                    <w:rPr>
                                      <w:bCs/>
                                      <w:color w:val="000000"/>
                                      <w:sz w:val="22"/>
                                      <w:szCs w:val="22"/>
                                    </w:rPr>
                                    <w:t xml:space="preserve">susijusią su atliktinu darbu; </w:t>
                                  </w:r>
                                  <w:r>
                                    <w:rPr>
                                      <w:bCs/>
                                      <w:iCs/>
                                      <w:color w:val="000000"/>
                                      <w:sz w:val="22"/>
                                      <w:szCs w:val="22"/>
                                    </w:rPr>
                                    <w:t>arba</w:t>
                                  </w:r>
                                  <w:r>
                                    <w:rPr>
                                      <w:bCs/>
                                      <w:color w:val="000000"/>
                                      <w:sz w:val="22"/>
                                      <w:szCs w:val="22"/>
                                    </w:rPr>
                                    <w:t xml:space="preserve"> apie užsieniečio turimą ne mažesnę negu vienerių metų darbo patirtį per pastaruosius 3 metus, susijusią su atliktinu darbu; </w:t>
                                  </w:r>
                                  <w:r>
                                    <w:rPr>
                                      <w:bCs/>
                                      <w:iCs/>
                                      <w:color w:val="000000"/>
                                      <w:sz w:val="22"/>
                                      <w:szCs w:val="22"/>
                                    </w:rPr>
                                    <w:t>arba</w:t>
                                  </w:r>
                                  <w:r>
                                    <w:rPr>
                                      <w:bCs/>
                                      <w:color w:val="000000"/>
                                      <w:sz w:val="22"/>
                                      <w:szCs w:val="22"/>
                                    </w:rPr>
                                    <w:t xml:space="preserve"> apie numatomą užsieniečiui mokėti mėnesinį darbo užmokestį, ne mažesnį negu </w:t>
                                  </w:r>
                                  <w:r>
                                    <w:rPr>
                                      <w:color w:val="000000"/>
                                      <w:sz w:val="22"/>
                                      <w:szCs w:val="22"/>
                                    </w:rPr>
                                    <w:t>paskutinis paskelbtas kalendorinių metų vidutinis mėnesinis BDU</w:t>
                                  </w:r>
                                  <w:r>
                                    <w:rPr>
                                      <w:bCs/>
                                      <w:color w:val="000000"/>
                                      <w:sz w:val="22"/>
                                      <w:szCs w:val="22"/>
                                    </w:rPr>
                                    <w:t xml:space="preserve"> dydis</w:t>
                                  </w:r>
                                  <w:r>
                                    <w:rPr>
                                      <w:color w:val="000000"/>
                                      <w:sz w:val="22"/>
                                      <w:szCs w:val="22"/>
                                    </w:rPr>
                                    <w:t xml:space="preserve">, išskyrus šio straipsnio 2 dalyje nurodytą atvejį. </w:t>
                                  </w:r>
                                  <w:r>
                                    <w:rPr>
                                      <w:bCs/>
                                      <w:color w:val="000000"/>
                                      <w:sz w:val="22"/>
                                      <w:szCs w:val="22"/>
                                    </w:rPr>
                                    <w:t>Užsieniečiui, kuris atvyksta dirbti pagal laikinojo darbo sutartį, taikomos šiame punkte nurodytos sąlygos dėl užsieniečio kvalifikacijos arba darbo patirties</w:t>
                                  </w:r>
                                  <w:r>
                                    <w:rPr>
                                      <w:color w:val="000000"/>
                                      <w:sz w:val="22"/>
                                      <w:szCs w:val="22"/>
                                    </w:rPr>
                                    <w:t>;</w:t>
                                  </w:r>
                                  <w:r>
                                    <w:rPr>
                                      <w:bCs/>
                                      <w:color w:val="000000"/>
                                      <w:sz w:val="22"/>
                                      <w:szCs w:val="22"/>
                                    </w:rPr>
                                    <w:t xml:space="preserve"> </w:t>
                                  </w:r>
                                </w:p>
                              </w:sdtContent>
                            </w:sdt>
                            <w:sdt>
                              <w:sdtPr>
                                <w:alias w:val="44 str. 1 d. 2 p. c pp."/>
                                <w:tag w:val="part_33e57aa92f074ed0ab0ba9616300234b"/>
                                <w:lock w:val="sdtLocked"/>
                                <w:richText/>
                              </w:sdtPr>
                              <w:sdtContent>
                                <w:p>
                                  <w:pPr>
                                    <w:ind w:firstLine="720"/>
                                    <w:jc w:val="both"/>
                                    <w:rPr>
                                      <w:color w:val="000000"/>
                                      <w:sz w:val="22"/>
                                      <w:szCs w:val="22"/>
                                    </w:rPr>
                                  </w:pPr>
                                  <w:sdt>
                                    <w:sdtPr>
                                      <w:alias w:val="Numeris"/>
                                      <w:tag w:val="nr_33e57aa92f074ed0ab0ba9616300234b"/>
                                      <w:lock w:val="sdtLocked"/>
                                      <w:richText/>
                                    </w:sdtPr>
                                    <w:sdtContent>
                                      <w:r>
                                        <w:rPr>
                                          <w:color w:val="000000"/>
                                          <w:sz w:val="22"/>
                                          <w:szCs w:val="22"/>
                                        </w:rPr>
                                        <w:t>c</w:t>
                                      </w:r>
                                    </w:sdtContent>
                                  </w:sdt>
                                  <w:r>
                                    <w:rPr>
                                      <w:color w:val="000000"/>
                                      <w:sz w:val="22"/>
                                      <w:szCs w:val="22"/>
                                    </w:rPr>
                                    <w:t>) Užimtumo tarnyba prie Lietuvos Respublikos socialinės apsaugos ministerijos (toliau – Užimtumo tarnyba) socialinės apsaugos ir darbo ministro nustatyta tvarka priima sprendimą dėl užsieniečio darbo atitikties Lietuvos Respublikos darbo rinkos poreikiams, išskyrus šio straipsnio 2 dalyje nurodytus atvejus</w:t>
                                  </w:r>
                                  <w:r>
                                    <w:rPr>
                                      <w:color w:val="000000"/>
                                      <w:sz w:val="20"/>
                                      <w:bdr w:val="none" w:sz="0" w:space="0" w:color="auto" w:frame="1"/>
                                    </w:rPr>
                                    <w:t>.</w:t>
                                  </w:r>
                                </w:p>
                              </w:sdtContent>
                            </w:sdt>
                          </w:sdtContent>
                        </w:sdt>
                      </w:sdtContent>
                    </w:sdt>
                    <w:sdt>
                      <w:sdtPr>
                        <w:alias w:val="44 str. 2 d."/>
                        <w:tag w:val="part_0f79cbfec24a4140a7e656d2940a6c01"/>
                        <w:lock w:val="sdtLocked"/>
                        <w:richText/>
                      </w:sdtPr>
                      <w:sdtContent>
                        <w:p>
                          <w:pPr>
                            <w:ind w:firstLine="720"/>
                            <w:jc w:val="both"/>
                            <w:rPr>
                              <w:color w:val="000000"/>
                              <w:sz w:val="22"/>
                              <w:szCs w:val="22"/>
                            </w:rPr>
                          </w:pPr>
                          <w:sdt>
                            <w:sdtPr>
                              <w:alias w:val="Numeris"/>
                              <w:tag w:val="nr_0f79cbfec24a4140a7e656d2940a6c01"/>
                              <w:lock w:val="sdtLocked"/>
                              <w:richText/>
                            </w:sdtPr>
                            <w:sdtContent>
                              <w:r>
                                <w:rPr>
                                  <w:color w:val="000000"/>
                                  <w:sz w:val="22"/>
                                  <w:szCs w:val="22"/>
                                </w:rPr>
                                <w:t>2</w:t>
                              </w:r>
                            </w:sdtContent>
                          </w:sdt>
                          <w:r>
                            <w:rPr>
                              <w:color w:val="000000"/>
                              <w:sz w:val="22"/>
                              <w:szCs w:val="22"/>
                            </w:rPr>
                            <w:t>. Šio straipsnio 1 dalies 2 punkto b ir c papunkčiuose nurodytos sąlygos netaikomos užsieniečiui, kuris, Lietuvos Respublikoje pabaigęs studijas ar mokymąsi pagal formaliojo profesinio mokymo programą, ketina dirbti ir kreipiasi dėl leidimo laikinai gyventi išdavimo arba keitimo šio Įstatymo 40 straipsnio 1 dalies 4 punkte nustatytu pagrindu nepraėjus 10 metų nuo studijų ar mokymosi pagal formaliojo profesinio mokymo programą baigimo. Šio straipsnio 1 dalies 2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color w:val="000000"/>
                              <w:sz w:val="22"/>
                              <w:szCs w:val="22"/>
                              <w:vertAlign w:val="superscript"/>
                            </w:rPr>
                            <w:t>1</w:t>
                          </w:r>
                          <w:r>
                            <w:rPr>
                              <w:color w:val="000000"/>
                              <w:sz w:val="22"/>
                              <w:szCs w:val="22"/>
                            </w:rPr>
                            <w:t xml:space="preserve"> straipsnį, ir užsieniečiui, kuriam buvo suteikta laikinoji apsauga ir kuriam leidimas laikinai gyventi šio straipsnio 1 dalies 2 punkte nustatytu pagrindu išduodamas pirmą kartą arba keičiamas, kai užsieniečio darbdavys nepasikeitė. Ši dalis netaikoma užsieniečiui, kuris ketina dirbti pagal laikinojo darbo sutartį.</w:t>
                          </w:r>
                        </w:p>
                      </w:sdtContent>
                    </w:sdt>
                    <w:sdt>
                      <w:sdtPr>
                        <w:alias w:val="44 str. 3 d."/>
                        <w:tag w:val="part_722d9e73469a404a8fac145db56df9af"/>
                        <w:lock w:val="sdtLocked"/>
                        <w:richText/>
                      </w:sdtPr>
                      <w:sdtContent>
                        <w:p>
                          <w:pPr>
                            <w:ind w:firstLine="720"/>
                            <w:jc w:val="both"/>
                            <w:rPr>
                              <w:color w:val="000000"/>
                              <w:sz w:val="22"/>
                              <w:szCs w:val="22"/>
                            </w:rPr>
                          </w:pPr>
                          <w:sdt>
                            <w:sdtPr>
                              <w:alias w:val="Numeris"/>
                              <w:tag w:val="nr_722d9e73469a404a8fac145db56df9af"/>
                              <w:lock w:val="sdtLocked"/>
                              <w:richText/>
                            </w:sdtPr>
                            <w:sdtContent>
                              <w:r>
                                <w:rPr>
                                  <w:color w:val="000000"/>
                                  <w:sz w:val="22"/>
                                  <w:szCs w:val="22"/>
                                </w:rPr>
                                <w:t>3</w:t>
                              </w:r>
                            </w:sdtContent>
                          </w:sdt>
                          <w:r>
                            <w:rPr>
                              <w:color w:val="000000"/>
                              <w:sz w:val="22"/>
                              <w:szCs w:val="22"/>
                            </w:rPr>
                            <w:t>. Leidimas laikinai gyventi išduodamas arba keičiamas užsieniečio darbo Lietuvos Respublikoje laikotarpiui, bet ne ilgiau kaip 2 metams.</w:t>
                          </w:r>
                        </w:p>
                      </w:sdtContent>
                    </w:sdt>
                    <w:sdt>
                      <w:sdtPr>
                        <w:alias w:val="44 str. 4 d."/>
                        <w:tag w:val="part_a8e2a5e6452f458482f37b656a42cec2"/>
                        <w:lock w:val="sdtLocked"/>
                        <w:richText/>
                      </w:sdtPr>
                      <w:sdtContent>
                        <w:p>
                          <w:pPr>
                            <w:ind w:firstLine="720"/>
                            <w:jc w:val="both"/>
                            <w:rPr>
                              <w:color w:val="000000"/>
                              <w:sz w:val="22"/>
                              <w:szCs w:val="22"/>
                            </w:rPr>
                          </w:pPr>
                          <w:sdt>
                            <w:sdtPr>
                              <w:alias w:val="Numeris"/>
                              <w:tag w:val="nr_a8e2a5e6452f458482f37b656a42cec2"/>
                              <w:lock w:val="sdtLocked"/>
                              <w:richText/>
                            </w:sdtPr>
                            <w:sdtContent>
                              <w:r>
                                <w:rPr>
                                  <w:color w:val="000000"/>
                                  <w:sz w:val="22"/>
                                  <w:szCs w:val="22"/>
                                </w:rPr>
                                <w:t>4</w:t>
                              </w:r>
                            </w:sdtContent>
                          </w:sdt>
                          <w:r>
                            <w:rPr>
                              <w:color w:val="000000"/>
                              <w:sz w:val="22"/>
                              <w:szCs w:val="22"/>
                            </w:rPr>
                            <w:t>. Leidimas laikinai gyventi gali būti keičiamas, jeigu užsienietis ketina toliau dirbti Lietuvos Respublikoje ir atitinka šio straipsnio 1 dalies 1 ar 2 punkte nustatytas sąlygas.</w:t>
                          </w:r>
                        </w:p>
                      </w:sdtContent>
                    </w:sdt>
                    <w:sdt>
                      <w:sdtPr>
                        <w:alias w:val="44 str. 5 d."/>
                        <w:tag w:val="part_45863aad6dfc48ec8d7e87497724dde6"/>
                        <w:lock w:val="sdtLocked"/>
                        <w:richText/>
                      </w:sdtPr>
                      <w:sdtContent>
                        <w:p>
                          <w:pPr>
                            <w:ind w:firstLine="720"/>
                            <w:jc w:val="both"/>
                            <w:rPr>
                              <w:color w:val="000000"/>
                              <w:sz w:val="22"/>
                              <w:szCs w:val="22"/>
                            </w:rPr>
                          </w:pPr>
                          <w:sdt>
                            <w:sdtPr>
                              <w:alias w:val="Numeris"/>
                              <w:tag w:val="nr_45863aad6dfc48ec8d7e87497724dde6"/>
                              <w:lock w:val="sdtLocked"/>
                              <w:richText/>
                            </w:sdtPr>
                            <w:sdtContent>
                              <w:r>
                                <w:rPr>
                                  <w:color w:val="000000"/>
                                  <w:sz w:val="22"/>
                                  <w:szCs w:val="22"/>
                                </w:rPr>
                                <w:t>5</w:t>
                              </w:r>
                            </w:sdtContent>
                          </w:sdt>
                          <w:r>
                            <w:rPr>
                              <w:color w:val="000000"/>
                              <w:sz w:val="22"/>
                              <w:szCs w:val="22"/>
                            </w:rPr>
                            <w:t>. Kai pasibaigia užsieniečio darbo laikotarpis arba užsienietis nutraukia darbą Lietuvos Respublikoje, jis privalo išvykti iš Lietuvos Respublikos.</w:t>
                          </w:r>
                        </w:p>
                      </w:sdtContent>
                    </w:sdt>
                    <w:sdt>
                      <w:sdtPr>
                        <w:alias w:val="44 str. 6 d."/>
                        <w:tag w:val="part_756c4b5b4677435d98b5c5b908a60599"/>
                        <w:lock w:val="sdtLocked"/>
                        <w:richText/>
                      </w:sdtPr>
                      <w:sdtContent>
                        <w:p>
                          <w:pPr>
                            <w:ind w:firstLine="720"/>
                            <w:jc w:val="both"/>
                            <w:rPr>
                              <w:color w:val="000000"/>
                              <w:sz w:val="22"/>
                              <w:szCs w:val="22"/>
                            </w:rPr>
                          </w:pPr>
                          <w:sdt>
                            <w:sdtPr>
                              <w:alias w:val="Numeris"/>
                              <w:tag w:val="nr_756c4b5b4677435d98b5c5b908a60599"/>
                              <w:lock w:val="sdtLocked"/>
                              <w:richText/>
                            </w:sdtPr>
                            <w:sdtContent>
                              <w:r>
                                <w:rPr>
                                  <w:color w:val="000000"/>
                                  <w:sz w:val="22"/>
                                  <w:szCs w:val="22"/>
                                </w:rPr>
                                <w:t>6</w:t>
                              </w:r>
                            </w:sdtContent>
                          </w:sdt>
                          <w:r>
                            <w:rPr>
                              <w:color w:val="000000"/>
                              <w:sz w:val="22"/>
                              <w:szCs w:val="22"/>
                            </w:rPr>
                            <w:t>. Jeigu užsienietis, kuriam leidimas laikinai gyventi išduotas pagal šio straipsnio 1 dalies 2 punktą, pageidauja pakeisti darbdavį arba darbo funkciją pas tą patį darbdavį, jis turi pateikti Migracijos departamentui prašymą leisti pakeisti darbdavį ar darbo funkciją. Patikrinęs, ar užsienietis atitinka šio straipsnio 1 dalies 2 punkte nustatytas sąlygas, o tais atvejais, kai turi būti priimtas šio straipsnio 1 dalies 2 punkto c papunktyje nurodytas Užimtumo tarnybos sprendimas, patikrinęs, ar šis sprendimas priimtas, Migracijos departamentas priima sprendimą dėl leidimo pakeisti darbdavį ar darbo funkciją ne vėliau kaip per vieną mėnesį nuo prašymo pateikimo dienos. Šis sprendimas galioja vieną mėnesį nuo jo priėmimo dienos.</w:t>
                          </w:r>
                        </w:p>
                      </w:sdtContent>
                    </w:sdt>
                    <w:sdt>
                      <w:sdtPr>
                        <w:alias w:val="44 str. 7 d."/>
                        <w:tag w:val="part_3e3d1aa37c8d4260b6e8d21c4afc562c"/>
                        <w:lock w:val="sdtLocked"/>
                        <w:richText/>
                      </w:sdtPr>
                      <w:sdtContent>
                        <w:p>
                          <w:pPr>
                            <w:ind w:firstLine="720"/>
                            <w:jc w:val="both"/>
                            <w:rPr>
                              <w:color w:val="000000"/>
                              <w:sz w:val="22"/>
                              <w:szCs w:val="22"/>
                            </w:rPr>
                          </w:pPr>
                          <w:sdt>
                            <w:sdtPr>
                              <w:alias w:val="Numeris"/>
                              <w:tag w:val="nr_3e3d1aa37c8d4260b6e8d21c4afc562c"/>
                              <w:lock w:val="sdtLocked"/>
                              <w:richText/>
                            </w:sdtPr>
                            <w:sdtContent>
                              <w:r>
                                <w:rPr>
                                  <w:color w:val="000000"/>
                                  <w:sz w:val="22"/>
                                  <w:szCs w:val="22"/>
                                </w:rPr>
                                <w:t>7</w:t>
                              </w:r>
                            </w:sdtContent>
                          </w:sdt>
                          <w:r>
                            <w:rPr>
                              <w:color w:val="000000"/>
                              <w:sz w:val="22"/>
                              <w:szCs w:val="22"/>
                            </w:rPr>
                            <w:t xml:space="preserve">. Jeigu su užsieniečiu ketinama sudaryti darbo keliems darbdaviams sutartį, šio straipsnio 1 dalies 2 punkto a papunktyje numatytą įsipareigojimą pateikia pirmasis darbdavys, nurodydamas ir kitus darbdavius. </w:t>
                          </w:r>
                        </w:p>
                        <w:p>
                          <w:pPr>
                            <w:jc w:val="both"/>
                            <w:rPr>
                              <w:sz w:val="22"/>
                            </w:rPr>
                          </w:pPr>
                          <w:r>
                            <w:rPr>
                              <w:b/>
                              <w:i/>
                              <w:color w:val="000000"/>
                              <w:sz w:val="20"/>
                            </w:rPr>
                            <w:t>TAR pastaba</w:t>
                          </w:r>
                          <w:r>
                            <w:rPr>
                              <w:i/>
                              <w:color w:val="000000"/>
                              <w:sz w:val="20"/>
                            </w:rPr>
                            <w:t xml:space="preserve">: Ukrainos piliečiams, jų šeimos nariams ir asmenims be pilietybės, gyvenusiems Ukrainoje, pasitraukusiems iš Ukrainos į Lietuvos Respubliką dėl Rusijos Federacijos karinių veiksmų Ukrainoje ir pasinaudojusiems galimybe pradėti dirbti be leidimo dirbti arba be Užimtumo tarnybos prie Lietuvos Respublikos socialinės apsaugos ir darbo ministerijos priimamo sprendimo dėl užsieniečio darbo atitikties Lietuvos Respublikos darbo rinkos poreikiams, leidimas laikinai gyventi </w:t>
                          </w:r>
                          <w:r>
                            <w:rPr>
                              <w:i/>
                              <w:color w:val="000000"/>
                              <w:sz w:val="20"/>
                              <w:bdr w:val="none" w:sz="0" w:space="0" w:color="auto" w:frame="1"/>
                            </w:rPr>
                            <w:t>Lietuvos Respublikos įstatymo „Dėl užsieniečių teisinės padėties“ 44 straipsnio pagrindu išduodamas ir keičiamas netaikant Lietuvos Respublikos įstatymo „Dėl užsieniečių teisinės padėties“ 44 straipsnio 1 dalies 2 punkto c papunktyje nustatytos sąlygos, jeigu darbo santykiai tęsiami su tuo pačiu darbdaviu.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1 str."/>
                    <w:tag w:val="part_e6b56c6f45164f68819985195a908e4e"/>
                    <w:lock w:val="sdtLocked"/>
                    <w:richText/>
                  </w:sdtPr>
                  <w:sdtContent>
                    <w:p>
                      <w:pPr>
                        <w:ind w:left="2410" w:hanging="1690"/>
                        <w:jc w:val="both"/>
                        <w:rPr>
                          <w:b/>
                          <w:color w:val="000000"/>
                          <w:sz w:val="22"/>
                          <w:szCs w:val="22"/>
                        </w:rPr>
                      </w:pPr>
                      <w:sdt>
                        <w:sdtPr>
                          <w:alias w:val="Numeris"/>
                          <w:tag w:val="nr_e6b56c6f45164f68819985195a908e4e"/>
                          <w:lock w:val="sdtLocked"/>
                          <w:richText/>
                        </w:sdtPr>
                        <w:sdtContent>
                          <w:r>
                            <w:rPr>
                              <w:b/>
                              <w:bCs/>
                              <w:color w:val="000000"/>
                              <w:sz w:val="22"/>
                              <w:szCs w:val="22"/>
                            </w:rPr>
                            <w:t>44</w:t>
                          </w:r>
                          <w:r>
                            <w:rPr>
                              <w:b/>
                              <w:bCs/>
                              <w:color w:val="000000"/>
                              <w:sz w:val="22"/>
                              <w:szCs w:val="22"/>
                              <w:vertAlign w:val="superscript"/>
                            </w:rPr>
                            <w:t>1</w:t>
                          </w:r>
                        </w:sdtContent>
                      </w:sdt>
                      <w:r>
                        <w:rPr>
                          <w:b/>
                          <w:bCs/>
                          <w:color w:val="000000"/>
                          <w:sz w:val="22"/>
                          <w:szCs w:val="22"/>
                        </w:rPr>
                        <w:t xml:space="preserve"> straipsnis. </w:t>
                      </w:r>
                      <w:sdt>
                        <w:sdtPr>
                          <w:alias w:val="Pavadinimas"/>
                          <w:tag w:val="title_e6b56c6f45164f68819985195a908e4e"/>
                          <w:lock w:val="sdtLocked"/>
                          <w:richText/>
                        </w:sdtPr>
                        <w:sdtContent>
                          <w:r>
                            <w:rPr>
                              <w:b/>
                              <w:bCs/>
                              <w:color w:val="000000"/>
                              <w:sz w:val="22"/>
                              <w:szCs w:val="22"/>
                            </w:rPr>
                            <w:t>Leidimo laikinai gyventi (Europos Sąjungos mėlynosios kortelės) išdavimas užsieniečiui, kuris ketina dirbti aukštos profesinės kvalifikacijos reikalaujantį darbą</w:t>
                          </w:r>
                          <w:r>
                            <w:rPr>
                              <w:bCs/>
                              <w:color w:val="000000"/>
                              <w:sz w:val="22"/>
                              <w:szCs w:val="22"/>
                            </w:rPr>
                            <w:t xml:space="preserve"> </w:t>
                          </w:r>
                        </w:sdtContent>
                      </w:sdt>
                    </w:p>
                    <w:sdt>
                      <w:sdtPr>
                        <w:alias w:val="44-1 str. 1 d."/>
                        <w:tag w:val="part_4c4656b404204dff8abe39b3a1027615"/>
                        <w:lock w:val="sdtLocked"/>
                        <w:richText/>
                      </w:sdtPr>
                      <w:sdtContent>
                        <w:p>
                          <w:pPr>
                            <w:ind w:firstLine="720"/>
                            <w:jc w:val="both"/>
                            <w:rPr>
                              <w:color w:val="000000"/>
                              <w:sz w:val="22"/>
                              <w:szCs w:val="22"/>
                            </w:rPr>
                          </w:pPr>
                          <w:sdt>
                            <w:sdtPr>
                              <w:alias w:val="Numeris"/>
                              <w:tag w:val="nr_4c4656b404204dff8abe39b3a1027615"/>
                              <w:lock w:val="sdtLocked"/>
                              <w:richText/>
                            </w:sdtPr>
                            <w:sdtContent>
                              <w:r>
                                <w:rPr>
                                  <w:color w:val="000000"/>
                                  <w:sz w:val="22"/>
                                  <w:szCs w:val="22"/>
                                </w:rPr>
                                <w:t>1</w:t>
                              </w:r>
                            </w:sdtContent>
                          </w:sdt>
                          <w:r>
                            <w:rPr>
                              <w:color w:val="000000"/>
                              <w:sz w:val="22"/>
                              <w:szCs w:val="22"/>
                            </w:rPr>
                            <w:t xml:space="preserve">. Leidimas laikinai gyventi </w:t>
                          </w:r>
                          <w:r>
                            <w:rPr>
                              <w:bCs/>
                              <w:color w:val="000000"/>
                              <w:sz w:val="22"/>
                              <w:szCs w:val="22"/>
                            </w:rPr>
                            <w:t xml:space="preserve">(Europos Sąjungos mėlynoji kortelė) </w:t>
                          </w:r>
                          <w:r>
                            <w:rPr>
                              <w:color w:val="000000"/>
                              <w:sz w:val="22"/>
                              <w:szCs w:val="22"/>
                            </w:rPr>
                            <w:t>gali būti išduodamas arba keičiamas užsieniečiui, kuris ketina dirbti aukštos profesinės kvalifikacijos reikalaujantį darbą, kai jis atitinka šias sąlygas:</w:t>
                          </w:r>
                        </w:p>
                        <w:sdt>
                          <w:sdtPr>
                            <w:alias w:val="44-1 str. 1 d. 1 p."/>
                            <w:tag w:val="part_f5a7b3acbe524f7aa94b3918661ebe37"/>
                            <w:lock w:val="sdtLocked"/>
                            <w:richText/>
                          </w:sdtPr>
                          <w:sdtContent>
                            <w:p>
                              <w:pPr>
                                <w:ind w:firstLine="720"/>
                                <w:jc w:val="both"/>
                                <w:rPr>
                                  <w:color w:val="000000"/>
                                  <w:sz w:val="22"/>
                                  <w:szCs w:val="22"/>
                                </w:rPr>
                              </w:pPr>
                              <w:sdt>
                                <w:sdtPr>
                                  <w:alias w:val="Numeris"/>
                                  <w:tag w:val="nr_f5a7b3acbe524f7aa94b3918661ebe37"/>
                                  <w:lock w:val="sdtLocked"/>
                                  <w:richText/>
                                </w:sdtPr>
                                <w:sdtContent>
                                  <w:r>
                                    <w:rPr>
                                      <w:color w:val="000000"/>
                                      <w:sz w:val="22"/>
                                      <w:szCs w:val="22"/>
                                    </w:rPr>
                                    <w:t>1</w:t>
                                  </w:r>
                                </w:sdtContent>
                              </w:sdt>
                              <w:r>
                                <w:rPr>
                                  <w:color w:val="000000"/>
                                  <w:sz w:val="22"/>
                                  <w:szCs w:val="22"/>
                                </w:rPr>
                                <w:t xml:space="preserve">) pateikiamas darbdavio įsipareigojimas įdarbinti užsienietį ne trumpesniam negu 6 mėnesių laikotarpiui pagal darbo sutartį ir mokėti mėnesinį darbo užmokestį, ne mažesnį negu 1,5 paskutinio paskelbto kalendorinių metų vidutinio mėnesinio BDU dydžio, </w:t>
                              </w:r>
                              <w:r>
                                <w:rPr>
                                  <w:bCs/>
                                  <w:color w:val="000000"/>
                                  <w:sz w:val="22"/>
                                  <w:szCs w:val="22"/>
                                </w:rPr>
                                <w:t>o jeigu pateikiamas darbdavio įsipareigojimas yra įdarbinti užsienietį dirbti aukštos profesinės kvalifikacijos reikalaujantį darbą pagal profesiją, kuri yra įtraukta į Aukštą pridėtinę vertę kuriančių profesijų, kurių darbuotojų trūksta Lietuvos Respublikoje, sąrašą, patvirtintą ekonomikos ir inovacijų ministro pagal Užimtumo įstatymo 48</w:t>
                              </w:r>
                              <w:r>
                                <w:rPr>
                                  <w:bCs/>
                                  <w:color w:val="000000"/>
                                  <w:sz w:val="22"/>
                                  <w:szCs w:val="22"/>
                                  <w:vertAlign w:val="superscript"/>
                                </w:rPr>
                                <w:t>1</w:t>
                              </w:r>
                              <w:r>
                                <w:rPr>
                                  <w:bCs/>
                                  <w:color w:val="000000"/>
                                  <w:sz w:val="22"/>
                                  <w:szCs w:val="22"/>
                                </w:rPr>
                                <w:t xml:space="preserve"> straipsnio 7 dalį, – ne mažesnį negu 1,2 paskutinio paskelbto kalendorinių metų vidutinio mėnesinio BDU dydžio</w:t>
                              </w:r>
                              <w:r>
                                <w:rPr>
                                  <w:color w:val="000000"/>
                                  <w:sz w:val="22"/>
                                  <w:szCs w:val="22"/>
                                </w:rPr>
                                <w:t>;</w:t>
                              </w:r>
                            </w:p>
                          </w:sdtContent>
                        </w:sdt>
                        <w:sdt>
                          <w:sdtPr>
                            <w:alias w:val="44-1 str. 1 d. 2 p."/>
                            <w:tag w:val="part_16a40d29340e453f91d7f9d746d4da07"/>
                            <w:lock w:val="sdtLocked"/>
                            <w:richText/>
                          </w:sdtPr>
                          <w:sdtContent>
                            <w:p>
                              <w:pPr>
                                <w:ind w:firstLine="720"/>
                                <w:jc w:val="both"/>
                                <w:rPr>
                                  <w:color w:val="000000"/>
                                  <w:sz w:val="22"/>
                                  <w:szCs w:val="22"/>
                                </w:rPr>
                              </w:pPr>
                              <w:sdt>
                                <w:sdtPr>
                                  <w:alias w:val="Numeris"/>
                                  <w:tag w:val="nr_16a40d29340e453f91d7f9d746d4da07"/>
                                  <w:lock w:val="sdtLocked"/>
                                  <w:richText/>
                                </w:sdtPr>
                                <w:sdtContent>
                                  <w:r>
                                    <w:rPr>
                                      <w:color w:val="000000"/>
                                      <w:sz w:val="22"/>
                                      <w:szCs w:val="22"/>
                                    </w:rPr>
                                    <w:t>2</w:t>
                                  </w:r>
                                </w:sdtContent>
                              </w:sdt>
                              <w:r>
                                <w:rPr>
                                  <w:color w:val="000000"/>
                                  <w:sz w:val="22"/>
                                  <w:szCs w:val="22"/>
                                </w:rPr>
                                <w:t xml:space="preserve">)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w:t>
                              </w:r>
                              <w:r>
                                <w:rPr>
                                  <w:bCs/>
                                  <w:color w:val="000000"/>
                                  <w:sz w:val="22"/>
                                  <w:szCs w:val="22"/>
                                </w:rPr>
                                <w:t>susijusią su atliktinu darbu</w:t>
                              </w:r>
                              <w:r>
                                <w:rPr>
                                  <w:color w:val="000000"/>
                                  <w:sz w:val="22"/>
                                  <w:szCs w:val="22"/>
                                </w:rPr>
                                <w:t>;</w:t>
                              </w:r>
                            </w:p>
                          </w:sdtContent>
                        </w:sdt>
                        <w:sdt>
                          <w:sdtPr>
                            <w:alias w:val="44-1 str. 1 d. 3 p."/>
                            <w:tag w:val="part_ab9fe8c1bc64415cbb36694476370124"/>
                            <w:lock w:val="sdtLocked"/>
                            <w:richText/>
                          </w:sdtPr>
                          <w:sdtContent>
                            <w:p>
                              <w:pPr>
                                <w:ind w:firstLine="720"/>
                                <w:jc w:val="both"/>
                                <w:rPr>
                                  <w:color w:val="000000"/>
                                  <w:sz w:val="22"/>
                                  <w:szCs w:val="22"/>
                                </w:rPr>
                              </w:pPr>
                              <w:sdt>
                                <w:sdtPr>
                                  <w:alias w:val="Numeris"/>
                                  <w:tag w:val="nr_ab9fe8c1bc64415cbb36694476370124"/>
                                  <w:lock w:val="sdtLocked"/>
                                  <w:richText/>
                                </w:sdtPr>
                                <w:sdtContent>
                                  <w:r>
                                    <w:rPr>
                                      <w:color w:val="000000"/>
                                      <w:sz w:val="22"/>
                                      <w:szCs w:val="22"/>
                                    </w:rPr>
                                    <w:t>3</w:t>
                                  </w:r>
                                </w:sdtContent>
                              </w:sdt>
                              <w:r>
                                <w:rPr>
                                  <w:color w:val="000000"/>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af233ab81e0d4dfcabebef583ca25a07"/>
                        <w:lock w:val="sdtLocked"/>
                        <w:richText/>
                      </w:sdtPr>
                      <w:sdtContent>
                        <w:p>
                          <w:pPr>
                            <w:ind w:firstLine="720"/>
                            <w:jc w:val="both"/>
                            <w:rPr>
                              <w:color w:val="000000"/>
                              <w:sz w:val="22"/>
                              <w:szCs w:val="22"/>
                            </w:rPr>
                          </w:pPr>
                          <w:sdt>
                            <w:sdtPr>
                              <w:alias w:val="Numeris"/>
                              <w:tag w:val="nr_af233ab81e0d4dfcabebef583ca25a07"/>
                              <w:lock w:val="sdtLocked"/>
                              <w:richText/>
                            </w:sdtPr>
                            <w:sdtContent>
                              <w:r>
                                <w:rPr>
                                  <w:color w:val="000000"/>
                                  <w:sz w:val="22"/>
                                  <w:szCs w:val="22"/>
                                </w:rPr>
                                <w:t>2</w:t>
                              </w:r>
                            </w:sdtContent>
                          </w:sdt>
                          <w:r>
                            <w:rPr>
                              <w:color w:val="000000"/>
                              <w:sz w:val="22"/>
                              <w:szCs w:val="22"/>
                            </w:rPr>
                            <w:t xml:space="preserve">. Lietuvos Respublikoje teisėtai esantis užsienietis, pateikęs prašymą išduoti leidimą laikinai gyventi šiame straipsnyje nurodytu pagrindu </w:t>
                          </w:r>
                          <w:r>
                            <w:rPr>
                              <w:bCs/>
                              <w:color w:val="000000"/>
                              <w:sz w:val="22"/>
                              <w:szCs w:val="22"/>
                            </w:rPr>
                            <w:t>(Europos Sąjungos mėlynąją kortelę)</w:t>
                          </w:r>
                          <w:r>
                            <w:rPr>
                              <w:color w:val="000000"/>
                              <w:sz w:val="22"/>
                              <w:szCs w:val="22"/>
                            </w:rPr>
                            <w:t xml:space="preserve">, turi teisę pradėti dirbti aukštos profesinės kvalifikacijos reikalaujantį darbą pas darbdavį, kuris įsipareigoja įdarbinti užsienietį šio straipsnio 1 dalies 1 punkte nustatytomis sąlygomis, prašymo išduoti leidimą laikinai gyventi nagrinėjimo laikotarpiu nuo prašymo išduoti leidimą laikinai gyventi šiame straipsnyje nurodytu pagrindu pateikimo. </w:t>
                          </w:r>
                        </w:p>
                      </w:sdtContent>
                    </w:sdt>
                    <w:sdt>
                      <w:sdtPr>
                        <w:alias w:val="44-1 str. 3 d."/>
                        <w:tag w:val="part_6e1cf281b43846a7827d3f54b726f58c"/>
                        <w:lock w:val="sdtLocked"/>
                        <w:richText/>
                      </w:sdtPr>
                      <w:sdtContent>
                        <w:p>
                          <w:pPr>
                            <w:ind w:firstLine="720"/>
                            <w:jc w:val="both"/>
                            <w:rPr>
                              <w:color w:val="000000"/>
                              <w:sz w:val="22"/>
                              <w:szCs w:val="22"/>
                            </w:rPr>
                          </w:pPr>
                          <w:sdt>
                            <w:sdtPr>
                              <w:alias w:val="Numeris"/>
                              <w:tag w:val="nr_6e1cf281b43846a7827d3f54b726f58c"/>
                              <w:lock w:val="sdtLocked"/>
                              <w:richText/>
                            </w:sdtPr>
                            <w:sdtContent>
                              <w:r>
                                <w:rPr>
                                  <w:color w:val="000000"/>
                                  <w:sz w:val="22"/>
                                  <w:szCs w:val="22"/>
                                </w:rPr>
                                <w:t>3</w:t>
                              </w:r>
                            </w:sdtContent>
                          </w:sdt>
                          <w:r>
                            <w:rPr>
                              <w:color w:val="000000"/>
                              <w:sz w:val="22"/>
                              <w:szCs w:val="22"/>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r>
                            <w:rPr>
                              <w:color w:val="000000"/>
                              <w:sz w:val="22"/>
                              <w:szCs w:val="22"/>
                              <w:bdr w:val="none" w:sz="0" w:space="0" w:color="auto" w:frame="1"/>
                            </w:rPr>
                            <w:t xml:space="preserve"> </w:t>
                          </w:r>
                          <w:r>
                            <w:rPr>
                              <w:bCs/>
                              <w:color w:val="000000"/>
                              <w:sz w:val="22"/>
                              <w:szCs w:val="22"/>
                            </w:rPr>
                            <w:t>Ši tvarka netaikoma užsieniečiui, ketinančiam dirbti juridinio asmens vadovu ar juridinio asmens vadovo pavaduotoju</w:t>
                          </w:r>
                          <w:r>
                            <w:rPr>
                              <w:color w:val="000000"/>
                              <w:sz w:val="22"/>
                              <w:szCs w:val="22"/>
                            </w:rPr>
                            <w:t>.</w:t>
                          </w:r>
                        </w:p>
                      </w:sdtContent>
                    </w:sdt>
                    <w:sdt>
                      <w:sdtPr>
                        <w:alias w:val="44-1 str. 4 d."/>
                        <w:tag w:val="part_7c46ec16558042468ad4942d7a8d002a"/>
                        <w:lock w:val="sdtLocked"/>
                        <w:richText/>
                      </w:sdtPr>
                      <w:sdtContent>
                        <w:p>
                          <w:pPr>
                            <w:ind w:firstLine="720"/>
                            <w:jc w:val="both"/>
                            <w:rPr>
                              <w:color w:val="000000"/>
                              <w:sz w:val="22"/>
                              <w:szCs w:val="22"/>
                            </w:rPr>
                          </w:pPr>
                          <w:sdt>
                            <w:sdtPr>
                              <w:alias w:val="Numeris"/>
                              <w:tag w:val="nr_7c46ec16558042468ad4942d7a8d002a"/>
                              <w:lock w:val="sdtLocked"/>
                              <w:richText/>
                            </w:sdtPr>
                            <w:sdtContent>
                              <w:r>
                                <w:rPr>
                                  <w:color w:val="000000"/>
                                  <w:sz w:val="22"/>
                                  <w:szCs w:val="22"/>
                                </w:rPr>
                                <w:t>4</w:t>
                              </w:r>
                            </w:sdtContent>
                          </w:sdt>
                          <w:r>
                            <w:rPr>
                              <w:color w:val="000000"/>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5 d."/>
                        <w:tag w:val="part_2b30f0f12f6240db8dae9e4c08ecdb79"/>
                        <w:lock w:val="sdtLocked"/>
                        <w:richText/>
                      </w:sdtPr>
                      <w:sdtContent>
                        <w:p>
                          <w:pPr>
                            <w:ind w:firstLine="720"/>
                            <w:jc w:val="both"/>
                            <w:rPr>
                              <w:color w:val="000000"/>
                              <w:sz w:val="22"/>
                              <w:szCs w:val="22"/>
                            </w:rPr>
                          </w:pPr>
                          <w:sdt>
                            <w:sdtPr>
                              <w:alias w:val="Numeris"/>
                              <w:tag w:val="nr_2b30f0f12f6240db8dae9e4c08ecdb79"/>
                              <w:lock w:val="sdtLocked"/>
                              <w:richText/>
                            </w:sdtPr>
                            <w:sdtContent>
                              <w:r>
                                <w:rPr>
                                  <w:color w:val="000000"/>
                                  <w:sz w:val="22"/>
                                  <w:szCs w:val="22"/>
                                </w:rPr>
                                <w:t>5</w:t>
                              </w:r>
                            </w:sdtContent>
                          </w:sdt>
                          <w:r>
                            <w:rPr>
                              <w:color w:val="000000"/>
                              <w:sz w:val="22"/>
                              <w:szCs w:val="22"/>
                            </w:rPr>
                            <w:t>. Jeigu užsienietis per pirmuosius teisėto darbo Lietuvos Respublikoje metus pageidauja pakeisti darbdavį arba, netekęs darbo ir nepraėjus 6 mėnesiams, ketina dirbti kitą aukštos profesinės kvalifikacijos reikalaujantį darbą, jis turi pateikti Migracijos departamentui prašymą leisti pakeisti darbdavį. Patikrinęs, ar užsienietis atitinka šio straipsnio 1 dalyje nustatytas sąlygas dirbti šį aukštos profesinės kvalifikacijos reikalaujantį darbą, Migracijos departamentas priima sprendimą dėl leidimo pakeisti darbdavį ne vėliau kaip per 14 kalendorinių dienų nuo prašymo pateikimo dienos. Šis sprendimas galioja vieną mėnesį nuo jo priėmimo dienos. Užsienietis, kuriam leidimas laikinai gyventi išduotas šiame straipsnyje nustatytu pagrindu, gali dirbti ir pas kitą darbdavį, jeigu nekeičiamas darbdavys, kuris įsipareigojo užsienietį įdarbinti.</w:t>
                          </w:r>
                        </w:p>
                      </w:sdtContent>
                    </w:sdt>
                    <w:sdt>
                      <w:sdtPr>
                        <w:alias w:val="44-1 str. 6 d."/>
                        <w:tag w:val="part_28634eca71bb48e4b4eebb750d8b9752"/>
                        <w:lock w:val="sdtLocked"/>
                        <w:richText/>
                      </w:sdtPr>
                      <w:sdtContent>
                        <w:p>
                          <w:pPr>
                            <w:ind w:firstLine="720"/>
                            <w:jc w:val="both"/>
                            <w:rPr>
                              <w:bCs/>
                              <w:color w:val="000000"/>
                              <w:sz w:val="22"/>
                              <w:szCs w:val="22"/>
                            </w:rPr>
                          </w:pPr>
                          <w:sdt>
                            <w:sdtPr>
                              <w:alias w:val="Numeris"/>
                              <w:tag w:val="nr_28634eca71bb48e4b4eebb750d8b9752"/>
                              <w:lock w:val="sdtLocked"/>
                              <w:richText/>
                            </w:sdtPr>
                            <w:sdtContent>
                              <w:r>
                                <w:rPr>
                                  <w:color w:val="000000"/>
                                  <w:sz w:val="22"/>
                                  <w:szCs w:val="22"/>
                                </w:rPr>
                                <w:t>6</w:t>
                              </w:r>
                            </w:sdtContent>
                          </w:sdt>
                          <w:r>
                            <w:rPr>
                              <w:color w:val="000000"/>
                              <w:sz w:val="22"/>
                              <w:szCs w:val="22"/>
                            </w:rPr>
                            <w:t xml:space="preserve">. Užsienietis, kuris turi kitos Europos Sąjungos valstybės narės išduotą Europos Sąjungos mėlynąją kortelę, galiojančią ilgiau negu metus, gali atvykti į Lietuvos Respubliką ir pradėti dirbti. </w:t>
                          </w:r>
                          <w:r>
                            <w:rPr>
                              <w:bCs/>
                              <w:color w:val="000000"/>
                              <w:sz w:val="22"/>
                              <w:szCs w:val="22"/>
                            </w:rPr>
                            <w:t>Užsienietis į Lietuvos Respubliką gali atvykti dirbti iš kitos Europos Sąjungos valstybės narės negu ta, kuri jam išdavė Europos Sąjungos mėlynąją kortelę, jeigu joje pragyveno ne trumpiau kaip 6 mėnesius kaip</w:t>
                          </w:r>
                          <w:r>
                            <w:rPr>
                              <w:color w:val="000000"/>
                              <w:sz w:val="22"/>
                              <w:szCs w:val="22"/>
                            </w:rPr>
                            <w:t xml:space="preserve"> </w:t>
                          </w:r>
                          <w:r>
                            <w:rPr>
                              <w:bCs/>
                              <w:color w:val="000000"/>
                              <w:sz w:val="22"/>
                              <w:szCs w:val="22"/>
                            </w:rPr>
                            <w:t xml:space="preserve">Europos Sąjungos mėlynosios kortelės turėtojas. </w:t>
                          </w:r>
                          <w:r>
                            <w:rPr>
                              <w:color w:val="000000"/>
                              <w:sz w:val="22"/>
                              <w:szCs w:val="22"/>
                            </w:rPr>
                            <w:t xml:space="preserve">Prašymą išduoti leidimą laikinai gyventi užsienietis, turintis kitos Europos Sąjungos valstybės narės išduotą Europos Sąjungos mėlynąją kortelę, ir jo šeimos nariai, turintys kitos Europos Sąjungos valstybės narės išduotą leidimą laikinai gyventi, jeigu šeimos nariai atvyko kartu su užsieniečiu, turi pateikti ne vėliau kaip per vieną mėnesį nuo užsieniečio, turinčio kitos Europos Sąjungos valstybės narės išduotą Europos Sąjungos mėlynąją kortelę, darbo Lietuvos Respublikoje pradžios. Užsieniečiui, kuris turi kitos Europos Sąjungos valstybės narės išduotą </w:t>
                          </w:r>
                          <w:r>
                            <w:rPr>
                              <w:bCs/>
                              <w:color w:val="000000"/>
                              <w:sz w:val="22"/>
                              <w:szCs w:val="22"/>
                            </w:rPr>
                            <w:t>Europos Sąjungos mėlynąją kortelę</w:t>
                          </w:r>
                          <w:r>
                            <w:rPr>
                              <w:color w:val="000000"/>
                              <w:sz w:val="22"/>
                              <w:szCs w:val="22"/>
                            </w:rPr>
                            <w:t xml:space="preserve"> ir atvyksta dirbti į Lietuvos Respubliką, leidimui laikinai gyventi </w:t>
                          </w:r>
                          <w:r>
                            <w:rPr>
                              <w:bCs/>
                              <w:color w:val="000000"/>
                              <w:sz w:val="22"/>
                              <w:szCs w:val="22"/>
                            </w:rPr>
                            <w:t xml:space="preserve">išduoti taikomos šio straipsnio 1 dalyje nustatytos sąlygos, išskyrus šio straipsnio 1 dalies 2 punkte nustatytą sąlygą, kai užsieniečio profesinė veikla nereglamentuojama. </w:t>
                          </w:r>
                        </w:p>
                      </w:sdtContent>
                    </w:sdt>
                    <w:sdt>
                      <w:sdtPr>
                        <w:alias w:val="44-1 str. 7 d."/>
                        <w:tag w:val="part_acc26658ff354519a83bd0395e6bab34"/>
                        <w:lock w:val="sdtLocked"/>
                        <w:richText/>
                      </w:sdtPr>
                      <w:sdtContent>
                        <w:p>
                          <w:pPr>
                            <w:ind w:firstLine="720"/>
                            <w:jc w:val="both"/>
                            <w:rPr>
                              <w:bCs/>
                              <w:color w:val="000000"/>
                              <w:sz w:val="22"/>
                              <w:szCs w:val="22"/>
                            </w:rPr>
                          </w:pPr>
                          <w:sdt>
                            <w:sdtPr>
                              <w:alias w:val="Numeris"/>
                              <w:tag w:val="nr_acc26658ff354519a83bd0395e6bab34"/>
                              <w:lock w:val="sdtLocked"/>
                              <w:richText/>
                            </w:sdtPr>
                            <w:sdtContent>
                              <w:r>
                                <w:rPr>
                                  <w:color w:val="000000"/>
                                  <w:sz w:val="22"/>
                                  <w:szCs w:val="22"/>
                                </w:rPr>
                                <w:t>7</w:t>
                              </w:r>
                            </w:sdtContent>
                          </w:sdt>
                          <w:r>
                            <w:rPr>
                              <w:color w:val="000000"/>
                              <w:sz w:val="22"/>
                              <w:szCs w:val="22"/>
                            </w:rPr>
                            <w:t>. Jeigu su užsieniečiu ketinama sudaryti darbo keliems darbdaviams sutartį, šio straipsnio 1 dalies 1 punkte numatytą įsipareigojimą pateikia pirmasis darbdavys, nurodydamas ir kitus darbdavius.</w:t>
                          </w:r>
                        </w:p>
                      </w:sdtContent>
                    </w:sdt>
                    <w:sdt>
                      <w:sdtPr>
                        <w:alias w:val="44-1 str. 8 d."/>
                        <w:tag w:val="part_ff29a06d31bb4aa3ad738bd016401a7c"/>
                        <w:lock w:val="sdtLocked"/>
                        <w:richText/>
                      </w:sdtPr>
                      <w:sdtContent>
                        <w:p>
                          <w:pPr>
                            <w:ind w:firstLine="720"/>
                            <w:jc w:val="both"/>
                          </w:pPr>
                          <w:sdt>
                            <w:sdtPr>
                              <w:alias w:val="Numeris"/>
                              <w:tag w:val="nr_ff29a06d31bb4aa3ad738bd016401a7c"/>
                              <w:lock w:val="sdtLocked"/>
                              <w:richText/>
                            </w:sdtPr>
                            <w:sdtContent>
                              <w:r>
                                <w:rPr>
                                  <w:color w:val="000000"/>
                                  <w:sz w:val="22"/>
                                  <w:szCs w:val="22"/>
                                </w:rPr>
                                <w:t>8</w:t>
                              </w:r>
                            </w:sdtContent>
                          </w:sdt>
                          <w:r>
                            <w:rPr>
                              <w:color w:val="000000"/>
                              <w:sz w:val="22"/>
                              <w:szCs w:val="22"/>
                            </w:rPr>
                            <w:t>. Šio straipsnio nuostatos netaikomos užsieniečiams, kuriems taikomos šio Įstatymo 45 straipsnio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aaa19f621d7247fcb94286235f5b19b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d620cc8aecf415c9a0011e01462a38a"/>
                            <w:lock w:val="sdtLocked"/>
                            <w:richText/>
                          </w:sdtPr>
                          <w:sdtContent>
                            <w:p>
                              <w:pPr>
                                <w:ind w:firstLine="720"/>
                                <w:jc w:val="both"/>
                                <w:rPr>
                                  <w:sz w:val="22"/>
                                  <w:szCs w:val="22"/>
                                </w:rPr>
                              </w:pPr>
                              <w:sdt>
                                <w:sdtPr>
                                  <w:alias w:val="Numeris"/>
                                  <w:tag w:val="nr_ed620cc8aecf415c9a0011e01462a38a"/>
                                  <w:lock w:val="sdtLocked"/>
                                  <w:richText/>
                                </w:sdtPr>
                                <w:sdtContent>
                                  <w:r>
                                    <w:rPr>
                                      <w:color w:val="000000"/>
                                      <w:sz w:val="22"/>
                                      <w:szCs w:val="22"/>
                                    </w:rPr>
                                    <w:t>1</w:t>
                                  </w:r>
                                </w:sdtContent>
                              </w:sdt>
                              <w:r>
                                <w:rPr>
                                  <w:color w:val="000000"/>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paskutinio paskelbto kalendorinių metų vidutinio mėnesinio BDU</w:t>
                              </w:r>
                              <w:r>
                                <w:rPr>
                                  <w:bCs/>
                                  <w:color w:val="000000"/>
                                  <w:sz w:val="22"/>
                                  <w:szCs w:val="22"/>
                                </w:rPr>
                                <w:t xml:space="preserve"> </w:t>
                              </w:r>
                              <w:r>
                                <w:rPr>
                                  <w:color w:val="000000"/>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f1145e5b3e74407396b570b44a1d9a90"/>
                            <w:lock w:val="sdtLocked"/>
                            <w:richText/>
                          </w:sdtPr>
                          <w:sdtContent>
                            <w:p>
                              <w:pPr>
                                <w:ind w:firstLine="720"/>
                                <w:jc w:val="both"/>
                                <w:rPr>
                                  <w:sz w:val="22"/>
                                  <w:szCs w:val="22"/>
                                </w:rPr>
                              </w:pPr>
                              <w:sdt>
                                <w:sdtPr>
                                  <w:alias w:val="Numeris"/>
                                  <w:tag w:val="nr_f1145e5b3e74407396b570b44a1d9a90"/>
                                  <w:lock w:val="sdtLocked"/>
                                  <w:richText/>
                                </w:sdtPr>
                                <w:sdtContent>
                                  <w:r>
                                    <w:rPr>
                                      <w:color w:val="000000"/>
                                      <w:szCs w:val="24"/>
                                    </w:rPr>
                                    <w:t>2</w:t>
                                  </w:r>
                                  <w:r>
                                    <w:rPr>
                                      <w:color w:val="000000"/>
                                      <w:szCs w:val="24"/>
                                      <w:vertAlign w:val="superscript"/>
                                    </w:rPr>
                                    <w:t>2</w:t>
                                  </w:r>
                                </w:sdtContent>
                              </w:sdt>
                              <w:r>
                                <w:rPr>
                                  <w:color w:val="000000"/>
                                  <w:szCs w:val="24"/>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paskutinis paskelbtas kalendorinių metų vidutinis mėnesinis BDU</w:t>
                              </w:r>
                              <w:r>
                                <w:rPr>
                                  <w:bCs/>
                                  <w:color w:val="000000"/>
                                  <w:szCs w:val="24"/>
                                </w:rPr>
                                <w:t xml:space="preserve"> </w:t>
                              </w:r>
                              <w:r>
                                <w:rPr>
                                  <w:color w:val="000000"/>
                                  <w:szCs w:val="24"/>
                                </w:rPr>
                                <w:t>dydis, arba užsieniečiai, kurie turi leidimą laikinai gyventi, išduotą šio Įstatymo 40 straipsnio 1 dalies 4</w:t>
                              </w:r>
                              <w:r>
                                <w:rPr>
                                  <w:color w:val="000000"/>
                                  <w:szCs w:val="24"/>
                                  <w:vertAlign w:val="superscript"/>
                                </w:rPr>
                                <w:t>1</w:t>
                              </w:r>
                              <w:r>
                                <w:rPr>
                                  <w:color w:val="000000"/>
                                  <w:szCs w:val="24"/>
                                </w:rPr>
                                <w:t xml:space="preserve"> punkte nurodytu pagrindu, ir jo atvykimo tikslas yra darbas toje įmonėje;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1"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2"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bcd68801bada4af4931c266721ca5c4e"/>
                    <w:lock w:val="sdtLocked"/>
                    <w:richText/>
                  </w:sdtPr>
                  <w:sdtContent>
                    <w:p>
                      <w:pPr>
                        <w:ind w:left="2268" w:hanging="1548"/>
                        <w:jc w:val="both"/>
                        <w:rPr>
                          <w:b/>
                          <w:color w:val="000000"/>
                          <w:sz w:val="22"/>
                          <w:szCs w:val="22"/>
                        </w:rPr>
                      </w:pPr>
                      <w:sdt>
                        <w:sdtPr>
                          <w:alias w:val="Numeris"/>
                          <w:tag w:val="nr_bcd68801bada4af4931c266721ca5c4e"/>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bcd68801bada4af4931c266721ca5c4e"/>
                          <w:lock w:val="sdtLocked"/>
                          <w:richText/>
                        </w:sdtPr>
                        <w:sdtContent>
                          <w:r>
                            <w:rPr>
                              <w:b/>
                              <w:bCs/>
                              <w:color w:val="000000"/>
                              <w:sz w:val="22"/>
                              <w:szCs w:val="22"/>
                            </w:rPr>
                            <w:t xml:space="preserve">Leidimo laikinai gyventi išdavimas užsieniečiui, kuris ketina Lietuvos Respublikoje steigti startuolį ir vykdyti jo veiklą </w:t>
                          </w:r>
                        </w:sdtContent>
                      </w:sdt>
                    </w:p>
                    <w:sdt>
                      <w:sdtPr>
                        <w:alias w:val="45-1 str. 1 d."/>
                        <w:tag w:val="part_c840e6bdd56d4c7891cb467c336dce09"/>
                        <w:lock w:val="sdtLocked"/>
                        <w:richText/>
                      </w:sdtPr>
                      <w:sdtContent>
                        <w:p>
                          <w:pPr>
                            <w:ind w:firstLine="720"/>
                            <w:jc w:val="both"/>
                            <w:rPr>
                              <w:color w:val="000000"/>
                              <w:sz w:val="22"/>
                              <w:szCs w:val="22"/>
                            </w:rPr>
                          </w:pPr>
                          <w:sdt>
                            <w:sdtPr>
                              <w:alias w:val="Numeris"/>
                              <w:tag w:val="nr_c840e6bdd56d4c7891cb467c336dce09"/>
                              <w:lock w:val="sdtLocked"/>
                              <w:richText/>
                            </w:sdtPr>
                            <w:sdtContent>
                              <w:r>
                                <w:rPr>
                                  <w:color w:val="000000"/>
                                  <w:sz w:val="22"/>
                                  <w:szCs w:val="22"/>
                                </w:rPr>
                                <w:t>1</w:t>
                              </w:r>
                            </w:sdtContent>
                          </w:sdt>
                          <w:r>
                            <w:rPr>
                              <w:color w:val="000000"/>
                              <w:sz w:val="22"/>
                              <w:szCs w:val="22"/>
                            </w:rPr>
                            <w:t>. Leidimas laikinai gyventi gali būti išduodamas užsieniečiui, kuris ketina Lietuvos Respublikoje steigti startuolį ir vykdyti jo veiklą, jeigu ekonomikos ir inovacijų ministro įgaliota institucija raštu patvirtina, kad užsienietis įrodė, kad plėtoja startuolio veiklą, kurią ketina vykdyti Lietuvos Respublikoje, ir kad užsiimti šia veikla užsienietis turi reikiamą kvalifikaciją, finansavimą bei verslo planą, ir kad šio užsieniečio, būsiančio numatomo įsteigti startuolio dalyviu, buvimas Lietuvos Respublikoje būtinas startuolio veiklai. Startuolio dalyviais gali būti ne daugiau kaip 4 užsieniečiai.</w:t>
                          </w:r>
                        </w:p>
                      </w:sdtContent>
                    </w:sdt>
                    <w:sdt>
                      <w:sdtPr>
                        <w:alias w:val="45-1 str. 2 d."/>
                        <w:tag w:val="part_30e020a802b7499d9354b40dcec2bf1f"/>
                        <w:lock w:val="sdtLocked"/>
                        <w:richText/>
                      </w:sdtPr>
                      <w:sdtContent>
                        <w:p>
                          <w:pPr>
                            <w:ind w:firstLine="720"/>
                            <w:jc w:val="both"/>
                            <w:rPr>
                              <w:color w:val="000000"/>
                              <w:sz w:val="22"/>
                              <w:szCs w:val="22"/>
                            </w:rPr>
                          </w:pPr>
                          <w:sdt>
                            <w:sdtPr>
                              <w:alias w:val="Numeris"/>
                              <w:tag w:val="nr_30e020a802b7499d9354b40dcec2bf1f"/>
                              <w:lock w:val="sdtLocked"/>
                              <w:richText/>
                            </w:sdtPr>
                            <w:sdtContent>
                              <w:r>
                                <w:rPr>
                                  <w:color w:val="000000"/>
                                  <w:sz w:val="22"/>
                                  <w:szCs w:val="22"/>
                                </w:rPr>
                                <w:t>2</w:t>
                              </w:r>
                            </w:sdtContent>
                          </w:sdt>
                          <w:r>
                            <w:rPr>
                              <w:color w:val="000000"/>
                              <w:sz w:val="22"/>
                              <w:szCs w:val="22"/>
                            </w:rPr>
                            <w:t>. Vertinimo tvarką, pagal kurią nustatoma, ar numatomo steigti startuolio veikla turi didelį ir inovacijomis grindžiamą verslo plėtros potencialą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4927fbc028604955bce29a29aea10713"/>
                        <w:lock w:val="sdtLocked"/>
                        <w:richText/>
                      </w:sdtPr>
                      <w:sdtContent>
                        <w:p>
                          <w:pPr>
                            <w:ind w:firstLine="720"/>
                            <w:jc w:val="both"/>
                            <w:rPr>
                              <w:color w:val="000000"/>
                              <w:sz w:val="22"/>
                              <w:szCs w:val="22"/>
                            </w:rPr>
                          </w:pPr>
                          <w:sdt>
                            <w:sdtPr>
                              <w:alias w:val="Numeris"/>
                              <w:tag w:val="nr_4927fbc028604955bce29a29aea10713"/>
                              <w:lock w:val="sdtLocked"/>
                              <w:richText/>
                            </w:sdtPr>
                            <w:sdtContent>
                              <w:r>
                                <w:rPr>
                                  <w:color w:val="000000"/>
                                  <w:sz w:val="22"/>
                                  <w:szCs w:val="22"/>
                                </w:rPr>
                                <w:t>3</w:t>
                              </w:r>
                            </w:sdtContent>
                          </w:sdt>
                          <w:r>
                            <w:rPr>
                              <w:color w:val="000000"/>
                              <w:sz w:val="22"/>
                              <w:szCs w:val="22"/>
                            </w:rPr>
                            <w:t>. Užsienietis, kuriam leidimas laikinai gyventi išduotas šio Įstatymo 40 straipsnio 1 dalies 5</w:t>
                          </w:r>
                          <w:r>
                            <w:rPr>
                              <w:color w:val="000000"/>
                              <w:sz w:val="22"/>
                              <w:szCs w:val="22"/>
                              <w:vertAlign w:val="superscript"/>
                            </w:rPr>
                            <w:t>1</w:t>
                          </w:r>
                          <w:r>
                            <w:rPr>
                              <w:color w:val="000000"/>
                              <w:sz w:val="22"/>
                              <w:szCs w:val="22"/>
                            </w:rPr>
                            <w:t> punkte nustatytu pagrindu, ne vėliau kaip per 120 dienų nuo leidimo laikinai gyventi jam išdavimo dienos privalo įsteigti startuolį ir pradėti vykdyti jo steigimo dokumentuose nurodytą veiklą. Jeigu startuolį įsteigė ne visi būsimos įmonės dalyviai, užsienietis, kuriam leidimas laikinai gyventi išduotas šio Įstatymo 40 straipsnio 5</w:t>
                          </w:r>
                          <w:r>
                            <w:rPr>
                              <w:color w:val="000000"/>
                              <w:sz w:val="22"/>
                              <w:szCs w:val="22"/>
                              <w:vertAlign w:val="superscript"/>
                            </w:rPr>
                            <w:t>1</w:t>
                          </w:r>
                          <w:r>
                            <w:rPr>
                              <w:color w:val="000000"/>
                              <w:sz w:val="22"/>
                              <w:szCs w:val="22"/>
                            </w:rPr>
                            <w:t xml:space="preserve"> punkte nustatytu pagrindu ir kuris atvyksta į Lietuvos Respubliką ketindamas tapti jau įsteigto startuolio dalyviu, ne vėliau kaip per 60 dienų nuo leidimo laikinai gyventi jam išdavimo dienos privalo tapti startuolio dalyviu.</w:t>
                          </w:r>
                        </w:p>
                      </w:sdtContent>
                    </w:sdt>
                    <w:sdt>
                      <w:sdtPr>
                        <w:alias w:val="45-1 str. 4 d."/>
                        <w:tag w:val="part_b20ec00e781e42bca682e13f5b9c4dfc"/>
                        <w:lock w:val="sdtLocked"/>
                        <w:richText/>
                      </w:sdtPr>
                      <w:sdtContent>
                        <w:p>
                          <w:pPr>
                            <w:ind w:firstLine="720"/>
                            <w:jc w:val="both"/>
                            <w:rPr>
                              <w:color w:val="000000"/>
                              <w:sz w:val="22"/>
                              <w:szCs w:val="22"/>
                            </w:rPr>
                          </w:pPr>
                          <w:sdt>
                            <w:sdtPr>
                              <w:alias w:val="Numeris"/>
                              <w:tag w:val="nr_b20ec00e781e42bca682e13f5b9c4dfc"/>
                              <w:lock w:val="sdtLocked"/>
                              <w:richText/>
                            </w:sdtPr>
                            <w:sdtContent>
                              <w:r>
                                <w:rPr>
                                  <w:color w:val="000000"/>
                                  <w:sz w:val="22"/>
                                  <w:szCs w:val="22"/>
                                </w:rPr>
                                <w:t>4</w:t>
                              </w:r>
                            </w:sdtContent>
                          </w:sdt>
                          <w:r>
                            <w:rPr>
                              <w:color w:val="000000"/>
                              <w:sz w:val="22"/>
                              <w:szCs w:val="22"/>
                            </w:rPr>
                            <w:t>. Užsieniečiui, kuris ketina Lietuvos Respublikoje steigti startuolį ir vykdyti jo veiklą, leidimas laikinai gyventi išduodamas 2 metams. Šis leidimas, ekonomikos ir inovacijų ministro įgaliotai institucijai patvirtinus, kad užsienietis atitinka šio straipsnio 1 dalyje nurodytus reikalavimus, gali būti pakeistas 3 metams.</w:t>
                          </w:r>
                        </w:p>
                      </w:sdtContent>
                    </w:sdt>
                    <w:sdt>
                      <w:sdtPr>
                        <w:alias w:val="45-1 str. 5 d."/>
                        <w:tag w:val="part_2cb92f828a924a47a89abea904f4db73"/>
                        <w:lock w:val="sdtLocked"/>
                        <w:richText/>
                      </w:sdtPr>
                      <w:sdtContent>
                        <w:p>
                          <w:pPr>
                            <w:ind w:firstLine="720"/>
                            <w:jc w:val="both"/>
                          </w:pPr>
                          <w:sdt>
                            <w:sdtPr>
                              <w:alias w:val="Numeris"/>
                              <w:tag w:val="nr_2cb92f828a924a47a89abea904f4db73"/>
                              <w:lock w:val="sdtLocked"/>
                              <w:richText/>
                            </w:sdtPr>
                            <w:sdtContent>
                              <w:r>
                                <w:rPr>
                                  <w:color w:val="000000"/>
                                  <w:sz w:val="22"/>
                                  <w:szCs w:val="22"/>
                                </w:rPr>
                                <w:t>5</w:t>
                              </w:r>
                            </w:sdtContent>
                          </w:sdt>
                          <w:r>
                            <w:rPr>
                              <w:color w:val="000000"/>
                              <w:sz w:val="22"/>
                              <w:szCs w:val="22"/>
                            </w:rPr>
                            <w:t>. Užsienietis, nutraukęs startuolio veiklą, privalo išvykti iš Lietuvos Respublikos, išskyrus atvejus, kai jam išduodamas leidimas gyventi kitu šio Įstatymo nustatytu pagrindu.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8a457eb7691445239c877a962b279577"/>
                            <w:lock w:val="sdtLocked"/>
                            <w:richText/>
                          </w:sdtPr>
                          <w:sdtContent>
                            <w:p>
                              <w:pPr>
                                <w:ind w:firstLine="720"/>
                                <w:jc w:val="both"/>
                                <w:rPr>
                                  <w:sz w:val="22"/>
                                  <w:szCs w:val="22"/>
                                  <w:lang w:val="ga-IE"/>
                                </w:rPr>
                              </w:pPr>
                              <w:sdt>
                                <w:sdtPr>
                                  <w:alias w:val="Numeris"/>
                                  <w:tag w:val="nr_8a457eb7691445239c877a962b279577"/>
                                  <w:lock w:val="sdtLocked"/>
                                  <w:richText/>
                                </w:sdtPr>
                                <w:sdtContent>
                                  <w:r>
                                    <w:rPr>
                                      <w:color w:val="000000"/>
                                      <w:sz w:val="22"/>
                                      <w:szCs w:val="22"/>
                                    </w:rPr>
                                    <w:t>2</w:t>
                                  </w:r>
                                </w:sdtContent>
                              </w:sdt>
                              <w:r>
                                <w:rPr>
                                  <w:color w:val="000000"/>
                                  <w:sz w:val="22"/>
                                  <w:szCs w:val="22"/>
                                </w:rPr>
                                <w:t>) priimtas mokytis į švietimo įstaigą pagal bendrojo ugdymo arba formaliojo profesinio mokymo programą (programas);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3 p."/>
                            <w:tag w:val="part_bc9496cbf8394a5f898ef5fe241e5ed6"/>
                            <w:lock w:val="sdtLocked"/>
                            <w:richText/>
                          </w:sdtPr>
                          <w:sdtContent>
                            <w:p>
                              <w:pPr>
                                <w:ind w:firstLine="720"/>
                                <w:jc w:val="both"/>
                                <w:rPr>
                                  <w:color w:val="000000"/>
                                  <w:sz w:val="22"/>
                                  <w:szCs w:val="22"/>
                                  <w:lang w:val="ga-IE" w:eastAsia="lt-LT"/>
                                </w:rPr>
                              </w:pPr>
                              <w:sdt>
                                <w:sdtPr>
                                  <w:alias w:val="Numeris"/>
                                  <w:tag w:val="nr_bc9496cbf8394a5f898ef5fe241e5ed6"/>
                                  <w:lock w:val="sdtLocked"/>
                                  <w:richText/>
                                </w:sdtPr>
                                <w:sdtContent>
                                  <w:r>
                                    <w:rPr>
                                      <w:color w:val="000000"/>
                                      <w:sz w:val="22"/>
                                      <w:szCs w:val="22"/>
                                    </w:rPr>
                                    <w:t>3</w:t>
                                  </w:r>
                                </w:sdtContent>
                              </w:sdt>
                              <w:r>
                                <w:rPr>
                                  <w:color w:val="000000"/>
                                  <w:sz w:val="22"/>
                                  <w:szCs w:val="22"/>
                                </w:rPr>
                                <w:t>) prašymo išduoti leidimą laikinai gyventi pateikimo metu studijuoja užsienio valstybėje ir po jo studijų suteikiama aukštojo mokslo kvalifikacija ir yra sudaręs su priimančiuoju subjektu stažuotės atlikimo sutartį. Leidimas laikinai gyventi taip pat gali būti išduodamas užsieniečiui, atitinkančiam šiame punkte išvardytas sąlygas, jeigu jis yra užbaigęs studijas ne vėliau kaip prieš 2 metus iki prašymo išduoti leidimą laikinai gyventi pateikimo datos;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f3c3cc4f4c6743bfbeb69e0306d4257e"/>
                        <w:lock w:val="sdtLocked"/>
                        <w:richText/>
                      </w:sdtPr>
                      <w:sdtContent>
                        <w:p>
                          <w:pPr>
                            <w:ind w:firstLine="720"/>
                            <w:jc w:val="both"/>
                            <w:rPr>
                              <w:sz w:val="22"/>
                              <w:szCs w:val="22"/>
                              <w:lang w:val="ga-IE"/>
                            </w:rPr>
                          </w:pPr>
                          <w:sdt>
                            <w:sdtPr>
                              <w:alias w:val="Numeris"/>
                              <w:tag w:val="nr_f3c3cc4f4c6743bfbeb69e0306d4257e"/>
                              <w:lock w:val="sdtLocked"/>
                              <w:richText/>
                            </w:sdtPr>
                            <w:sdtContent>
                              <w:r>
                                <w:rPr>
                                  <w:color w:val="000000"/>
                                  <w:sz w:val="22"/>
                                  <w:szCs w:val="22"/>
                                </w:rPr>
                                <w:t>2</w:t>
                              </w:r>
                            </w:sdtContent>
                          </w:sdt>
                          <w:r>
                            <w:rPr>
                              <w:color w:val="000000"/>
                              <w:sz w:val="22"/>
                              <w:szCs w:val="22"/>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iki 6 mėnesių ilgesniam negu numatomas studijų laikotarpis. Kai leidimas laikinai gyventi išduodamas arba keičiamas užsieniečiui, kuris studijuoja doktorantūroje, leidimas laikinai gyventi išduodamas ir keičiamas 3 metų laikotarpiui.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color w:val="000000"/>
                              <w:sz w:val="22"/>
                              <w:szCs w:val="22"/>
                              <w:vertAlign w:val="superscript"/>
                            </w:rPr>
                            <w:t>1</w:t>
                          </w:r>
                          <w:r>
                            <w:rPr>
                              <w:color w:val="000000"/>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color w:val="000000"/>
                              <w:sz w:val="22"/>
                              <w:szCs w:val="22"/>
                              <w:vertAlign w:val="superscript"/>
                            </w:rPr>
                            <w:t>1</w:t>
                          </w:r>
                          <w:r>
                            <w:rPr>
                              <w:color w:val="000000"/>
                              <w:sz w:val="22"/>
                              <w:szCs w:val="22"/>
                            </w:rPr>
                            <w:t xml:space="preserve"> dalyje nustatyta tvarka nustatyta pateisinamų priežasčių, nėra nutraukęs studijų, mokymosi, stažuotės ar kvalifikacijos tobulinimo.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52b8c593108c4006b792afdcdd8451b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1"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02"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b0e99d55f8e044beb3bfdeee1524a7c9"/>
                    <w:lock w:val="sdtLocked"/>
                    <w:richText/>
                  </w:sdtPr>
                  <w:sdtContent>
                    <w:p>
                      <w:pPr>
                        <w:ind w:left="2410" w:hanging="1690"/>
                        <w:jc w:val="both"/>
                        <w:rPr>
                          <w:bCs/>
                          <w:color w:val="000000"/>
                          <w:sz w:val="22"/>
                          <w:szCs w:val="22"/>
                        </w:rPr>
                      </w:pPr>
                      <w:sdt>
                        <w:sdtPr>
                          <w:alias w:val="Numeris"/>
                          <w:tag w:val="nr_b0e99d55f8e044beb3bfdeee1524a7c9"/>
                          <w:lock w:val="sdtLocked"/>
                          <w:richText/>
                        </w:sdtPr>
                        <w:sdtContent>
                          <w:r>
                            <w:rPr>
                              <w:b/>
                              <w:bCs/>
                              <w:color w:val="000000"/>
                              <w:sz w:val="22"/>
                              <w:szCs w:val="22"/>
                            </w:rPr>
                            <w:t>49</w:t>
                          </w:r>
                        </w:sdtContent>
                      </w:sdt>
                      <w:r>
                        <w:rPr>
                          <w:b/>
                          <w:bCs/>
                          <w:color w:val="000000"/>
                          <w:sz w:val="22"/>
                          <w:szCs w:val="22"/>
                        </w:rPr>
                        <w:t xml:space="preserve"> straipsnis. </w:t>
                      </w:r>
                      <w:sdt>
                        <w:sdtPr>
                          <w:alias w:val="Pavadinimas"/>
                          <w:tag w:val="title_b0e99d55f8e044beb3bfdeee1524a7c9"/>
                          <w:lock w:val="sdtLocked"/>
                          <w:richText/>
                        </w:sdtPr>
                        <w:sdtContent>
                          <w:r>
                            <w:rPr>
                              <w:b/>
                              <w:bCs/>
                              <w:color w:val="000000"/>
                              <w:sz w:val="22"/>
                              <w:szCs w:val="22"/>
                            </w:rPr>
                            <w:t>Leidimo laikinai gyventi išdavimas užsieniečiui suteikus laikinąją apsaugą</w:t>
                          </w:r>
                          <w:r>
                            <w:rPr>
                              <w:bCs/>
                              <w:color w:val="000000"/>
                              <w:sz w:val="22"/>
                              <w:szCs w:val="22"/>
                            </w:rPr>
                            <w:t xml:space="preserve"> </w:t>
                          </w:r>
                        </w:sdtContent>
                      </w:sdt>
                    </w:p>
                    <w:sdt>
                      <w:sdtPr>
                        <w:alias w:val="49 str. 1 d."/>
                        <w:tag w:val="part_94eb3775429d4dda9c60f1538899e921"/>
                        <w:lock w:val="sdtLocked"/>
                        <w:richText/>
                      </w:sdtPr>
                      <w:sdtContent>
                        <w:p>
                          <w:pPr>
                            <w:ind w:firstLine="720"/>
                            <w:jc w:val="both"/>
                            <w:rPr>
                              <w:color w:val="000000"/>
                              <w:sz w:val="22"/>
                              <w:szCs w:val="22"/>
                            </w:rPr>
                          </w:pPr>
                          <w:sdt>
                            <w:sdtPr>
                              <w:alias w:val="Numeris"/>
                              <w:tag w:val="nr_94eb3775429d4dda9c60f1538899e921"/>
                              <w:lock w:val="sdtLocked"/>
                              <w:richText/>
                            </w:sdtPr>
                            <w:sdtContent>
                              <w:r>
                                <w:rPr>
                                  <w:color w:val="000000"/>
                                  <w:sz w:val="22"/>
                                  <w:szCs w:val="22"/>
                                </w:rPr>
                                <w:t>1</w:t>
                              </w:r>
                            </w:sdtContent>
                          </w:sdt>
                          <w:r>
                            <w:rPr>
                              <w:color w:val="000000"/>
                              <w:sz w:val="22"/>
                              <w:szCs w:val="22"/>
                            </w:rPr>
                            <w:t>. Leidimas laikinai gyventi užsieniečiui išduodamas, jeigu jam šio Įstatymo nustatyta tvarka suteikta laikinoji apsauga.</w:t>
                          </w:r>
                        </w:p>
                      </w:sdtContent>
                    </w:sdt>
                    <w:sdt>
                      <w:sdtPr>
                        <w:alias w:val="49 str. 2 d."/>
                        <w:tag w:val="part_c7a0b0cb2d584cfe9e343d45f4c33b73"/>
                        <w:lock w:val="sdtLocked"/>
                        <w:richText/>
                      </w:sdtPr>
                      <w:sdtContent>
                        <w:p>
                          <w:pPr>
                            <w:ind w:firstLine="720"/>
                            <w:jc w:val="both"/>
                          </w:pPr>
                          <w:sdt>
                            <w:sdtPr>
                              <w:alias w:val="Numeris"/>
                              <w:tag w:val="nr_c7a0b0cb2d584cfe9e343d45f4c33b73"/>
                              <w:lock w:val="sdtLocked"/>
                              <w:richText/>
                            </w:sdtPr>
                            <w:sdtContent>
                              <w:r>
                                <w:rPr>
                                  <w:color w:val="000000"/>
                                  <w:sz w:val="22"/>
                                  <w:szCs w:val="22"/>
                                </w:rPr>
                                <w:t>2</w:t>
                              </w:r>
                            </w:sdtContent>
                          </w:sdt>
                          <w:r>
                            <w:rPr>
                              <w:color w:val="000000"/>
                              <w:sz w:val="22"/>
                              <w:szCs w:val="22"/>
                            </w:rPr>
                            <w:t>. Leidimas laikinai gyventi užsieniečiui išduodamas Lietuvos Respublikos Vyriausybės nustatytam laikotarpiui, kuris gali būti ne ilgesnis negu 2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03"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04"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ff88a5a1b4144e97ae640b34ffcfd229"/>
                    <w:lock w:val="sdtLocked"/>
                    <w:richText/>
                  </w:sdtPr>
                  <w:sdtContent>
                    <w:p>
                      <w:pPr>
                        <w:ind w:left="2694" w:hanging="1974"/>
                        <w:jc w:val="both"/>
                        <w:rPr>
                          <w:b/>
                          <w:bCs/>
                          <w:color w:val="000000"/>
                          <w:sz w:val="22"/>
                          <w:szCs w:val="22"/>
                        </w:rPr>
                      </w:pPr>
                      <w:sdt>
                        <w:sdtPr>
                          <w:alias w:val="Numeris"/>
                          <w:tag w:val="nr_ff88a5a1b4144e97ae640b34ffcfd229"/>
                          <w:lock w:val="sdtLocked"/>
                          <w:richText/>
                        </w:sdtPr>
                        <w:sdtContent>
                          <w:r>
                            <w:rPr>
                              <w:b/>
                              <w:bCs/>
                              <w:color w:val="000000"/>
                              <w:sz w:val="22"/>
                              <w:szCs w:val="22"/>
                            </w:rPr>
                            <w:t>49</w:t>
                          </w:r>
                          <w:r>
                            <w:rPr>
                              <w:b/>
                              <w:bCs/>
                              <w:color w:val="000000"/>
                              <w:sz w:val="22"/>
                              <w:szCs w:val="22"/>
                              <w:vertAlign w:val="superscript"/>
                            </w:rPr>
                            <w:t>4</w:t>
                          </w:r>
                        </w:sdtContent>
                      </w:sdt>
                      <w:r>
                        <w:rPr>
                          <w:b/>
                          <w:bCs/>
                          <w:color w:val="000000"/>
                          <w:sz w:val="22"/>
                          <w:szCs w:val="22"/>
                        </w:rPr>
                        <w:t xml:space="preserve"> straipsnis.</w:t>
                      </w:r>
                      <w:r>
                        <w:rPr>
                          <w:b/>
                          <w:color w:val="000000"/>
                          <w:sz w:val="22"/>
                          <w:szCs w:val="22"/>
                        </w:rPr>
                        <w:t xml:space="preserve"> </w:t>
                      </w:r>
                      <w:sdt>
                        <w:sdtPr>
                          <w:alias w:val="Pavadinimas"/>
                          <w:tag w:val="title_ff88a5a1b4144e97ae640b34ffcfd229"/>
                          <w:lock w:val="sdtLocked"/>
                          <w:richText/>
                        </w:sdtPr>
                        <w:sdtContent>
                          <w:r>
                            <w:rPr>
                              <w:b/>
                              <w:bCs/>
                              <w:color w:val="000000"/>
                              <w:sz w:val="22"/>
                              <w:szCs w:val="22"/>
                            </w:rPr>
                            <w:t>Leidimo laikinai gyventi išdavimas užsieniečiui, Lietuvos Respublikoje užbaigusiam studijas arba formaliojo profesinio mokymo programą, arba mokslinius tyrimus ir eksperimentinės plėtros darbus</w:t>
                          </w:r>
                        </w:sdtContent>
                      </w:sdt>
                    </w:p>
                    <w:sdt>
                      <w:sdtPr>
                        <w:alias w:val="49-4 str. 1 d."/>
                        <w:tag w:val="part_998cada65ec94f289c9b8030fe7c4ec8"/>
                        <w:lock w:val="sdtLocked"/>
                        <w:richText/>
                      </w:sdtPr>
                      <w:sdtContent>
                        <w:p>
                          <w:pPr>
                            <w:ind w:firstLine="720"/>
                            <w:jc w:val="both"/>
                            <w:rPr>
                              <w:color w:val="000000"/>
                              <w:sz w:val="22"/>
                              <w:szCs w:val="22"/>
                            </w:rPr>
                          </w:pPr>
                          <w:sdt>
                            <w:sdtPr>
                              <w:alias w:val="Numeris"/>
                              <w:tag w:val="nr_998cada65ec94f289c9b8030fe7c4ec8"/>
                              <w:lock w:val="sdtLocked"/>
                              <w:richText/>
                            </w:sdtPr>
                            <w:sdtContent>
                              <w:r>
                                <w:rPr>
                                  <w:color w:val="000000"/>
                                  <w:sz w:val="22"/>
                                  <w:szCs w:val="22"/>
                                </w:rPr>
                                <w:t>1</w:t>
                              </w:r>
                            </w:sdtContent>
                          </w:sdt>
                          <w:r>
                            <w:rPr>
                              <w:color w:val="000000"/>
                              <w:sz w:val="22"/>
                              <w:szCs w:val="22"/>
                            </w:rPr>
                            <w:t xml:space="preserve">. Užsieniečiui, </w:t>
                          </w:r>
                          <w:r>
                            <w:rPr>
                              <w:bCs/>
                              <w:color w:val="000000"/>
                              <w:sz w:val="22"/>
                              <w:szCs w:val="22"/>
                            </w:rPr>
                            <w:t>Lietuvos Respublikoje</w:t>
                          </w:r>
                          <w:r>
                            <w:rPr>
                              <w:color w:val="000000"/>
                              <w:sz w:val="22"/>
                              <w:szCs w:val="22"/>
                            </w:rPr>
                            <w:t xml:space="preserve"> užbaigusiam studijas arba formaliojo profesinio mokymo programą (programas), arba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mokslo ir studijų institucijos ar švietimo įstaigos, ar kito švietimo teikėjo patvirtinimą, kad nuo kvalifikacijos įgijimo nepraėjo vieneri metai.</w:t>
                          </w:r>
                        </w:p>
                      </w:sdtContent>
                    </w:sdt>
                    <w:sdt>
                      <w:sdtPr>
                        <w:alias w:val="49-4 str. 2 d."/>
                        <w:tag w:val="part_40e57e7bb91a40b790d593c232e451bc"/>
                        <w:lock w:val="sdtLocked"/>
                        <w:richText/>
                      </w:sdtPr>
                      <w:sdtContent>
                        <w:p>
                          <w:pPr>
                            <w:ind w:firstLine="720"/>
                            <w:jc w:val="both"/>
                            <w:rPr>
                              <w:sz w:val="22"/>
                            </w:rPr>
                          </w:pPr>
                          <w:sdt>
                            <w:sdtPr>
                              <w:alias w:val="Numeris"/>
                              <w:tag w:val="nr_40e57e7bb91a40b790d593c232e451bc"/>
                              <w:lock w:val="sdtLocked"/>
                              <w:richText/>
                            </w:sdtPr>
                            <w:sdtContent>
                              <w:r>
                                <w:rPr>
                                  <w:color w:val="000000"/>
                                  <w:sz w:val="22"/>
                                  <w:szCs w:val="22"/>
                                </w:rPr>
                                <w:t>2</w:t>
                              </w:r>
                            </w:sdtContent>
                          </w:sdt>
                          <w:r>
                            <w:rPr>
                              <w:color w:val="000000"/>
                              <w:sz w:val="22"/>
                              <w:szCs w:val="22"/>
                            </w:rPr>
                            <w:t>. Šio straipsnio 1 dalyje nurodytam užsieniečiui leidimas laikinai gyventi išduodamas 12 mėnesių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7529928c51042c78c217296980b5fcc"/>
                            <w:lock w:val="sdtLocked"/>
                            <w:richText/>
                          </w:sdtPr>
                          <w:sdtContent>
                            <w:p>
                              <w:pPr>
                                <w:ind w:firstLine="720"/>
                                <w:jc w:val="both"/>
                              </w:pPr>
                              <w:sdt>
                                <w:sdtPr>
                                  <w:alias w:val="Numeris"/>
                                  <w:tag w:val="nr_97529928c51042c78c217296980b5fcc"/>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p>
                              <w:pPr>
                                <w:jc w:val="both"/>
                              </w:pPr>
                              <w:r>
                                <w:rPr>
                                  <w:b/>
                                  <w:i/>
                                  <w:sz w:val="20"/>
                                </w:rPr>
                                <w:t>TAR pastaba.</w:t>
                              </w:r>
                              <w:r>
                                <w:rPr>
                                  <w:i/>
                                  <w:sz w:val="20"/>
                                </w:rPr>
                                <w:t xml:space="preserve"> 1 dalies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05cd36b134064561b914f099dd9e4dae"/>
                            <w:lock w:val="sdtLocked"/>
                            <w:richText/>
                          </w:sdtPr>
                          <w:sdtContent>
                            <w:p>
                              <w:pPr>
                                <w:ind w:firstLine="720"/>
                                <w:jc w:val="both"/>
                                <w:rPr>
                                  <w:sz w:val="22"/>
                                  <w:szCs w:val="22"/>
                                </w:rPr>
                              </w:pPr>
                              <w:sdt>
                                <w:sdtPr>
                                  <w:alias w:val="Numeris"/>
                                  <w:tag w:val="nr_05cd36b134064561b914f099dd9e4dae"/>
                                  <w:lock w:val="sdtLocked"/>
                                  <w:richText/>
                                </w:sdtPr>
                                <w:sdtContent>
                                  <w:r>
                                    <w:rPr>
                                      <w:color w:val="000000"/>
                                      <w:sz w:val="22"/>
                                      <w:szCs w:val="22"/>
                                    </w:rPr>
                                    <w:t>6</w:t>
                                  </w:r>
                                </w:sdtContent>
                              </w:sdt>
                              <w:r>
                                <w:rPr>
                                  <w:color w:val="000000"/>
                                  <w:sz w:val="22"/>
                                  <w:szCs w:val="22"/>
                                </w:rPr>
                                <w:t>) nutraukiama darbo sutartis su užsieniečiu (išskyrus šios dalies 18 ir 21 punktuose nurodytus atvejus, kai užsienietis, kuriam leidimas laikinai gyventi buvo išduotas pagal šio Įstatymo 40 straipsnio 1 dalies 4</w:t>
                              </w:r>
                              <w:r>
                                <w:rPr>
                                  <w:color w:val="000000"/>
                                  <w:sz w:val="22"/>
                                  <w:szCs w:val="22"/>
                                  <w:vertAlign w:val="superscript"/>
                                </w:rPr>
                                <w:t>1</w:t>
                              </w:r>
                              <w:r>
                                <w:rPr>
                                  <w:color w:val="000000"/>
                                  <w:sz w:val="22"/>
                                  <w:szCs w:val="22"/>
                                </w:rPr>
                                <w:t xml:space="preserve"> ar 16 punktą, turi bedarbio statusą ne ilgiau negu 6 mėnesius iš eilės) arba nustatoma, kad su užsieniečiu darbo sutartis nesudaryta, arba užsienietis, kuriam leidimas laikinai gyventi išduotas pagal šio Įstatymo 44 straipsnio 1 dalies 2 punktą, pakeitė darbdavį ar darbo funkciją nesilaikydamas šio Įstatymo 44 straipsnio 6 dalyje nustatytų reikalavimų;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41dbd9dcabd405eba7b4a238c51c906"/>
                            <w:lock w:val="sdtLocked"/>
                            <w:richText/>
                          </w:sdtPr>
                          <w:sdtContent>
                            <w:p>
                              <w:pPr>
                                <w:ind w:firstLine="720"/>
                                <w:jc w:val="both"/>
                                <w:rPr>
                                  <w:sz w:val="22"/>
                                  <w:szCs w:val="22"/>
                                </w:rPr>
                              </w:pPr>
                              <w:sdt>
                                <w:sdtPr>
                                  <w:alias w:val="Numeris"/>
                                  <w:tag w:val="nr_341dbd9dcabd405eba7b4a238c51c906"/>
                                  <w:lock w:val="sdtLocked"/>
                                  <w:richText/>
                                </w:sdtPr>
                                <w:sdtContent>
                                  <w:r>
                                    <w:rPr>
                                      <w:color w:val="000000"/>
                                      <w:szCs w:val="24"/>
                                    </w:rPr>
                                    <w:t>7</w:t>
                                  </w:r>
                                  <w:r>
                                    <w:rPr>
                                      <w:color w:val="000000"/>
                                      <w:szCs w:val="24"/>
                                      <w:vertAlign w:val="superscript"/>
                                    </w:rPr>
                                    <w:t>1</w:t>
                                  </w:r>
                                </w:sdtContent>
                              </w:sdt>
                              <w:r>
                                <w:rPr>
                                  <w:color w:val="000000"/>
                                  <w:szCs w:val="24"/>
                                </w:rPr>
                                <w:t>) užsienietis neįvykdė šio Įstatymo 36 straipsnio 2 dalyje numatyto įpareigojimo ir nustatoma, kad šis užsienietis neįsteigė startuolio ar nevykdo jo steigimo dokumentuose nurodytos veiklos, arba užsienietis, kuriam išduotas leidimas laikinai gyventi šio Įstatymo 40 straipsnio 1 dalies 5</w:t>
                              </w:r>
                              <w:r>
                                <w:rPr>
                                  <w:color w:val="000000"/>
                                  <w:szCs w:val="24"/>
                                  <w:vertAlign w:val="superscript"/>
                                </w:rPr>
                                <w:t>1</w:t>
                              </w:r>
                              <w:r>
                                <w:rPr>
                                  <w:color w:val="000000"/>
                                  <w:szCs w:val="24"/>
                                </w:rPr>
                                <w:t xml:space="preserve"> punkte nustatytu pagrindu, nebėra startuolio dalyvis ar šio užsieniečio buvimas Lietuvos Respublikoje nėra būtinas startuolio veiklai arba įsteigta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b4c4616981a474aaa989d5744d33975"/>
                            <w:lock w:val="sdtLocked"/>
                            <w:richText/>
                          </w:sdtPr>
                          <w:sdtContent>
                            <w:p>
                              <w:pPr>
                                <w:ind w:firstLine="720"/>
                                <w:jc w:val="both"/>
                                <w:rPr>
                                  <w:sz w:val="22"/>
                                  <w:szCs w:val="22"/>
                                </w:rPr>
                              </w:pPr>
                              <w:sdt>
                                <w:sdtPr>
                                  <w:alias w:val="Numeris"/>
                                  <w:tag w:val="nr_ab4c4616981a474aaa989d5744d33975"/>
                                  <w:lock w:val="sdtLocked"/>
                                  <w:richText/>
                                </w:sdtPr>
                                <w:sdtContent>
                                  <w:r>
                                    <w:rPr>
                                      <w:color w:val="000000"/>
                                      <w:sz w:val="22"/>
                                      <w:szCs w:val="22"/>
                                    </w:rPr>
                                    <w:t>9</w:t>
                                  </w:r>
                                </w:sdtContent>
                              </w:sdt>
                              <w:r>
                                <w:rPr>
                                  <w:color w:val="000000"/>
                                  <w:sz w:val="22"/>
                                  <w:szCs w:val="22"/>
                                </w:rPr>
                                <w:t>) nutraukiamas mokymasis, studijos, stažuotė, kvalifikacijos tobulinimas arba jeigu užsienietis, kuriam leidimas laikinai gyventi išduotas šio Įstatymo 40 straipsnio 1 dalies 6 punkte nurodytu pagrindu, neatvyko mokytis, studijuoti, stažuoti ar tobulinti kvalifikacijos, taip pat jeigu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7725fe314e884db8a1747d01329107c1"/>
                            <w:lock w:val="sdtLocked"/>
                            <w:richText/>
                          </w:sdtPr>
                          <w:sdtContent>
                            <w:p>
                              <w:pPr>
                                <w:ind w:firstLine="720"/>
                                <w:jc w:val="both"/>
                                <w:rPr>
                                  <w:sz w:val="22"/>
                                </w:rPr>
                              </w:pPr>
                              <w:sdt>
                                <w:sdtPr>
                                  <w:alias w:val="Numeris"/>
                                  <w:tag w:val="nr_7725fe314e884db8a1747d01329107c1"/>
                                  <w:lock w:val="sdtLocked"/>
                                  <w:richText/>
                                </w:sdtPr>
                                <w:sdtContent>
                                  <w:r>
                                    <w:rPr>
                                      <w:color w:val="000000"/>
                                      <w:sz w:val="22"/>
                                      <w:szCs w:val="22"/>
                                    </w:rPr>
                                    <w:t>18</w:t>
                                  </w:r>
                                </w:sdtContent>
                              </w:sdt>
                              <w:r>
                                <w:rPr>
                                  <w:color w:val="000000"/>
                                  <w:sz w:val="22"/>
                                  <w:szCs w:val="22"/>
                                </w:rPr>
                                <w:t>) užsienietis neatitinka šio Įstatymo 44</w:t>
                              </w:r>
                              <w:r>
                                <w:rPr>
                                  <w:color w:val="000000"/>
                                  <w:sz w:val="22"/>
                                  <w:szCs w:val="22"/>
                                  <w:vertAlign w:val="superscript"/>
                                </w:rPr>
                                <w:t>1</w:t>
                              </w:r>
                              <w:r>
                                <w:rPr>
                                  <w:color w:val="000000"/>
                                  <w:sz w:val="22"/>
                                  <w:szCs w:val="22"/>
                                </w:rPr>
                                <w:t xml:space="preserve"> straipsnyje nustatytų sąlygų dirbti aukštos profesinės kvalifikacijos reikalaujantį darbą arba per pirmuosius teisėto darbo Lietuvos Respublikoje metus pakeitė darbdavį nesilaikydamas šio Įstatymo 44</w:t>
                              </w:r>
                              <w:r>
                                <w:rPr>
                                  <w:color w:val="000000"/>
                                  <w:sz w:val="22"/>
                                  <w:szCs w:val="22"/>
                                  <w:vertAlign w:val="superscript"/>
                                </w:rPr>
                                <w:t>1</w:t>
                              </w:r>
                              <w:r>
                                <w:rPr>
                                  <w:color w:val="000000"/>
                                  <w:sz w:val="22"/>
                                  <w:szCs w:val="22"/>
                                </w:rPr>
                                <w:t xml:space="preserve"> straipsnio 5 dalyje nustatytų reikalavimų, arba turi bedarbio statusą ilgiau negu 6 mėnesius iš eilės;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w:tag w:val="part_aec69267545740ef8fb2038c8617332e"/>
                            <w:lock w:val="sdtLocked"/>
                            <w:richText/>
                          </w:sdtPr>
                          <w:sdtContent>
                            <w:p>
                              <w:pPr>
                                <w:ind w:firstLine="720"/>
                                <w:jc w:val="both"/>
                                <w:rPr>
                                  <w:sz w:val="22"/>
                                  <w:szCs w:val="22"/>
                                  <w:lang w:val="ga-IE"/>
                                </w:rPr>
                              </w:pPr>
                              <w:sdt>
                                <w:sdtPr>
                                  <w:alias w:val="Numeris"/>
                                  <w:tag w:val="nr_aec69267545740ef8fb2038c8617332e"/>
                                  <w:lock w:val="sdtLocked"/>
                                  <w:richText/>
                                </w:sdtPr>
                                <w:sdtContent>
                                  <w:r>
                                    <w:rPr>
                                      <w:color w:val="000000"/>
                                      <w:sz w:val="22"/>
                                      <w:szCs w:val="22"/>
                                    </w:rPr>
                                    <w:t>19</w:t>
                                  </w:r>
                                </w:sdtContent>
                              </w:sdt>
                              <w:r>
                                <w:rPr>
                                  <w:color w:val="000000"/>
                                  <w:sz w:val="22"/>
                                  <w:szCs w:val="22"/>
                                </w:rPr>
                                <w:t>) darbdavys, kuris įsipareigojo įdarbinti užsienietį pagal darbo sutartį, arba vienas iš darbdavių, kurie įsipareigojo įdarbinti užsienietį pagal darbo keliems darbdaviams sutartį, kai leidimas laikinai gyventi išduotas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perkeltas įmonės viduje, ar priimantysis subjektas:</w:t>
                              </w:r>
                            </w:p>
                            <w:p>
                              <w:pPr>
                                <w:ind w:firstLine="720"/>
                                <w:jc w:val="both"/>
                                <w:rPr>
                                  <w:sz w:val="22"/>
                                  <w:szCs w:val="22"/>
                                  <w:lang w:val="ga-IE"/>
                                </w:rPr>
                              </w:pP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50 str. 1 d. 19 p. a pp."/>
                                <w:tag w:val="part_b6e8ace5424c4786b9907ec07e5b9d1e"/>
                                <w:lock w:val="sdtLocked"/>
                                <w:richText/>
                              </w:sdtPr>
                              <w:sdtContent>
                                <w:p>
                                  <w:pPr>
                                    <w:ind w:firstLine="720"/>
                                    <w:jc w:val="both"/>
                                    <w:rPr>
                                      <w:sz w:val="22"/>
                                      <w:szCs w:val="22"/>
                                      <w:lang w:val="ga-IE"/>
                                    </w:rPr>
                                  </w:pPr>
                                  <w:sdt>
                                    <w:sdtPr>
                                      <w:alias w:val="Numeris"/>
                                      <w:tag w:val="nr_b6e8ace5424c4786b9907ec07e5b9d1e"/>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w:t>
                                  </w:r>
                                  <w:r>
                                    <w:rPr>
                                      <w:bCs/>
                                      <w:color w:val="000000"/>
                                      <w:sz w:val="22"/>
                                      <w:szCs w:val="22"/>
                                    </w:rPr>
                                    <w:t xml:space="preserve"> </w:t>
                                  </w:r>
                                  <w:r>
                                    <w:rPr>
                                      <w:color w:val="000000"/>
                                      <w:sz w:val="22"/>
                                      <w:szCs w:val="22"/>
                                    </w:rPr>
                                    <w:t>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įsipareigojo įdarbinti užsienietį pagal darbo sutartį, arba vieno iš darbdavių, kurie įsipareigojo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48a9d327f23b435291dd1085018b2f08"/>
                            <w:lock w:val="sdtLocked"/>
                            <w:richText/>
                          </w:sdtPr>
                          <w:sdtContent>
                            <w:p>
                              <w:pPr>
                                <w:ind w:firstLine="720"/>
                                <w:jc w:val="both"/>
                                <w:rPr>
                                  <w:sz w:val="22"/>
                                </w:rPr>
                              </w:pPr>
                              <w:sdt>
                                <w:sdtPr>
                                  <w:alias w:val="Numeris"/>
                                  <w:tag w:val="nr_48a9d327f23b435291dd1085018b2f08"/>
                                  <w:lock w:val="sdtLocked"/>
                                  <w:richText/>
                                </w:sdtPr>
                                <w:sdtContent>
                                  <w:r>
                                    <w:rPr>
                                      <w:color w:val="000000"/>
                                      <w:sz w:val="22"/>
                                      <w:szCs w:val="22"/>
                                    </w:rPr>
                                    <w:t>21</w:t>
                                  </w:r>
                                </w:sdtContent>
                              </w:sdt>
                              <w:r>
                                <w:rPr>
                                  <w:color w:val="000000"/>
                                  <w:sz w:val="22"/>
                                  <w:szCs w:val="22"/>
                                </w:rPr>
                                <w:t>) turi bedarbio statusą ilgiau negu 6 mėnesius iš eilės ar daugiau negu vieną kartą per leidimo laikinai gyventi galiojimo laikotarpį, kai leidimas laikinai gyventi buvo išduotas pagal šio Įstatymo 40 straipsnio 1 dalies 16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2-1 d."/>
                        <w:tag w:val="part_2bb2b9380dc54573a037b122991cebc5"/>
                        <w:lock w:val="sdtLocked"/>
                        <w:richText/>
                      </w:sdtPr>
                      <w:sdtContent>
                        <w:p>
                          <w:pPr>
                            <w:ind w:firstLine="720"/>
                            <w:jc w:val="both"/>
                            <w:rPr>
                              <w:sz w:val="22"/>
                              <w:szCs w:val="22"/>
                            </w:rPr>
                          </w:pPr>
                          <w:sdt>
                            <w:sdtPr>
                              <w:alias w:val="Numeris"/>
                              <w:tag w:val="nr_2bb2b9380dc54573a037b122991cebc5"/>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Migracijos departamentas, nustatęs, kad yra šio straipsnio 1 dalies 5 punkte nustatytas leidimo laikinai gyventi panaikinimo pagrindas, kai užsienietį įdarbinusi laikinojo įdarbinimo įmonė</w:t>
                          </w:r>
                          <w:r>
                            <w:rPr>
                              <w:bCs/>
                              <w:color w:val="000000"/>
                              <w:sz w:val="22"/>
                              <w:szCs w:val="22"/>
                            </w:rPr>
                            <w:t xml:space="preserve"> yra išbraukta iš Valstybinės darbo inspekcijos sudaromo ir jos interneto svetainėje skelbiamo laikinojo įdarbinimo įmonių sąrašo, taip pat šio straipsnio 1 dalies </w:t>
                          </w:r>
                          <w:r>
                            <w:rPr>
                              <w:color w:val="000000"/>
                              <w:sz w:val="22"/>
                              <w:szCs w:val="22"/>
                            </w:rPr>
                            <w:t>19 punkte nustatyti leidimo laikinai gyventi panaikinimo pagrindai, informuoja užsienietį apie tai, kad jam leidimas laikinai gyventi bus panaikintas, jeigu per 3 mėnesius jis nepateiks prašymo leisti pakeisti darbdavį šio Įstatymo 44 straipsnio 7 dalyje ar 44</w:t>
                          </w:r>
                          <w:r>
                            <w:rPr>
                              <w:color w:val="000000"/>
                              <w:sz w:val="22"/>
                              <w:szCs w:val="22"/>
                              <w:vertAlign w:val="superscript"/>
                            </w:rPr>
                            <w:t>1</w:t>
                          </w:r>
                          <w:r>
                            <w:rPr>
                              <w:color w:val="000000"/>
                              <w:sz w:val="22"/>
                              <w:szCs w:val="22"/>
                            </w:rPr>
                            <w:t xml:space="preserve"> straipsnio 5 dalyje nustatyta tvarka arba jeigu jis nepakeis darbdavio per 6 mėnesius, kai užsienietis, turintis leidimą laikinai gyventi šio Įstatymo 44</w:t>
                          </w:r>
                          <w:r>
                            <w:rPr>
                              <w:color w:val="000000"/>
                              <w:sz w:val="22"/>
                              <w:szCs w:val="22"/>
                              <w:vertAlign w:val="superscript"/>
                            </w:rPr>
                            <w:t>1</w:t>
                          </w:r>
                          <w:r>
                            <w:rPr>
                              <w:color w:val="000000"/>
                              <w:sz w:val="22"/>
                              <w:szCs w:val="22"/>
                            </w:rPr>
                            <w:t> straipsnyje nustatytu pagrindu, dirba Lietuvos Respublikoje ilgiau negu vienerius metus. Jeigu užsienietis per 3 mėnesius nuo Migracijos departamento pranešimo išsiuntimo nepateikė prašymo leisti pakeisti darbdavį arba jeigu Migracijos departamentas, išnagrinėjęs užsieniečio pateiktą prašymą, priėmė sprendimą neleisti pakeisti darbdavio, arba jeigu užsienietis per 6 mėnesius neinformavo Migracijos departamento apie darbdavio keitimą, Migracijos departamentas priima sprendimą dėl leidimo laikinai gyventi panaikinimo šio straipsnio 1 dalies 5 arba 19 punkte nustatytais pagrindais.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9170ed447790489895fccc7ad6d2298c"/>
                    <w:lock w:val="sdtLocked"/>
                    <w:richText/>
                  </w:sdtPr>
                  <w:sdtContent>
                    <w:p>
                      <w:pPr>
                        <w:ind w:firstLine="720"/>
                        <w:jc w:val="both"/>
                        <w:rPr>
                          <w:sz w:val="22"/>
                          <w:szCs w:val="22"/>
                        </w:rPr>
                      </w:pPr>
                      <w:sdt>
                        <w:sdtPr>
                          <w:alias w:val="Numeris"/>
                          <w:tag w:val="nr_9170ed447790489895fccc7ad6d2298c"/>
                          <w:lock w:val="sdtLocked"/>
                          <w:richText/>
                        </w:sdtPr>
                        <w:sdtContent>
                          <w:r>
                            <w:rPr>
                              <w:b/>
                              <w:bCs/>
                              <w:color w:val="000000"/>
                              <w:sz w:val="22"/>
                              <w:szCs w:val="22"/>
                            </w:rPr>
                            <w:t>51</w:t>
                          </w:r>
                        </w:sdtContent>
                      </w:sdt>
                      <w:r>
                        <w:rPr>
                          <w:b/>
                          <w:bCs/>
                          <w:color w:val="000000"/>
                          <w:sz w:val="22"/>
                          <w:szCs w:val="22"/>
                        </w:rPr>
                        <w:t xml:space="preserve"> straipsnis. </w:t>
                      </w:r>
                      <w:sdt>
                        <w:sdtPr>
                          <w:alias w:val="Pavadinimas"/>
                          <w:tag w:val="title_9170ed447790489895fccc7ad6d2298c"/>
                          <w:lock w:val="sdtLocked"/>
                          <w:richText/>
                        </w:sdtPr>
                        <w:sdtContent>
                          <w:r>
                            <w:rPr>
                              <w:b/>
                              <w:bCs/>
                              <w:color w:val="000000"/>
                              <w:sz w:val="22"/>
                              <w:szCs w:val="22"/>
                            </w:rPr>
                            <w:t>Leidimo laikinai gyventi išdavimas, keitimas ir panaikinimas</w:t>
                          </w:r>
                        </w:sdtContent>
                      </w:sdt>
                    </w:p>
                    <w:sdt>
                      <w:sdtPr>
                        <w:alias w:val="51 str. 1 d."/>
                        <w:tag w:val="part_a203181045dd4ce6bf424fbe341b4072"/>
                        <w:lock w:val="sdtLocked"/>
                        <w:richText/>
                      </w:sdtPr>
                      <w:sdtContent>
                        <w:p>
                          <w:pPr>
                            <w:ind w:firstLine="720"/>
                            <w:jc w:val="both"/>
                            <w:rPr>
                              <w:color w:val="000000"/>
                              <w:sz w:val="22"/>
                              <w:szCs w:val="22"/>
                            </w:rPr>
                          </w:pPr>
                          <w:sdt>
                            <w:sdtPr>
                              <w:alias w:val="Numeris"/>
                              <w:tag w:val="nr_a203181045dd4ce6bf424fbe341b4072"/>
                              <w:lock w:val="sdtLocked"/>
                              <w:richText/>
                            </w:sdtPr>
                            <w:sdtContent>
                              <w:r>
                                <w:rPr>
                                  <w:color w:val="000000"/>
                                  <w:sz w:val="22"/>
                                  <w:szCs w:val="22"/>
                                </w:rPr>
                                <w:t>1</w:t>
                              </w:r>
                            </w:sdtContent>
                          </w:sdt>
                          <w:r>
                            <w:rPr>
                              <w:color w:val="000000"/>
                              <w:sz w:val="22"/>
                              <w:szCs w:val="22"/>
                            </w:rPr>
                            <w:t>. Prašymas išduoti arba pakeisti leidimą laikinai gyventi pateikiamas šio Įstatymo 28, 29 straipsniuose nurodytoms institucijoms.</w:t>
                          </w:r>
                        </w:p>
                      </w:sdtContent>
                    </w:sdt>
                    <w:sdt>
                      <w:sdtPr>
                        <w:alias w:val="51 str. 2 d."/>
                        <w:tag w:val="part_a1afcb0483d243708e19a2cdae801367"/>
                        <w:lock w:val="sdtLocked"/>
                        <w:richText/>
                      </w:sdtPr>
                      <w:sdtContent>
                        <w:p>
                          <w:pPr>
                            <w:ind w:firstLine="720"/>
                            <w:jc w:val="both"/>
                            <w:rPr>
                              <w:strike/>
                              <w:color w:val="000000"/>
                              <w:sz w:val="22"/>
                              <w:szCs w:val="22"/>
                            </w:rPr>
                          </w:pPr>
                          <w:sdt>
                            <w:sdtPr>
                              <w:alias w:val="Numeris"/>
                              <w:tag w:val="nr_a1afcb0483d243708e19a2cdae801367"/>
                              <w:lock w:val="sdtLocked"/>
                              <w:richText/>
                            </w:sdtPr>
                            <w:sdtContent>
                              <w:r>
                                <w:rPr>
                                  <w:color w:val="000000"/>
                                  <w:sz w:val="22"/>
                                  <w:szCs w:val="22"/>
                                </w:rPr>
                                <w:t>2</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51 str. 3 d."/>
                        <w:tag w:val="part_52e479e47baf43519ecde07c6bdcc296"/>
                        <w:lock w:val="sdtLocked"/>
                        <w:richText/>
                      </w:sdtPr>
                      <w:sdtContent>
                        <w:p>
                          <w:pPr>
                            <w:ind w:firstLine="720"/>
                            <w:jc w:val="both"/>
                          </w:pPr>
                          <w:sdt>
                            <w:sdtPr>
                              <w:alias w:val="Numeris"/>
                              <w:tag w:val="nr_52e479e47baf43519ecde07c6bdcc296"/>
                              <w:lock w:val="sdtLocked"/>
                              <w:richText/>
                            </w:sdtPr>
                            <w:sdtContent>
                              <w:r>
                                <w:rPr>
                                  <w:color w:val="000000"/>
                                  <w:sz w:val="22"/>
                                  <w:szCs w:val="22"/>
                                </w:rPr>
                                <w:t>3</w:t>
                              </w:r>
                            </w:sdtContent>
                          </w:sdt>
                          <w:r>
                            <w:rPr>
                              <w:color w:val="000000"/>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2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27"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28"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7728d30786454e8fb7d7092a2fe5c371"/>
                            <w:lock w:val="sdtLocked"/>
                            <w:richText/>
                          </w:sdtPr>
                          <w:sdtContent>
                            <w:p>
                              <w:pPr>
                                <w:ind w:firstLine="720"/>
                                <w:jc w:val="both"/>
                                <w:rPr>
                                  <w:sz w:val="22"/>
                                </w:rPr>
                              </w:pPr>
                              <w:sdt>
                                <w:sdtPr>
                                  <w:alias w:val="Numeris"/>
                                  <w:tag w:val="nr_7728d30786454e8fb7d7092a2fe5c371"/>
                                  <w:lock w:val="sdtLocked"/>
                                  <w:richText/>
                                </w:sdtPr>
                                <w:sdtContent>
                                  <w:r>
                                    <w:rPr>
                                      <w:sz w:val="22"/>
                                      <w:szCs w:val="22"/>
                                    </w:rPr>
                                    <w:t>8</w:t>
                                  </w:r>
                                </w:sdtContent>
                              </w:sdt>
                              <w:r>
                                <w:rPr>
                                  <w:sz w:val="22"/>
                                  <w:szCs w:val="22"/>
                                </w:rPr>
                                <w:t>) jis pragyveno Lietuvos Respublikoje teisėtai be pertraukos pastaruosius 5 metus turėdamas šiame Įstatyme nurodytą teisę gyventi Lietuvos Respublikoje suteikiantį ar patvirtinantį dokumentą arba nacionalinę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8-2 p."/>
                            <w:tag w:val="part_cad77914f6fb4d67a961b1959f34a156"/>
                            <w:lock w:val="sdtLocked"/>
                            <w:richText/>
                          </w:sdtPr>
                          <w:sdtContent>
                            <w:p>
                              <w:pPr>
                                <w:ind w:firstLine="720"/>
                                <w:jc w:val="both"/>
                                <w:rPr>
                                  <w:sz w:val="22"/>
                                  <w:szCs w:val="22"/>
                                </w:rPr>
                              </w:pPr>
                              <w:sdt>
                                <w:sdtPr>
                                  <w:alias w:val="Numeris"/>
                                  <w:tag w:val="nr_cad77914f6fb4d67a961b1959f34a156"/>
                                  <w:lock w:val="sdtLocked"/>
                                  <w:richText/>
                                </w:sdtPr>
                                <w:sdtContent>
                                  <w:r>
                                    <w:rPr>
                                      <w:color w:val="000000"/>
                                      <w:sz w:val="22"/>
                                      <w:szCs w:val="22"/>
                                    </w:rPr>
                                    <w:t>8</w:t>
                                  </w:r>
                                  <w:r>
                                    <w:rPr>
                                      <w:color w:val="000000"/>
                                      <w:sz w:val="22"/>
                                      <w:szCs w:val="22"/>
                                      <w:vertAlign w:val="superscript"/>
                                    </w:rPr>
                                    <w:t>2</w:t>
                                  </w:r>
                                </w:sdtContent>
                              </w:sdt>
                              <w:r>
                                <w:rPr>
                                  <w:color w:val="000000"/>
                                  <w:sz w:val="22"/>
                                  <w:szCs w:val="22"/>
                                </w:rPr>
                                <w:t>) pragyveno Europos Sąjungos valstybėje narėje be pertraukos pastaruosius 5 metus, iš kurių ne mažiau kaip 2 metus be pertraukos – Lietuvos Respublikoje, ir turėjo leidimą laikinai gyventi kaip l</w:t>
                              </w:r>
                              <w:r>
                                <w:rPr>
                                  <w:bCs/>
                                  <w:color w:val="000000"/>
                                  <w:sz w:val="22"/>
                                  <w:szCs w:val="22"/>
                                </w:rPr>
                                <w:t>eidimą laikinai gyventi (</w:t>
                              </w:r>
                              <w:r>
                                <w:rPr>
                                  <w:color w:val="000000"/>
                                  <w:sz w:val="22"/>
                                  <w:szCs w:val="22"/>
                                </w:rPr>
                                <w:t>Europos Sąjungos mėlynąją kortelę) turinčio užsieniečio šeimos narys;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8cf278a7fb2c45518ea64a32e9c9505f"/>
                        <w:lock w:val="sdtLocked"/>
                        <w:richText/>
                      </w:sdtPr>
                      <w:sdtContent>
                        <w:p>
                          <w:pPr>
                            <w:ind w:firstLine="720"/>
                            <w:jc w:val="both"/>
                            <w:rPr>
                              <w:sz w:val="22"/>
                              <w:szCs w:val="22"/>
                            </w:rPr>
                          </w:pPr>
                          <w:sdt>
                            <w:sdtPr>
                              <w:alias w:val="Numeris"/>
                              <w:tag w:val="nr_8cf278a7fb2c45518ea64a32e9c9505f"/>
                              <w:lock w:val="sdtLocked"/>
                              <w:richText/>
                            </w:sdtPr>
                            <w:sdtContent>
                              <w:r>
                                <w:rPr>
                                  <w:color w:val="000000"/>
                                  <w:sz w:val="22"/>
                                  <w:szCs w:val="22"/>
                                </w:rPr>
                                <w:t>3</w:t>
                              </w:r>
                            </w:sdtContent>
                          </w:sdt>
                          <w:r>
                            <w:rPr>
                              <w:color w:val="000000"/>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8–8</w:t>
                          </w:r>
                          <w:r>
                            <w:rPr>
                              <w:color w:val="000000"/>
                              <w:sz w:val="22"/>
                              <w:szCs w:val="22"/>
                              <w:vertAlign w:val="superscript"/>
                            </w:rPr>
                            <w:t>2</w:t>
                          </w:r>
                          <w:r>
                            <w:rPr>
                              <w:color w:val="000000"/>
                              <w:sz w:val="22"/>
                              <w:szCs w:val="22"/>
                            </w:rPr>
                            <w:t xml:space="preserve"> punktuose nustatytais pagrindais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71704e8798294fd0ad443d20a33407e9"/>
                        <w:lock w:val="sdtLocked"/>
                        <w:richText/>
                      </w:sdtPr>
                      <w:sdtContent>
                        <w:p>
                          <w:pPr>
                            <w:ind w:firstLine="720"/>
                            <w:jc w:val="both"/>
                            <w:rPr>
                              <w:sz w:val="22"/>
                              <w:szCs w:val="22"/>
                            </w:rPr>
                          </w:pPr>
                          <w:sdt>
                            <w:sdtPr>
                              <w:alias w:val="Numeris"/>
                              <w:tag w:val="nr_71704e8798294fd0ad443d20a33407e9"/>
                              <w:lock w:val="sdtLocked"/>
                              <w:richText/>
                            </w:sdtPr>
                            <w:sdtContent>
                              <w:r>
                                <w:rPr>
                                  <w:color w:val="000000"/>
                                  <w:sz w:val="22"/>
                                  <w:szCs w:val="22"/>
                                </w:rPr>
                                <w:t>6</w:t>
                              </w:r>
                            </w:sdtContent>
                          </w:sdt>
                          <w:r>
                            <w:rPr>
                              <w:color w:val="000000"/>
                              <w:sz w:val="22"/>
                              <w:szCs w:val="22"/>
                            </w:rPr>
                            <w:t>. Leidimas nuolat gyventi, išduodamas šio straipsnio 1 dalies 8–8</w:t>
                          </w:r>
                          <w:r>
                            <w:rPr>
                              <w:color w:val="000000"/>
                              <w:sz w:val="22"/>
                              <w:szCs w:val="22"/>
                              <w:vertAlign w:val="superscript"/>
                            </w:rPr>
                            <w:t>2</w:t>
                          </w:r>
                          <w:r>
                            <w:rPr>
                              <w:color w:val="000000"/>
                              <w:sz w:val="22"/>
                              <w:szCs w:val="22"/>
                            </w:rPr>
                            <w:t xml:space="preserve"> punktuose</w:t>
                          </w:r>
                          <w:r>
                            <w:rPr>
                              <w:bCs/>
                              <w:color w:val="000000"/>
                              <w:sz w:val="22"/>
                              <w:szCs w:val="22"/>
                            </w:rPr>
                            <w:t xml:space="preserve"> </w:t>
                          </w:r>
                          <w:r>
                            <w:rPr>
                              <w:color w:val="000000"/>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3d621830b64484fa7ac057b2aa9e1ad"/>
                        <w:lock w:val="sdtLocked"/>
                        <w:richText/>
                      </w:sdtPr>
                      <w:sdtContent>
                        <w:p>
                          <w:pPr>
                            <w:pBdr>
                              <w:top w:val="nil"/>
                              <w:left w:val="nil"/>
                              <w:bottom w:val="nil"/>
                              <w:right w:val="nil"/>
                              <w:between w:val="nil"/>
                              <w:bar w:val="nil"/>
                            </w:pBdr>
                            <w:ind w:firstLine="720"/>
                            <w:jc w:val="both"/>
                            <w:rPr>
                              <w:bCs/>
                              <w:sz w:val="22"/>
                              <w:szCs w:val="22"/>
                            </w:rPr>
                          </w:pPr>
                          <w:sdt>
                            <w:sdtPr>
                              <w:alias w:val="Numeris"/>
                              <w:tag w:val="nr_13d621830b64484fa7ac057b2aa9e1ad"/>
                              <w:lock w:val="sdtLocked"/>
                              <w:richText/>
                            </w:sdtPr>
                            <w:sdtContent>
                              <w:r>
                                <w:rPr>
                                  <w:rFonts w:eastAsia="Calibri"/>
                                  <w:sz w:val="22"/>
                                  <w:szCs w:val="22"/>
                                </w:rPr>
                                <w:t>8</w:t>
                              </w:r>
                            </w:sdtContent>
                          </w:sdt>
                          <w:r>
                            <w:rPr>
                              <w:rFonts w:eastAsia="Calibri"/>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w:t>
                          </w:r>
                          <w:r>
                            <w:rPr>
                              <w:rFonts w:eastAsia="Calibri"/>
                              <w:bCs/>
                              <w:sz w:val="22"/>
                              <w:szCs w:val="22"/>
                            </w:rPr>
                            <w:t xml:space="preserve">, vaikams </w:t>
                          </w:r>
                          <w:r>
                            <w:rPr>
                              <w:rFonts w:eastAsia="Calibri"/>
                              <w:sz w:val="22"/>
                              <w:szCs w:val="22"/>
                            </w:rPr>
                            <w:t>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7672cb3e0b6e4ca1be3e657cb5fb897b"/>
                        <w:lock w:val="sdtLocked"/>
                        <w:richText/>
                      </w:sdtPr>
                      <w:sdtContent>
                        <w:p>
                          <w:pPr>
                            <w:ind w:firstLine="720"/>
                            <w:jc w:val="both"/>
                            <w:rPr>
                              <w:sz w:val="22"/>
                              <w:szCs w:val="22"/>
                            </w:rPr>
                          </w:pPr>
                          <w:sdt>
                            <w:sdtPr>
                              <w:alias w:val="Numeris"/>
                              <w:tag w:val="nr_7672cb3e0b6e4ca1be3e657cb5fb897b"/>
                              <w:lock w:val="sdtLocked"/>
                              <w:richText/>
                            </w:sdtPr>
                            <w:sdtContent>
                              <w:r>
                                <w:rPr>
                                  <w:color w:val="000000"/>
                                  <w:sz w:val="22"/>
                                  <w:szCs w:val="22"/>
                                </w:rPr>
                                <w:t>10</w:t>
                              </w:r>
                            </w:sdtContent>
                          </w:sdt>
                          <w:r>
                            <w:rPr>
                              <w:color w:val="000000"/>
                              <w:sz w:val="22"/>
                              <w:szCs w:val="22"/>
                            </w:rPr>
                            <w:t>. Leidimą nuolat gyventi išduodant užsieniečiui šio straipsnio 1 dalies 8 punkte nustatytu pagrindu, pragyvento laikotarpio nepertraukia buvimo už Lietuvos Respublikos ribų laikas, jeigu jis netrunka ilgiau kaip 6 mėnesius iš eilės ir iš viso per 5 metų laikotarpį nesudaro daugiau kaip 10 mėnesių. Jeigu užsienietis leidimą nuolat gyventi siekia gauti šio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 xml:space="preserve">2 </w:t>
                          </w:r>
                          <w:r>
                            <w:rPr>
                              <w:color w:val="000000"/>
                              <w:sz w:val="22"/>
                              <w:szCs w:val="22"/>
                            </w:rPr>
                            <w:t>punkte nustatytu pagrindu, pragyvento laikotarpio nepertraukia buvimo už Lietuvos Respublikos ar kitos Europos Sąjungos valstybės narės teritorijos ribų laikas, jeigu jis netrunka ilgiau kaip 12 mėnesių iš eilės ir iš viso per 5 metų laikotarpį nesudaro daugiau kaip 18 mėnesių. Užsieniečio k</w:t>
                          </w:r>
                          <w:r>
                            <w:rPr>
                              <w:bCs/>
                              <w:color w:val="000000"/>
                              <w:sz w:val="22"/>
                              <w:szCs w:val="22"/>
                            </w:rPr>
                            <w:t>omandiruočių trukmė neįskaičiuojama į šioje dalyje nustatytą ilgiausią leidžiamą buvimo už atitinkamai Lietuvos Respublikos ar kitos Europos Sąjungos valstybės narės teritorijos ribų laiką, jeigu užsieniečio nuolatinė gyvenamoji vieta lieka Lietuvos Respublikoje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1 d."/>
                        <w:tag w:val="part_b74f30aa69f6465d8daf022ef145586e"/>
                        <w:lock w:val="sdtLocked"/>
                        <w:richText/>
                      </w:sdtPr>
                      <w:sdtContent>
                        <w:p>
                          <w:pPr>
                            <w:ind w:firstLine="720"/>
                            <w:jc w:val="both"/>
                            <w:rPr>
                              <w:sz w:val="22"/>
                              <w:szCs w:val="22"/>
                            </w:rPr>
                          </w:pPr>
                          <w:sdt>
                            <w:sdtPr>
                              <w:alias w:val="Numeris"/>
                              <w:tag w:val="nr_b74f30aa69f6465d8daf022ef145586e"/>
                              <w:lock w:val="sdtLocked"/>
                              <w:richText/>
                            </w:sdtPr>
                            <w:sdtContent>
                              <w:r>
                                <w:rPr>
                                  <w:color w:val="000000"/>
                                  <w:sz w:val="22"/>
                                  <w:szCs w:val="22"/>
                                </w:rPr>
                                <w:t>11</w:t>
                              </w:r>
                            </w:sdtContent>
                          </w:sdt>
                          <w:r>
                            <w:rPr>
                              <w:color w:val="000000"/>
                              <w:sz w:val="22"/>
                              <w:szCs w:val="22"/>
                            </w:rPr>
                            <w:t>. Leidimą nuolat gyventi išduodant užsieniečiui šio straipsnio 1 dalies 8–8</w:t>
                          </w:r>
                          <w:r>
                            <w:rPr>
                              <w:color w:val="000000"/>
                              <w:sz w:val="22"/>
                              <w:szCs w:val="22"/>
                              <w:vertAlign w:val="superscript"/>
                            </w:rPr>
                            <w:t>2</w:t>
                          </w:r>
                          <w:r>
                            <w:rPr>
                              <w:color w:val="000000"/>
                              <w:sz w:val="22"/>
                              <w:szCs w:val="22"/>
                            </w:rPr>
                            <w:t xml:space="preserve"> punktuose nustatytais pagrindais, pragyventą laikotarpį nutraukia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59f3389cfd6e484d92b82d093ddcd4f1"/>
                            <w:lock w:val="sdtLocked"/>
                            <w:richText/>
                          </w:sdtPr>
                          <w:sdtContent>
                            <w:p>
                              <w:pPr>
                                <w:ind w:firstLine="720"/>
                                <w:jc w:val="both"/>
                                <w:rPr>
                                  <w:sz w:val="22"/>
                                  <w:szCs w:val="22"/>
                                </w:rPr>
                              </w:pPr>
                              <w:sdt>
                                <w:sdtPr>
                                  <w:alias w:val="Numeris"/>
                                  <w:tag w:val="nr_59f3389cfd6e484d92b82d093ddcd4f1"/>
                                  <w:lock w:val="sdtLocked"/>
                                  <w:richText/>
                                </w:sdtPr>
                                <w:sdtContent>
                                  <w:r>
                                    <w:rPr>
                                      <w:color w:val="000000"/>
                                      <w:sz w:val="22"/>
                                      <w:szCs w:val="22"/>
                                    </w:rPr>
                                    <w:t>3</w:t>
                                  </w:r>
                                </w:sdtContent>
                              </w:sdt>
                              <w:r>
                                <w:rPr>
                                  <w:color w:val="000000"/>
                                  <w:sz w:val="22"/>
                                  <w:szCs w:val="22"/>
                                </w:rPr>
                                <w:t>) užsienietis gyvena ne Europos Sąjungos valstybėje narėje ilgiau negu 12 mėnesių iš eilės arba užsienietis, kuriam leidimas nuolat gyventi išduotas šio Įstatymo 53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2</w:t>
                              </w:r>
                              <w:r>
                                <w:rPr>
                                  <w:color w:val="000000"/>
                                  <w:sz w:val="22"/>
                                  <w:szCs w:val="22"/>
                                </w:rPr>
                                <w:t xml:space="preserve"> punkte nustatytu pagrindu, gyvena ne Europos Sąjungos valstybėje narėje ilgiau negu 24 mėnesius iš eilės;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7"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f74adc2e39e24894b39c6df00bf85e78"/>
                        <w:lock w:val="sdtLocked"/>
                        <w:richText/>
                      </w:sdtPr>
                      <w:sdtContent>
                        <w:p>
                          <w:pPr>
                            <w:ind w:firstLine="720"/>
                            <w:jc w:val="both"/>
                            <w:rPr>
                              <w:color w:val="000000"/>
                              <w:sz w:val="22"/>
                              <w:szCs w:val="22"/>
                            </w:rPr>
                          </w:pPr>
                          <w:sdt>
                            <w:sdtPr>
                              <w:alias w:val="Numeris"/>
                              <w:tag w:val="nr_f74adc2e39e24894b39c6df00bf85e78"/>
                              <w:lock w:val="sdtLocked"/>
                              <w:richText/>
                            </w:sdtPr>
                            <w:sdtContent>
                              <w:r>
                                <w:rPr>
                                  <w:color w:val="000000"/>
                                  <w:sz w:val="22"/>
                                  <w:szCs w:val="22"/>
                                </w:rPr>
                                <w:t>1</w:t>
                              </w:r>
                            </w:sdtContent>
                          </w:sdt>
                          <w:r>
                            <w:rPr>
                              <w:color w:val="000000"/>
                              <w:sz w:val="22"/>
                              <w:szCs w:val="22"/>
                            </w:rPr>
                            <w:t>. Užsienietis prašymą išduoti arba pakeisti leidimą nuolat gyventi pateikia šio Įstatymo 28, 29 straipsniuose nurodytoms institucijoms.</w:t>
                          </w:r>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29"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3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
                          <w:sdtPr>
                            <w:alias w:val="10 p."/>
                            <w:tag w:val="part_f12feb1e9a644fa7bd297f3f6e5ee442"/>
                            <w:lock w:val="sdtLocked"/>
                            <w:richText/>
                          </w:sdtPr>
                          <w:sdtContent>
                            <w:p>
                              <w:pPr>
                                <w:ind w:firstLine="720"/>
                                <w:jc w:val="both"/>
                                <w:rPr>
                                  <w:sz w:val="22"/>
                                </w:rPr>
                              </w:pPr>
                              <w:sdt>
                                <w:sdtPr>
                                  <w:alias w:val="Numeris"/>
                                  <w:tag w:val="nr_f12feb1e9a644fa7bd297f3f6e5ee442"/>
                                  <w:lock w:val="sdtLocked"/>
                                  <w:richText/>
                                </w:sdtPr>
                                <w:sdtContent>
                                  <w:r>
                                    <w:rPr>
                                      <w:color w:val="000000"/>
                                      <w:sz w:val="22"/>
                                      <w:szCs w:val="22"/>
                                    </w:rPr>
                                    <w:t>10</w:t>
                                  </w:r>
                                </w:sdtContent>
                              </w:sdt>
                              <w:r>
                                <w:rPr>
                                  <w:color w:val="000000"/>
                                  <w:sz w:val="22"/>
                                  <w:szCs w:val="22"/>
                                </w:rPr>
                                <w:t xml:space="preserve">) leidimas nuolat gyventi neatsiimamas per 6 mėnesius nuo sprendimo dėl leidimo nuolat gyventi išdavimo priėmimo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b1b8d64bdd614c0daa314580ee020af6"/>
                    <w:lock w:val="sdtLocked"/>
                    <w:richText/>
                  </w:sdtPr>
                  <w:sdtContent>
                    <w:p>
                      <w:pPr>
                        <w:ind w:firstLine="720"/>
                        <w:jc w:val="both"/>
                        <w:rPr>
                          <w:sz w:val="22"/>
                          <w:szCs w:val="22"/>
                          <w:lang w:eastAsia="lt-LT"/>
                        </w:rPr>
                      </w:pPr>
                      <w:sdt>
                        <w:sdtPr>
                          <w:alias w:val="Numeris"/>
                          <w:tag w:val="nr_b1b8d64bdd614c0daa314580ee020af6"/>
                          <w:lock w:val="sdtLocked"/>
                          <w:richText/>
                        </w:sdtPr>
                        <w:sdtContent>
                          <w:r>
                            <w:rPr>
                              <w:b/>
                              <w:bCs/>
                              <w:sz w:val="22"/>
                              <w:szCs w:val="22"/>
                              <w:lang w:eastAsia="lt-LT"/>
                            </w:rPr>
                            <w:t>57</w:t>
                          </w:r>
                        </w:sdtContent>
                      </w:sdt>
                      <w:r>
                        <w:rPr>
                          <w:b/>
                          <w:bCs/>
                          <w:sz w:val="22"/>
                          <w:szCs w:val="22"/>
                          <w:lang w:eastAsia="lt-LT"/>
                        </w:rPr>
                        <w:t xml:space="preserve"> straipsnis. </w:t>
                      </w:r>
                      <w:sdt>
                        <w:sdtPr>
                          <w:alias w:val="Pavadinimas"/>
                          <w:tag w:val="title_b1b8d64bdd614c0daa314580ee020af6"/>
                          <w:lock w:val="sdtLocked"/>
                          <w:richText/>
                        </w:sdtPr>
                        <w:sdtContent>
                          <w:r>
                            <w:rPr>
                              <w:b/>
                              <w:bCs/>
                              <w:sz w:val="22"/>
                              <w:szCs w:val="22"/>
                              <w:lang w:eastAsia="lt-LT"/>
                            </w:rPr>
                            <w:t>Užsieniečio pareiga įsigyti leidimą dirbti Lietuvos Respublikoje</w:t>
                          </w:r>
                        </w:sdtContent>
                      </w:sdt>
                    </w:p>
                    <w:sdt>
                      <w:sdtPr>
                        <w:alias w:val="57 str. 1 d."/>
                        <w:tag w:val="part_9a2174884b3140aa9b743b67bf94023e"/>
                        <w:lock w:val="sdtLocked"/>
                        <w:richText/>
                      </w:sdtPr>
                      <w:sdtContent>
                        <w:p>
                          <w:pPr>
                            <w:ind w:firstLine="720"/>
                            <w:jc w:val="both"/>
                            <w:rPr>
                              <w:strike/>
                              <w:sz w:val="22"/>
                              <w:szCs w:val="22"/>
                              <w:lang w:eastAsia="lt-LT"/>
                            </w:rPr>
                          </w:pPr>
                          <w:sdt>
                            <w:sdtPr>
                              <w:alias w:val="Numeris"/>
                              <w:tag w:val="nr_9a2174884b3140aa9b743b67bf94023e"/>
                              <w:lock w:val="sdtLocked"/>
                              <w:richText/>
                            </w:sdtPr>
                            <w:sdtContent>
                              <w:r>
                                <w:rPr>
                                  <w:sz w:val="22"/>
                                  <w:szCs w:val="22"/>
                                  <w:lang w:eastAsia="lt-LT"/>
                                </w:rPr>
                                <w:t>1</w:t>
                              </w:r>
                            </w:sdtContent>
                          </w:sdt>
                          <w:r>
                            <w:rPr>
                              <w:sz w:val="22"/>
                              <w:szCs w:val="22"/>
                              <w:lang w:eastAsia="lt-LT"/>
                            </w:rPr>
                            <w:t>. Užsienietis, kuris ketina dirbti Lietuvos Respublikoje</w:t>
                          </w:r>
                          <w:r>
                            <w:rPr>
                              <w:rFonts w:eastAsia="Arial Unicode MS"/>
                              <w:sz w:val="22"/>
                              <w:szCs w:val="22"/>
                              <w:bdr w:val="nil"/>
                            </w:rPr>
                            <w:t xml:space="preserve"> </w:t>
                          </w:r>
                          <w:r>
                            <w:rPr>
                              <w:sz w:val="22"/>
                              <w:szCs w:val="22"/>
                              <w:lang w:eastAsia="lt-LT"/>
                            </w:rPr>
                            <w:t>ir kuris pagal šio Įstatymo 58 straipsnį nėra atleidžiamas nuo pareigos įsigyti leidimą dirbti, privalo įsigyti leidimą dirbti, jeigu:</w:t>
                          </w:r>
                        </w:p>
                        <w:sdt>
                          <w:sdtPr>
                            <w:alias w:val="57 str. 1 d. 1 p."/>
                            <w:tag w:val="part_df66c9659c0c4a2ea3ebd5e6d6ce8d8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f66c9659c0c4a2ea3ebd5e6d6ce8d85"/>
                                  <w:lock w:val="sdtLocked"/>
                                  <w:richText/>
                                </w:sdtPr>
                                <w:sdtContent>
                                  <w:r>
                                    <w:rPr>
                                      <w:rFonts w:eastAsia="Arial Unicode MS"/>
                                      <w:sz w:val="22"/>
                                      <w:szCs w:val="22"/>
                                      <w:bdr w:val="nil"/>
                                    </w:rPr>
                                    <w:t>1</w:t>
                                  </w:r>
                                </w:sdtContent>
                              </w:sdt>
                              <w:r>
                                <w:rPr>
                                  <w:rFonts w:eastAsia="Arial Unicode MS"/>
                                  <w:sz w:val="22"/>
                                  <w:szCs w:val="22"/>
                                  <w:bdr w:val="nil"/>
                                </w:rPr>
                                <w:t>) atvyksta į Lietuvos Respubliką dirbti ir yra užsienietis, kurio profesija neįtraukta į Profesijų, kurių darbuotojų trūksta Lietuvos Respublikoje, sąrašą pagal ekonominės veiklos rūšis;</w:t>
                              </w:r>
                            </w:p>
                          </w:sdtContent>
                        </w:sdt>
                        <w:sdt>
                          <w:sdtPr>
                            <w:alias w:val="57 str. 1 d. 2 p."/>
                            <w:tag w:val="part_078fd16e66714697b86a8342c9a2052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78fd16e66714697b86a8342c9a20527"/>
                                  <w:lock w:val="sdtLocked"/>
                                  <w:richText/>
                                </w:sdtPr>
                                <w:sdtContent>
                                  <w:r>
                                    <w:rPr>
                                      <w:rFonts w:eastAsia="Arial Unicode MS"/>
                                      <w:sz w:val="22"/>
                                      <w:szCs w:val="22"/>
                                      <w:bdr w:val="nil"/>
                                    </w:rPr>
                                    <w:t>2</w:t>
                                  </w:r>
                                </w:sdtContent>
                              </w:sdt>
                              <w:r>
                                <w:rPr>
                                  <w:rFonts w:eastAsia="Arial Unicode MS"/>
                                  <w:sz w:val="22"/>
                                  <w:szCs w:val="22"/>
                                  <w:bdr w:val="nil"/>
                                </w:rPr>
                                <w:t>) atvyksta į Lietuvos Respubliką dirbti ir yra užsienietis, kurio profesija įtraukta į Profesijų, kurių darbuotojų trūksta Lietuvos Respublikoje, sąrašą pagal ekonominės veiklos rūšis, ir yra išnaudota kvota, nustatoma pagal šio Įstatymo 57</w:t>
                              </w:r>
                              <w:r>
                                <w:rPr>
                                  <w:rFonts w:eastAsia="Arial Unicode MS"/>
                                  <w:sz w:val="22"/>
                                  <w:szCs w:val="22"/>
                                  <w:bdr w:val="nil"/>
                                  <w:vertAlign w:val="superscript"/>
                                </w:rPr>
                                <w:t>1</w:t>
                              </w:r>
                              <w:r>
                                <w:rPr>
                                  <w:rFonts w:eastAsia="Arial Unicode MS"/>
                                  <w:sz w:val="22"/>
                                  <w:szCs w:val="22"/>
                                  <w:bdr w:val="nil"/>
                                </w:rPr>
                                <w:t xml:space="preserve"> straipsnį;</w:t>
                              </w:r>
                            </w:p>
                          </w:sdtContent>
                        </w:sdt>
                        <w:sdt>
                          <w:sdtPr>
                            <w:alias w:val="57 str. 1 d. 3 p."/>
                            <w:tag w:val="part_c66b071ccc0d4faba6d4d532318df48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1 d. 4 p."/>
                            <w:tag w:val="part_d5e3e486e3c7408799a111d4963b70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e3e486e3c7408799a111d4963b70ac"/>
                                  <w:lock w:val="sdtLocked"/>
                                  <w:richText/>
                                </w:sdtPr>
                                <w:sdtContent>
                                  <w:r>
                                    <w:rPr>
                                      <w:rFonts w:eastAsia="Arial Unicode MS"/>
                                      <w:sz w:val="22"/>
                                      <w:szCs w:val="22"/>
                                      <w:bdr w:val="nil"/>
                                    </w:rPr>
                                    <w:t>4</w:t>
                                  </w:r>
                                </w:sdtContent>
                              </w:sdt>
                              <w:r>
                                <w:rPr>
                                  <w:rFonts w:eastAsia="Arial Unicode MS"/>
                                  <w:sz w:val="22"/>
                                  <w:szCs w:val="22"/>
                                  <w:bdr w:val="nil"/>
                                </w:rPr>
                                <w:t>) atvyksta į Lietuvos Respubliką dirbti sezoninio darbo;</w:t>
                              </w:r>
                            </w:p>
                          </w:sdtContent>
                        </w:sdt>
                        <w:sdt>
                          <w:sdtPr>
                            <w:alias w:val="57 str. 1 d. 5 p."/>
                            <w:tag w:val="part_cc903a83e93047d58e8a2918d1335160"/>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1 d. 6 p."/>
                            <w:tag w:val="part_1eb2ed53157f4ba996a0ed7986eca82f"/>
                            <w:lock w:val="sdtLocked"/>
                            <w:richText/>
                          </w:sdtPr>
                          <w:sdtContent>
                            <w:p>
                              <w:pPr>
                                <w:ind w:firstLine="720"/>
                                <w:jc w:val="both"/>
                                <w:rPr>
                                  <w:rFonts w:eastAsia="Arial Unicode MS"/>
                                  <w:sz w:val="22"/>
                                  <w:szCs w:val="22"/>
                                  <w:bdr w:val="nil"/>
                                </w:rPr>
                              </w:pPr>
                              <w:sdt>
                                <w:sdtPr>
                                  <w:alias w:val="Numeris"/>
                                  <w:tag w:val="nr_1eb2ed53157f4ba996a0ed7986eca82f"/>
                                  <w:lock w:val="sdtLocked"/>
                                  <w:richText/>
                                </w:sdtPr>
                                <w:sdtContent>
                                  <w:r>
                                    <w:rPr>
                                      <w:color w:val="000000"/>
                                      <w:sz w:val="22"/>
                                      <w:szCs w:val="22"/>
                                    </w:rPr>
                                    <w:t>6</w:t>
                                  </w:r>
                                </w:sdtContent>
                              </w:sdt>
                              <w:r>
                                <w:rPr>
                                  <w:color w:val="000000"/>
                                  <w:sz w:val="22"/>
                                  <w:szCs w:val="22"/>
                                </w:rPr>
                                <w:t>) yra užsienio valstybėje, kuri nėra Europos Sąjungos ar Europos laisvosios prekybos asociacijos valstybė narė, įsteigtos įmonės darbuotojas, dirbantis pagal neterminuotą darbo sutartį, šios įmonės komandiruojamas laikinai dirbti į Lietuvos Respubliką ir yra apdraustas socialiniu draudimu toje valstybėje narėje.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57 str. 2 d."/>
                        <w:tag w:val="part_7fee618a8498476cb6faead686c206a5"/>
                        <w:lock w:val="sdtLocked"/>
                        <w:richText/>
                      </w:sdtPr>
                      <w:sdtContent>
                        <w:p>
                          <w:pPr>
                            <w:ind w:firstLine="720"/>
                            <w:jc w:val="both"/>
                            <w:rPr>
                              <w:color w:val="000000"/>
                              <w:sz w:val="22"/>
                              <w:szCs w:val="22"/>
                            </w:rPr>
                          </w:pPr>
                          <w:sdt>
                            <w:sdtPr>
                              <w:alias w:val="Numeris"/>
                              <w:tag w:val="nr_7fee618a8498476cb6faead686c206a5"/>
                              <w:lock w:val="sdtLocked"/>
                              <w:richText/>
                            </w:sdtPr>
                            <w:sdtContent>
                              <w:r>
                                <w:rPr>
                                  <w:color w:val="000000"/>
                                  <w:sz w:val="22"/>
                                  <w:szCs w:val="22"/>
                                </w:rPr>
                                <w:t>2</w:t>
                              </w:r>
                            </w:sdtContent>
                          </w:sdt>
                          <w:r>
                            <w:rPr>
                              <w:color w:val="000000"/>
                              <w:sz w:val="22"/>
                              <w:szCs w:val="22"/>
                            </w:rPr>
                            <w:t>. Leidimas dirbti užsieniečiui gali būti išduodamas, jeigu:</w:t>
                          </w:r>
                        </w:p>
                        <w:sdt>
                          <w:sdtPr>
                            <w:alias w:val="57 str. 2 d. 1 p."/>
                            <w:tag w:val="part_7df7437e4a244c6985928342d144b6e7"/>
                            <w:lock w:val="sdtLocked"/>
                            <w:richText/>
                          </w:sdtPr>
                          <w:sdtContent>
                            <w:p>
                              <w:pPr>
                                <w:ind w:firstLine="720"/>
                                <w:jc w:val="both"/>
                                <w:rPr>
                                  <w:color w:val="000000"/>
                                  <w:sz w:val="22"/>
                                  <w:szCs w:val="22"/>
                                </w:rPr>
                              </w:pPr>
                              <w:sdt>
                                <w:sdtPr>
                                  <w:alias w:val="Numeris"/>
                                  <w:tag w:val="nr_7df7437e4a244c6985928342d144b6e7"/>
                                  <w:lock w:val="sdtLocked"/>
                                  <w:richText/>
                                </w:sdtPr>
                                <w:sdtContent>
                                  <w:r>
                                    <w:rPr>
                                      <w:color w:val="000000"/>
                                      <w:sz w:val="22"/>
                                      <w:szCs w:val="22"/>
                                    </w:rPr>
                                    <w:t>1</w:t>
                                  </w:r>
                                </w:sdtContent>
                              </w:sdt>
                              <w:r>
                                <w:rPr>
                                  <w:color w:val="000000"/>
                                  <w:sz w:val="22"/>
                                  <w:szCs w:val="22"/>
                                </w:rPr>
                                <w:t xml:space="preserve">) Lietuvos Respublikoje nėra specialisto, atitinkančio darbdavio keliamus kvalifikacinius reikalavimus ar reikalavimus </w:t>
                              </w:r>
                              <w:r>
                                <w:rPr>
                                  <w:bCs/>
                                  <w:color w:val="000000"/>
                                  <w:sz w:val="22"/>
                                  <w:szCs w:val="22"/>
                                </w:rPr>
                                <w:t>darbo patirčiai arba ketinančio dirbti už numatomą mokėti darbo užmokestį</w:t>
                              </w:r>
                              <w:r>
                                <w:rPr>
                                  <w:color w:val="000000"/>
                                  <w:sz w:val="22"/>
                                  <w:szCs w:val="22"/>
                                </w:rPr>
                                <w:t>;</w:t>
                              </w:r>
                            </w:p>
                          </w:sdtContent>
                        </w:sdt>
                        <w:sdt>
                          <w:sdtPr>
                            <w:alias w:val="57 str. 2 d. 2 p."/>
                            <w:tag w:val="part_828c53ea1aea49ee862496a68300d990"/>
                            <w:lock w:val="sdtLocked"/>
                            <w:richText/>
                          </w:sdtPr>
                          <w:sdtContent>
                            <w:p>
                              <w:pPr>
                                <w:ind w:firstLine="720"/>
                                <w:jc w:val="both"/>
                                <w:rPr>
                                  <w:color w:val="000000"/>
                                  <w:sz w:val="22"/>
                                  <w:szCs w:val="22"/>
                                </w:rPr>
                              </w:pPr>
                              <w:sdt>
                                <w:sdtPr>
                                  <w:alias w:val="Numeris"/>
                                  <w:tag w:val="nr_828c53ea1aea49ee862496a68300d990"/>
                                  <w:lock w:val="sdtLocked"/>
                                  <w:richText/>
                                </w:sdtPr>
                                <w:sdtContent>
                                  <w:r>
                                    <w:rPr>
                                      <w:color w:val="000000"/>
                                      <w:sz w:val="22"/>
                                      <w:szCs w:val="22"/>
                                    </w:rPr>
                                    <w:t>2</w:t>
                                  </w:r>
                                </w:sdtContent>
                              </w:sdt>
                              <w:r>
                                <w:rPr>
                                  <w:color w:val="000000"/>
                                  <w:sz w:val="22"/>
                                  <w:szCs w:val="22"/>
                                </w:rPr>
                                <w:t>) pateikiamas darbdavio įsipareigojimas įdarbinti užsienietį pagal darbo sutartį ne trumpesniam negu 6 mėnesių laikotarpiui. Jeigu su užsieniečiu ketinama sudaryti darbo keliems darbdaviams sutartį, įsipareigojimą įdarbinti užsienietį pagal darbo keliems darbdaviams sutartį ne trumpesniam negu 6 mėnesių laikotarpiui pateikia pirmasis darbdavys, nurodydamas ir kitus darbdavius;</w:t>
                              </w:r>
                            </w:p>
                          </w:sdtContent>
                        </w:sdt>
                        <w:sdt>
                          <w:sdtPr>
                            <w:alias w:val="57 str. 2 d. 3 p."/>
                            <w:tag w:val="part_5f2b14ed2c0c44dd8b3fed5ec6f0a5f2"/>
                            <w:lock w:val="sdtLocked"/>
                            <w:richText/>
                          </w:sdtPr>
                          <w:sdtContent>
                            <w:p>
                              <w:pPr>
                                <w:ind w:firstLine="720"/>
                                <w:jc w:val="both"/>
                                <w:rPr>
                                  <w:rFonts w:eastAsia="Arial Unicode MS"/>
                                  <w:sz w:val="22"/>
                                  <w:szCs w:val="22"/>
                                  <w:bdr w:val="nil"/>
                                </w:rPr>
                              </w:pPr>
                              <w:sdt>
                                <w:sdtPr>
                                  <w:alias w:val="Numeris"/>
                                  <w:tag w:val="nr_5f2b14ed2c0c44dd8b3fed5ec6f0a5f2"/>
                                  <w:lock w:val="sdtLocked"/>
                                  <w:richText/>
                                </w:sdtPr>
                                <w:sdtContent>
                                  <w:r>
                                    <w:rPr>
                                      <w:color w:val="000000"/>
                                      <w:sz w:val="22"/>
                                      <w:szCs w:val="22"/>
                                    </w:rPr>
                                    <w:t>3</w:t>
                                  </w:r>
                                </w:sdtContent>
                              </w:sdt>
                              <w:r>
                                <w:rPr>
                                  <w:color w:val="000000"/>
                                  <w:sz w:val="22"/>
                                  <w:szCs w:val="22"/>
                                </w:rPr>
                                <w:t xml:space="preserve">) pateikiama darbdavio informacija apie užsieniečio turimą kvalifikaciją, </w:t>
                              </w:r>
                              <w:r>
                                <w:rPr>
                                  <w:bCs/>
                                  <w:color w:val="000000"/>
                                  <w:sz w:val="22"/>
                                  <w:szCs w:val="22"/>
                                </w:rPr>
                                <w:t>susijusią su atliktinu darbu;</w:t>
                              </w:r>
                              <w:r>
                                <w:rPr>
                                  <w:bCs/>
                                  <w:iCs/>
                                  <w:color w:val="000000"/>
                                  <w:sz w:val="22"/>
                                  <w:szCs w:val="22"/>
                                </w:rPr>
                                <w:t xml:space="preserve"> arba</w:t>
                              </w:r>
                              <w:r>
                                <w:rPr>
                                  <w:bCs/>
                                  <w:color w:val="000000"/>
                                  <w:sz w:val="22"/>
                                  <w:szCs w:val="22"/>
                                </w:rPr>
                                <w:t xml:space="preserve"> apie užsieniečio turimą ne mažesnę negu vienerių metų darbo patirtį per pastaruosius 3 metus, susijusią su atliktinu darbu; </w:t>
                              </w:r>
                              <w:r>
                                <w:rPr>
                                  <w:bCs/>
                                  <w:iCs/>
                                  <w:color w:val="000000"/>
                                  <w:sz w:val="22"/>
                                  <w:szCs w:val="22"/>
                                </w:rPr>
                                <w:t>arba</w:t>
                              </w:r>
                              <w:r>
                                <w:rPr>
                                  <w:bCs/>
                                  <w:color w:val="000000"/>
                                  <w:sz w:val="22"/>
                                  <w:szCs w:val="22"/>
                                </w:rPr>
                                <w:t xml:space="preserve"> apie numatomą užsieniečiui mokėti mėnesinį darbo užmokestį, ne mažesnį negu </w:t>
                              </w:r>
                              <w:r>
                                <w:rPr>
                                  <w:color w:val="000000"/>
                                  <w:sz w:val="22"/>
                                  <w:szCs w:val="22"/>
                                </w:rPr>
                                <w:t>paskutinis paskelbtas kalendorinių metų vidutinis mėnesinis BDU</w:t>
                              </w:r>
                              <w:r>
                                <w:rPr>
                                  <w:bCs/>
                                  <w:color w:val="000000"/>
                                  <w:sz w:val="22"/>
                                  <w:szCs w:val="22"/>
                                </w:rPr>
                                <w:t xml:space="preserve"> dydis</w:t>
                              </w:r>
                              <w:r>
                                <w:rPr>
                                  <w:color w:val="000000"/>
                                  <w:sz w:val="22"/>
                                  <w:szCs w:val="22"/>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3 d."/>
                        <w:tag w:val="part_d95d8983f32748fd9af1fc82f4c354e0"/>
                        <w:lock w:val="sdtLocked"/>
                        <w:richText/>
                      </w:sdtPr>
                      <w:sdtContent>
                        <w:p>
                          <w:pPr>
                            <w:ind w:firstLine="720"/>
                            <w:jc w:val="both"/>
                            <w:rPr>
                              <w:rFonts w:eastAsia="Arial Unicode MS"/>
                              <w:sz w:val="22"/>
                              <w:szCs w:val="22"/>
                              <w:bdr w:val="nil"/>
                            </w:rPr>
                          </w:pPr>
                          <w:sdt>
                            <w:sdtPr>
                              <w:alias w:val="Numeris"/>
                              <w:tag w:val="nr_d95d8983f32748fd9af1fc82f4c354e0"/>
                              <w:lock w:val="sdtLocked"/>
                              <w:richText/>
                            </w:sdtPr>
                            <w:sdtContent>
                              <w:r>
                                <w:rPr>
                                  <w:color w:val="000000"/>
                                  <w:sz w:val="22"/>
                                  <w:szCs w:val="22"/>
                                </w:rPr>
                                <w:t>3</w:t>
                              </w:r>
                            </w:sdtContent>
                          </w:sdt>
                          <w:r>
                            <w:rPr>
                              <w:color w:val="000000"/>
                              <w:sz w:val="22"/>
                              <w:szCs w:val="22"/>
                            </w:rPr>
                            <w:t>. Leidimo dirbti išdavimas šio Įstatymo 11 straipsnio 2–5 dalyse nurodytam užsieniečiui, ketinančiam pasinaudoti šio Įstatymo 62 straipsnio 2 dalyje nustatyta teise dirbti, nesuteikia teisės užsieniečiui Lietuvos Respublikoje būti ilgiau, negu nustatyta šio Įstatymo 11 straipsnio 2–5 dalyse.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4 d."/>
                        <w:tag w:val="part_dbf5b35fd6654ed88bea65d5e17604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bf5b35fd6654ed88bea65d5e176048f"/>
                              <w:lock w:val="sdtLocked"/>
                              <w:richText/>
                            </w:sdtPr>
                            <w:sdtContent>
                              <w:r>
                                <w:rPr>
                                  <w:rFonts w:eastAsia="Arial Unicode MS"/>
                                  <w:sz w:val="22"/>
                                  <w:szCs w:val="22"/>
                                  <w:bdr w:val="nil"/>
                                </w:rPr>
                                <w:t>4</w:t>
                              </w:r>
                            </w:sdtContent>
                          </w:sdt>
                          <w:r>
                            <w:rPr>
                              <w:rFonts w:eastAsia="Arial Unicode MS"/>
                              <w:sz w:val="22"/>
                              <w:szCs w:val="22"/>
                              <w:bdr w:val="nil"/>
                            </w:rPr>
                            <w:t>. Leidimo dirbti užsieniečiams išdavimo tvarką nustato socialinės apsaugos ir darbo ministras, suderinęs su vidaus reikalų ministru.</w:t>
                          </w:r>
                        </w:p>
                      </w:sdtContent>
                    </w:sdt>
                    <w:sdt>
                      <w:sdtPr>
                        <w:alias w:val="57 str. 5 d."/>
                        <w:tag w:val="part_a416fc05ef694aedb186b4bdfaccaddc"/>
                        <w:lock w:val="sdtLocked"/>
                        <w:richText/>
                      </w:sdtPr>
                      <w:sdtContent>
                        <w:p>
                          <w:pPr>
                            <w:pBdr>
                              <w:top w:val="nil"/>
                              <w:left w:val="nil"/>
                              <w:bottom w:val="nil"/>
                              <w:right w:val="nil"/>
                              <w:between w:val="nil"/>
                              <w:bar w:val="nil"/>
                            </w:pBdr>
                            <w:ind w:firstLine="720"/>
                            <w:jc w:val="both"/>
                          </w:pPr>
                          <w:sdt>
                            <w:sdtPr>
                              <w:alias w:val="Numeris"/>
                              <w:tag w:val="nr_a416fc05ef694aedb186b4bdfaccaddc"/>
                              <w:lock w:val="sdtLocked"/>
                              <w:richText/>
                            </w:sdtPr>
                            <w:sdtContent>
                              <w:r>
                                <w:rPr>
                                  <w:rFonts w:eastAsia="Arial Unicode MS"/>
                                  <w:sz w:val="22"/>
                                  <w:szCs w:val="22"/>
                                  <w:bdr w:val="nil"/>
                                </w:rPr>
                                <w:t>5</w:t>
                              </w:r>
                            </w:sdtContent>
                          </w:sdt>
                          <w:r>
                            <w:rPr>
                              <w:rFonts w:eastAsia="Arial Unicode MS"/>
                              <w:sz w:val="22"/>
                              <w:szCs w:val="22"/>
                              <w:bdr w:val="nil"/>
                            </w:rPr>
                            <w:t>. Leidimą dirbti (prireikus jo dublikatą) užsieniečiui išduoda ir panaikina, leidimo dirbti galiojimo laiką pratęsia Užimtumo tarnyba.</w:t>
                          </w:r>
                          <w:r>
                            <w:t xml:space="preserve"> </w:t>
                          </w:r>
                        </w:p>
                      </w:sdtContent>
                    </w:sdt>
                    <w:p>
                      <w:pPr>
                        <w:pBdr>
                          <w:top w:val="nil"/>
                          <w:left w:val="nil"/>
                          <w:bottom w:val="nil"/>
                          <w:right w:val="nil"/>
                          <w:between w:val="nil"/>
                          <w:bar w:val="nil"/>
                        </w:pBdr>
                        <w:jc w:val="both"/>
                        <w:rPr>
                          <w:i/>
                          <w:sz w:val="20"/>
                        </w:rPr>
                      </w:pPr>
                      <w:r>
                        <w:rPr>
                          <w:i/>
                          <w:iCs/>
                          <w:sz w:val="20"/>
                        </w:rPr>
                        <w:t>Straipsnio pakeitimai:</w:t>
                      </w:r>
                    </w:p>
                    <w:p>
                      <w:pPr>
                        <w:pBdr>
                          <w:top w:val="nil"/>
                          <w:left w:val="nil"/>
                          <w:bottom w:val="nil"/>
                          <w:right w:val="nil"/>
                          <w:between w:val="nil"/>
                          <w:bar w:val="nil"/>
                        </w:pBdr>
                        <w:jc w:val="both"/>
                        <w:rPr>
                          <w:i/>
                          <w:sz w:val="20"/>
                        </w:rPr>
                      </w:pPr>
                      <w:r>
                        <w:rPr>
                          <w:i/>
                          <w:sz w:val="20"/>
                        </w:rPr>
                        <w:t xml:space="preserve">Nr. </w:t>
                      </w:r>
                      <w:hyperlink r:id="rId99"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pPr>
                      <w:r>
                        <w:rPr>
                          <w:i/>
                          <w:sz w:val="20"/>
                        </w:rPr>
                        <w:t xml:space="preserve">Nr. </w:t>
                      </w:r>
                      <w:hyperlink r:id="rId10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992818b314444b5a8913bd8ac2fc241a"/>
                        <w:lock w:val="sdtLocked"/>
                        <w:richText/>
                      </w:sdtPr>
                      <w:sdtContent>
                        <w:p>
                          <w:pPr>
                            <w:ind w:firstLine="720"/>
                            <w:jc w:val="both"/>
                            <w:rPr>
                              <w:sz w:val="22"/>
                              <w:szCs w:val="22"/>
                              <w:lang w:eastAsia="lt-LT"/>
                            </w:rPr>
                          </w:pPr>
                          <w:sdt>
                            <w:sdtPr>
                              <w:alias w:val="Numeris"/>
                              <w:tag w:val="nr_992818b314444b5a8913bd8ac2fc241a"/>
                              <w:lock w:val="sdtLocked"/>
                              <w:richText/>
                            </w:sdtPr>
                            <w:sdtContent>
                              <w:r>
                                <w:rPr>
                                  <w:color w:val="000000"/>
                                  <w:sz w:val="22"/>
                                  <w:szCs w:val="22"/>
                                </w:rPr>
                                <w:t>4</w:t>
                              </w:r>
                            </w:sdtContent>
                          </w:sdt>
                          <w:r>
                            <w:rPr>
                              <w:color w:val="000000"/>
                              <w:sz w:val="22"/>
                              <w:szCs w:val="22"/>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2 dalyje nurodytų užsieniečių, apie kurių įdarbinimą pagal tokią profesiją pranešta Užimtumo tarnybai, skaičius bendrai pasiekia kalendoriniams metams nustatytą kvotą.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5 d."/>
                        <w:tag w:val="part_8d2418459baf4d88a76428f3cfc0ec3e"/>
                        <w:lock w:val="sdtLocked"/>
                        <w:richText/>
                      </w:sdtPr>
                      <w:sdtContent>
                        <w:p>
                          <w:pPr>
                            <w:ind w:firstLine="720"/>
                            <w:jc w:val="both"/>
                            <w:rPr>
                              <w:sz w:val="22"/>
                              <w:szCs w:val="22"/>
                              <w:lang w:eastAsia="lt-LT"/>
                            </w:rPr>
                          </w:pPr>
                          <w:sdt>
                            <w:sdtPr>
                              <w:alias w:val="Numeris"/>
                              <w:tag w:val="nr_8d2418459baf4d88a76428f3cfc0ec3e"/>
                              <w:lock w:val="sdtLocked"/>
                              <w:richText/>
                            </w:sdtPr>
                            <w:sdtContent>
                              <w:r>
                                <w:rPr>
                                  <w:color w:val="000000"/>
                                  <w:sz w:val="22"/>
                                  <w:szCs w:val="22"/>
                                </w:rPr>
                                <w:t>5</w:t>
                              </w:r>
                            </w:sdtContent>
                          </w:sdt>
                          <w:r>
                            <w:rPr>
                              <w:color w:val="000000"/>
                              <w:sz w:val="22"/>
                              <w:szCs w:val="22"/>
                            </w:rPr>
                            <w:t>. Migracijos departamentas skaičiuoja kvotos išnaudojimą ir apie išnaudotą kvotą skelbia viešai. Užimtumo tarnyba teikia Migracijos departamentui informaciją apie šio Įstatymo 62 straipsnio 2 dalyje nurodytų užsieniečių įdarbinimą ne vėliau kaip kitą darbo dieną nuo informacijos apie užsieniečio įdarbinimą gavimo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2005cafdb9614da784d8beb98fdeb688"/>
                            <w:lock w:val="sdtLocked"/>
                            <w:richText/>
                          </w:sdtPr>
                          <w:sdtContent>
                            <w:p>
                              <w:pPr>
                                <w:ind w:firstLine="720"/>
                                <w:jc w:val="both"/>
                                <w:rPr>
                                  <w:sz w:val="22"/>
                                  <w:szCs w:val="22"/>
                                </w:rPr>
                              </w:pPr>
                              <w:sdt>
                                <w:sdtPr>
                                  <w:alias w:val="Numeris"/>
                                  <w:tag w:val="nr_2005cafdb9614da784d8beb98fdeb688"/>
                                  <w:lock w:val="sdtLocked"/>
                                  <w:richText/>
                                </w:sdtPr>
                                <w:sdtContent>
                                  <w:r>
                                    <w:rPr>
                                      <w:color w:val="000000"/>
                                      <w:sz w:val="22"/>
                                      <w:szCs w:val="22"/>
                                    </w:rPr>
                                    <w:t>1</w:t>
                                  </w:r>
                                </w:sdtContent>
                              </w:sdt>
                              <w:r>
                                <w:rPr>
                                  <w:color w:val="000000"/>
                                  <w:sz w:val="22"/>
                                  <w:szCs w:val="22"/>
                                </w:rPr>
                                <w:t>) turi leidimą laikinai gyventi, išduotą pagal šio Įstatymo 40 straipsnio 1 dalies 1–3, 6 (kai leidimas laikinai gyventi išduotas pagal šio Įstatymo 46 straipsnio 1 dalies 1 ar 3 punktą), 7–10 punktus;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2 p."/>
                            <w:tag w:val="part_c3bbeffb05ea4c6da6a0d05332ee65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e4948c6f9a1a404e961a591cbcdc48b7"/>
                            <w:lock w:val="sdtLocked"/>
                            <w:richText/>
                          </w:sdtPr>
                          <w:sdtContent>
                            <w:p>
                              <w:pPr>
                                <w:ind w:firstLine="720"/>
                                <w:jc w:val="both"/>
                                <w:rPr>
                                  <w:sz w:val="22"/>
                                  <w:szCs w:val="22"/>
                                </w:rPr>
                              </w:pPr>
                              <w:sdt>
                                <w:sdtPr>
                                  <w:alias w:val="Numeris"/>
                                  <w:tag w:val="nr_e4948c6f9a1a404e961a591cbcdc48b7"/>
                                  <w:lock w:val="sdtLocked"/>
                                  <w:richText/>
                                </w:sdtPr>
                                <w:sdtContent>
                                  <w:r>
                                    <w:rPr>
                                      <w:color w:val="000000"/>
                                      <w:sz w:val="22"/>
                                      <w:szCs w:val="22"/>
                                    </w:rPr>
                                    <w:t>4</w:t>
                                  </w:r>
                                </w:sdtContent>
                              </w:sdt>
                              <w:r>
                                <w:rPr>
                                  <w:color w:val="000000"/>
                                  <w:sz w:val="22"/>
                                  <w:szCs w:val="22"/>
                                </w:rPr>
                                <w:t xml:space="preserve">) </w:t>
                              </w:r>
                              <w:r>
                                <w:rPr>
                                  <w:bCs/>
                                  <w:color w:val="000000"/>
                                  <w:sz w:val="22"/>
                                  <w:szCs w:val="22"/>
                                </w:rPr>
                                <w:t>turi arba</w:t>
                              </w:r>
                              <w:r>
                                <w:rPr>
                                  <w:color w:val="000000"/>
                                  <w:sz w:val="22"/>
                                  <w:szCs w:val="22"/>
                                </w:rPr>
                                <w:t xml:space="preserve"> kreipiasi dėl leidimo laikinai gyventi pakeitimo pagal šio Įstatymo 40 straipsnio 1 dalies 4,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 5</w:t>
                              </w:r>
                              <w:r>
                                <w:rPr>
                                  <w:color w:val="000000"/>
                                  <w:sz w:val="22"/>
                                  <w:szCs w:val="22"/>
                                  <w:vertAlign w:val="superscript"/>
                                </w:rPr>
                                <w:t>1</w:t>
                              </w:r>
                              <w:r>
                                <w:rPr>
                                  <w:color w:val="000000"/>
                                  <w:sz w:val="22"/>
                                  <w:szCs w:val="22"/>
                                </w:rPr>
                                <w:t xml:space="preserve">, 13, 14, 15 ar 16 punktą </w:t>
                              </w:r>
                              <w:r>
                                <w:rPr>
                                  <w:bCs/>
                                  <w:color w:val="000000"/>
                                  <w:sz w:val="22"/>
                                  <w:szCs w:val="22"/>
                                </w:rPr>
                                <w:t>arba kreipiasi dėl leidimo laikinai gyventi išdavimo pagal šio Įstatymo 40 straipsnio 1 dalies 4</w:t>
                              </w:r>
                              <w:r>
                                <w:rPr>
                                  <w:bCs/>
                                  <w:color w:val="000000"/>
                                  <w:sz w:val="22"/>
                                  <w:szCs w:val="22"/>
                                  <w:vertAlign w:val="superscript"/>
                                </w:rPr>
                                <w:t>1</w:t>
                              </w:r>
                              <w:r>
                                <w:rPr>
                                  <w:bCs/>
                                  <w:color w:val="000000"/>
                                  <w:sz w:val="22"/>
                                  <w:szCs w:val="22"/>
                                </w:rPr>
                                <w:t xml:space="preserve"> ar 4</w:t>
                              </w:r>
                              <w:r>
                                <w:rPr>
                                  <w:bCs/>
                                  <w:color w:val="000000"/>
                                  <w:sz w:val="22"/>
                                  <w:szCs w:val="22"/>
                                  <w:vertAlign w:val="superscript"/>
                                </w:rPr>
                                <w:t>2</w:t>
                              </w:r>
                              <w:r>
                                <w:rPr>
                                  <w:bCs/>
                                  <w:color w:val="000000"/>
                                  <w:sz w:val="22"/>
                                  <w:szCs w:val="22"/>
                                </w:rPr>
                                <w:t xml:space="preserve"> punktą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 p."/>
                            <w:tag w:val="part_da6d32e9cfca43a69bb2e2a6f2257afd"/>
                            <w:lock w:val="sdtLocked"/>
                            <w:richText/>
                          </w:sdtPr>
                          <w:sdtContent>
                            <w:p>
                              <w:pPr>
                                <w:ind w:firstLine="720"/>
                                <w:jc w:val="both"/>
                                <w:rPr>
                                  <w:sz w:val="22"/>
                                  <w:szCs w:val="22"/>
                                </w:rPr>
                              </w:pPr>
                              <w:sdt>
                                <w:sdtPr>
                                  <w:alias w:val="Numeris"/>
                                  <w:tag w:val="nr_da6d32e9cfca43a69bb2e2a6f2257afd"/>
                                  <w:lock w:val="sdtLocked"/>
                                  <w:richText/>
                                </w:sdtPr>
                                <w:sdtContent>
                                  <w:r>
                                    <w:rPr>
                                      <w:color w:val="000000"/>
                                      <w:sz w:val="22"/>
                                      <w:szCs w:val="22"/>
                                    </w:rPr>
                                    <w:t>5</w:t>
                                  </w:r>
                                </w:sdtContent>
                              </w:sdt>
                              <w:r>
                                <w:rPr>
                                  <w:color w:val="000000"/>
                                  <w:sz w:val="22"/>
                                  <w:szCs w:val="22"/>
                                </w:rPr>
                                <w:t>) jis yra šio Įstatymo 11 straipsnio 5</w:t>
                              </w:r>
                              <w:r>
                                <w:rPr>
                                  <w:color w:val="000000"/>
                                  <w:sz w:val="22"/>
                                  <w:szCs w:val="22"/>
                                  <w:vertAlign w:val="superscript"/>
                                </w:rPr>
                                <w:t>1</w:t>
                              </w:r>
                              <w:r>
                                <w:rPr>
                                  <w:color w:val="000000"/>
                                  <w:sz w:val="22"/>
                                  <w:szCs w:val="22"/>
                                </w:rPr>
                                <w:t xml:space="preserve"> dalyje nurodytas užsienietis, atvykstantis į Lietuvos Respubliką ne ilgesniam kaip 90 dienų per bet kurį 180 dienų laikotarpiui, ar šio Įstatymo 11 straipsnio 6 dalyje nurodytas užsienietis, perkeliamas įmonės viduje ne ilgesniam negu 90 dienų per bet kurį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apibrėžiama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1b07d68573c04df595ab4ae9ce8694cd"/>
                            <w:lock w:val="sdtLocked"/>
                            <w:richText/>
                          </w:sdtPr>
                          <w:sdtContent>
                            <w:p>
                              <w:pPr>
                                <w:ind w:firstLine="720"/>
                                <w:jc w:val="both"/>
                                <w:rPr>
                                  <w:sz w:val="22"/>
                                  <w:szCs w:val="22"/>
                                </w:rPr>
                              </w:pPr>
                              <w:sdt>
                                <w:sdtPr>
                                  <w:alias w:val="Numeris"/>
                                  <w:tag w:val="nr_1b07d68573c04df595ab4ae9ce8694cd"/>
                                  <w:lock w:val="sdtLocked"/>
                                  <w:richText/>
                                </w:sdtPr>
                                <w:sdtContent>
                                  <w:r>
                                    <w:rPr>
                                      <w:color w:val="000000"/>
                                      <w:sz w:val="22"/>
                                      <w:szCs w:val="22"/>
                                    </w:rPr>
                                    <w:t>6</w:t>
                                  </w:r>
                                </w:sdtContent>
                              </w:sdt>
                              <w:r>
                                <w:rPr>
                                  <w:color w:val="000000"/>
                                  <w:sz w:val="22"/>
                                  <w:szCs w:val="22"/>
                                </w:rPr>
                                <w:t xml:space="preserve">) jis yra Europos Sąjungos ar Europos laisvosios prekybos asociacijos valstybėje narėje įsteigtos įmonės darbuotojas, šios įmonės komandiruojamas laikinai dirbti į Lietuvos Respubliką ir </w:t>
                              </w:r>
                              <w:r>
                                <w:rPr>
                                  <w:bCs/>
                                  <w:color w:val="000000"/>
                                  <w:sz w:val="22"/>
                                  <w:szCs w:val="22"/>
                                </w:rPr>
                                <w:t>turintis dokumentą (A1 pažymėjimą arba E 101 formos pažymą), patvirtinantį, kad vadovaujantis 2004 m. balandžio 29 d. Europos Parlamento ir Tarybos reglamentu (EB) Nr. 883/2004 dėl socialinės apsaugos sistemų koordinavimo jam taikomi siunčiančiosios valstybės narės socialinės apsaugos teisės aktai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688c65cab1bd4c4483e68234473a6183"/>
                            <w:lock w:val="sdtLocked"/>
                            <w:richText/>
                          </w:sdtPr>
                          <w:sdtContent>
                            <w:p>
                              <w:pPr>
                                <w:ind w:firstLine="720"/>
                                <w:jc w:val="both"/>
                              </w:pPr>
                              <w:sdt>
                                <w:sdtPr>
                                  <w:alias w:val="Numeris"/>
                                  <w:tag w:val="nr_688c65cab1bd4c4483e68234473a6183"/>
                                  <w:lock w:val="sdtLocked"/>
                                  <w:richText/>
                                </w:sdtPr>
                                <w:sdtContent>
                                  <w:r>
                                    <w:rPr>
                                      <w:sz w:val="22"/>
                                      <w:szCs w:val="22"/>
                                    </w:rPr>
                                    <w:t>11</w:t>
                                  </w:r>
                                </w:sdtContent>
                              </w:sdt>
                              <w:r>
                                <w:rPr>
                                  <w:sz w:val="22"/>
                                  <w:szCs w:val="22"/>
                                </w:rPr>
                                <w:t xml:space="preserve">) </w:t>
                              </w:r>
                              <w:r>
                                <w:t xml:space="preserve">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b1db274918604b889cf49926d4777b4b"/>
                            <w:lock w:val="sdtLocked"/>
                            <w:richText/>
                          </w:sdtPr>
                          <w:sdtContent>
                            <w:p>
                              <w:pPr>
                                <w:ind w:firstLine="720"/>
                                <w:jc w:val="both"/>
                              </w:pPr>
                              <w:sdt>
                                <w:sdtPr>
                                  <w:alias w:val="Numeris"/>
                                  <w:tag w:val="nr_b1db274918604b889cf49926d4777b4b"/>
                                  <w:lock w:val="sdtLocked"/>
                                  <w:richText/>
                                </w:sdtPr>
                                <w:sdtContent>
                                  <w:r>
                                    <w:rPr>
                                      <w:color w:val="000000"/>
                                      <w:sz w:val="22"/>
                                      <w:szCs w:val="22"/>
                                    </w:rPr>
                                    <w:t>13</w:t>
                                  </w:r>
                                </w:sdtContent>
                              </w:sdt>
                              <w:r>
                                <w:rPr>
                                  <w:color w:val="000000"/>
                                  <w:sz w:val="22"/>
                                  <w:szCs w:val="22"/>
                                </w:rPr>
                                <w:t>)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komandiruojamą laikinai dirbti į įmonę Lietuvos Respublikoje pagal tarp šių įmonių sudarytą sutartį dėl paslaugų teikimo ar darbų atlikimo) ar užsiimti kita teisėta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14 p."/>
                            <w:tag w:val="part_cfa16cbe93574518b53521cb3b3771b8"/>
                            <w:lock w:val="sdtLocked"/>
                            <w:richText/>
                          </w:sdtPr>
                          <w:sdtContent>
                            <w:p>
                              <w:pPr>
                                <w:pBdr>
                                  <w:top w:val="nil"/>
                                  <w:left w:val="nil"/>
                                  <w:bottom w:val="nil"/>
                                  <w:right w:val="nil"/>
                                  <w:between w:val="nil"/>
                                  <w:bar w:val="nil"/>
                                </w:pBdr>
                                <w:ind w:firstLine="720"/>
                                <w:jc w:val="both"/>
                              </w:pPr>
                              <w:sdt>
                                <w:sdtPr>
                                  <w:alias w:val="Numeris"/>
                                  <w:tag w:val="nr_cfa16cbe93574518b53521cb3b3771b8"/>
                                  <w:lock w:val="sdtLocked"/>
                                  <w:richText/>
                                </w:sdtPr>
                                <w:sdtContent>
                                  <w:r>
                                    <w:rPr>
                                      <w:rFonts w:eastAsia="Arial Unicode MS"/>
                                      <w:sz w:val="22"/>
                                      <w:szCs w:val="22"/>
                                      <w:bdr w:val="nil"/>
                                    </w:rPr>
                                    <w:t>14</w:t>
                                  </w:r>
                                </w:sdtContent>
                              </w:sdt>
                              <w:r>
                                <w:rPr>
                                  <w:rFonts w:eastAsia="Arial Unicode MS"/>
                                  <w:sz w:val="22"/>
                                  <w:szCs w:val="22"/>
                                  <w:bdr w:val="nil"/>
                                </w:rPr>
                                <w:t>) jis yra įgijęs šio Įstatymo 71 straipsnio 1 dalies 10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5 p."/>
                            <w:tag w:val="part_fa839bdfd8d8487baf64a16f2123fc0b"/>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61b245dcc8e34738a420b87c7d25d781"/>
                            <w:lock w:val="sdtLocked"/>
                            <w:richText/>
                          </w:sdtPr>
                          <w:sdtContent>
                            <w:p>
                              <w:pPr>
                                <w:ind w:firstLine="720"/>
                                <w:jc w:val="both"/>
                              </w:pPr>
                              <w:sdt>
                                <w:sdtPr>
                                  <w:alias w:val="Numeris"/>
                                  <w:tag w:val="nr_61b245dcc8e34738a420b87c7d25d781"/>
                                  <w:lock w:val="sdtLocked"/>
                                  <w:richText/>
                                </w:sdtPr>
                                <w:sdtContent>
                                  <w:r>
                                    <w:rPr>
                                      <w:color w:val="000000"/>
                                      <w:sz w:val="22"/>
                                      <w:szCs w:val="22"/>
                                    </w:rPr>
                                    <w:t>17</w:t>
                                  </w:r>
                                </w:sdtContent>
                              </w:sdt>
                              <w:r>
                                <w:rPr>
                                  <w:color w:val="000000"/>
                                  <w:sz w:val="22"/>
                                  <w:szCs w:val="22"/>
                                </w:rPr>
                                <w:t>) neatvyksta į Lietuvos Respubliką ir ketina dirbti nuotoliniu būdu pagal darbo sutartį, sudarytą su įmone, vykdančia veiklą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1"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2"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b92125a37d3e4529b641d9dc9158d6f0"/>
                    <w:lock w:val="sdtLocked"/>
                    <w:richText/>
                  </w:sdtPr>
                  <w:sdtContent>
                    <w:p>
                      <w:pPr>
                        <w:ind w:firstLine="720"/>
                        <w:jc w:val="both"/>
                        <w:rPr>
                          <w:b/>
                          <w:color w:val="000000"/>
                          <w:sz w:val="22"/>
                          <w:szCs w:val="22"/>
                        </w:rPr>
                      </w:pPr>
                      <w:sdt>
                        <w:sdtPr>
                          <w:alias w:val="Numeris"/>
                          <w:tag w:val="nr_b92125a37d3e4529b641d9dc9158d6f0"/>
                          <w:lock w:val="sdtLocked"/>
                          <w:richText/>
                        </w:sdtPr>
                        <w:sdtContent>
                          <w:r>
                            <w:rPr>
                              <w:b/>
                              <w:bCs/>
                              <w:color w:val="000000"/>
                              <w:sz w:val="22"/>
                              <w:szCs w:val="22"/>
                            </w:rPr>
                            <w:t>60</w:t>
                          </w:r>
                        </w:sdtContent>
                      </w:sdt>
                      <w:r>
                        <w:rPr>
                          <w:b/>
                          <w:bCs/>
                          <w:color w:val="000000"/>
                          <w:sz w:val="22"/>
                          <w:szCs w:val="22"/>
                        </w:rPr>
                        <w:t xml:space="preserve"> straipsnis. </w:t>
                      </w:r>
                      <w:sdt>
                        <w:sdtPr>
                          <w:alias w:val="Pavadinimas"/>
                          <w:tag w:val="title_b92125a37d3e4529b641d9dc9158d6f0"/>
                          <w:lock w:val="sdtLocked"/>
                          <w:richText/>
                        </w:sdtPr>
                        <w:sdtContent>
                          <w:r>
                            <w:rPr>
                              <w:b/>
                              <w:bCs/>
                              <w:color w:val="000000"/>
                              <w:sz w:val="22"/>
                              <w:szCs w:val="22"/>
                            </w:rPr>
                            <w:t>Prašymo išduoti leidimą dirbti nagrinėjimo terminai</w:t>
                          </w:r>
                        </w:sdtContent>
                      </w:sdt>
                    </w:p>
                    <w:sdt>
                      <w:sdtPr>
                        <w:alias w:val="60 str. 1 d."/>
                        <w:tag w:val="part_7d6e4fbeb2284b9492545e0c25a0a360"/>
                        <w:lock w:val="sdtLocked"/>
                        <w:richText/>
                      </w:sdtPr>
                      <w:sdtContent>
                        <w:p>
                          <w:pPr>
                            <w:ind w:firstLine="720"/>
                            <w:jc w:val="both"/>
                            <w:rPr>
                              <w:sz w:val="22"/>
                            </w:rPr>
                          </w:pPr>
                          <w:r>
                            <w:rPr>
                              <w:color w:val="000000"/>
                              <w:sz w:val="22"/>
                              <w:szCs w:val="22"/>
                            </w:rPr>
                            <w:t xml:space="preserve">Užsieniečio prašymas išduoti leidimą dirbti turi būti išnagrinėtas ne vėliau kaip per </w:t>
                          </w:r>
                          <w:r>
                            <w:rPr>
                              <w:bCs/>
                              <w:color w:val="000000"/>
                              <w:sz w:val="22"/>
                              <w:szCs w:val="22"/>
                            </w:rPr>
                            <w:t xml:space="preserve">28 kalendorines dienas </w:t>
                          </w:r>
                          <w:r>
                            <w:rPr>
                              <w:color w:val="000000"/>
                              <w:sz w:val="22"/>
                              <w:szCs w:val="22"/>
                            </w:rPr>
                            <w:t>nuo prašymo gavimo Užimtumo tarnyboje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 str."/>
                    <w:tag w:val="part_65d4bee713634b418605642ea020d937"/>
                    <w:lock w:val="sdtLocked"/>
                    <w:richText/>
                  </w:sdtPr>
                  <w:sdtContent>
                    <w:p>
                      <w:pPr>
                        <w:ind w:firstLine="720"/>
                        <w:jc w:val="both"/>
                        <w:rPr>
                          <w:color w:val="000000"/>
                          <w:sz w:val="22"/>
                          <w:szCs w:val="22"/>
                        </w:rPr>
                      </w:pPr>
                      <w:sdt>
                        <w:sdtPr>
                          <w:alias w:val="Numeris"/>
                          <w:tag w:val="nr_65d4bee713634b418605642ea020d937"/>
                          <w:lock w:val="sdtLocked"/>
                          <w:richText/>
                        </w:sdtPr>
                        <w:sdtContent>
                          <w:r>
                            <w:rPr>
                              <w:b/>
                              <w:color w:val="000000"/>
                              <w:sz w:val="22"/>
                              <w:szCs w:val="22"/>
                            </w:rPr>
                            <w:t>61</w:t>
                          </w:r>
                        </w:sdtContent>
                      </w:sdt>
                      <w:r>
                        <w:rPr>
                          <w:b/>
                          <w:color w:val="000000"/>
                          <w:sz w:val="22"/>
                          <w:szCs w:val="22"/>
                        </w:rPr>
                        <w:t xml:space="preserve"> straipsnis. </w:t>
                      </w:r>
                      <w:sdt>
                        <w:sdtPr>
                          <w:alias w:val="Pavadinimas"/>
                          <w:tag w:val="title_65d4bee713634b418605642ea020d937"/>
                          <w:lock w:val="sdtLocked"/>
                          <w:richText/>
                        </w:sdtPr>
                        <w:sdtContent>
                          <w:r>
                            <w:rPr>
                              <w:b/>
                              <w:color w:val="000000"/>
                              <w:sz w:val="22"/>
                              <w:szCs w:val="22"/>
                            </w:rPr>
                            <w:t>Leidimo dirbti galiojimas</w:t>
                          </w:r>
                        </w:sdtContent>
                      </w:sdt>
                    </w:p>
                    <w:sdt>
                      <w:sdtPr>
                        <w:alias w:val="61 str. 1 d."/>
                        <w:tag w:val="part_86bc85cd671f4a328c4c5a86acc6b7ab"/>
                        <w:lock w:val="sdtLocked"/>
                        <w:richText/>
                      </w:sdtPr>
                      <w:sdtContent>
                        <w:p>
                          <w:pPr>
                            <w:ind w:firstLine="720"/>
                            <w:jc w:val="both"/>
                            <w:rPr>
                              <w:color w:val="000000"/>
                              <w:sz w:val="22"/>
                              <w:szCs w:val="22"/>
                            </w:rPr>
                          </w:pPr>
                          <w:sdt>
                            <w:sdtPr>
                              <w:alias w:val="Numeris"/>
                              <w:tag w:val="nr_86bc85cd671f4a328c4c5a86acc6b7ab"/>
                              <w:lock w:val="sdtLocked"/>
                              <w:richText/>
                            </w:sdtPr>
                            <w:sdtContent>
                              <w:r>
                                <w:rPr>
                                  <w:color w:val="000000"/>
                                  <w:sz w:val="22"/>
                                  <w:szCs w:val="22"/>
                                </w:rPr>
                                <w:t>1</w:t>
                              </w:r>
                            </w:sdtContent>
                          </w:sdt>
                          <w:r>
                            <w:rPr>
                              <w:color w:val="000000"/>
                              <w:sz w:val="22"/>
                              <w:szCs w:val="22"/>
                            </w:rPr>
                            <w:t>. Leidimas dirbti užsieniečiui išduodamas iki vienerių metų, nurodant darbą (pareigas) ir įmonę, įstaigą, organizaciją</w:t>
                          </w:r>
                          <w:r>
                            <w:rPr>
                              <w:bCs/>
                              <w:color w:val="000000"/>
                              <w:sz w:val="22"/>
                              <w:szCs w:val="22"/>
                            </w:rPr>
                            <w:t xml:space="preserve"> arba fizinį asmenį</w:t>
                          </w:r>
                          <w:r>
                            <w:rPr>
                              <w:color w:val="000000"/>
                              <w:sz w:val="22"/>
                              <w:szCs w:val="22"/>
                            </w:rPr>
                            <w:t>, pas kurį užsienietis dirbs, arba įmonę, įstaigą ar organizaciją, į kurią užsienietis yra komandiruojamas.</w:t>
                          </w:r>
                        </w:p>
                      </w:sdtContent>
                    </w:sdt>
                    <w:sdt>
                      <w:sdtPr>
                        <w:alias w:val="61 str. 2 d."/>
                        <w:tag w:val="part_a44e22aee1fc4fc3b187e68a8a04045c"/>
                        <w:lock w:val="sdtLocked"/>
                        <w:richText/>
                      </w:sdtPr>
                      <w:sdtContent>
                        <w:p>
                          <w:pPr>
                            <w:ind w:firstLine="720"/>
                            <w:jc w:val="both"/>
                            <w:rPr>
                              <w:sz w:val="22"/>
                            </w:rPr>
                          </w:pPr>
                          <w:sdt>
                            <w:sdtPr>
                              <w:alias w:val="Numeris"/>
                              <w:tag w:val="nr_a44e22aee1fc4fc3b187e68a8a04045c"/>
                              <w:lock w:val="sdtLocked"/>
                              <w:richText/>
                            </w:sdtPr>
                            <w:sdtContent>
                              <w:r>
                                <w:rPr>
                                  <w:color w:val="000000"/>
                                  <w:sz w:val="22"/>
                                  <w:szCs w:val="22"/>
                                </w:rPr>
                                <w:t>2</w:t>
                              </w:r>
                            </w:sdtContent>
                          </w:sdt>
                          <w:r>
                            <w:rPr>
                              <w:color w:val="000000"/>
                              <w:sz w:val="22"/>
                              <w:szCs w:val="22"/>
                            </w:rPr>
                            <w:t xml:space="preserve">. Užsieniečiui, kuris atvyksta į Lietuvos Respubliką dirbti sezoninio darbo, leidimas dirbti išduodamas iki 6 mėnesių per 12 mėnesių laikotarpį, skaičiuojant nuo </w:t>
                          </w:r>
                          <w:r>
                            <w:rPr>
                              <w:bCs/>
                              <w:color w:val="000000"/>
                              <w:sz w:val="22"/>
                              <w:szCs w:val="22"/>
                            </w:rPr>
                            <w:t>leidimo dirbti sezoninį darbą</w:t>
                          </w:r>
                          <w:r>
                            <w:rPr>
                              <w:color w:val="000000"/>
                              <w:sz w:val="22"/>
                              <w:szCs w:val="22"/>
                            </w:rPr>
                            <w:t xml:space="preserve"> Lietuvos Respublikoje </w:t>
                          </w:r>
                          <w:r>
                            <w:rPr>
                              <w:bCs/>
                              <w:color w:val="000000"/>
                              <w:sz w:val="22"/>
                              <w:szCs w:val="22"/>
                            </w:rPr>
                            <w:t>įsigaliojimo</w:t>
                          </w:r>
                          <w:r>
                            <w:rPr>
                              <w:color w:val="000000"/>
                              <w:sz w:val="22"/>
                              <w:szCs w:val="22"/>
                            </w:rPr>
                            <w:t xml:space="preserve"> dienos. Leidimo dirbti sezoninį darbą galiojimas iki 6 mėnesių gali sudaryti vieną nepertraukiamą laikotarpį arba kelis trumpesnius laikotarpius, kurių bendra trukmė negali viršyti nustatyto 6 mėnesių per 12 mėnesių laikotarpio.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1 str."/>
                    <w:tag w:val="part_66ce4a64b704401a920f7c13317c1ba9"/>
                    <w:lock w:val="sdtLocked"/>
                    <w:richText/>
                  </w:sdtPr>
                  <w:sdtContent>
                    <w:p>
                      <w:pPr>
                        <w:ind w:left="2410" w:hanging="1690"/>
                        <w:jc w:val="both"/>
                        <w:rPr>
                          <w:b/>
                          <w:color w:val="000000"/>
                          <w:sz w:val="22"/>
                          <w:szCs w:val="22"/>
                        </w:rPr>
                      </w:pPr>
                      <w:sdt>
                        <w:sdtPr>
                          <w:alias w:val="Numeris"/>
                          <w:tag w:val="nr_66ce4a64b704401a920f7c13317c1ba9"/>
                          <w:lock w:val="sdtLocked"/>
                          <w:richText/>
                        </w:sdtPr>
                        <w:sdtContent>
                          <w:r>
                            <w:rPr>
                              <w:b/>
                              <w:bCs/>
                              <w:color w:val="000000"/>
                              <w:sz w:val="22"/>
                              <w:szCs w:val="22"/>
                            </w:rPr>
                            <w:t>61</w:t>
                          </w:r>
                          <w:r>
                            <w:rPr>
                              <w:b/>
                              <w:bCs/>
                              <w:color w:val="000000"/>
                              <w:sz w:val="22"/>
                              <w:szCs w:val="22"/>
                              <w:vertAlign w:val="superscript"/>
                            </w:rPr>
                            <w:t>1</w:t>
                          </w:r>
                        </w:sdtContent>
                      </w:sdt>
                      <w:r>
                        <w:rPr>
                          <w:b/>
                          <w:bCs/>
                          <w:color w:val="000000"/>
                          <w:sz w:val="22"/>
                          <w:szCs w:val="22"/>
                        </w:rPr>
                        <w:t xml:space="preserve"> straipsnis. </w:t>
                      </w:r>
                      <w:sdt>
                        <w:sdtPr>
                          <w:alias w:val="Pavadinimas"/>
                          <w:tag w:val="title_66ce4a64b704401a920f7c13317c1ba9"/>
                          <w:lock w:val="sdtLocked"/>
                          <w:richText/>
                        </w:sdtPr>
                        <w:sdtContent>
                          <w:r>
                            <w:rPr>
                              <w:b/>
                              <w:bCs/>
                              <w:color w:val="000000"/>
                              <w:sz w:val="22"/>
                              <w:szCs w:val="22"/>
                            </w:rPr>
                            <w:t>Sprendimas dėl užsieniečio darbo atitikties Lietuvos Respublikos darbo rinkos poreikiams</w:t>
                          </w:r>
                        </w:sdtContent>
                      </w:sdt>
                    </w:p>
                    <w:sdt>
                      <w:sdtPr>
                        <w:alias w:val="61-1 str. 1 d."/>
                        <w:tag w:val="part_e015fa525c394d428d69dfd621eac7d4"/>
                        <w:lock w:val="sdtLocked"/>
                        <w:richText/>
                      </w:sdtPr>
                      <w:sdtContent>
                        <w:p>
                          <w:pPr>
                            <w:ind w:firstLine="720"/>
                            <w:jc w:val="both"/>
                            <w:rPr>
                              <w:color w:val="000000"/>
                              <w:sz w:val="22"/>
                              <w:szCs w:val="22"/>
                            </w:rPr>
                          </w:pPr>
                          <w:sdt>
                            <w:sdtPr>
                              <w:alias w:val="Numeris"/>
                              <w:tag w:val="nr_e015fa525c394d428d69dfd621eac7d4"/>
                              <w:lock w:val="sdtLocked"/>
                              <w:richText/>
                            </w:sdtPr>
                            <w:sdtContent>
                              <w:r>
                                <w:rPr>
                                  <w:color w:val="000000"/>
                                  <w:sz w:val="22"/>
                                  <w:szCs w:val="22"/>
                                </w:rPr>
                                <w:t>1</w:t>
                              </w:r>
                            </w:sdtContent>
                          </w:sdt>
                          <w:r>
                            <w:rPr>
                              <w:color w:val="000000"/>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2 punktą, darbas atitinka Lietuvos Respublikos darbo rinkos poreikius.</w:t>
                          </w:r>
                        </w:p>
                      </w:sdtContent>
                    </w:sdt>
                    <w:sdt>
                      <w:sdtPr>
                        <w:alias w:val="61-1 str. 2 d."/>
                        <w:tag w:val="part_dc853290cd174a468e7623e1c33ea897"/>
                        <w:lock w:val="sdtLocked"/>
                        <w:richText/>
                      </w:sdtPr>
                      <w:sdtContent>
                        <w:p>
                          <w:pPr>
                            <w:ind w:firstLine="720"/>
                            <w:jc w:val="both"/>
                            <w:rPr>
                              <w:color w:val="000000"/>
                              <w:sz w:val="22"/>
                              <w:szCs w:val="22"/>
                            </w:rPr>
                          </w:pPr>
                          <w:sdt>
                            <w:sdtPr>
                              <w:alias w:val="Numeris"/>
                              <w:tag w:val="nr_dc853290cd174a468e7623e1c33ea897"/>
                              <w:lock w:val="sdtLocked"/>
                              <w:richText/>
                            </w:sdtPr>
                            <w:sdtContent>
                              <w:r>
                                <w:rPr>
                                  <w:color w:val="000000"/>
                                  <w:sz w:val="22"/>
                                  <w:szCs w:val="22"/>
                                </w:rPr>
                                <w:t>2</w:t>
                              </w:r>
                            </w:sdtContent>
                          </w:sdt>
                          <w:r>
                            <w:rPr>
                              <w:color w:val="000000"/>
                              <w:sz w:val="22"/>
                              <w:szCs w:val="22"/>
                            </w:rPr>
                            <w:t>. Užimtumo tarnyba atsisako priimti šio Įstatymo 44 straipsnio 1 dalies 2 punkto c papunktyje nurodytą sprendimą dėl užsieniečio darbo atitikties Lietuvos Respublikos darbo rinkos poreikiams, jeigu:</w:t>
                          </w:r>
                        </w:p>
                        <w:sdt>
                          <w:sdtPr>
                            <w:alias w:val="61-1 str. 2 d. 1 p."/>
                            <w:tag w:val="part_db2698fdce8a4319b23d2f4ca879593e"/>
                            <w:lock w:val="sdtLocked"/>
                            <w:richText/>
                          </w:sdtPr>
                          <w:sdtContent>
                            <w:p>
                              <w:pPr>
                                <w:ind w:firstLine="720"/>
                                <w:jc w:val="both"/>
                                <w:rPr>
                                  <w:color w:val="000000"/>
                                  <w:sz w:val="22"/>
                                  <w:szCs w:val="22"/>
                                </w:rPr>
                              </w:pPr>
                              <w:sdt>
                                <w:sdtPr>
                                  <w:alias w:val="Numeris"/>
                                  <w:tag w:val="nr_db2698fdce8a4319b23d2f4ca879593e"/>
                                  <w:lock w:val="sdtLocked"/>
                                  <w:richText/>
                                </w:sdtPr>
                                <w:sdtContent>
                                  <w:r>
                                    <w:rPr>
                                      <w:color w:val="000000"/>
                                      <w:sz w:val="22"/>
                                      <w:szCs w:val="22"/>
                                    </w:rPr>
                                    <w:t>1</w:t>
                                  </w:r>
                                </w:sdtContent>
                              </w:sdt>
                              <w:r>
                                <w:rPr>
                                  <w:color w:val="000000"/>
                                  <w:sz w:val="22"/>
                                  <w:szCs w:val="22"/>
                                </w:rPr>
                                <w:t>) užsieniečio įdarbinimas neatitinka Lietuvos Respublikos darbo rinkos poreikių;</w:t>
                              </w:r>
                            </w:p>
                          </w:sdtContent>
                        </w:sdt>
                        <w:sdt>
                          <w:sdtPr>
                            <w:alias w:val="61-1 str. 2 d. 2 p."/>
                            <w:tag w:val="part_8e0d0d9aad3b47ea82a76388ff0ce045"/>
                            <w:lock w:val="sdtLocked"/>
                            <w:richText/>
                          </w:sdtPr>
                          <w:sdtContent>
                            <w:p>
                              <w:pPr>
                                <w:ind w:firstLine="720"/>
                                <w:jc w:val="both"/>
                                <w:rPr>
                                  <w:color w:val="000000"/>
                                  <w:sz w:val="22"/>
                                  <w:szCs w:val="22"/>
                                </w:rPr>
                              </w:pPr>
                              <w:sdt>
                                <w:sdtPr>
                                  <w:alias w:val="Numeris"/>
                                  <w:tag w:val="nr_8e0d0d9aad3b47ea82a76388ff0ce045"/>
                                  <w:lock w:val="sdtLocked"/>
                                  <w:richText/>
                                </w:sdtPr>
                                <w:sdtContent>
                                  <w:r>
                                    <w:rPr>
                                      <w:color w:val="000000"/>
                                      <w:sz w:val="22"/>
                                      <w:szCs w:val="22"/>
                                    </w:rPr>
                                    <w:t>2</w:t>
                                  </w:r>
                                </w:sdtContent>
                              </w:sdt>
                              <w:r>
                                <w:rPr>
                                  <w:color w:val="000000"/>
                                  <w:sz w:val="22"/>
                                  <w:szCs w:val="22"/>
                                </w:rPr>
                                <w:t>) užsienietis neatitinka leidimo laikinai gyventi išdavimo sąlygų, nustatytų šio Įstatymo 44 straipsnio 1 dalies 2 punkte;</w:t>
                              </w:r>
                            </w:p>
                          </w:sdtContent>
                        </w:sdt>
                        <w:sdt>
                          <w:sdtPr>
                            <w:alias w:val="61-1 str. 2 d. 3 p."/>
                            <w:tag w:val="part_4d0f1d8e8d2747ce8f7fd42376d0ee3a"/>
                            <w:lock w:val="sdtLocked"/>
                            <w:richText/>
                          </w:sdtPr>
                          <w:sdtContent>
                            <w:p>
                              <w:pPr>
                                <w:ind w:firstLine="720"/>
                                <w:jc w:val="both"/>
                                <w:rPr>
                                  <w:color w:val="000000"/>
                                  <w:sz w:val="22"/>
                                  <w:szCs w:val="22"/>
                                </w:rPr>
                              </w:pPr>
                              <w:sdt>
                                <w:sdtPr>
                                  <w:alias w:val="Numeris"/>
                                  <w:tag w:val="nr_4d0f1d8e8d2747ce8f7fd42376d0ee3a"/>
                                  <w:lock w:val="sdtLocked"/>
                                  <w:richText/>
                                </w:sdtPr>
                                <w:sdtContent>
                                  <w:r>
                                    <w:rPr>
                                      <w:color w:val="000000"/>
                                      <w:sz w:val="22"/>
                                      <w:szCs w:val="22"/>
                                    </w:rPr>
                                    <w:t>3</w:t>
                                  </w:r>
                                </w:sdtContent>
                              </w:sdt>
                              <w:r>
                                <w:rPr>
                                  <w:color w:val="000000"/>
                                  <w:sz w:val="22"/>
                                  <w:szCs w:val="22"/>
                                </w:rPr>
                                <w:t xml:space="preserve">) užsieniečio darbo užmokestis neatitinka šio Įstatymo 62 straipsnio 5 dalyje nurodyto dydžio, </w:t>
                              </w:r>
                              <w:r>
                                <w:rPr>
                                  <w:bCs/>
                                  <w:color w:val="000000"/>
                                  <w:sz w:val="22"/>
                                  <w:szCs w:val="22"/>
                                </w:rPr>
                                <w:t>kai vertinama užsieniečio kvalifikacija arba darbo patirtis;</w:t>
                              </w:r>
                            </w:p>
                          </w:sdtContent>
                        </w:sdt>
                        <w:sdt>
                          <w:sdtPr>
                            <w:alias w:val="61-1 str. 2 d. 4 p."/>
                            <w:tag w:val="part_a1367ca1e93b41eaa56105b3a8edd610"/>
                            <w:lock w:val="sdtLocked"/>
                            <w:richText/>
                          </w:sdtPr>
                          <w:sdtContent>
                            <w:p>
                              <w:pPr>
                                <w:ind w:firstLine="720"/>
                                <w:jc w:val="both"/>
                                <w:rPr>
                                  <w:color w:val="000000"/>
                                  <w:sz w:val="22"/>
                                  <w:szCs w:val="22"/>
                                </w:rPr>
                              </w:pPr>
                              <w:sdt>
                                <w:sdtPr>
                                  <w:alias w:val="Numeris"/>
                                  <w:tag w:val="nr_a1367ca1e93b41eaa56105b3a8edd61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įsipareigoja įdarbinti užsienietį pagal darbo sutartį, arba bent vienas iš darbdavių, kuris įsipareigoja įdarbinti užsienietį pagal darbo keliems darbdaviams sutartį</w:t>
                              </w:r>
                              <w:r>
                                <w:rPr>
                                  <w:color w:val="000000"/>
                                  <w:sz w:val="22"/>
                                  <w:szCs w:val="22"/>
                                </w:rPr>
                                <w:t xml:space="preserve">, yra </w:t>
                              </w:r>
                              <w:r>
                                <w:rPr>
                                  <w:bCs/>
                                  <w:color w:val="000000"/>
                                  <w:sz w:val="22"/>
                                  <w:szCs w:val="22"/>
                                </w:rPr>
                                <w:t>bausti</w:t>
                              </w:r>
                              <w:r>
                                <w:rPr>
                                  <w:color w:val="000000"/>
                                  <w:sz w:val="22"/>
                                  <w:szCs w:val="22"/>
                                </w:rPr>
                                <w:t xml:space="preserve">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w:t>
                              </w:r>
                              <w:r>
                                <w:rPr>
                                  <w:bCs/>
                                  <w:color w:val="000000"/>
                                  <w:sz w:val="22"/>
                                  <w:szCs w:val="22"/>
                                </w:rPr>
                                <w:t>, kuris įsipareigoja įdarbinti užsienietį pagal darbo sutartį,</w:t>
                              </w:r>
                              <w:r>
                                <w:rPr>
                                  <w:color w:val="000000"/>
                                  <w:sz w:val="22"/>
                                  <w:szCs w:val="22"/>
                                </w:rPr>
                                <w:t xml:space="preserve"> arba bent vieno iš darbdavių, kuris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2 d. 5 p."/>
                            <w:tag w:val="part_373d4d25d5ef417b9356ee8d36f86287"/>
                            <w:lock w:val="sdtLocked"/>
                            <w:richText/>
                          </w:sdtPr>
                          <w:sdtContent>
                            <w:p>
                              <w:pPr>
                                <w:ind w:firstLine="720"/>
                                <w:jc w:val="both"/>
                                <w:rPr>
                                  <w:color w:val="000000"/>
                                  <w:sz w:val="22"/>
                                  <w:szCs w:val="22"/>
                                </w:rPr>
                              </w:pPr>
                              <w:sdt>
                                <w:sdtPr>
                                  <w:alias w:val="Numeris"/>
                                  <w:tag w:val="nr_373d4d25d5ef417b9356ee8d36f86287"/>
                                  <w:lock w:val="sdtLocked"/>
                                  <w:richText/>
                                </w:sdtPr>
                                <w:sdtContent>
                                  <w:r>
                                    <w:rPr>
                                      <w:color w:val="000000"/>
                                      <w:sz w:val="22"/>
                                      <w:szCs w:val="22"/>
                                    </w:rPr>
                                    <w:t>5</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w:t>
                              </w:r>
                              <w:r>
                                <w:rPr>
                                  <w:bCs/>
                                  <w:color w:val="000000"/>
                                  <w:sz w:val="22"/>
                                  <w:szCs w:val="22"/>
                                </w:rPr>
                                <w:t xml:space="preserve">arba bent vienas iš darbdavių, kuris įsipareigoja įdarbinti užsienietį pagal darbo keliems darbdaviams sutartį, </w:t>
                              </w:r>
                              <w:r>
                                <w:rPr>
                                  <w:color w:val="000000"/>
                                  <w:sz w:val="22"/>
                                  <w:szCs w:val="22"/>
                                </w:rPr>
                                <w:t>yra likviduojamas, bankrutuojantis arba nevykdo ekonominės veiklos;</w:t>
                              </w:r>
                            </w:p>
                          </w:sdtContent>
                        </w:sdt>
                        <w:sdt>
                          <w:sdtPr>
                            <w:alias w:val="61-1 str. 2 d. 6 p."/>
                            <w:tag w:val="part_30315e1d7f6447738e9aaf468773b3d5"/>
                            <w:lock w:val="sdtLocked"/>
                            <w:richText/>
                          </w:sdtPr>
                          <w:sdtContent>
                            <w:p>
                              <w:pPr>
                                <w:ind w:firstLine="720"/>
                                <w:jc w:val="both"/>
                                <w:rPr>
                                  <w:color w:val="000000"/>
                                  <w:sz w:val="22"/>
                                  <w:szCs w:val="22"/>
                                </w:rPr>
                              </w:pPr>
                              <w:sdt>
                                <w:sdtPr>
                                  <w:alias w:val="Numeris"/>
                                  <w:tag w:val="nr_30315e1d7f6447738e9aaf468773b3d5"/>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p>
                          </w:sdtContent>
                        </w:sdt>
                        <w:sdt>
                          <w:sdtPr>
                            <w:alias w:val="61-1 str. 2 d. 7 p."/>
                            <w:tag w:val="part_47151d0e35fd43d08bf2e6b58c01ec77"/>
                            <w:lock w:val="sdtLocked"/>
                            <w:richText/>
                          </w:sdtPr>
                          <w:sdtContent>
                            <w:p>
                              <w:pPr>
                                <w:ind w:firstLine="720"/>
                                <w:jc w:val="both"/>
                                <w:rPr>
                                  <w:color w:val="000000"/>
                                  <w:sz w:val="22"/>
                                  <w:szCs w:val="22"/>
                                </w:rPr>
                              </w:pPr>
                              <w:sdt>
                                <w:sdtPr>
                                  <w:alias w:val="Numeris"/>
                                  <w:tag w:val="nr_47151d0e35fd43d08bf2e6b58c01ec77"/>
                                  <w:lock w:val="sdtLocked"/>
                                  <w:richText/>
                                </w:sdtPr>
                                <w:sdtContent>
                                  <w:r>
                                    <w:rPr>
                                      <w:color w:val="000000"/>
                                      <w:sz w:val="22"/>
                                      <w:szCs w:val="22"/>
                                    </w:rPr>
                                    <w:t>7</w:t>
                                  </w:r>
                                </w:sdtContent>
                              </w:sdt>
                              <w:r>
                                <w:rPr>
                                  <w:color w:val="000000"/>
                                  <w:sz w:val="22"/>
                                  <w:szCs w:val="22"/>
                                </w:rPr>
                                <w:t>) pateikti suklastoti dokumentai arba juose yra tikrovės neatitinkančių duomenų;</w:t>
                              </w:r>
                            </w:p>
                          </w:sdtContent>
                        </w:sdt>
                        <w:sdt>
                          <w:sdtPr>
                            <w:alias w:val="61-1 str. 2 d. 8 p."/>
                            <w:tag w:val="part_3f233d3be1774af882e70911b736a645"/>
                            <w:lock w:val="sdtLocked"/>
                            <w:richText/>
                          </w:sdtPr>
                          <w:sdtContent>
                            <w:p>
                              <w:pPr>
                                <w:ind w:firstLine="720"/>
                                <w:jc w:val="both"/>
                                <w:rPr>
                                  <w:color w:val="000000"/>
                                  <w:sz w:val="22"/>
                                  <w:szCs w:val="22"/>
                                </w:rPr>
                              </w:pPr>
                              <w:sdt>
                                <w:sdtPr>
                                  <w:alias w:val="Numeris"/>
                                  <w:tag w:val="nr_3f233d3be1774af882e70911b736a645"/>
                                  <w:lock w:val="sdtLocked"/>
                                  <w:richText/>
                                </w:sdtPr>
                                <w:sdtContent>
                                  <w:r>
                                    <w:rPr>
                                      <w:color w:val="000000"/>
                                      <w:sz w:val="22"/>
                                      <w:szCs w:val="22"/>
                                    </w:rPr>
                                    <w:t>8</w:t>
                                  </w:r>
                                </w:sdtContent>
                              </w:sdt>
                              <w:r>
                                <w:rPr>
                                  <w:color w:val="000000"/>
                                  <w:sz w:val="22"/>
                                  <w:szCs w:val="22"/>
                                </w:rPr>
                                <w:t>) pateikti ne visi reikalingi dokumentai;</w:t>
                              </w:r>
                            </w:p>
                          </w:sdtContent>
                        </w:sdt>
                        <w:sdt>
                          <w:sdtPr>
                            <w:alias w:val="61-1 str. 2 d. 9 p."/>
                            <w:tag w:val="part_ab247ddf3656475292a2648ec402638d"/>
                            <w:lock w:val="sdtLocked"/>
                            <w:richText/>
                          </w:sdtPr>
                          <w:sdtContent>
                            <w:p>
                              <w:pPr>
                                <w:ind w:firstLine="720"/>
                                <w:jc w:val="both"/>
                                <w:rPr>
                                  <w:color w:val="000000"/>
                                  <w:sz w:val="22"/>
                                  <w:szCs w:val="22"/>
                                </w:rPr>
                              </w:pPr>
                              <w:sdt>
                                <w:sdtPr>
                                  <w:alias w:val="Numeris"/>
                                  <w:tag w:val="nr_ab247ddf3656475292a2648ec402638d"/>
                                  <w:lock w:val="sdtLocked"/>
                                  <w:richText/>
                                </w:sdtPr>
                                <w:sdtContent>
                                  <w:r>
                                    <w:rPr>
                                      <w:color w:val="000000"/>
                                      <w:sz w:val="22"/>
                                      <w:szCs w:val="22"/>
                                    </w:rPr>
                                    <w:t>9</w:t>
                                  </w:r>
                                </w:sdtContent>
                              </w:sdt>
                              <w:r>
                                <w:rPr>
                                  <w:color w:val="000000"/>
                                  <w:sz w:val="22"/>
                                  <w:szCs w:val="22"/>
                                </w:rPr>
                                <w:t>) nustatoma, kad pas darbdavį,</w:t>
                              </w:r>
                              <w:r>
                                <w:rPr>
                                  <w:bCs/>
                                  <w:color w:val="000000"/>
                                  <w:sz w:val="22"/>
                                  <w:szCs w:val="22"/>
                                </w:rPr>
                                <w:t xml:space="preserve"> kuris įsipareigoja įdarbinti užsienietį pagal darbo sutartį</w:t>
                              </w:r>
                              <w:r>
                                <w:rPr>
                                  <w:color w:val="000000"/>
                                  <w:sz w:val="22"/>
                                  <w:szCs w:val="22"/>
                                </w:rPr>
                                <w:t>, arba pas bent vieną iš darbdavių, kuris ketina įdarbinti užsienietį pagal darbo keliems darbdaviams sutartį,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p>
                          </w:sdtContent>
                        </w:sdt>
                        <w:sdt>
                          <w:sdtPr>
                            <w:alias w:val="61-1 str. 2 d. 10 p."/>
                            <w:tag w:val="part_d6300e08b6134042878cfa42fb880c21"/>
                            <w:lock w:val="sdtLocked"/>
                            <w:richText/>
                          </w:sdtPr>
                          <w:sdtContent>
                            <w:p>
                              <w:pPr>
                                <w:ind w:firstLine="720"/>
                                <w:jc w:val="both"/>
                                <w:rPr>
                                  <w:color w:val="000000"/>
                                  <w:sz w:val="22"/>
                                  <w:szCs w:val="22"/>
                                </w:rPr>
                              </w:pPr>
                              <w:sdt>
                                <w:sdtPr>
                                  <w:alias w:val="Numeris"/>
                                  <w:tag w:val="nr_d6300e08b6134042878cfa42fb880c21"/>
                                  <w:lock w:val="sdtLocked"/>
                                  <w:richText/>
                                </w:sdtPr>
                                <w:sdtContent>
                                  <w:r>
                                    <w:rPr>
                                      <w:bCs/>
                                      <w:color w:val="000000"/>
                                      <w:sz w:val="22"/>
                                      <w:szCs w:val="22"/>
                                    </w:rPr>
                                    <w:t>10</w:t>
                                  </w:r>
                                </w:sdtContent>
                              </w:sdt>
                              <w:r>
                                <w:rPr>
                                  <w:bCs/>
                                  <w:color w:val="000000"/>
                                  <w:sz w:val="22"/>
                                  <w:szCs w:val="22"/>
                                </w:rPr>
                                <w:t>) laikinojo įdarbinimo įmonė nėra įtraukta į Valstybinės darbo inspekcijos sudaromą ir jos interneto svetainėje skelbiamą laikinojo įdarbinimo įmonių sąrašą.</w:t>
                              </w:r>
                            </w:p>
                          </w:sdtContent>
                        </w:sdt>
                      </w:sdtContent>
                    </w:sdt>
                    <w:sdt>
                      <w:sdtPr>
                        <w:alias w:val="61-1 str. 3 d."/>
                        <w:tag w:val="part_8c4a5036e303450cb365e07d9e8bc9b1"/>
                        <w:lock w:val="sdtLocked"/>
                        <w:richText/>
                      </w:sdtPr>
                      <w:sdtContent>
                        <w:p>
                          <w:pPr>
                            <w:ind w:firstLine="720"/>
                            <w:jc w:val="both"/>
                            <w:rPr>
                              <w:color w:val="000000"/>
                              <w:sz w:val="22"/>
                              <w:szCs w:val="22"/>
                            </w:rPr>
                          </w:pPr>
                          <w:sdt>
                            <w:sdtPr>
                              <w:alias w:val="Numeris"/>
                              <w:tag w:val="nr_8c4a5036e303450cb365e07d9e8bc9b1"/>
                              <w:lock w:val="sdtLocked"/>
                              <w:richText/>
                            </w:sdtPr>
                            <w:sdtContent>
                              <w:r>
                                <w:rPr>
                                  <w:color w:val="000000"/>
                                  <w:sz w:val="22"/>
                                  <w:szCs w:val="22"/>
                                </w:rPr>
                                <w:t>3</w:t>
                              </w:r>
                            </w:sdtContent>
                          </w:sdt>
                          <w:r>
                            <w:rPr>
                              <w:color w:val="000000"/>
                              <w:sz w:val="22"/>
                              <w:szCs w:val="22"/>
                            </w:rPr>
                            <w:t>. Sprendimas dėl užsieniečio darbo atitikties Lietuvos Respublikos darbo rinkos poreikiams panaikinamas, jeigu:</w:t>
                          </w:r>
                        </w:p>
                        <w:sdt>
                          <w:sdtPr>
                            <w:alias w:val="61-1 str. 3 d. 1 p."/>
                            <w:tag w:val="part_7914f5f6520d4770bd628636f786b598"/>
                            <w:lock w:val="sdtLocked"/>
                            <w:richText/>
                          </w:sdtPr>
                          <w:sdtContent>
                            <w:p>
                              <w:pPr>
                                <w:ind w:firstLine="720"/>
                                <w:jc w:val="both"/>
                                <w:rPr>
                                  <w:color w:val="000000"/>
                                  <w:sz w:val="22"/>
                                  <w:szCs w:val="22"/>
                                </w:rPr>
                              </w:pPr>
                              <w:sdt>
                                <w:sdtPr>
                                  <w:alias w:val="Numeris"/>
                                  <w:tag w:val="nr_7914f5f6520d4770bd628636f786b598"/>
                                  <w:lock w:val="sdtLocked"/>
                                  <w:richText/>
                                </w:sdtPr>
                                <w:sdtContent>
                                  <w:r>
                                    <w:rPr>
                                      <w:color w:val="000000"/>
                                      <w:sz w:val="22"/>
                                      <w:szCs w:val="22"/>
                                    </w:rPr>
                                    <w:t>1</w:t>
                                  </w:r>
                                </w:sdtContent>
                              </w:sdt>
                              <w:r>
                                <w:rPr>
                                  <w:color w:val="000000"/>
                                  <w:sz w:val="22"/>
                                  <w:szCs w:val="22"/>
                                </w:rPr>
                                <w:t>) darbo sutartis nutraukta;</w:t>
                              </w:r>
                            </w:p>
                          </w:sdtContent>
                        </w:sdt>
                        <w:sdt>
                          <w:sdtPr>
                            <w:alias w:val="61-1 str. 3 d. 2 p."/>
                            <w:tag w:val="part_a1da42f9f18e4d989de1c554401cc14d"/>
                            <w:lock w:val="sdtLocked"/>
                            <w:richText/>
                          </w:sdtPr>
                          <w:sdtContent>
                            <w:p>
                              <w:pPr>
                                <w:ind w:firstLine="720"/>
                                <w:jc w:val="both"/>
                                <w:rPr>
                                  <w:color w:val="000000"/>
                                  <w:sz w:val="22"/>
                                  <w:szCs w:val="22"/>
                                </w:rPr>
                              </w:pPr>
                              <w:sdt>
                                <w:sdtPr>
                                  <w:alias w:val="Numeris"/>
                                  <w:tag w:val="nr_a1da42f9f18e4d989de1c554401cc14d"/>
                                  <w:lock w:val="sdtLocked"/>
                                  <w:richText/>
                                </w:sdtPr>
                                <w:sdtContent>
                                  <w:r>
                                    <w:rPr>
                                      <w:color w:val="000000"/>
                                      <w:sz w:val="22"/>
                                      <w:szCs w:val="22"/>
                                    </w:rPr>
                                    <w:t>2</w:t>
                                  </w:r>
                                </w:sdtContent>
                              </w:sdt>
                              <w:r>
                                <w:rPr>
                                  <w:color w:val="000000"/>
                                  <w:sz w:val="22"/>
                                  <w:szCs w:val="22"/>
                                </w:rPr>
                                <w:t>) darbdavys,</w:t>
                              </w:r>
                              <w:r>
                                <w:rPr>
                                  <w:bCs/>
                                  <w:color w:val="000000"/>
                                  <w:sz w:val="22"/>
                                  <w:szCs w:val="22"/>
                                </w:rPr>
                                <w:t xml:space="preserve"> kuris įsipareigojo įdarbinti užsienietį pagal darbo sutartį,</w:t>
                              </w:r>
                              <w:r>
                                <w:rPr>
                                  <w:color w:val="000000"/>
                                  <w:sz w:val="22"/>
                                  <w:szCs w:val="22"/>
                                </w:rPr>
                                <w:t xml:space="preserve"> arba bent vienas iš darbdavių, kuris įsipareigojo įdarbinti užsienietį pagal darbo keliems darbdaviams sutartį, yra likviduojamas ar buvo likviduotas arba nevykdo jokios ekonominės veiklos;</w:t>
                              </w:r>
                            </w:p>
                          </w:sdtContent>
                        </w:sdt>
                        <w:sdt>
                          <w:sdtPr>
                            <w:alias w:val="61-1 str. 3 d. 3 p."/>
                            <w:tag w:val="part_69f7d3a13bc048ad89a4029ed0f10033"/>
                            <w:lock w:val="sdtLocked"/>
                            <w:richText/>
                          </w:sdtPr>
                          <w:sdtContent>
                            <w:p>
                              <w:pPr>
                                <w:ind w:firstLine="720"/>
                                <w:jc w:val="both"/>
                                <w:rPr>
                                  <w:color w:val="000000"/>
                                  <w:sz w:val="22"/>
                                  <w:szCs w:val="22"/>
                                </w:rPr>
                              </w:pPr>
                              <w:sdt>
                                <w:sdtPr>
                                  <w:alias w:val="Numeris"/>
                                  <w:tag w:val="nr_69f7d3a13bc048ad89a4029ed0f10033"/>
                                  <w:lock w:val="sdtLocked"/>
                                  <w:richText/>
                                </w:sdtPr>
                                <w:sdtContent>
                                  <w:r>
                                    <w:rPr>
                                      <w:color w:val="000000"/>
                                      <w:sz w:val="22"/>
                                      <w:szCs w:val="22"/>
                                    </w:rPr>
                                    <w:t>3</w:t>
                                  </w:r>
                                </w:sdtContent>
                              </w:sdt>
                              <w:r>
                                <w:rPr>
                                  <w:color w:val="000000"/>
                                  <w:sz w:val="22"/>
                                  <w:szCs w:val="22"/>
                                </w:rPr>
                                <w:t xml:space="preserve">) paaiškėja, kad </w:t>
                              </w:r>
                              <w:r>
                                <w:rPr>
                                  <w:bCs/>
                                  <w:color w:val="000000"/>
                                  <w:sz w:val="22"/>
                                  <w:szCs w:val="22"/>
                                </w:rPr>
                                <w:t>pateikti suklastoti dokumentai arba juose yra tikrovės neatitinkančių duomenų</w:t>
                              </w:r>
                              <w:r>
                                <w:rPr>
                                  <w:color w:val="000000"/>
                                  <w:sz w:val="22"/>
                                  <w:szCs w:val="22"/>
                                </w:rPr>
                                <w:t>;</w:t>
                              </w:r>
                            </w:p>
                          </w:sdtContent>
                        </w:sdt>
                        <w:sdt>
                          <w:sdtPr>
                            <w:alias w:val="61-1 str. 3 d. 4 p."/>
                            <w:tag w:val="part_5e81ae222cce42c2abda11d18a011ba0"/>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5e81ae222cce42c2abda11d18a011ba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įsipareigojo įdarbinti užsienietį pagal darbo sutartį</w:t>
                              </w:r>
                              <w:r>
                                <w:rPr>
                                  <w:color w:val="000000"/>
                                  <w:sz w:val="22"/>
                                  <w:szCs w:val="22"/>
                                </w:rPr>
                                <w:t>, arba bent vienas iš darbdavių, kuris įsipareigojo įdarbinti užsienietį pagal darbo keliems darbdaviams sutartį, 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bent vieno iš darbdavių, kurie įsipareigojo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3 d. 5 p."/>
                            <w:tag w:val="part_3d0586aec54649af846bb9e8bfb47841"/>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d0586aec54649af846bb9e8bfb47841"/>
                                  <w:lock w:val="sdtLocked"/>
                                  <w:richText/>
                                </w:sdtPr>
                                <w:sdtContent>
                                  <w:r>
                                    <w:rPr>
                                      <w:color w:val="000000"/>
                                      <w:sz w:val="22"/>
                                      <w:szCs w:val="22"/>
                                    </w:rPr>
                                    <w:t>5</w:t>
                                  </w:r>
                                </w:sdtContent>
                              </w:sdt>
                              <w:r>
                                <w:rPr>
                                  <w:color w:val="000000"/>
                                  <w:sz w:val="22"/>
                                  <w:szCs w:val="22"/>
                                </w:rPr>
                                <w:t>) pateiktas arba darbdavio, arba pirmojo darbdavio, arba užsieniečio prašymas panaikinti sprendimą;</w:t>
                              </w:r>
                            </w:p>
                          </w:sdtContent>
                        </w:sdt>
                        <w:sdt>
                          <w:sdtPr>
                            <w:alias w:val="61-1 str. 3 d. 6 p."/>
                            <w:tag w:val="part_8bfbe8751348416eb89be88f4242e4f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8bfbe8751348416eb89be88f4242e4f5"/>
                                  <w:lock w:val="sdtLocked"/>
                                  <w:richText/>
                                </w:sdtPr>
                                <w:sdtContent>
                                  <w:r>
                                    <w:rPr>
                                      <w:color w:val="000000"/>
                                      <w:sz w:val="22"/>
                                      <w:szCs w:val="22"/>
                                    </w:rPr>
                                    <w:t>6</w:t>
                                  </w:r>
                                </w:sdtContent>
                              </w:sdt>
                              <w:r>
                                <w:rPr>
                                  <w:color w:val="000000"/>
                                  <w:sz w:val="22"/>
                                  <w:szCs w:val="22"/>
                                </w:rPr>
                                <w:t>) panaikinamas užsieniečio leidimas laikinai gyventi;</w:t>
                              </w:r>
                            </w:p>
                          </w:sdtContent>
                        </w:sdt>
                        <w:sdt>
                          <w:sdtPr>
                            <w:alias w:val="61-1 str. 3 d. 7 p."/>
                            <w:tag w:val="part_3194b59476004acd8af94826e34d2793"/>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194b59476004acd8af94826e34d2793"/>
                                  <w:lock w:val="sdtLocked"/>
                                  <w:richText/>
                                </w:sdtPr>
                                <w:sdtContent>
                                  <w:r>
                                    <w:rPr>
                                      <w:color w:val="000000"/>
                                      <w:sz w:val="22"/>
                                      <w:szCs w:val="22"/>
                                    </w:rPr>
                                    <w:t>7</w:t>
                                  </w:r>
                                </w:sdtContent>
                              </w:sdt>
                              <w:r>
                                <w:rPr>
                                  <w:color w:val="000000"/>
                                  <w:sz w:val="22"/>
                                  <w:szCs w:val="22"/>
                                </w:rPr>
                                <w:t xml:space="preserve">) </w:t>
                              </w:r>
                              <w:r>
                                <w:rPr>
                                  <w:bCs/>
                                  <w:color w:val="000000"/>
                                  <w:sz w:val="22"/>
                                  <w:szCs w:val="22"/>
                                </w:rPr>
                                <w:t>laikinojo įdarbinimo įmonė</w:t>
                              </w:r>
                              <w:r>
                                <w:rPr>
                                  <w:color w:val="000000"/>
                                  <w:sz w:val="22"/>
                                  <w:szCs w:val="22"/>
                                </w:rPr>
                                <w:t xml:space="preserve"> </w:t>
                              </w:r>
                              <w:r>
                                <w:rPr>
                                  <w:bCs/>
                                  <w:color w:val="000000"/>
                                  <w:sz w:val="22"/>
                                  <w:szCs w:val="22"/>
                                </w:rPr>
                                <w:t>yra išbraukta iš Valstybinės darbo inspekcijos sudaromo ir jos interneto svetainėje skelbiamo laikinojo įdarbinimo įmonių sąrašo.</w:t>
                              </w:r>
                            </w:p>
                          </w:sdtContent>
                        </w:sdt>
                      </w:sdtContent>
                    </w:sdt>
                    <w:sdt>
                      <w:sdtPr>
                        <w:alias w:val="61-1 str. 4 d."/>
                        <w:tag w:val="part_ebd99a8e90fc4020840e7eb5fd5eb7ff"/>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ebd99a8e90fc4020840e7eb5fd5eb7ff"/>
                              <w:lock w:val="sdtLocked"/>
                              <w:richText/>
                            </w:sdtPr>
                            <w:sdtContent>
                              <w:r>
                                <w:rPr>
                                  <w:color w:val="000000"/>
                                  <w:sz w:val="22"/>
                                  <w:szCs w:val="22"/>
                                </w:rPr>
                                <w:t>4</w:t>
                              </w:r>
                            </w:sdtContent>
                          </w:sdt>
                          <w:r>
                            <w:rPr>
                              <w:color w:val="000000"/>
                              <w:sz w:val="22"/>
                              <w:szCs w:val="22"/>
                            </w:rPr>
                            <w:t>. Sprendimas dėl užsieniečio darbo atitikties Lietuvos Respublikos darbo rinkos poreikiams pripažįstamas netekusiu galios, jeigu užsienietis, laikydamasis šio Įstatymo 44 straipsnio 6 dalyje nustatytų reikalavimų, pakeičia darbdavį ir naujasis darbdavys pateikė informaciją apie užsieniečio įdarbinimą šio Įstatymo 62 straipsnio 8 dalyje nustatyta tvarka.</w:t>
                          </w:r>
                        </w:p>
                      </w:sdtContent>
                    </w:sdt>
                    <w:sdt>
                      <w:sdtPr>
                        <w:alias w:val="61-1 str. 5 d."/>
                        <w:tag w:val="part_c0528746646a410b99ca201840b6a19a"/>
                        <w:lock w:val="sdtLocked"/>
                        <w:richText/>
                      </w:sdtPr>
                      <w:sdtContent>
                        <w:p>
                          <w:pPr>
                            <w:ind w:firstLine="720"/>
                            <w:jc w:val="both"/>
                            <w:rPr>
                              <w:sz w:val="22"/>
                            </w:rPr>
                          </w:pPr>
                          <w:sdt>
                            <w:sdtPr>
                              <w:alias w:val="Numeris"/>
                              <w:tag w:val="nr_c0528746646a410b99ca201840b6a19a"/>
                              <w:lock w:val="sdtLocked"/>
                              <w:richText/>
                            </w:sdtPr>
                            <w:sdtContent>
                              <w:r>
                                <w:rPr>
                                  <w:color w:val="000000"/>
                                  <w:sz w:val="22"/>
                                  <w:szCs w:val="22"/>
                                </w:rPr>
                                <w:t>5</w:t>
                              </w:r>
                            </w:sdtContent>
                          </w:sdt>
                          <w:r>
                            <w:rPr>
                              <w:color w:val="000000"/>
                              <w:sz w:val="22"/>
                              <w:szCs w:val="22"/>
                            </w:rPr>
                            <w:t xml:space="preserve">. Nustačius, kad yra šio straipsnio 3 dalies 2, 4 ar 7 punkte nustatyti sprendimo dėl užsieniečio darbo atitikties Lietuvos Respublikos darbo rinkos poreikiams panaikinimo pagrindai, Užimtumo tarnyba informuoja Migracijos departamentą ir sprendimas dėl užsieniečio darbo atitikties Lietuvos Respublikos darbo rinkos poreikiams nepanaikinamas 3 mėnesius nuo užsieniečio informavimo dienos, išskyrus šio straipsnio 4 dalyje nurodytą atvejį, kai naujasis užsieniečio darbdavys pateikia informaciją apie užsieniečio įdarbinimą šio Įstatymo 62 straipsnio 8 dalyje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str."/>
                    <w:tag w:val="part_b54ff789e7db44e9bd0d56553419b384"/>
                    <w:lock w:val="sdtLocked"/>
                    <w:richText/>
                  </w:sdtPr>
                  <w:sdtContent>
                    <w:p>
                      <w:pPr>
                        <w:ind w:firstLine="720"/>
                        <w:jc w:val="both"/>
                        <w:rPr>
                          <w:color w:val="000000"/>
                          <w:sz w:val="22"/>
                          <w:szCs w:val="22"/>
                        </w:rPr>
                      </w:pPr>
                      <w:sdt>
                        <w:sdtPr>
                          <w:alias w:val="Numeris"/>
                          <w:tag w:val="nr_b54ff789e7db44e9bd0d56553419b384"/>
                          <w:lock w:val="sdtLocked"/>
                          <w:richText/>
                        </w:sdtPr>
                        <w:sdtContent>
                          <w:r>
                            <w:rPr>
                              <w:b/>
                              <w:bCs/>
                              <w:color w:val="000000"/>
                              <w:sz w:val="22"/>
                              <w:szCs w:val="22"/>
                            </w:rPr>
                            <w:t>62</w:t>
                          </w:r>
                        </w:sdtContent>
                      </w:sdt>
                      <w:r>
                        <w:rPr>
                          <w:b/>
                          <w:bCs/>
                          <w:color w:val="000000"/>
                          <w:sz w:val="22"/>
                          <w:szCs w:val="22"/>
                        </w:rPr>
                        <w:t xml:space="preserve"> straipsnis. </w:t>
                      </w:r>
                      <w:sdt>
                        <w:sdtPr>
                          <w:alias w:val="Pavadinimas"/>
                          <w:tag w:val="title_b54ff789e7db44e9bd0d56553419b384"/>
                          <w:lock w:val="sdtLocked"/>
                          <w:richText/>
                        </w:sdtPr>
                        <w:sdtContent>
                          <w:r>
                            <w:rPr>
                              <w:b/>
                              <w:bCs/>
                              <w:color w:val="000000"/>
                              <w:sz w:val="22"/>
                              <w:szCs w:val="22"/>
                            </w:rPr>
                            <w:t>Užsieniečių įsidarbinimas</w:t>
                          </w:r>
                        </w:sdtContent>
                      </w:sdt>
                    </w:p>
                    <w:sdt>
                      <w:sdtPr>
                        <w:alias w:val="62 str. 1 d."/>
                        <w:tag w:val="part_253d75b64d1e421fa60e42fbdfbfb642"/>
                        <w:lock w:val="sdtLocked"/>
                        <w:richText/>
                      </w:sdtPr>
                      <w:sdtContent>
                        <w:p>
                          <w:pPr>
                            <w:ind w:firstLine="720"/>
                            <w:jc w:val="both"/>
                            <w:rPr>
                              <w:color w:val="000000"/>
                              <w:sz w:val="22"/>
                              <w:szCs w:val="22"/>
                            </w:rPr>
                          </w:pPr>
                          <w:sdt>
                            <w:sdtPr>
                              <w:alias w:val="Numeris"/>
                              <w:tag w:val="nr_253d75b64d1e421fa60e42fbdfbfb642"/>
                              <w:lock w:val="sdtLocked"/>
                              <w:richText/>
                            </w:sdtPr>
                            <w:sdtContent>
                              <w:r>
                                <w:rPr>
                                  <w:color w:val="000000"/>
                                  <w:sz w:val="22"/>
                                  <w:szCs w:val="22"/>
                                </w:rPr>
                                <w:t>1</w:t>
                              </w:r>
                            </w:sdtContent>
                          </w:sdt>
                          <w:r>
                            <w:rPr>
                              <w:color w:val="000000"/>
                              <w:sz w:val="22"/>
                              <w:szCs w:val="22"/>
                            </w:rPr>
                            <w:t>. Užsienietis gali įsidarbinti Lietuvos Respublikoje pagal darbo sutartį arba, kai jo nuolatinė darbo vieta yra užsienyje, gali būti komandiruotas laikinai dirbti į Lietuvos Respubliką.</w:t>
                          </w:r>
                        </w:p>
                      </w:sdtContent>
                    </w:sdt>
                    <w:sdt>
                      <w:sdtPr>
                        <w:alias w:val="62 str. 2 d."/>
                        <w:tag w:val="part_1c8e8246347f43a398104689d31a2b5f"/>
                        <w:lock w:val="sdtLocked"/>
                        <w:richText/>
                      </w:sdtPr>
                      <w:sdtContent>
                        <w:p>
                          <w:pPr>
                            <w:ind w:firstLine="720"/>
                            <w:jc w:val="both"/>
                            <w:rPr>
                              <w:color w:val="000000"/>
                              <w:sz w:val="22"/>
                              <w:szCs w:val="22"/>
                            </w:rPr>
                          </w:pPr>
                          <w:sdt>
                            <w:sdtPr>
                              <w:alias w:val="Numeris"/>
                              <w:tag w:val="nr_1c8e8246347f43a398104689d31a2b5f"/>
                              <w:lock w:val="sdtLocked"/>
                              <w:richText/>
                            </w:sdtPr>
                            <w:sdtContent>
                              <w:r>
                                <w:rPr>
                                  <w:color w:val="000000"/>
                                  <w:sz w:val="22"/>
                                  <w:szCs w:val="22"/>
                                </w:rPr>
                                <w:t>2</w:t>
                              </w:r>
                            </w:sdtContent>
                          </w:sdt>
                          <w:r>
                            <w:rPr>
                              <w:color w:val="000000"/>
                              <w:sz w:val="22"/>
                              <w:szCs w:val="22"/>
                            </w:rPr>
                            <w:t>. Šio Įstatymo 11 straipsnio 2–5 dalyse nurodytas užsienietis teisėto buvimo Lietuvos Respublikoje laikotarpiu gali dirbti Lietuvos Respublikoje, jeigu jam yra išduotas leidimas dirbti arba jis atitinka šio Įstatymo 58 straipsnio 6–13 punktuose nustatytas atleidimo nuo pareigos įsigyti leidimą dirbti sąlygas.</w:t>
                          </w:r>
                        </w:p>
                      </w:sdtContent>
                    </w:sdt>
                    <w:sdt>
                      <w:sdtPr>
                        <w:alias w:val="62 str. 3 d."/>
                        <w:tag w:val="part_bd6faeea12b74259859aed3df7ed8bfd"/>
                        <w:lock w:val="sdtLocked"/>
                        <w:richText/>
                      </w:sdtPr>
                      <w:sdtContent>
                        <w:p>
                          <w:pPr>
                            <w:ind w:firstLine="720"/>
                            <w:jc w:val="both"/>
                            <w:rPr>
                              <w:color w:val="000000"/>
                              <w:sz w:val="22"/>
                              <w:szCs w:val="22"/>
                            </w:rPr>
                          </w:pPr>
                          <w:sdt>
                            <w:sdtPr>
                              <w:alias w:val="Numeris"/>
                              <w:tag w:val="nr_bd6faeea12b74259859aed3df7ed8bfd"/>
                              <w:lock w:val="sdtLocked"/>
                              <w:richText/>
                            </w:sdtPr>
                            <w:sdtContent>
                              <w:r>
                                <w:rPr>
                                  <w:color w:val="000000"/>
                                  <w:sz w:val="22"/>
                                  <w:szCs w:val="22"/>
                                </w:rPr>
                                <w:t>3</w:t>
                              </w:r>
                            </w:sdtContent>
                          </w:sdt>
                          <w:r>
                            <w:rPr>
                              <w:color w:val="000000"/>
                              <w:sz w:val="22"/>
                              <w:szCs w:val="22"/>
                            </w:rPr>
                            <w:t>. Darbdavys gali sudaryti darbo sutartį tik su užsieniečiu, turinčiu leidimą dirbti, išskyrus šio Įstatymo 58 straipsnyje nurodytus atvejus.</w:t>
                          </w:r>
                        </w:p>
                      </w:sdtContent>
                    </w:sdt>
                    <w:sdt>
                      <w:sdtPr>
                        <w:alias w:val="62 str. 4 d."/>
                        <w:tag w:val="part_eedefe3bef2f41eda5efe0b174b1d577"/>
                        <w:lock w:val="sdtLocked"/>
                        <w:richText/>
                      </w:sdtPr>
                      <w:sdtContent>
                        <w:p>
                          <w:pPr>
                            <w:ind w:firstLine="720"/>
                            <w:jc w:val="both"/>
                            <w:rPr>
                              <w:color w:val="000000"/>
                              <w:sz w:val="22"/>
                              <w:szCs w:val="22"/>
                            </w:rPr>
                          </w:pPr>
                          <w:sdt>
                            <w:sdtPr>
                              <w:alias w:val="Numeris"/>
                              <w:tag w:val="nr_eedefe3bef2f41eda5efe0b174b1d577"/>
                              <w:lock w:val="sdtLocked"/>
                              <w:richText/>
                            </w:sdtPr>
                            <w:sdtContent>
                              <w:r>
                                <w:rPr>
                                  <w:color w:val="000000"/>
                                  <w:sz w:val="22"/>
                                  <w:szCs w:val="22"/>
                                </w:rPr>
                                <w:t>4</w:t>
                              </w:r>
                            </w:sdtContent>
                          </w:sdt>
                          <w:r>
                            <w:rPr>
                              <w:color w:val="000000"/>
                              <w:sz w:val="22"/>
                              <w:szCs w:val="22"/>
                            </w:rPr>
                            <w:t>. Užsienietis, kuriam išduota nacionalinė viza ar leidimas laikinai gyventi šio Įstatymo 44 straipsnyje nustatytu pagrindu, gali dirbti tik pas tą darbdavį, kuris įsipareigojo jį įdarbinti, ir atlikti tik tą darbo funkciją, kuriai pas tą darbdavį buvo įdarbintas, išskyrus šio Įstatymo 44 straipsnio 6 dalyje nurodytus atvejus. Užsienietis, kuriam leidimas laikinai gyventi išduotas šio Įstatymo 44</w:t>
                          </w:r>
                          <w:r>
                            <w:rPr>
                              <w:color w:val="000000"/>
                              <w:sz w:val="22"/>
                              <w:szCs w:val="22"/>
                              <w:vertAlign w:val="superscript"/>
                            </w:rPr>
                            <w:t>1</w:t>
                          </w:r>
                          <w:r>
                            <w:rPr>
                              <w:color w:val="000000"/>
                              <w:sz w:val="22"/>
                              <w:szCs w:val="22"/>
                            </w:rPr>
                            <w:t xml:space="preserve"> straipsnyje nustatytu pagrindu, gali pakeisti darbdavį šio Įstatymo 44</w:t>
                          </w:r>
                          <w:r>
                            <w:rPr>
                              <w:color w:val="000000"/>
                              <w:sz w:val="22"/>
                              <w:szCs w:val="22"/>
                              <w:vertAlign w:val="superscript"/>
                            </w:rPr>
                            <w:t>1</w:t>
                          </w:r>
                          <w:r>
                            <w:rPr>
                              <w:color w:val="000000"/>
                              <w:sz w:val="22"/>
                              <w:szCs w:val="22"/>
                            </w:rPr>
                            <w:t xml:space="preserve"> straipsnio 5 dalyje nustatyta tvarka. Jeigu darbdavys, įsipareigojęs užsienietį įdarbinti, nėra keičiamas, toks užsienietis gali dirbti pas kitą darbdavį.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color w:val="000000"/>
                              <w:sz w:val="22"/>
                              <w:szCs w:val="22"/>
                              <w:vertAlign w:val="superscript"/>
                            </w:rPr>
                            <w:t>5</w:t>
                          </w:r>
                          <w:r>
                            <w:rPr>
                              <w:color w:val="000000"/>
                              <w:sz w:val="22"/>
                              <w:szCs w:val="22"/>
                            </w:rPr>
                            <w:t xml:space="preserve"> straipsnio 1 dalies 1 punktą. </w:t>
                          </w:r>
                        </w:p>
                      </w:sdtContent>
                    </w:sdt>
                    <w:sdt>
                      <w:sdtPr>
                        <w:alias w:val="62 str. 5 d."/>
                        <w:tag w:val="part_ad6bccd8a4244dbc875e8a0fb200a289"/>
                        <w:lock w:val="sdtLocked"/>
                        <w:richText/>
                      </w:sdtPr>
                      <w:sdtContent>
                        <w:p>
                          <w:pPr>
                            <w:ind w:firstLine="720"/>
                            <w:jc w:val="both"/>
                            <w:rPr>
                              <w:color w:val="000000"/>
                              <w:sz w:val="22"/>
                              <w:szCs w:val="22"/>
                            </w:rPr>
                          </w:pPr>
                          <w:sdt>
                            <w:sdtPr>
                              <w:alias w:val="Numeris"/>
                              <w:tag w:val="nr_ad6bccd8a4244dbc875e8a0fb200a289"/>
                              <w:lock w:val="sdtLocked"/>
                              <w:richText/>
                            </w:sdtPr>
                            <w:sdtContent>
                              <w:r>
                                <w:rPr>
                                  <w:color w:val="000000"/>
                                  <w:sz w:val="22"/>
                                  <w:szCs w:val="22"/>
                                </w:rPr>
                                <w:t>5</w:t>
                              </w:r>
                            </w:sdtContent>
                          </w:sdt>
                          <w:r>
                            <w:rPr>
                              <w:color w:val="000000"/>
                              <w:sz w:val="22"/>
                              <w:szCs w:val="22"/>
                            </w:rPr>
                            <w:t xml:space="preserve">.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 Jeigu </w:t>
                          </w:r>
                          <w:r>
                            <w:rPr>
                              <w:bCs/>
                              <w:color w:val="000000"/>
                              <w:sz w:val="22"/>
                              <w:szCs w:val="22"/>
                            </w:rPr>
                            <w:t>Lietuvos statistikos departamento paskutinis paskelbtas kalendorinių metų vidutinis mėnesinis bruto darbo užmokestis šalies ūkyje (įtraukiant ir individualių įmonių darbo užmokesčio duomenis) pagal atitinkamą ekonominės veiklos rūšį</w:t>
                          </w:r>
                          <w:r>
                            <w:rPr>
                              <w:color w:val="000000"/>
                              <w:sz w:val="22"/>
                              <w:szCs w:val="22"/>
                            </w:rPr>
                            <w:t xml:space="preserve"> yra didesnis negu paskutinis paskelbtas kalendorinių metų vidutinis mėnesinis BDU</w:t>
                          </w:r>
                          <w:r>
                            <w:rPr>
                              <w:bCs/>
                              <w:color w:val="000000"/>
                              <w:sz w:val="22"/>
                              <w:szCs w:val="22"/>
                            </w:rPr>
                            <w:t xml:space="preserve"> dydis, </w:t>
                          </w:r>
                          <w:r>
                            <w:rPr>
                              <w:color w:val="000000"/>
                              <w:sz w:val="22"/>
                              <w:szCs w:val="22"/>
                            </w:rPr>
                            <w:t>taikomas reikalavimas mokėti darbo užmokestį, ne mažesnį negu Lietuvos statistikos departamento paskutinis paskelbtas kalendorinių metų vidutinis mėnesinis bruto darbo užmokestis šalies ūkyje (įtraukiant ir individualių įmonių darbo užmokesčio duomenis) pagal atitinkamą ekonominės veiklos rūšį.</w:t>
                          </w:r>
                        </w:p>
                      </w:sdtContent>
                    </w:sdt>
                    <w:sdt>
                      <w:sdtPr>
                        <w:alias w:val="62 str. 6 d."/>
                        <w:tag w:val="part_8fee9c8a933c420b8b78b5a13cd279aa"/>
                        <w:lock w:val="sdtLocked"/>
                        <w:richText/>
                      </w:sdtPr>
                      <w:sdtContent>
                        <w:p>
                          <w:pPr>
                            <w:ind w:firstLine="720"/>
                            <w:jc w:val="both"/>
                            <w:rPr>
                              <w:color w:val="000000"/>
                              <w:sz w:val="22"/>
                              <w:szCs w:val="22"/>
                            </w:rPr>
                          </w:pPr>
                          <w:sdt>
                            <w:sdtPr>
                              <w:alias w:val="Numeris"/>
                              <w:tag w:val="nr_8fee9c8a933c420b8b78b5a13cd279aa"/>
                              <w:lock w:val="sdtLocked"/>
                              <w:richText/>
                            </w:sdtPr>
                            <w:sdtContent>
                              <w:r>
                                <w:rPr>
                                  <w:color w:val="000000"/>
                                  <w:sz w:val="22"/>
                                  <w:szCs w:val="22"/>
                                </w:rPr>
                                <w:t>6</w:t>
                              </w:r>
                            </w:sdtContent>
                          </w:sdt>
                          <w:r>
                            <w:rPr>
                              <w:color w:val="000000"/>
                              <w:sz w:val="22"/>
                              <w:szCs w:val="22"/>
                            </w:rPr>
                            <w:t>. Užsieniečio darbo santykius reglamentuoja Lietuvos Respublikos darbo kodeksas, šis Įstatymas ir Europos Sąjungos teisės aktai.</w:t>
                          </w:r>
                        </w:p>
                      </w:sdtContent>
                    </w:sdt>
                    <w:sdt>
                      <w:sdtPr>
                        <w:alias w:val="62 str. 7 d."/>
                        <w:tag w:val="part_6f28afae27174929a3b087fbf806f121"/>
                        <w:lock w:val="sdtLocked"/>
                        <w:richText/>
                      </w:sdtPr>
                      <w:sdtContent>
                        <w:p>
                          <w:pPr>
                            <w:ind w:firstLine="720"/>
                            <w:jc w:val="both"/>
                            <w:rPr>
                              <w:color w:val="000000"/>
                              <w:sz w:val="22"/>
                              <w:szCs w:val="22"/>
                            </w:rPr>
                          </w:pPr>
                          <w:sdt>
                            <w:sdtPr>
                              <w:alias w:val="Numeris"/>
                              <w:tag w:val="nr_6f28afae27174929a3b087fbf806f121"/>
                              <w:lock w:val="sdtLocked"/>
                              <w:richText/>
                            </w:sdtPr>
                            <w:sdtContent>
                              <w:r>
                                <w:rPr>
                                  <w:color w:val="000000"/>
                                  <w:sz w:val="22"/>
                                  <w:szCs w:val="22"/>
                                </w:rPr>
                                <w:t>7</w:t>
                              </w:r>
                            </w:sdtContent>
                          </w:sdt>
                          <w:r>
                            <w:rPr>
                              <w:color w:val="000000"/>
                              <w:sz w:val="22"/>
                              <w:szCs w:val="22"/>
                            </w:rPr>
                            <w:t>. Užsienietis negali dirbti pagal laikinojo darbo sutartį taip, kaip ji apibrėžiama Darbo kodekse,</w:t>
                          </w:r>
                          <w:r>
                            <w:rPr>
                              <w:rFonts w:eastAsia="Calibri"/>
                              <w:color w:val="000000"/>
                              <w:sz w:val="22"/>
                              <w:szCs w:val="22"/>
                            </w:rPr>
                            <w:t xml:space="preserve"> </w:t>
                          </w:r>
                          <w:r>
                            <w:rPr>
                              <w:bCs/>
                              <w:color w:val="000000"/>
                              <w:sz w:val="22"/>
                              <w:szCs w:val="22"/>
                            </w:rPr>
                            <w:t>išskyrus atvejus, kai užsieniečiui išduotas leidimas laikinai gyventi šio Įstatymo 40 straipsnio 1 dalies 4 punkte nustatytu pagrindu</w:t>
                          </w:r>
                          <w:r>
                            <w:rPr>
                              <w:color w:val="000000"/>
                              <w:sz w:val="22"/>
                              <w:szCs w:val="22"/>
                            </w:rPr>
                            <w:t>.</w:t>
                          </w:r>
                        </w:p>
                      </w:sdtContent>
                    </w:sdt>
                    <w:sdt>
                      <w:sdtPr>
                        <w:alias w:val="62 str. 8 d."/>
                        <w:tag w:val="part_c9a9f54017d54583ba7789bad7c53e32"/>
                        <w:lock w:val="sdtLocked"/>
                        <w:richText/>
                      </w:sdtPr>
                      <w:sdtContent>
                        <w:p>
                          <w:pPr>
                            <w:ind w:firstLine="720"/>
                            <w:jc w:val="both"/>
                            <w:rPr>
                              <w:color w:val="000000"/>
                              <w:sz w:val="22"/>
                              <w:szCs w:val="22"/>
                            </w:rPr>
                          </w:pPr>
                          <w:sdt>
                            <w:sdtPr>
                              <w:alias w:val="Numeris"/>
                              <w:tag w:val="nr_c9a9f54017d54583ba7789bad7c53e32"/>
                              <w:lock w:val="sdtLocked"/>
                              <w:richText/>
                            </w:sdtPr>
                            <w:sdtContent>
                              <w:r>
                                <w:rPr>
                                  <w:color w:val="000000"/>
                                  <w:sz w:val="22"/>
                                  <w:szCs w:val="22"/>
                                </w:rPr>
                                <w:t>8</w:t>
                              </w:r>
                            </w:sdtContent>
                          </w:sdt>
                          <w:r>
                            <w:rPr>
                              <w:color w:val="000000"/>
                              <w:sz w:val="22"/>
                              <w:szCs w:val="22"/>
                            </w:rPr>
                            <w:t>. Darbdavys, įmonė, į kurią užsienietis komandiruojamas laikinai dirbti, arba fizinis asmuo, pas kurį užsienietis komandiruojamas laikinai dirbti, informaciją apie įdarbintą arba komandiruotą laikinai dirbti į Lietuvos Respubliką užsienietį teikia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p>
                      </w:sdtContent>
                    </w:sdt>
                    <w:sdt>
                      <w:sdtPr>
                        <w:alias w:val="62 str. 9 d."/>
                        <w:tag w:val="part_b4c22101bfee49f7b7c99b899395e862"/>
                        <w:lock w:val="sdtLocked"/>
                        <w:richText/>
                      </w:sdtPr>
                      <w:sdtContent>
                        <w:p>
                          <w:pPr>
                            <w:ind w:firstLine="720"/>
                            <w:jc w:val="both"/>
                            <w:rPr>
                              <w:color w:val="000000"/>
                              <w:sz w:val="22"/>
                              <w:szCs w:val="22"/>
                            </w:rPr>
                          </w:pPr>
                          <w:sdt>
                            <w:sdtPr>
                              <w:alias w:val="Numeris"/>
                              <w:tag w:val="nr_b4c22101bfee49f7b7c99b899395e862"/>
                              <w:lock w:val="sdtLocked"/>
                              <w:richText/>
                            </w:sdtPr>
                            <w:sdtContent>
                              <w:r>
                                <w:rPr>
                                  <w:color w:val="000000"/>
                                  <w:sz w:val="22"/>
                                  <w:szCs w:val="22"/>
                                </w:rPr>
                                <w:t>9</w:t>
                              </w:r>
                            </w:sdtContent>
                          </w:sdt>
                          <w:r>
                            <w:rPr>
                              <w:color w:val="000000"/>
                              <w:sz w:val="22"/>
                              <w:szCs w:val="22"/>
                            </w:rPr>
                            <w:t>. Kai užsieniečiui atsisakoma išduoti leidimą dirbti šio Įstatymo 63 straipsnio 1 dalies 7 ar 9 punkte nustatytu pagrindu arba priimti sprendimą dėl užsieniečio darbo atitikties Lietuvos Respublikos darbo rinkos poreikiams šio Įstatymo 61</w:t>
                          </w:r>
                          <w:r>
                            <w:rPr>
                              <w:color w:val="000000"/>
                              <w:sz w:val="22"/>
                              <w:szCs w:val="22"/>
                              <w:vertAlign w:val="superscript"/>
                            </w:rPr>
                            <w:t>1</w:t>
                          </w:r>
                          <w:r>
                            <w:rPr>
                              <w:color w:val="000000"/>
                              <w:sz w:val="22"/>
                              <w:szCs w:val="22"/>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p>
                        <w:p>
                          <w:pPr>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e6f040c8012948939f498592d50acc9a"/>
                        <w:lock w:val="sdtLocked"/>
                        <w:richText/>
                      </w:sdtPr>
                      <w:sdtContent>
                        <w:p>
                          <w:pPr>
                            <w:ind w:firstLine="720"/>
                            <w:jc w:val="both"/>
                            <w:rPr>
                              <w:color w:val="000000"/>
                              <w:sz w:val="22"/>
                              <w:szCs w:val="22"/>
                            </w:rPr>
                          </w:pPr>
                          <w:sdt>
                            <w:sdtPr>
                              <w:alias w:val="Numeris"/>
                              <w:tag w:val="nr_e6f040c8012948939f498592d50acc9a"/>
                              <w:lock w:val="sdtLocked"/>
                              <w:richText/>
                            </w:sdtPr>
                            <w:sdtContent>
                              <w:r>
                                <w:rPr>
                                  <w:color w:val="000000"/>
                                  <w:sz w:val="22"/>
                                  <w:szCs w:val="22"/>
                                </w:rPr>
                                <w:t>1</w:t>
                              </w:r>
                            </w:sdtContent>
                          </w:sdt>
                          <w:r>
                            <w:rPr>
                              <w:color w:val="000000"/>
                              <w:sz w:val="22"/>
                              <w:szCs w:val="22"/>
                            </w:rPr>
                            <w:t>. Leidimą dirbti užsieniečiui atsisakoma išduoti, jeigu:</w:t>
                          </w:r>
                        </w:p>
                        <w:sdt>
                          <w:sdtPr>
                            <w:alias w:val="63 str. 1 d. 1 p."/>
                            <w:tag w:val="part_af18d024c28a43d38e16b0f8f08fca68"/>
                            <w:lock w:val="sdtLocked"/>
                            <w:richText/>
                          </w:sdtPr>
                          <w:sdtContent>
                            <w:p>
                              <w:pPr>
                                <w:ind w:firstLine="720"/>
                                <w:jc w:val="both"/>
                                <w:rPr>
                                  <w:color w:val="000000"/>
                                  <w:sz w:val="22"/>
                                  <w:szCs w:val="22"/>
                                </w:rPr>
                              </w:pPr>
                              <w:sdt>
                                <w:sdtPr>
                                  <w:alias w:val="Numeris"/>
                                  <w:tag w:val="nr_af18d024c28a43d38e16b0f8f08fca68"/>
                                  <w:lock w:val="sdtLocked"/>
                                  <w:richText/>
                                </w:sdtPr>
                                <w:sdtContent>
                                  <w:r>
                                    <w:rPr>
                                      <w:color w:val="000000"/>
                                      <w:sz w:val="22"/>
                                      <w:szCs w:val="22"/>
                                    </w:rPr>
                                    <w:t>1</w:t>
                                  </w:r>
                                </w:sdtContent>
                              </w:sdt>
                              <w:r>
                                <w:rPr>
                                  <w:color w:val="000000"/>
                                  <w:sz w:val="22"/>
                                  <w:szCs w:val="22"/>
                                </w:rPr>
                                <w:t>) užsieniečio įdarbinimas neatitinka Lietuvos Respublikos darbo rinkos poreikių;</w:t>
                              </w:r>
                            </w:p>
                          </w:sdtContent>
                        </w:sdt>
                        <w:sdt>
                          <w:sdtPr>
                            <w:alias w:val="63 str. 1 d. 2 p."/>
                            <w:tag w:val="part_3d13e82469654bf48bc64c44df6e7e03"/>
                            <w:lock w:val="sdtLocked"/>
                            <w:richText/>
                          </w:sdtPr>
                          <w:sdtContent>
                            <w:p>
                              <w:pPr>
                                <w:ind w:firstLine="720"/>
                                <w:jc w:val="both"/>
                                <w:rPr>
                                  <w:color w:val="000000"/>
                                  <w:sz w:val="22"/>
                                  <w:szCs w:val="22"/>
                                </w:rPr>
                              </w:pPr>
                              <w:sdt>
                                <w:sdtPr>
                                  <w:alias w:val="Numeris"/>
                                  <w:tag w:val="nr_3d13e82469654bf48bc64c44df6e7e03"/>
                                  <w:lock w:val="sdtLocked"/>
                                  <w:richText/>
                                </w:sdtPr>
                                <w:sdtContent>
                                  <w:r>
                                    <w:rPr>
                                      <w:color w:val="000000"/>
                                      <w:sz w:val="22"/>
                                      <w:szCs w:val="22"/>
                                    </w:rPr>
                                    <w:t>2</w:t>
                                  </w:r>
                                </w:sdtContent>
                              </w:sdt>
                              <w:r>
                                <w:rPr>
                                  <w:color w:val="000000"/>
                                  <w:sz w:val="22"/>
                                  <w:szCs w:val="22"/>
                                </w:rPr>
                                <w:t>) užsienietis neatitinka leidimo dirbti išdavimo sąlygų, nustatytų šio Įstatymo 57 straipsnio 2 dalyje ar 62</w:t>
                              </w:r>
                              <w:r>
                                <w:rPr>
                                  <w:color w:val="000000"/>
                                  <w:sz w:val="22"/>
                                  <w:szCs w:val="22"/>
                                  <w:vertAlign w:val="superscript"/>
                                </w:rPr>
                                <w:t>1</w:t>
                              </w:r>
                              <w:r>
                                <w:rPr>
                                  <w:color w:val="000000"/>
                                  <w:sz w:val="22"/>
                                  <w:szCs w:val="22"/>
                                </w:rPr>
                                <w:t xml:space="preserve"> straipsnio 1 dalyje;</w:t>
                              </w:r>
                            </w:p>
                          </w:sdtContent>
                        </w:sdt>
                        <w:sdt>
                          <w:sdtPr>
                            <w:alias w:val="63 str. 1 d. 3 p."/>
                            <w:tag w:val="part_d673d698bbab4c6db4b8aafd52a22ccf"/>
                            <w:lock w:val="sdtLocked"/>
                            <w:richText/>
                          </w:sdtPr>
                          <w:sdtContent>
                            <w:p>
                              <w:pPr>
                                <w:ind w:firstLine="720"/>
                                <w:jc w:val="both"/>
                                <w:rPr>
                                  <w:color w:val="000000"/>
                                  <w:sz w:val="22"/>
                                  <w:szCs w:val="22"/>
                                </w:rPr>
                              </w:pPr>
                              <w:sdt>
                                <w:sdtPr>
                                  <w:alias w:val="Numeris"/>
                                  <w:tag w:val="nr_d673d698bbab4c6db4b8aafd52a22ccf"/>
                                  <w:lock w:val="sdtLocked"/>
                                  <w:richText/>
                                </w:sdtPr>
                                <w:sdtContent>
                                  <w:r>
                                    <w:rPr>
                                      <w:color w:val="000000"/>
                                      <w:sz w:val="22"/>
                                      <w:szCs w:val="22"/>
                                    </w:rPr>
                                    <w:t>3</w:t>
                                  </w:r>
                                </w:sdtContent>
                              </w:sdt>
                              <w:r>
                                <w:rPr>
                                  <w:color w:val="000000"/>
                                  <w:sz w:val="22"/>
                                  <w:szCs w:val="22"/>
                                </w:rPr>
                                <w:t>) užsieniečio darbo užmokestis neatitinka šio Įstatymo 62 straipsnio 5 dalyje nurodyto dydžio;</w:t>
                              </w:r>
                            </w:p>
                          </w:sdtContent>
                        </w:sdt>
                        <w:sdt>
                          <w:sdtPr>
                            <w:alias w:val="63 str. 1 d. 4 p."/>
                            <w:tag w:val="part_023d23a78fd64524a39628530277647d"/>
                            <w:lock w:val="sdtLocked"/>
                            <w:richText/>
                          </w:sdtPr>
                          <w:sdtContent>
                            <w:p>
                              <w:pPr>
                                <w:ind w:firstLine="720"/>
                                <w:jc w:val="both"/>
                                <w:rPr>
                                  <w:color w:val="000000"/>
                                  <w:sz w:val="22"/>
                                  <w:szCs w:val="22"/>
                                </w:rPr>
                              </w:pPr>
                              <w:sdt>
                                <w:sdtPr>
                                  <w:alias w:val="Numeris"/>
                                  <w:tag w:val="nr_023d23a78fd64524a39628530277647d"/>
                                  <w:lock w:val="sdtLocked"/>
                                  <w:richText/>
                                </w:sdtPr>
                                <w:sdtContent>
                                  <w:r>
                                    <w:rPr>
                                      <w:color w:val="000000"/>
                                      <w:sz w:val="22"/>
                                      <w:szCs w:val="22"/>
                                    </w:rPr>
                                    <w:t>4</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yra </w:t>
                              </w:r>
                              <w:r>
                                <w:rPr>
                                  <w:bCs/>
                                  <w:color w:val="000000"/>
                                  <w:sz w:val="22"/>
                                  <w:szCs w:val="22"/>
                                </w:rPr>
                                <w:t>bausti</w:t>
                              </w:r>
                              <w:r>
                                <w:rPr>
                                  <w:color w:val="000000"/>
                                  <w:sz w:val="22"/>
                                  <w:szCs w:val="22"/>
                                </w:rPr>
                                <w:t xml:space="preserve"> už leidimą dirbti nelegalų darbą, nedeklaruotą darbą ar užsieniečių įdarbinimo 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w:t>
                              </w:r>
                              <w:r>
                                <w:rPr>
                                  <w:bCs/>
                                  <w:color w:val="000000"/>
                                  <w:sz w:val="22"/>
                                  <w:szCs w:val="22"/>
                                </w:rPr>
                                <w:t xml:space="preserve"> kuris įsipareigoja įdarbinti užsienietį pagal darbo sutartį,</w:t>
                              </w:r>
                              <w:r>
                                <w:rPr>
                                  <w:color w:val="000000"/>
                                  <w:sz w:val="22"/>
                                  <w:szCs w:val="22"/>
                                </w:rPr>
                                <w:t xml:space="preserve"> arba bent vieno iš darbdavių, kuris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3 str. 1 d. 5 p."/>
                            <w:tag w:val="part_abb117d90e9a4392aca09be942e96ea0"/>
                            <w:lock w:val="sdtLocked"/>
                            <w:richText/>
                          </w:sdtPr>
                          <w:sdtContent>
                            <w:p>
                              <w:pPr>
                                <w:ind w:firstLine="720"/>
                                <w:jc w:val="both"/>
                                <w:rPr>
                                  <w:color w:val="000000"/>
                                  <w:sz w:val="22"/>
                                  <w:szCs w:val="22"/>
                                </w:rPr>
                              </w:pPr>
                              <w:sdt>
                                <w:sdtPr>
                                  <w:alias w:val="Numeris"/>
                                  <w:tag w:val="nr_abb117d90e9a4392aca09be942e96ea0"/>
                                  <w:lock w:val="sdtLocked"/>
                                  <w:richText/>
                                </w:sdtPr>
                                <w:sdtContent>
                                  <w:r>
                                    <w:rPr>
                                      <w:color w:val="000000"/>
                                      <w:sz w:val="22"/>
                                      <w:szCs w:val="22"/>
                                    </w:rPr>
                                    <w:t>5</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yra likviduojamas, bankrutuojantis arba nevykdo ekonominės veiklos;</w:t>
                              </w:r>
                            </w:p>
                          </w:sdtContent>
                        </w:sdt>
                        <w:sdt>
                          <w:sdtPr>
                            <w:alias w:val="63 str. 1 d. 6 p."/>
                            <w:tag w:val="part_55d164f8ca504d57998c0aa07ab88ccb"/>
                            <w:lock w:val="sdtLocked"/>
                            <w:richText/>
                          </w:sdtPr>
                          <w:sdtContent>
                            <w:p>
                              <w:pPr>
                                <w:ind w:firstLine="720"/>
                                <w:jc w:val="both"/>
                                <w:rPr>
                                  <w:color w:val="000000"/>
                                  <w:sz w:val="22"/>
                                  <w:szCs w:val="22"/>
                                </w:rPr>
                              </w:pPr>
                              <w:sdt>
                                <w:sdtPr>
                                  <w:alias w:val="Numeris"/>
                                  <w:tag w:val="nr_55d164f8ca504d57998c0aa07ab88ccb"/>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 </w:t>
                              </w:r>
                            </w:p>
                          </w:sdtContent>
                        </w:sdt>
                        <w:sdt>
                          <w:sdtPr>
                            <w:alias w:val="63 str. 1 d. 7 p."/>
                            <w:tag w:val="part_5999734fe85f418d8f8dda2c69ea9bd6"/>
                            <w:lock w:val="sdtLocked"/>
                            <w:richText/>
                          </w:sdtPr>
                          <w:sdtContent>
                            <w:p>
                              <w:pPr>
                                <w:ind w:firstLine="720"/>
                                <w:jc w:val="both"/>
                                <w:rPr>
                                  <w:color w:val="000000"/>
                                  <w:sz w:val="22"/>
                                  <w:szCs w:val="22"/>
                                </w:rPr>
                              </w:pPr>
                              <w:sdt>
                                <w:sdtPr>
                                  <w:alias w:val="Numeris"/>
                                  <w:tag w:val="nr_5999734fe85f418d8f8dda2c69ea9bd6"/>
                                  <w:lock w:val="sdtLocked"/>
                                  <w:richText/>
                                </w:sdtPr>
                                <w:sdtContent>
                                  <w:r>
                                    <w:rPr>
                                      <w:color w:val="000000"/>
                                      <w:sz w:val="22"/>
                                      <w:szCs w:val="22"/>
                                    </w:rPr>
                                    <w:t>7</w:t>
                                  </w:r>
                                </w:sdtContent>
                              </w:sdt>
                              <w:r>
                                <w:rPr>
                                  <w:color w:val="000000"/>
                                  <w:sz w:val="22"/>
                                  <w:szCs w:val="22"/>
                                </w:rPr>
                                <w:t xml:space="preserve">) pateikti </w:t>
                              </w:r>
                              <w:r>
                                <w:rPr>
                                  <w:bCs/>
                                  <w:color w:val="000000"/>
                                  <w:sz w:val="22"/>
                                  <w:szCs w:val="22"/>
                                </w:rPr>
                                <w:t xml:space="preserve">suklastoti </w:t>
                              </w:r>
                              <w:r>
                                <w:rPr>
                                  <w:color w:val="000000"/>
                                  <w:sz w:val="22"/>
                                  <w:szCs w:val="22"/>
                                </w:rPr>
                                <w:t>dokumentai arba juose yra tikrovės neatitinkančių duomenų;</w:t>
                              </w:r>
                            </w:p>
                          </w:sdtContent>
                        </w:sdt>
                        <w:sdt>
                          <w:sdtPr>
                            <w:alias w:val="63 str. 1 d. 8 p."/>
                            <w:tag w:val="part_f73d35882b3f4e74a237c63594aa933e"/>
                            <w:lock w:val="sdtLocked"/>
                            <w:richText/>
                          </w:sdtPr>
                          <w:sdtContent>
                            <w:p>
                              <w:pPr>
                                <w:ind w:firstLine="720"/>
                                <w:jc w:val="both"/>
                                <w:rPr>
                                  <w:color w:val="000000"/>
                                  <w:sz w:val="22"/>
                                  <w:szCs w:val="22"/>
                                </w:rPr>
                              </w:pPr>
                              <w:sdt>
                                <w:sdtPr>
                                  <w:alias w:val="Numeris"/>
                                  <w:tag w:val="nr_f73d35882b3f4e74a237c63594aa933e"/>
                                  <w:lock w:val="sdtLocked"/>
                                  <w:richText/>
                                </w:sdtPr>
                                <w:sdtContent>
                                  <w:r>
                                    <w:rPr>
                                      <w:color w:val="000000"/>
                                      <w:sz w:val="22"/>
                                      <w:szCs w:val="22"/>
                                    </w:rPr>
                                    <w:t>8</w:t>
                                  </w:r>
                                </w:sdtContent>
                              </w:sdt>
                              <w:r>
                                <w:rPr>
                                  <w:color w:val="000000"/>
                                  <w:sz w:val="22"/>
                                  <w:szCs w:val="22"/>
                                </w:rPr>
                                <w:t>) pateikti ne visi reikalingi dokumentai;</w:t>
                              </w:r>
                            </w:p>
                          </w:sdtContent>
                        </w:sdt>
                        <w:sdt>
                          <w:sdtPr>
                            <w:alias w:val="63 str. 1 d. 9 p."/>
                            <w:tag w:val="part_8a3d1d35e74e438c8b3621b11c952b94"/>
                            <w:lock w:val="sdtLocked"/>
                            <w:richText/>
                          </w:sdtPr>
                          <w:sdtContent>
                            <w:p>
                              <w:pPr>
                                <w:ind w:firstLine="720"/>
                                <w:jc w:val="both"/>
                                <w:rPr>
                                  <w:sz w:val="22"/>
                                  <w:szCs w:val="22"/>
                                </w:rPr>
                              </w:pPr>
                              <w:sdt>
                                <w:sdtPr>
                                  <w:alias w:val="Numeris"/>
                                  <w:tag w:val="nr_8a3d1d35e74e438c8b3621b11c952b94"/>
                                  <w:lock w:val="sdtLocked"/>
                                  <w:richText/>
                                </w:sdtPr>
                                <w:sdtContent>
                                  <w:r>
                                    <w:rPr>
                                      <w:color w:val="000000"/>
                                      <w:sz w:val="22"/>
                                      <w:szCs w:val="22"/>
                                    </w:rPr>
                                    <w:t>9</w:t>
                                  </w:r>
                                </w:sdtContent>
                              </w:sdt>
                              <w:r>
                                <w:rPr>
                                  <w:color w:val="000000"/>
                                  <w:sz w:val="22"/>
                                  <w:szCs w:val="22"/>
                                </w:rPr>
                                <w:t xml:space="preserve">) nustatoma, kad </w:t>
                              </w:r>
                              <w:r>
                                <w:rPr>
                                  <w:bCs/>
                                  <w:color w:val="000000"/>
                                  <w:sz w:val="22"/>
                                  <w:szCs w:val="22"/>
                                </w:rPr>
                                <w:t>pas darbdavį, kuris įsipareigoja įdarbinti užsienietį pagal darbo sutartį,</w:t>
                              </w:r>
                              <w:r>
                                <w:rPr>
                                  <w:color w:val="000000"/>
                                  <w:sz w:val="22"/>
                                  <w:szCs w:val="22"/>
                                </w:rPr>
                                <w:t xml:space="preserve"> arba vieną iš darbdavių, kuris įsipareigoja įdarbinti užsienietį pagal darbo keliems darbdaviams sutartį,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358771a7c6c54dd5b9be1d0e53b144e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64e6c576bbe64db3bbbe57b48ddd448a"/>
                            <w:lock w:val="sdtLocked"/>
                            <w:richText/>
                          </w:sdtPr>
                          <w:sdtContent>
                            <w:p>
                              <w:pPr>
                                <w:pBdr>
                                  <w:top w:val="nil"/>
                                  <w:left w:val="nil"/>
                                  <w:bottom w:val="nil"/>
                                  <w:right w:val="nil"/>
                                  <w:between w:val="nil"/>
                                  <w:bar w:val="nil"/>
                                </w:pBdr>
                                <w:ind w:firstLine="720"/>
                                <w:jc w:val="both"/>
                                <w:rPr>
                                  <w:sz w:val="22"/>
                                  <w:szCs w:val="22"/>
                                </w:rPr>
                              </w:pPr>
                              <w:sdt>
                                <w:sdtPr>
                                  <w:alias w:val="Numeris"/>
                                  <w:tag w:val="nr_64e6c576bbe64db3bbbe57b48ddd448a"/>
                                  <w:lock w:val="sdtLocked"/>
                                  <w:richText/>
                                </w:sdtPr>
                                <w:sdtContent>
                                  <w:r>
                                    <w:rPr>
                                      <w:rFonts w:eastAsia="Arial Unicode MS"/>
                                      <w:sz w:val="22"/>
                                      <w:szCs w:val="22"/>
                                      <w:bdr w:val="nil"/>
                                    </w:rPr>
                                    <w:t>5</w:t>
                                  </w:r>
                                </w:sdtContent>
                              </w:sdt>
                              <w:r>
                                <w:rPr>
                                  <w:rFonts w:eastAsia="Arial Unicode MS"/>
                                  <w:sz w:val="22"/>
                                  <w:szCs w:val="22"/>
                                  <w:bdr w:val="nil"/>
                                </w:rPr>
                                <w:t>) nustatoma, kad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6 p."/>
                            <w:tag w:val="part_9603493032074d16a7d754994a6eb0b5"/>
                            <w:lock w:val="sdtLocked"/>
                            <w:richText/>
                          </w:sdtPr>
                          <w:sdtContent>
                            <w:p>
                              <w:pPr>
                                <w:ind w:firstLine="720"/>
                                <w:jc w:val="both"/>
                                <w:rPr>
                                  <w:sz w:val="22"/>
                                  <w:szCs w:val="22"/>
                                </w:rPr>
                              </w:pPr>
                              <w:sdt>
                                <w:sdtPr>
                                  <w:alias w:val="Numeris"/>
                                  <w:tag w:val="nr_9603493032074d16a7d754994a6eb0b5"/>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įsipareigojo įdarbinti užsienietį pagal darbo sutartį,</w:t>
                              </w:r>
                              <w:r>
                                <w:rPr>
                                  <w:color w:val="000000"/>
                                  <w:sz w:val="22"/>
                                  <w:szCs w:val="22"/>
                                </w:rPr>
                                <w:t xml:space="preserve"> arba bent vienas iš darbdavių, kuris įsipareigojo įdarbinti užsienietį pagal darbo keliems darbdaviams sutartį, </w:t>
                              </w:r>
                              <w:r>
                                <w:rPr>
                                  <w:bCs/>
                                  <w:color w:val="000000"/>
                                  <w:sz w:val="22"/>
                                  <w:szCs w:val="22"/>
                                </w:rPr>
                                <w:t>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bent vieno iš darbdavių, kurie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w:t>
                              </w:r>
                              <w:r>
                                <w:rPr>
                                  <w:color w:val="000000"/>
                                  <w:sz w:val="22"/>
                                  <w:szCs w:val="22"/>
                                </w:rPr>
                                <w:t xml:space="preserve"> </w:t>
                              </w:r>
                              <w:r>
                                <w:rPr>
                                  <w:bCs/>
                                  <w:color w:val="000000"/>
                                  <w:sz w:val="22"/>
                                  <w:szCs w:val="22"/>
                                </w:rPr>
                                <w:t>Administracinių nusižengimų kodeksą už nelegalų darbą, ir nuo dienos, kurią skirta bauda sumokėta ar įpareigojimas įvykdytas, praėjo mažiau kaip vieneri metai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7 p."/>
                            <w:tag w:val="part_c376c51447ad406786a0aca64479e79b"/>
                            <w:lock w:val="sdtLocked"/>
                            <w:richText/>
                          </w:sdtPr>
                          <w:sdtContent>
                            <w:p>
                              <w:pPr>
                                <w:ind w:firstLine="720"/>
                                <w:jc w:val="both"/>
                                <w:rPr>
                                  <w:sz w:val="22"/>
                                  <w:szCs w:val="22"/>
                                </w:rPr>
                              </w:pPr>
                              <w:sdt>
                                <w:sdtPr>
                                  <w:alias w:val="Numeris"/>
                                  <w:tag w:val="nr_c376c51447ad406786a0aca64479e79b"/>
                                  <w:lock w:val="sdtLocked"/>
                                  <w:richText/>
                                </w:sdtPr>
                                <w:sdtContent>
                                  <w:r>
                                    <w:rPr>
                                      <w:color w:val="000000"/>
                                      <w:sz w:val="22"/>
                                      <w:szCs w:val="22"/>
                                    </w:rPr>
                                    <w:t>7</w:t>
                                  </w:r>
                                </w:sdtContent>
                              </w:sdt>
                              <w:r>
                                <w:rPr>
                                  <w:color w:val="000000"/>
                                  <w:sz w:val="22"/>
                                  <w:szCs w:val="22"/>
                                </w:rPr>
                                <w:t xml:space="preserve">) darbdavys, </w:t>
                              </w:r>
                              <w:r>
                                <w:rPr>
                                  <w:bCs/>
                                  <w:color w:val="000000"/>
                                  <w:sz w:val="22"/>
                                  <w:szCs w:val="22"/>
                                </w:rPr>
                                <w:t>kuris įsipareigojo įdarbinti užsienietį pagal darbo sutartį,</w:t>
                              </w:r>
                              <w:r>
                                <w:rPr>
                                  <w:color w:val="000000"/>
                                  <w:sz w:val="22"/>
                                  <w:szCs w:val="22"/>
                                </w:rPr>
                                <w:t xml:space="preserve"> arba bent vienas iš darbdavių, kuris įsipareigoja įdarbinti užsienietį pagal darbo keliems darbdaviams sutartį, yra likviduojamas ar buvo likviduotas arba nevykdo jokios ekonominės veiklos;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
                          <w:sdtPr>
                            <w:alias w:val="9 p."/>
                            <w:tag w:val="part_5c1ec71757a149ffba77c3bde3a9ecbe"/>
                            <w:lock w:val="sdtLocked"/>
                            <w:richText/>
                          </w:sdtPr>
                          <w:sdtContent>
                            <w:p>
                              <w:pPr>
                                <w:pBdr>
                                  <w:top w:val="nil"/>
                                  <w:left w:val="nil"/>
                                  <w:bottom w:val="nil"/>
                                  <w:right w:val="nil"/>
                                  <w:between w:val="nil"/>
                                  <w:bar w:val="nil"/>
                                </w:pBdr>
                                <w:ind w:firstLine="720"/>
                                <w:jc w:val="both"/>
                              </w:pPr>
                              <w:sdt>
                                <w:sdtPr>
                                  <w:alias w:val="Numeris"/>
                                  <w:tag w:val="nr_5c1ec71757a149ffba77c3bde3a9ecbe"/>
                                  <w:lock w:val="sdtLocked"/>
                                  <w:richText/>
                                </w:sdtPr>
                                <w:sdtContent>
                                  <w:r>
                                    <w:rPr>
                                      <w:rFonts w:eastAsia="Arial Unicode MS"/>
                                      <w:sz w:val="22"/>
                                      <w:szCs w:val="22"/>
                                      <w:bdr w:val="nil"/>
                                    </w:rPr>
                                    <w:t>9</w:t>
                                  </w:r>
                                </w:sdtContent>
                              </w:sdt>
                              <w:r>
                                <w:rPr>
                                  <w:rFonts w:eastAsia="Arial Unicode MS"/>
                                  <w:sz w:val="22"/>
                                  <w:szCs w:val="22"/>
                                  <w:bdr w:val="nil"/>
                                </w:rPr>
                                <w:t>) pasibaigus teisėto buvimo Lietuvos Respublikoje laikotarpiui, šio Įstatymo 11 straipsnio 2–5 dalyse nurodytas užsienietis</w:t>
                              </w:r>
                              <w:r>
                                <w:rPr>
                                  <w:sz w:val="22"/>
                                  <w:szCs w:val="22"/>
                                </w:rPr>
                                <w:t xml:space="preserve"> </w:t>
                              </w:r>
                              <w:r>
                                <w:rPr>
                                  <w:rFonts w:eastAsia="Arial Unicode MS"/>
                                  <w:sz w:val="22"/>
                                  <w:szCs w:val="22"/>
                                  <w:bdr w:val="nil"/>
                                </w:rPr>
                                <w:t>negavo dokumento, patvirtinančio jo teisę būti arba gyventi Lietuvos Respublikoje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10 p."/>
                            <w:tag w:val="part_61d77d6a84ce4ecc9e9f93ed9e3e72fa"/>
                            <w:lock w:val="sdtLocked"/>
                            <w:richText/>
                          </w:sdtPr>
                          <w:sdtContent>
                            <w:p>
                              <w:pPr>
                                <w:ind w:firstLine="720"/>
                                <w:jc w:val="both"/>
                                <w:rPr>
                                  <w:sz w:val="22"/>
                                  <w:szCs w:val="22"/>
                                </w:rPr>
                              </w:pPr>
                              <w:sdt>
                                <w:sdtPr>
                                  <w:alias w:val="Numeris"/>
                                  <w:tag w:val="nr_61d77d6a84ce4ecc9e9f93ed9e3e72fa"/>
                                  <w:lock w:val="sdtLocked"/>
                                  <w:richText/>
                                </w:sdtPr>
                                <w:sdtContent>
                                  <w:r>
                                    <w:rPr>
                                      <w:color w:val="000000"/>
                                      <w:sz w:val="22"/>
                                      <w:szCs w:val="22"/>
                                    </w:rPr>
                                    <w:t>10</w:t>
                                  </w:r>
                                </w:sdtContent>
                              </w:sdt>
                              <w:r>
                                <w:rPr>
                                  <w:color w:val="000000"/>
                                  <w:sz w:val="22"/>
                                  <w:szCs w:val="22"/>
                                </w:rPr>
                                <w:t>) pateiktas arba darbdavio, arba pirmojo darbdavio, arba užsieniečio prašymas panaikinti leidimą dirbti.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3"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8369bb74b3774d7585ba7af48422bf6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9a59e6545e064d538a096a189523b63c"/>
                            <w:lock w:val="sdtLocked"/>
                            <w:richText/>
                          </w:sdtPr>
                          <w:sdtContent>
                            <w:p>
                              <w:pPr>
                                <w:ind w:firstLine="720"/>
                                <w:jc w:val="both"/>
                              </w:pPr>
                              <w:sdt>
                                <w:sdtPr>
                                  <w:alias w:val="Numeris"/>
                                  <w:tag w:val="nr_9a59e6545e064d538a096a189523b63c"/>
                                  <w:lock w:val="sdtLocked"/>
                                  <w:richText/>
                                </w:sdtPr>
                                <w:sdtContent>
                                  <w:r>
                                    <w:rPr>
                                      <w:sz w:val="22"/>
                                      <w:szCs w:val="22"/>
                                    </w:rPr>
                                    <w:t>3</w:t>
                                  </w:r>
                                </w:sdtContent>
                              </w:sdt>
                              <w:r>
                                <w:rPr>
                                  <w:sz w:val="22"/>
                                  <w:szCs w:val="22"/>
                                </w:rPr>
                                <w:t xml:space="preserve">) studijuoja, mokosi švietimo įstaigoje, stažuoja ar tobulina kvalifikaciją be leidimo laikinai gyventi ar vizos, išskyrus atvejus, nurodytus šio Įstatymo </w:t>
                              </w:r>
                              <w:r>
                                <w:rPr>
                                  <w:color w:val="000000"/>
                                  <w:sz w:val="22"/>
                                  <w:szCs w:val="22"/>
                                  <w:shd w:val="clear" w:color="auto" w:fill="FFFFFF"/>
                                </w:rPr>
                                <w:t>32 straipsnio 4 dalies 2 punkte ir 71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8f3b77d863574bdfb82a8c0fac9580b9"/>
                        <w:lock w:val="sdtLocked"/>
                        <w:richText/>
                      </w:sdtPr>
                      <w:sdtContent>
                        <w:p>
                          <w:pPr>
                            <w:ind w:firstLine="720"/>
                            <w:jc w:val="both"/>
                            <w:rPr>
                              <w:sz w:val="22"/>
                              <w:szCs w:val="22"/>
                            </w:rPr>
                          </w:pPr>
                          <w:sdt>
                            <w:sdtPr>
                              <w:alias w:val="Numeris"/>
                              <w:tag w:val="nr_8f3b77d863574bdfb82a8c0fac9580b9"/>
                              <w:lock w:val="sdtLocked"/>
                              <w:richText/>
                            </w:sdtPr>
                            <w:sdtContent>
                              <w:r>
                                <w:rPr>
                                  <w:sz w:val="22"/>
                                  <w:szCs w:val="22"/>
                                </w:rPr>
                                <w:t>3</w:t>
                              </w:r>
                            </w:sdtContent>
                          </w:sdt>
                          <w:r>
                            <w:rPr>
                              <w:sz w:val="22"/>
                              <w:szCs w:val="22"/>
                            </w:rPr>
                            <w:t xml:space="preserve">. Pagal šio Įstatymo </w:t>
                          </w:r>
                          <w:r>
                            <w:rPr>
                              <w:color w:val="000000"/>
                              <w:sz w:val="22"/>
                              <w:szCs w:val="22"/>
                              <w:shd w:val="clear" w:color="auto" w:fill="FFFFFF"/>
                            </w:rPr>
                            <w:t>32 straipsnio 6 dalį vykdant nelydimo nepilnamečio užsieniečio šeimos narių paiešką, užtikrinamas informacijos rinkimo ir tvarkymo konfidencialumas.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4728d1bd321c47e4ba38d4b7d3396b69"/>
                            <w:lock w:val="sdtLocked"/>
                            <w:richText/>
                          </w:sdtPr>
                          <w:sdtContent>
                            <w:p>
                              <w:pPr>
                                <w:ind w:firstLine="720"/>
                                <w:jc w:val="both"/>
                                <w:rPr>
                                  <w:rFonts w:eastAsia="Arial Unicode MS"/>
                                  <w:sz w:val="22"/>
                                  <w:szCs w:val="22"/>
                                  <w:bdr w:val="nil"/>
                                </w:rPr>
                              </w:pPr>
                              <w:sdt>
                                <w:sdtPr>
                                  <w:alias w:val="Numeris"/>
                                  <w:tag w:val="nr_4728d1bd321c47e4ba38d4b7d3396b69"/>
                                  <w:lock w:val="sdtLocked"/>
                                  <w:richText/>
                                </w:sdtPr>
                                <w:sdtContent>
                                  <w:r>
                                    <w:rPr>
                                      <w:rFonts w:eastAsia="Calibri"/>
                                      <w:sz w:val="22"/>
                                      <w:szCs w:val="22"/>
                                    </w:rPr>
                                    <w:t>7</w:t>
                                  </w:r>
                                </w:sdtContent>
                              </w:sdt>
                              <w:r>
                                <w:rPr>
                                  <w:rFonts w:eastAsia="Calibri"/>
                                  <w:sz w:val="22"/>
                                  <w:szCs w:val="22"/>
                                </w:rPr>
                                <w:t>) nemokamai gauti būtinąją medicinos pagalbą, psichologinę pagalbą ir socialines paslaugas Valstybės sienos apsaugos tarnyboje, Pabėgėlių priėmimo centre ar kitoje apgyvendinimo vietoje, taip pat kitą Sveikatos sistemos įstatyme nurodytą valstybės laiduojamą (nemokamą)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26331f2aa1ac47fb8a773281458bde5e"/>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331f2aa1ac47fb8a773281458bde5e"/>
                                  <w:lock w:val="sdtLocked"/>
                                  <w:richText/>
                                </w:sdtPr>
                                <w:sdtContent>
                                  <w:r>
                                    <w:rPr>
                                      <w:rFonts w:eastAsia="Arial Unicode MS"/>
                                      <w:sz w:val="22"/>
                                      <w:szCs w:val="22"/>
                                      <w:bdr w:val="nil"/>
                                      <w:lang w:eastAsia="lt-LT"/>
                                    </w:rPr>
                                    <w:t>10</w:t>
                                  </w:r>
                                </w:sdtContent>
                              </w:sdt>
                              <w:r>
                                <w:rPr>
                                  <w:rFonts w:eastAsia="Arial Unicode MS"/>
                                  <w:sz w:val="22"/>
                                  <w:szCs w:val="22"/>
                                  <w:bdr w:val="nil"/>
                                  <w:lang w:eastAsia="lt-LT"/>
                                </w:rPr>
                                <w:t>) dirbti, jeigu per 6 mėnesius nuo prašymo suteikti prieglobstį pateikimo dienos Migracijos departamentas nepriėmė sprendimo dėl prieglobsčio Lietuvos Respublikoje suteikimo ne dėl prieglobsčio prašytojo kaltės;</w:t>
                              </w:r>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a1df76a41e664968a486347bf16762b8"/>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a1df76a41e664968a486347bf16762b8"/>
                              <w:lock w:val="sdtLocked"/>
                              <w:richText/>
                            </w:sdtPr>
                            <w:sdtContent>
                              <w:r>
                                <w:rPr>
                                  <w:rFonts w:eastAsia="Arial Unicode MS"/>
                                  <w:color w:val="000000"/>
                                  <w:sz w:val="22"/>
                                  <w:szCs w:val="22"/>
                                  <w:bdr w:val="nil"/>
                                </w:rPr>
                                <w:t>2</w:t>
                              </w:r>
                            </w:sdtContent>
                          </w:sdt>
                          <w:r>
                            <w:rPr>
                              <w:rFonts w:eastAsia="Arial Unicode MS"/>
                              <w:color w:val="000000"/>
                              <w:sz w:val="22"/>
                              <w:szCs w:val="22"/>
                              <w:bdr w:val="nil"/>
                            </w:rPr>
                            <w:t xml:space="preserve">. Nepilnamečiai prieglobsčio prašytojai turi teisę mokytis pagal ikimokyklinio, priešmokyklinio, bendrojo ugdymo arba formaliojo profesinio mokymo programą (programas) švietimo, mokslo ir sporto ministro nustatyta tvarka. Teisė mokytis pagal priešmokyklinio, bendrojo ugdymo programą (programas) užtikrinama nedelsiant ir ne vėliau kaip per 3 mėnesius nuo prašymo suteikti prieglobstį pateikimo dienos. Prieglobsčio prašytojas, pradėjęs mokytis būdamas nepilnametis, turi teisę pabaigti bendrojo ugdymo programą (programas), net jeigu mokydamasis sulaukė pilnametystės.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3 d."/>
                        <w:tag w:val="part_27ba4f1967bd4ac9b7f69608e13b09df"/>
                        <w:lock w:val="sdtLocked"/>
                        <w:richText/>
                      </w:sdtPr>
                      <w:sdtContent>
                        <w:p>
                          <w:pPr>
                            <w:ind w:firstLine="720"/>
                            <w:jc w:val="both"/>
                            <w:rPr>
                              <w:rFonts w:eastAsia="Arial Unicode MS"/>
                              <w:sz w:val="22"/>
                              <w:szCs w:val="22"/>
                              <w:bdr w:val="nil"/>
                            </w:rPr>
                          </w:pPr>
                          <w:sdt>
                            <w:sdtPr>
                              <w:alias w:val="Numeris"/>
                              <w:tag w:val="nr_27ba4f1967bd4ac9b7f69608e13b09df"/>
                              <w:lock w:val="sdtLocked"/>
                              <w:richText/>
                            </w:sdtPr>
                            <w:sdtContent>
                              <w:r>
                                <w:rPr>
                                  <w:sz w:val="22"/>
                                  <w:szCs w:val="22"/>
                                </w:rPr>
                                <w:t>3</w:t>
                              </w:r>
                            </w:sdtContent>
                          </w:sdt>
                          <w:r>
                            <w:rPr>
                              <w:sz w:val="22"/>
                              <w:szCs w:val="22"/>
                            </w:rPr>
                            <w:t>. Prieglobsčio prašytojams</w:t>
                          </w:r>
                          <w:r>
                            <w:rPr>
                              <w:bCs/>
                              <w:sz w:val="22"/>
                              <w:szCs w:val="22"/>
                            </w:rPr>
                            <w:t xml:space="preserve">, išskyrus prieglobsčio prašytojus, dėl kurių priimamas Migracijos departamento sprendimas įleisti į Lietuvos Respubliką ir šis sprendimas dar nėra priimtas, </w:t>
                          </w:r>
                          <w:r>
                            <w:rPr>
                              <w:sz w:val="22"/>
                              <w:szCs w:val="22"/>
                            </w:rPr>
                            <w:t xml:space="preserve">gyvenantiems Lietuvos Respublikos institucijų paskirtose laikino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Content>
                    </w:sdt>
                    <w:sdt>
                      <w:sdtPr>
                        <w:alias w:val="71 str. 5 d."/>
                        <w:tag w:val="part_3afec29829b04645b7dad14c37e0b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afec29829b04645b7dad14c37e0b0b1"/>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Šio straipsnio 1 ir 2 dalyse nustatytoms prieglobsčio prašytojų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1–5 punktuose nustatytoms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w:t>
                          </w:r>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sdt>
                      <w:sdtPr>
                        <w:alias w:val="10 d."/>
                        <w:tag w:val="part_5ddcdd31733b4a3fa50a8bb918056410"/>
                        <w:lock w:val="sdtLocked"/>
                        <w:richText/>
                      </w:sdtPr>
                      <w:sdtContent>
                        <w:p>
                          <w:pPr>
                            <w:ind w:firstLine="720"/>
                            <w:jc w:val="both"/>
                          </w:pPr>
                          <w:sdt>
                            <w:sdtPr>
                              <w:alias w:val="Numeris"/>
                              <w:tag w:val="nr_5ddcdd31733b4a3fa50a8bb918056410"/>
                              <w:lock w:val="sdtLocked"/>
                              <w:richText/>
                            </w:sdtPr>
                            <w:sdtContent>
                              <w:r>
                                <w:rPr>
                                  <w:color w:val="000000"/>
                                  <w:sz w:val="22"/>
                                  <w:szCs w:val="22"/>
                                </w:rPr>
                                <w:t>10</w:t>
                              </w:r>
                            </w:sdtContent>
                          </w:sdt>
                          <w:r>
                            <w:rPr>
                              <w:color w:val="000000"/>
                              <w:sz w:val="22"/>
                              <w:szCs w:val="22"/>
                            </w:rPr>
                            <w:t xml:space="preserve">. </w:t>
                          </w:r>
                          <w:r>
                            <w:rPr>
                              <w:bCs/>
                              <w:color w:val="000000"/>
                              <w:sz w:val="22"/>
                              <w:szCs w:val="22"/>
                            </w:rPr>
                            <w:t xml:space="preserve">Jeigu prieglobsčio prašytojas, įgijęs teisę dirbti, dėl objektyvių priežasčių neturi mokėjimo sąskaitos, darbo užmokestis ir kitos su darbo santykiais susijusios išmokos, </w:t>
                          </w:r>
                          <w:r>
                            <w:rPr>
                              <w:color w:val="000000"/>
                              <w:sz w:val="22"/>
                              <w:szCs w:val="22"/>
                            </w:rPr>
                            <w:t>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07"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08"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09"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10"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e0abff03b3a04349aac0157a781cb345"/>
                        <w:lock w:val="sdtLocked"/>
                        <w:richText/>
                      </w:sdtPr>
                      <w:sdtContent>
                        <w:p>
                          <w:pPr>
                            <w:tabs>
                              <w:tab w:val="left" w:pos="8505"/>
                            </w:tabs>
                            <w:ind w:firstLine="720"/>
                            <w:jc w:val="both"/>
                            <w:rPr>
                              <w:sz w:val="22"/>
                              <w:szCs w:val="22"/>
                            </w:rPr>
                          </w:pPr>
                          <w:sdt>
                            <w:sdtPr>
                              <w:alias w:val="Numeris"/>
                              <w:tag w:val="nr_e0abff03b3a04349aac0157a781cb345"/>
                              <w:lock w:val="sdtLocked"/>
                              <w:richText/>
                            </w:sdtPr>
                            <w:sdtContent>
                              <w:r>
                                <w:rPr>
                                  <w:sz w:val="22"/>
                                  <w:szCs w:val="22"/>
                                </w:rPr>
                                <w:t>1</w:t>
                              </w:r>
                            </w:sdtContent>
                          </w:sdt>
                          <w:r>
                            <w:rPr>
                              <w:sz w:val="22"/>
                              <w:szCs w:val="22"/>
                            </w:rPr>
                            <w:t>. Migracijos departamentas priima sprendimą dėl prieglobsčio prašytojo apgyvendinimo, išskyrus atvejus, kai prieglobsčio prašytojas yra sulaikytas arba jam skirta alternatyvi sulaikymui priemonė Lietuvos Respublikos įstatymų nustatyta tvarka.</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2 d."/>
                        <w:tag w:val="part_14d52ab35ee745928338880cd325d6bc"/>
                        <w:lock w:val="sdtLocked"/>
                        <w:richText/>
                      </w:sdtPr>
                      <w:sdtContent>
                        <w:p>
                          <w:pPr>
                            <w:pBdr>
                              <w:top w:val="nil"/>
                              <w:left w:val="nil"/>
                              <w:bottom w:val="nil"/>
                              <w:right w:val="nil"/>
                              <w:between w:val="nil"/>
                              <w:bar w:val="nil"/>
                            </w:pBdr>
                            <w:ind w:firstLine="720"/>
                            <w:jc w:val="both"/>
                            <w:rPr>
                              <w:i/>
                              <w:sz w:val="20"/>
                            </w:rPr>
                          </w:pPr>
                          <w:sdt>
                            <w:sdtPr>
                              <w:alias w:val="Numeris"/>
                              <w:tag w:val="nr_14d52ab35ee745928338880cd325d6bc"/>
                              <w:lock w:val="sdtLocked"/>
                              <w:richText/>
                            </w:sdtPr>
                            <w:sdtContent>
                              <w:r>
                                <w:rPr>
                                  <w:rFonts w:eastAsia="Arial Unicode MS"/>
                                  <w:sz w:val="22"/>
                                  <w:szCs w:val="22"/>
                                  <w:bdr w:val="nil"/>
                                </w:rPr>
                                <w:t>2</w:t>
                              </w:r>
                            </w:sdtContent>
                          </w:sdt>
                          <w:r>
                            <w:rPr>
                              <w:rFonts w:eastAsia="Arial Unicode MS"/>
                              <w:sz w:val="22"/>
                              <w:szCs w:val="22"/>
                              <w:bdr w:val="nil"/>
                            </w:rPr>
                            <w:t>. Prieglobsčio prašytojai, išskyrus nurodytus šio Įstatymo 5 straipsnio 6 dalyje, laikinai apgyvendinami Valstybės sienos apsaugos tarnyboje arba Pabėgėlių priėmimo centre. Prieglobsčio prašytojai gali būti apgyvendinami ir kitose apgyvendinimo vietose. Prieglobsčio prašytojui Migracijos departamento sprendimu gali būti leista apsigyventi ir jo pasirinktoje gyvenamojoje vietoje, jeigu pats prieglobsčio prašytojas to pageidauja.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1"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12"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13"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7f50370642f449818175e2f75737bfc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f50370642f449818175e2f75737bfcc"/>
                                  <w:lock w:val="sdtLocked"/>
                                  <w:richText/>
                                </w:sdtPr>
                                <w:sdtContent>
                                  <w:r>
                                    <w:rPr>
                                      <w:rFonts w:eastAsia="Arial Unicode MS"/>
                                      <w:sz w:val="22"/>
                                      <w:szCs w:val="22"/>
                                      <w:bdr w:val="nil"/>
                                    </w:rPr>
                                    <w:t>3</w:t>
                                  </w:r>
                                </w:sdtContent>
                              </w:sdt>
                              <w:r>
                                <w:rPr>
                                  <w:rFonts w:eastAsia="Arial Unicode MS"/>
                                  <w:sz w:val="22"/>
                                  <w:szCs w:val="22"/>
                                  <w:bdr w:val="nil"/>
                                </w:rPr>
                                <w:t xml:space="preserve">) su prieglobsčio prašytoju, kuriam leista apsigyventi jo pasirinktoje vietoje, nėra galimybės susisiekti ilgiau kaip 72 valandas; </w:t>
                              </w:r>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195"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196"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4"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15"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ba32dc511b64076982fa62364a83c2f"/>
                <w:lock w:val="sdtLocked"/>
                <w:richText/>
              </w:sdtPr>
              <w:sdtContent>
                <w:p>
                  <w:pPr>
                    <w:jc w:val="center"/>
                    <w:rPr>
                      <w:b/>
                      <w:color w:val="000000"/>
                      <w:sz w:val="22"/>
                      <w:szCs w:val="22"/>
                      <w:lang w:eastAsia="lt-LT"/>
                    </w:rPr>
                  </w:pPr>
                  <w:sdt>
                    <w:sdtPr>
                      <w:alias w:val="Numeris"/>
                      <w:tag w:val="nr_5ba32dc511b64076982fa62364a83c2f"/>
                      <w:lock w:val="sdtLocked"/>
                      <w:richText/>
                    </w:sdtPr>
                    <w:sdtContent>
                      <w:r>
                        <w:rPr>
                          <w:b/>
                          <w:bCs/>
                          <w:color w:val="000000"/>
                          <w:sz w:val="22"/>
                          <w:szCs w:val="22"/>
                          <w:lang w:eastAsia="lt-LT"/>
                        </w:rPr>
                        <w:t>KETVIRTASIS</w:t>
                      </w:r>
                    </w:sdtContent>
                  </w:sdt>
                  <w:r>
                    <w:rPr>
                      <w:b/>
                      <w:bCs/>
                      <w:color w:val="000000"/>
                      <w:sz w:val="22"/>
                      <w:szCs w:val="22"/>
                      <w:lang w:eastAsia="lt-LT"/>
                    </w:rPr>
                    <w:t xml:space="preserve"> SKIRSNIS</w:t>
                  </w:r>
                </w:p>
                <w:p>
                  <w:pPr>
                    <w:jc w:val="center"/>
                    <w:rPr>
                      <w:b/>
                      <w:color w:val="000000"/>
                      <w:sz w:val="22"/>
                      <w:szCs w:val="22"/>
                      <w:lang w:eastAsia="lt-LT"/>
                    </w:rPr>
                  </w:pPr>
                  <w:sdt>
                    <w:sdtPr>
                      <w:alias w:val="Pavadinimas"/>
                      <w:tag w:val="title_5ba32dc511b64076982fa62364a83c2f"/>
                      <w:lock w:val="sdtLocked"/>
                      <w:richText/>
                    </w:sdtPr>
                    <w:sdtContent>
                      <w:r>
                        <w:rPr>
                          <w:b/>
                          <w:bCs/>
                          <w:color w:val="000000"/>
                          <w:sz w:val="22"/>
                          <w:szCs w:val="22"/>
                          <w:lang w:eastAsia="lt-LT"/>
                        </w:rPr>
                        <w:t>LAIKINOSIOS APSAUGOS SUTEIKIMAS</w:t>
                      </w:r>
                    </w:sdtContent>
                  </w:sdt>
                </w:p>
                <w:p>
                  <w:pPr>
                    <w:ind w:firstLine="720"/>
                    <w:jc w:val="both"/>
                    <w:rPr>
                      <w:b/>
                      <w:color w:val="000000"/>
                      <w:sz w:val="22"/>
                      <w:szCs w:val="22"/>
                    </w:rPr>
                  </w:pPr>
                </w:p>
                <w:sdt>
                  <w:sdtPr>
                    <w:alias w:val="92 str."/>
                    <w:tag w:val="part_961ff2da6d9c49aabc612c1c6b557af5"/>
                    <w:lock w:val="sdtLocked"/>
                    <w:richText/>
                  </w:sdtPr>
                  <w:sdtContent>
                    <w:p>
                      <w:pPr>
                        <w:ind w:left="2410" w:hanging="1690"/>
                        <w:jc w:val="both"/>
                        <w:rPr>
                          <w:color w:val="000000"/>
                          <w:sz w:val="22"/>
                          <w:szCs w:val="22"/>
                        </w:rPr>
                      </w:pPr>
                      <w:sdt>
                        <w:sdtPr>
                          <w:alias w:val="Numeris"/>
                          <w:tag w:val="nr_961ff2da6d9c49aabc612c1c6b557af5"/>
                          <w:lock w:val="sdtLocked"/>
                          <w:richText/>
                        </w:sdtPr>
                        <w:sdtContent>
                          <w:r>
                            <w:rPr>
                              <w:b/>
                              <w:color w:val="000000"/>
                              <w:sz w:val="22"/>
                              <w:szCs w:val="22"/>
                            </w:rPr>
                            <w:t>92</w:t>
                          </w:r>
                        </w:sdtContent>
                      </w:sdt>
                      <w:r>
                        <w:rPr>
                          <w:b/>
                          <w:color w:val="000000"/>
                          <w:sz w:val="22"/>
                          <w:szCs w:val="22"/>
                        </w:rPr>
                        <w:t xml:space="preserve"> straipsnis. </w:t>
                      </w:r>
                      <w:sdt>
                        <w:sdtPr>
                          <w:alias w:val="Pavadinimas"/>
                          <w:tag w:val="title_961ff2da6d9c49aabc612c1c6b557af5"/>
                          <w:lock w:val="sdtLocked"/>
                          <w:richText/>
                        </w:sdtPr>
                        <w:sdtContent>
                          <w:r>
                            <w:rPr>
                              <w:b/>
                              <w:color w:val="000000"/>
                              <w:sz w:val="22"/>
                              <w:szCs w:val="22"/>
                            </w:rPr>
                            <w:t>Sprendimo dėl laikinosios apsaugos užsieniečiams suteikimo priėmimas, užsieniečių, kurie turi teisę gauti laikinąją apsaugą, atvykimas ir laikinosios apsaugos trukmė</w:t>
                          </w:r>
                        </w:sdtContent>
                      </w:sdt>
                    </w:p>
                    <w:sdt>
                      <w:sdtPr>
                        <w:alias w:val="92 str. 1 d."/>
                        <w:tag w:val="part_89f25770001742c59a36b539aca11414"/>
                        <w:lock w:val="sdtLocked"/>
                        <w:richText/>
                      </w:sdtPr>
                      <w:sdtContent>
                        <w:p>
                          <w:pPr>
                            <w:ind w:firstLine="720"/>
                            <w:jc w:val="both"/>
                            <w:rPr>
                              <w:color w:val="000000"/>
                              <w:sz w:val="22"/>
                              <w:szCs w:val="22"/>
                            </w:rPr>
                          </w:pPr>
                          <w:sdt>
                            <w:sdtPr>
                              <w:alias w:val="Numeris"/>
                              <w:tag w:val="nr_89f25770001742c59a36b539aca11414"/>
                              <w:lock w:val="sdtLocked"/>
                              <w:richText/>
                            </w:sdtPr>
                            <w:sdtContent>
                              <w:r>
                                <w:rPr>
                                  <w:color w:val="000000"/>
                                  <w:sz w:val="22"/>
                                  <w:szCs w:val="22"/>
                                </w:rPr>
                                <w:t>1</w:t>
                              </w:r>
                            </w:sdtContent>
                          </w:sdt>
                          <w:r>
                            <w:rPr>
                              <w:color w:val="000000"/>
                              <w:sz w:val="22"/>
                              <w:szCs w:val="22"/>
                            </w:rPr>
                            <w:t xml:space="preserve">. Jeigu Europos Sąjungos Taryba priima sprendimą, kad yra užsieniečių antplūdis į Europos Sąjungą arba kyla tokio antplūdžio pavojus, vidaus reikalų ministro teikimu </w:t>
                          </w:r>
                          <w:r>
                            <w:rPr>
                              <w:bCs/>
                              <w:color w:val="000000"/>
                              <w:sz w:val="22"/>
                              <w:szCs w:val="22"/>
                            </w:rPr>
                            <w:t>Lietuvos Respublikos Vyriausybė</w:t>
                          </w:r>
                          <w:r>
                            <w:rPr>
                              <w:color w:val="000000"/>
                              <w:sz w:val="22"/>
                              <w:szCs w:val="22"/>
                            </w:rPr>
                            <w:t xml:space="preserve"> priima nutarimą dėl laikinosios apsaugos.</w:t>
                          </w:r>
                        </w:p>
                      </w:sdtContent>
                    </w:sdt>
                    <w:sdt>
                      <w:sdtPr>
                        <w:alias w:val="92 str. 2 d."/>
                        <w:tag w:val="part_bbf3fa5347b94fbf984e9ac8fbaea7b9"/>
                        <w:lock w:val="sdtLocked"/>
                        <w:richText/>
                      </w:sdtPr>
                      <w:sdtContent>
                        <w:p>
                          <w:pPr>
                            <w:ind w:firstLine="720"/>
                            <w:jc w:val="both"/>
                            <w:rPr>
                              <w:color w:val="000000"/>
                              <w:sz w:val="22"/>
                              <w:szCs w:val="22"/>
                            </w:rPr>
                          </w:pPr>
                          <w:sdt>
                            <w:sdtPr>
                              <w:alias w:val="Numeris"/>
                              <w:tag w:val="nr_bbf3fa5347b94fbf984e9ac8fbaea7b9"/>
                              <w:lock w:val="sdtLocked"/>
                              <w:richText/>
                            </w:sdtPr>
                            <w:sdtContent>
                              <w:r>
                                <w:rPr>
                                  <w:color w:val="000000"/>
                                  <w:sz w:val="22"/>
                                  <w:szCs w:val="22"/>
                                </w:rPr>
                                <w:t>2</w:t>
                              </w:r>
                            </w:sdtContent>
                          </w:sdt>
                          <w:r>
                            <w:rPr>
                              <w:color w:val="000000"/>
                              <w:sz w:val="22"/>
                              <w:szCs w:val="22"/>
                            </w:rPr>
                            <w:t>. Jeigu Lietuvos Respublikos Vyriausybė priima nutarimą dėl laikinosios apsaugos suteikimo, užsieniečiai, kurie turi teisę gauti laikinąją apsaugą, į Lietuvos Respublikos teritoriją įleidžiami netaikant reikalavimų turėti galiojantį kelionės dokumentą, sveikatos draudimą ir kitus dokumentus, suteikiančius teisę jiems atvykti į Lietuvos Respubliką ir būti Lietuvos Respublikoje, taip pat gali būti netaikomos nacionalinių vizų ar leidimų gyventi išdavimo sąlygos, jeigu šių reikalavimų užsienietis negali (negalėjo) užtikrinti dėl objektyvių priežasčių.</w:t>
                          </w:r>
                        </w:p>
                      </w:sdtContent>
                    </w:sdt>
                    <w:sdt>
                      <w:sdtPr>
                        <w:alias w:val="92 str. 3 d."/>
                        <w:tag w:val="part_26e7b3d2cb3d4ed79b850ed2b1af3e95"/>
                        <w:lock w:val="sdtLocked"/>
                        <w:richText/>
                      </w:sdtPr>
                      <w:sdtContent>
                        <w:p>
                          <w:pPr>
                            <w:ind w:firstLine="720"/>
                            <w:jc w:val="both"/>
                            <w:rPr>
                              <w:color w:val="000000"/>
                              <w:sz w:val="22"/>
                              <w:szCs w:val="22"/>
                              <w:shd w:val="clear" w:color="auto" w:fill="FFFFFF"/>
                            </w:rPr>
                          </w:pPr>
                          <w:sdt>
                            <w:sdtPr>
                              <w:alias w:val="Numeris"/>
                              <w:tag w:val="nr_26e7b3d2cb3d4ed79b850ed2b1af3e95"/>
                              <w:lock w:val="sdtLocked"/>
                              <w:richText/>
                            </w:sdtPr>
                            <w:sdtContent>
                              <w:r>
                                <w:rPr>
                                  <w:color w:val="000000"/>
                                  <w:sz w:val="22"/>
                                  <w:szCs w:val="22"/>
                                </w:rPr>
                                <w:t>3</w:t>
                              </w:r>
                            </w:sdtContent>
                          </w:sdt>
                          <w:r>
                            <w:rPr>
                              <w:color w:val="000000"/>
                              <w:sz w:val="22"/>
                              <w:szCs w:val="22"/>
                            </w:rPr>
                            <w:t xml:space="preserve">. Laikinoji apsauga suteikiama vieneriems metams nuo šio straipsnio 1 dalyje nurodyto Europos Sąjungos Tarybos sprendimo įsigaliojimo dienos. </w:t>
                          </w:r>
                          <w:r>
                            <w:rPr>
                              <w:color w:val="000000"/>
                              <w:sz w:val="22"/>
                              <w:szCs w:val="22"/>
                              <w:shd w:val="clear" w:color="auto" w:fill="FFFFFF"/>
                            </w:rPr>
                            <w:t xml:space="preserve">Jeigu Europos Sąjungos Taryba nepriėmė sprendimo panaikinti laikinąją apsaugą, </w:t>
                          </w:r>
                          <w:r>
                            <w:rPr>
                              <w:color w:val="000000"/>
                              <w:sz w:val="22"/>
                              <w:szCs w:val="22"/>
                            </w:rPr>
                            <w:t xml:space="preserve">Lietuvos Respublikos Vyriausybės nutarimu laikinoji apsauga gali būti pratęsta du kartus po 6 mėnesius. </w:t>
                          </w:r>
                        </w:p>
                      </w:sdtContent>
                    </w:sdt>
                    <w:sdt>
                      <w:sdtPr>
                        <w:alias w:val="92 str. 4 d."/>
                        <w:tag w:val="part_a9aba242d5d944deb73533f6cb0d02d0"/>
                        <w:lock w:val="sdtLocked"/>
                        <w:richText/>
                      </w:sdtPr>
                      <w:sdtContent>
                        <w:p>
                          <w:pPr>
                            <w:ind w:firstLine="720"/>
                            <w:jc w:val="both"/>
                            <w:rPr>
                              <w:bCs/>
                              <w:color w:val="000000"/>
                              <w:sz w:val="22"/>
                              <w:szCs w:val="22"/>
                              <w:shd w:val="clear" w:color="auto" w:fill="FFFFFF"/>
                            </w:rPr>
                          </w:pPr>
                          <w:sdt>
                            <w:sdtPr>
                              <w:alias w:val="Numeris"/>
                              <w:tag w:val="nr_a9aba242d5d944deb73533f6cb0d02d0"/>
                              <w:lock w:val="sdtLocked"/>
                              <w:richText/>
                            </w:sdtPr>
                            <w:sdtContent>
                              <w:r>
                                <w:rPr>
                                  <w:bCs/>
                                  <w:color w:val="000000"/>
                                  <w:sz w:val="22"/>
                                  <w:szCs w:val="22"/>
                                  <w:shd w:val="clear" w:color="auto" w:fill="FFFFFF"/>
                                </w:rPr>
                                <w:t>4</w:t>
                              </w:r>
                            </w:sdtContent>
                          </w:sdt>
                          <w:r>
                            <w:rPr>
                              <w:bCs/>
                              <w:color w:val="000000"/>
                              <w:sz w:val="22"/>
                              <w:szCs w:val="22"/>
                              <w:shd w:val="clear" w:color="auto" w:fill="FFFFFF"/>
                            </w:rPr>
                            <w:t>. Pasibaigus šio straipsnio 3 dalyje nurodytam laikinosios apsaugos laikotarpiui, Lietuvos Respublikos Vyriausybė laikinosios apsaugos suteikimo laikotarpį gali pratęsti, bet ne ilgiau kaip vieneriems metams, jeigu sprendimą pratęsti laikinosios apsaugos laikotarpį priima Europos Sąjungos Taryba.</w:t>
                          </w:r>
                        </w:p>
                      </w:sdtContent>
                    </w:sdt>
                    <w:sdt>
                      <w:sdtPr>
                        <w:alias w:val="92 str. 5 d."/>
                        <w:tag w:val="part_80d49d9bf06b487380784350fc2916f0"/>
                        <w:lock w:val="sdtLocked"/>
                        <w:richText/>
                      </w:sdtPr>
                      <w:sdtContent>
                        <w:p>
                          <w:pPr>
                            <w:ind w:firstLine="720"/>
                            <w:jc w:val="both"/>
                            <w:rPr>
                              <w:bCs/>
                              <w:color w:val="000000"/>
                              <w:sz w:val="22"/>
                              <w:szCs w:val="22"/>
                              <w:shd w:val="clear" w:color="auto" w:fill="FFFFFF"/>
                            </w:rPr>
                          </w:pPr>
                          <w:sdt>
                            <w:sdtPr>
                              <w:alias w:val="Numeris"/>
                              <w:tag w:val="nr_80d49d9bf06b487380784350fc2916f0"/>
                              <w:lock w:val="sdtLocked"/>
                              <w:richText/>
                            </w:sdtPr>
                            <w:sdtContent>
                              <w:r>
                                <w:rPr>
                                  <w:color w:val="000000"/>
                                  <w:sz w:val="22"/>
                                  <w:szCs w:val="22"/>
                                </w:rPr>
                                <w:t>5</w:t>
                              </w:r>
                            </w:sdtContent>
                          </w:sdt>
                          <w:r>
                            <w:rPr>
                              <w:color w:val="000000"/>
                              <w:sz w:val="22"/>
                              <w:szCs w:val="22"/>
                            </w:rPr>
                            <w:t xml:space="preserve">. </w:t>
                          </w:r>
                          <w:r>
                            <w:rPr>
                              <w:bCs/>
                              <w:color w:val="000000"/>
                              <w:sz w:val="22"/>
                              <w:szCs w:val="22"/>
                              <w:shd w:val="clear" w:color="auto" w:fill="FFFFFF"/>
                            </w:rPr>
                            <w:t>Laikinosios apsaugos terminas baigiasi pasibaigus šio straipsnio 3 ar 4 dalyje nustatytam laikinosios apsaugos laikotarpiui arba Europos Sąjungos Tarybai priėmus sprendimą panaikinti laikinąją apsaugą.</w:t>
                          </w:r>
                        </w:p>
                      </w:sdtContent>
                    </w:sdt>
                    <w:sdt>
                      <w:sdtPr>
                        <w:alias w:val="92 str. 6 d."/>
                        <w:tag w:val="part_c7b416ac80294c8b9aa4d23fb731620a"/>
                        <w:lock w:val="sdtLocked"/>
                        <w:richText/>
                      </w:sdtPr>
                      <w:sdtContent>
                        <w:p>
                          <w:pPr>
                            <w:ind w:firstLine="720"/>
                            <w:jc w:val="both"/>
                            <w:rPr>
                              <w:color w:val="000000"/>
                              <w:sz w:val="22"/>
                              <w:szCs w:val="22"/>
                            </w:rPr>
                          </w:pPr>
                          <w:sdt>
                            <w:sdtPr>
                              <w:alias w:val="Numeris"/>
                              <w:tag w:val="nr_c7b416ac80294c8b9aa4d23fb731620a"/>
                              <w:lock w:val="sdtLocked"/>
                              <w:richText/>
                            </w:sdtPr>
                            <w:sdtContent>
                              <w:r>
                                <w:rPr>
                                  <w:bCs/>
                                  <w:color w:val="000000"/>
                                  <w:sz w:val="22"/>
                                  <w:szCs w:val="22"/>
                                  <w:shd w:val="clear" w:color="auto" w:fill="FFFFFF"/>
                                </w:rPr>
                                <w:t>6</w:t>
                              </w:r>
                            </w:sdtContent>
                          </w:sdt>
                          <w:r>
                            <w:rPr>
                              <w:bCs/>
                              <w:color w:val="000000"/>
                              <w:sz w:val="22"/>
                              <w:szCs w:val="22"/>
                              <w:shd w:val="clear" w:color="auto" w:fill="FFFFFF"/>
                            </w:rPr>
                            <w:t xml:space="preserve">. </w:t>
                          </w:r>
                          <w:r>
                            <w:rPr>
                              <w:color w:val="000000"/>
                              <w:sz w:val="22"/>
                              <w:szCs w:val="22"/>
                            </w:rPr>
                            <w:t xml:space="preserve">Lietuvos Respublikos Vyriausybė, priimdama šio straipsnio 1 dalyje nurodytą nutarimą, paskiria valstybės institucijas ir įstaigas, atsakingas už laikinosios apsaugos suteikimo ir įgyvendinimo proceso valdymą, ir suteikia joms įgaliojimus. </w:t>
                          </w:r>
                        </w:p>
                        <w:p>
                          <w:pPr>
                            <w:ind w:firstLine="720"/>
                            <w:jc w:val="both"/>
                            <w:rPr>
                              <w:color w:val="000000"/>
                              <w:sz w:val="22"/>
                              <w:szCs w:val="22"/>
                            </w:rPr>
                          </w:pPr>
                        </w:p>
                      </w:sdtContent>
                    </w:sdt>
                  </w:sdtContent>
                </w:sdt>
                <w:sdt>
                  <w:sdtPr>
                    <w:alias w:val="93 str."/>
                    <w:tag w:val="part_c719b5ad9d194ff3aee68b0623cf58ae"/>
                    <w:lock w:val="sdtLocked"/>
                    <w:richText/>
                  </w:sdtPr>
                  <w:sdtContent>
                    <w:p>
                      <w:pPr>
                        <w:ind w:firstLine="720"/>
                        <w:jc w:val="both"/>
                        <w:rPr>
                          <w:b/>
                          <w:bCs/>
                          <w:color w:val="000000"/>
                          <w:sz w:val="22"/>
                          <w:szCs w:val="22"/>
                          <w:shd w:val="clear" w:color="auto" w:fill="FFFFFF"/>
                        </w:rPr>
                      </w:pPr>
                      <w:sdt>
                        <w:sdtPr>
                          <w:alias w:val="Numeris"/>
                          <w:tag w:val="nr_c719b5ad9d194ff3aee68b0623cf58ae"/>
                          <w:lock w:val="sdtLocked"/>
                          <w:richText/>
                        </w:sdtPr>
                        <w:sdtContent>
                          <w:r>
                            <w:rPr>
                              <w:b/>
                              <w:bCs/>
                              <w:color w:val="000000"/>
                              <w:sz w:val="22"/>
                              <w:szCs w:val="22"/>
                              <w:shd w:val="clear" w:color="auto" w:fill="FFFFFF"/>
                            </w:rPr>
                            <w:t>93</w:t>
                          </w:r>
                        </w:sdtContent>
                      </w:sdt>
                      <w:r>
                        <w:rPr>
                          <w:b/>
                          <w:bCs/>
                          <w:color w:val="000000"/>
                          <w:sz w:val="22"/>
                          <w:szCs w:val="22"/>
                          <w:shd w:val="clear" w:color="auto" w:fill="FFFFFF"/>
                        </w:rPr>
                        <w:t xml:space="preserve"> straipsnis. </w:t>
                      </w:r>
                      <w:sdt>
                        <w:sdtPr>
                          <w:alias w:val="Pavadinimas"/>
                          <w:tag w:val="title_c719b5ad9d194ff3aee68b0623cf58ae"/>
                          <w:lock w:val="sdtLocked"/>
                          <w:richText/>
                        </w:sdtPr>
                        <w:sdtContent>
                          <w:r>
                            <w:rPr>
                              <w:b/>
                              <w:bCs/>
                              <w:color w:val="000000"/>
                              <w:sz w:val="22"/>
                              <w:szCs w:val="22"/>
                              <w:shd w:val="clear" w:color="auto" w:fill="FFFFFF"/>
                            </w:rPr>
                            <w:t>Priežastys, dėl kurių laikinoji apsauga nesuteikiama</w:t>
                          </w:r>
                        </w:sdtContent>
                      </w:sdt>
                    </w:p>
                    <w:sdt>
                      <w:sdtPr>
                        <w:alias w:val="93 str. 1 d."/>
                        <w:tag w:val="part_445b4c4f599f4072b973c5cb883c3365"/>
                        <w:lock w:val="sdtLocked"/>
                        <w:richText/>
                      </w:sdtPr>
                      <w:sdtContent>
                        <w:p>
                          <w:pPr>
                            <w:ind w:firstLine="720"/>
                            <w:jc w:val="both"/>
                            <w:rPr>
                              <w:bCs/>
                              <w:color w:val="000000"/>
                              <w:sz w:val="22"/>
                              <w:szCs w:val="22"/>
                              <w:shd w:val="clear" w:color="auto" w:fill="FFFFFF"/>
                            </w:rPr>
                          </w:pPr>
                          <w:sdt>
                            <w:sdtPr>
                              <w:alias w:val="Numeris"/>
                              <w:tag w:val="nr_445b4c4f599f4072b973c5cb883c3365"/>
                              <w:lock w:val="sdtLocked"/>
                              <w:richText/>
                            </w:sdtPr>
                            <w:sdtContent>
                              <w:r>
                                <w:rPr>
                                  <w:bCs/>
                                  <w:color w:val="000000"/>
                                  <w:sz w:val="22"/>
                                  <w:szCs w:val="22"/>
                                  <w:shd w:val="clear" w:color="auto" w:fill="FFFFFF"/>
                                </w:rPr>
                                <w:t>1</w:t>
                              </w:r>
                            </w:sdtContent>
                          </w:sdt>
                          <w:r>
                            <w:rPr>
                              <w:bCs/>
                              <w:color w:val="000000"/>
                              <w:sz w:val="22"/>
                              <w:szCs w:val="22"/>
                              <w:shd w:val="clear" w:color="auto" w:fill="FFFFFF"/>
                            </w:rPr>
                            <w:t>. Jeigu užsienietis turi teisę gauti laikinąją apsaugą, tačiau yra rimtas pagrindas manyti, kad gali būti priežasčių, dėl kurių laikinoji apsauga nesuteikiama, Migracijos departamentas atlieka tyrimą šioms priežastims nustatyti.</w:t>
                          </w:r>
                        </w:p>
                      </w:sdtContent>
                    </w:sdt>
                    <w:sdt>
                      <w:sdtPr>
                        <w:alias w:val="93 str. 2 d."/>
                        <w:tag w:val="part_2f70ca74bdfe45c3b3e5a091de24da7f"/>
                        <w:lock w:val="sdtLocked"/>
                        <w:richText/>
                      </w:sdtPr>
                      <w:sdtContent>
                        <w:p>
                          <w:pPr>
                            <w:ind w:firstLine="720"/>
                            <w:jc w:val="both"/>
                            <w:rPr>
                              <w:bCs/>
                              <w:color w:val="000000"/>
                              <w:sz w:val="22"/>
                              <w:szCs w:val="22"/>
                              <w:shd w:val="clear" w:color="auto" w:fill="FFFFFF"/>
                            </w:rPr>
                          </w:pPr>
                          <w:sdt>
                            <w:sdtPr>
                              <w:alias w:val="Numeris"/>
                              <w:tag w:val="nr_2f70ca74bdfe45c3b3e5a091de24da7f"/>
                              <w:lock w:val="sdtLocked"/>
                              <w:richText/>
                            </w:sdtPr>
                            <w:sdtContent>
                              <w:r>
                                <w:rPr>
                                  <w:bCs/>
                                  <w:color w:val="000000"/>
                                  <w:sz w:val="22"/>
                                  <w:szCs w:val="22"/>
                                  <w:shd w:val="clear" w:color="auto" w:fill="FFFFFF"/>
                                </w:rPr>
                                <w:t>2</w:t>
                              </w:r>
                            </w:sdtContent>
                          </w:sdt>
                          <w:r>
                            <w:rPr>
                              <w:bCs/>
                              <w:color w:val="000000"/>
                              <w:sz w:val="22"/>
                              <w:szCs w:val="22"/>
                              <w:shd w:val="clear" w:color="auto" w:fill="FFFFFF"/>
                            </w:rPr>
                            <w:t xml:space="preserve">. Laikinoji apsauga užsieniečiui nesuteikiama, jeigu </w:t>
                          </w:r>
                          <w:r>
                            <w:rPr>
                              <w:color w:val="000000"/>
                              <w:sz w:val="22"/>
                              <w:szCs w:val="22"/>
                              <w:shd w:val="clear" w:color="auto" w:fill="FFFFFF"/>
                            </w:rPr>
                            <w:t>yra rimtas pagrindas manyti, kad</w:t>
                          </w:r>
                          <w:r>
                            <w:rPr>
                              <w:bCs/>
                              <w:color w:val="000000"/>
                              <w:sz w:val="22"/>
                              <w:szCs w:val="22"/>
                              <w:shd w:val="clear" w:color="auto" w:fill="FFFFFF"/>
                            </w:rPr>
                            <w:t>:</w:t>
                          </w:r>
                        </w:p>
                        <w:sdt>
                          <w:sdtPr>
                            <w:alias w:val="93 str. 2 d. 1 p."/>
                            <w:tag w:val="part_2c53aec662bd4e4da818d5a207855331"/>
                            <w:lock w:val="sdtLocked"/>
                            <w:richText/>
                          </w:sdtPr>
                          <w:sdtContent>
                            <w:p>
                              <w:pPr>
                                <w:ind w:firstLine="720"/>
                                <w:jc w:val="both"/>
                                <w:rPr>
                                  <w:bCs/>
                                  <w:color w:val="000000"/>
                                  <w:sz w:val="22"/>
                                  <w:szCs w:val="22"/>
                                  <w:shd w:val="clear" w:color="auto" w:fill="FFFFFF"/>
                                </w:rPr>
                              </w:pPr>
                              <w:sdt>
                                <w:sdtPr>
                                  <w:alias w:val="Numeris"/>
                                  <w:tag w:val="nr_2c53aec662bd4e4da818d5a207855331"/>
                                  <w:lock w:val="sdtLocked"/>
                                  <w:richText/>
                                </w:sdtPr>
                                <w:sdtContent>
                                  <w:r>
                                    <w:rPr>
                                      <w:bCs/>
                                      <w:color w:val="000000"/>
                                      <w:sz w:val="22"/>
                                      <w:szCs w:val="22"/>
                                      <w:shd w:val="clear" w:color="auto" w:fill="FFFFFF"/>
                                    </w:rPr>
                                    <w:t>1</w:t>
                                  </w:r>
                                </w:sdtContent>
                              </w:sdt>
                              <w:r>
                                <w:rPr>
                                  <w:bCs/>
                                  <w:color w:val="000000"/>
                                  <w:sz w:val="22"/>
                                  <w:szCs w:val="22"/>
                                  <w:shd w:val="clear" w:color="auto" w:fill="FFFFFF"/>
                                </w:rPr>
                                <w:t>)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93 str. 2 d. 2 p."/>
                            <w:tag w:val="part_025d9c758dba4dbe9adde08f223766b7"/>
                            <w:lock w:val="sdtLocked"/>
                            <w:richText/>
                          </w:sdtPr>
                          <w:sdtContent>
                            <w:p>
                              <w:pPr>
                                <w:ind w:firstLine="720"/>
                                <w:jc w:val="both"/>
                                <w:rPr>
                                  <w:bCs/>
                                  <w:color w:val="000000"/>
                                  <w:sz w:val="22"/>
                                  <w:szCs w:val="22"/>
                                  <w:shd w:val="clear" w:color="auto" w:fill="FFFFFF"/>
                                </w:rPr>
                              </w:pPr>
                              <w:sdt>
                                <w:sdtPr>
                                  <w:alias w:val="Numeris"/>
                                  <w:tag w:val="nr_025d9c758dba4dbe9adde08f223766b7"/>
                                  <w:lock w:val="sdtLocked"/>
                                  <w:richText/>
                                </w:sdtPr>
                                <w:sdtContent>
                                  <w:r>
                                    <w:rPr>
                                      <w:bCs/>
                                      <w:color w:val="000000"/>
                                      <w:sz w:val="22"/>
                                      <w:szCs w:val="22"/>
                                      <w:shd w:val="clear" w:color="auto" w:fill="FFFFFF"/>
                                    </w:rPr>
                                    <w:t>2</w:t>
                                  </w:r>
                                </w:sdtContent>
                              </w:sdt>
                              <w:r>
                                <w:rPr>
                                  <w:bCs/>
                                  <w:color w:val="000000"/>
                                  <w:sz w:val="22"/>
                                  <w:szCs w:val="22"/>
                                  <w:shd w:val="clear" w:color="auto" w:fill="FFFFFF"/>
                                </w:rPr>
                                <w:t>) užsienietis padarė sunkų nepolitinį nusikaltimą už Lietuvos Respublikos ribų prieš priimant jį į Lietuvos Respubliką kaip asmenį, kuris naudojasi laikinąja apsauga;</w:t>
                              </w:r>
                            </w:p>
                          </w:sdtContent>
                        </w:sdt>
                        <w:sdt>
                          <w:sdtPr>
                            <w:alias w:val="93 str. 2 d. 3 p."/>
                            <w:tag w:val="part_f267671087244dc4a44cd8165529fc00"/>
                            <w:lock w:val="sdtLocked"/>
                            <w:richText/>
                          </w:sdtPr>
                          <w:sdtContent>
                            <w:p>
                              <w:pPr>
                                <w:ind w:firstLine="720"/>
                                <w:jc w:val="both"/>
                                <w:rPr>
                                  <w:bCs/>
                                  <w:color w:val="000000"/>
                                  <w:sz w:val="22"/>
                                  <w:szCs w:val="22"/>
                                  <w:shd w:val="clear" w:color="auto" w:fill="FFFFFF"/>
                                </w:rPr>
                              </w:pPr>
                              <w:sdt>
                                <w:sdtPr>
                                  <w:alias w:val="Numeris"/>
                                  <w:tag w:val="nr_f267671087244dc4a44cd8165529fc00"/>
                                  <w:lock w:val="sdtLocked"/>
                                  <w:richText/>
                                </w:sdtPr>
                                <w:sdtContent>
                                  <w:r>
                                    <w:rPr>
                                      <w:bCs/>
                                      <w:color w:val="000000"/>
                                      <w:sz w:val="22"/>
                                      <w:szCs w:val="22"/>
                                      <w:shd w:val="clear" w:color="auto" w:fill="FFFFFF"/>
                                    </w:rPr>
                                    <w:t>3</w:t>
                                  </w:r>
                                </w:sdtContent>
                              </w:sdt>
                              <w:r>
                                <w:rPr>
                                  <w:bCs/>
                                  <w:color w:val="000000"/>
                                  <w:sz w:val="22"/>
                                  <w:szCs w:val="22"/>
                                  <w:shd w:val="clear" w:color="auto" w:fill="FFFFFF"/>
                                </w:rPr>
                                <w:t>) užsienietis kaltinamas veika, prieštaraujančia Jungtinių Tautų Organizacijos tikslams ir principams;</w:t>
                              </w:r>
                            </w:p>
                          </w:sdtContent>
                        </w:sdt>
                        <w:sdt>
                          <w:sdtPr>
                            <w:alias w:val="93 str. 2 d. 4 p."/>
                            <w:tag w:val="part_d098dbdfa0fd4f0cb53dd6123a73780e"/>
                            <w:lock w:val="sdtLocked"/>
                            <w:richText/>
                          </w:sdtPr>
                          <w:sdtContent>
                            <w:p>
                              <w:pPr>
                                <w:ind w:firstLine="720"/>
                                <w:jc w:val="both"/>
                                <w:rPr>
                                  <w:bCs/>
                                  <w:color w:val="000000"/>
                                  <w:sz w:val="22"/>
                                  <w:szCs w:val="22"/>
                                  <w:shd w:val="clear" w:color="auto" w:fill="FFFFFF"/>
                                </w:rPr>
                              </w:pPr>
                              <w:sdt>
                                <w:sdtPr>
                                  <w:alias w:val="Numeris"/>
                                  <w:tag w:val="nr_d098dbdfa0fd4f0cb53dd6123a73780e"/>
                                  <w:lock w:val="sdtLocked"/>
                                  <w:richText/>
                                </w:sdtPr>
                                <w:sdtContent>
                                  <w:r>
                                    <w:rPr>
                                      <w:bCs/>
                                      <w:color w:val="000000"/>
                                      <w:sz w:val="22"/>
                                      <w:szCs w:val="22"/>
                                      <w:shd w:val="clear" w:color="auto" w:fill="FFFFFF"/>
                                    </w:rPr>
                                    <w:t>4</w:t>
                                  </w:r>
                                </w:sdtContent>
                              </w:sdt>
                              <w:r>
                                <w:rPr>
                                  <w:bCs/>
                                  <w:color w:val="000000"/>
                                  <w:sz w:val="22"/>
                                  <w:szCs w:val="22"/>
                                  <w:shd w:val="clear" w:color="auto" w:fill="FFFFFF"/>
                                </w:rPr>
                                <w:t>) jo buvimas Lietuvos Respublikoje kelia grėsmę valstybės saugumui arba jis įsiteisėjusiu teismo nuosprendžiu pripažintas kaltu dėl labai sunkaus nusikaltimo padarymo ir kelia grėsmę visuomenei.</w:t>
                              </w:r>
                            </w:p>
                          </w:sdtContent>
                        </w:sdt>
                      </w:sdtContent>
                    </w:sdt>
                    <w:sdt>
                      <w:sdtPr>
                        <w:alias w:val="93 str. 3 d."/>
                        <w:tag w:val="part_2508e2e19c154da095879e6c2223f9fa"/>
                        <w:lock w:val="sdtLocked"/>
                        <w:richText/>
                      </w:sdtPr>
                      <w:sdtContent>
                        <w:p>
                          <w:pPr>
                            <w:ind w:firstLine="720"/>
                            <w:jc w:val="both"/>
                            <w:rPr>
                              <w:bCs/>
                              <w:color w:val="000000"/>
                              <w:sz w:val="22"/>
                              <w:szCs w:val="22"/>
                              <w:shd w:val="clear" w:color="auto" w:fill="FFFFFF"/>
                            </w:rPr>
                          </w:pPr>
                          <w:sdt>
                            <w:sdtPr>
                              <w:alias w:val="Numeris"/>
                              <w:tag w:val="nr_2508e2e19c154da095879e6c2223f9fa"/>
                              <w:lock w:val="sdtLocked"/>
                              <w:richText/>
                            </w:sdtPr>
                            <w:sdtContent>
                              <w:r>
                                <w:rPr>
                                  <w:bCs/>
                                  <w:color w:val="000000"/>
                                  <w:sz w:val="22"/>
                                  <w:szCs w:val="22"/>
                                  <w:shd w:val="clear" w:color="auto" w:fill="FFFFFF"/>
                                </w:rPr>
                                <w:t>3</w:t>
                              </w:r>
                            </w:sdtContent>
                          </w:sdt>
                          <w:r>
                            <w:rPr>
                              <w:bCs/>
                              <w:color w:val="000000"/>
                              <w:sz w:val="22"/>
                              <w:szCs w:val="22"/>
                              <w:shd w:val="clear" w:color="auto" w:fill="FFFFFF"/>
                            </w:rPr>
                            <w:t>. Sprendimą nesuteikti užsieniečiui laikinosios apsaugos priima Migracijos departamentas. Toks užsienietis į Lietuvos Respubliką neįleidžiamas, o jeigu jis jau yra Lietuvos Respublikos teritorijoje, išsiunčiamas iš Lietuvos Respublikos.</w:t>
                          </w:r>
                        </w:p>
                        <w:p>
                          <w:pPr>
                            <w:ind w:firstLine="720"/>
                            <w:jc w:val="both"/>
                            <w:rPr>
                              <w:b/>
                              <w:bCs/>
                              <w:color w:val="000000"/>
                              <w:sz w:val="22"/>
                              <w:szCs w:val="22"/>
                              <w:shd w:val="clear" w:color="auto" w:fill="FFFFFF"/>
                            </w:rPr>
                          </w:pPr>
                        </w:p>
                      </w:sdtContent>
                    </w:sdt>
                  </w:sdtContent>
                </w:sdt>
                <w:sdt>
                  <w:sdtPr>
                    <w:alias w:val="94 str."/>
                    <w:tag w:val="part_b06c602843844642937e8339c576b970"/>
                    <w:lock w:val="sdtLocked"/>
                    <w:richText/>
                  </w:sdtPr>
                  <w:sdtContent>
                    <w:p>
                      <w:pPr>
                        <w:ind w:left="2127" w:hanging="1407"/>
                        <w:jc w:val="both"/>
                        <w:rPr>
                          <w:b/>
                          <w:color w:val="000000"/>
                          <w:sz w:val="22"/>
                          <w:szCs w:val="22"/>
                        </w:rPr>
                      </w:pPr>
                      <w:sdt>
                        <w:sdtPr>
                          <w:alias w:val="Numeris"/>
                          <w:tag w:val="nr_b06c602843844642937e8339c576b970"/>
                          <w:lock w:val="sdtLocked"/>
                          <w:richText/>
                        </w:sdtPr>
                        <w:sdtContent>
                          <w:r>
                            <w:rPr>
                              <w:b/>
                              <w:color w:val="000000"/>
                              <w:sz w:val="22"/>
                              <w:szCs w:val="22"/>
                            </w:rPr>
                            <w:t>94</w:t>
                          </w:r>
                        </w:sdtContent>
                      </w:sdt>
                      <w:r>
                        <w:rPr>
                          <w:b/>
                          <w:color w:val="000000"/>
                          <w:sz w:val="22"/>
                          <w:szCs w:val="22"/>
                        </w:rPr>
                        <w:t xml:space="preserve"> straipsnis. </w:t>
                      </w:r>
                      <w:sdt>
                        <w:sdtPr>
                          <w:alias w:val="Pavadinimas"/>
                          <w:tag w:val="title_b06c602843844642937e8339c576b970"/>
                          <w:lock w:val="sdtLocked"/>
                          <w:richText/>
                        </w:sdtPr>
                        <w:sdtContent>
                          <w:r>
                            <w:rPr>
                              <w:b/>
                              <w:color w:val="000000"/>
                              <w:sz w:val="22"/>
                              <w:szCs w:val="22"/>
                            </w:rPr>
                            <w:t>Užsieniečių, kurie turi teisę gauti laikinąją apsaugą ar kuriems suteikta laikinoji apsauga, teisės ir pareigos</w:t>
                          </w:r>
                        </w:sdtContent>
                      </w:sdt>
                    </w:p>
                    <w:sdt>
                      <w:sdtPr>
                        <w:alias w:val="94 str. 1 d."/>
                        <w:tag w:val="part_f87faf47be15439c89a70c9a52f816c7"/>
                        <w:lock w:val="sdtLocked"/>
                        <w:richText/>
                      </w:sdtPr>
                      <w:sdtContent>
                        <w:p>
                          <w:pPr>
                            <w:ind w:firstLine="720"/>
                            <w:jc w:val="both"/>
                            <w:rPr>
                              <w:color w:val="000000"/>
                              <w:sz w:val="22"/>
                              <w:szCs w:val="22"/>
                              <w:highlight w:val="yellow"/>
                            </w:rPr>
                          </w:pPr>
                          <w:sdt>
                            <w:sdtPr>
                              <w:alias w:val="Numeris"/>
                              <w:tag w:val="nr_f87faf47be15439c89a70c9a52f816c7"/>
                              <w:lock w:val="sdtLocked"/>
                              <w:richText/>
                            </w:sdtPr>
                            <w:sdtContent>
                              <w:r>
                                <w:rPr>
                                  <w:color w:val="000000"/>
                                  <w:sz w:val="22"/>
                                  <w:szCs w:val="22"/>
                                </w:rPr>
                                <w:t>1</w:t>
                              </w:r>
                            </w:sdtContent>
                          </w:sdt>
                          <w:r>
                            <w:rPr>
                              <w:color w:val="000000"/>
                              <w:sz w:val="22"/>
                              <w:szCs w:val="22"/>
                            </w:rPr>
                            <w:t>. Užsieniečiai, kurie turi teisę gauti laikinąją apsaugą, iki sprendimo dėl laikinosios apsaugos suteikimo (nesuteikimo) priėmimo, tačiau ne ilgiau kaip laikinosios apsaugos laikotarpiu, turi šias teises:</w:t>
                          </w:r>
                        </w:p>
                        <w:sdt>
                          <w:sdtPr>
                            <w:alias w:val="94 str. 1 d. 1 p."/>
                            <w:tag w:val="part_18321e508f0448edaa52cd7044860535"/>
                            <w:lock w:val="sdtLocked"/>
                            <w:richText/>
                          </w:sdtPr>
                          <w:sdtContent>
                            <w:p>
                              <w:pPr>
                                <w:ind w:firstLine="720"/>
                                <w:jc w:val="both"/>
                                <w:rPr>
                                  <w:color w:val="000000"/>
                                  <w:sz w:val="22"/>
                                  <w:szCs w:val="22"/>
                                </w:rPr>
                              </w:pPr>
                              <w:sdt>
                                <w:sdtPr>
                                  <w:alias w:val="Numeris"/>
                                  <w:tag w:val="nr_18321e508f0448edaa52cd7044860535"/>
                                  <w:lock w:val="sdtLocked"/>
                                  <w:richText/>
                                </w:sdtPr>
                                <w:sdtContent>
                                  <w:r>
                                    <w:rPr>
                                      <w:color w:val="000000"/>
                                      <w:sz w:val="22"/>
                                      <w:szCs w:val="22"/>
                                    </w:rPr>
                                    <w:t>1</w:t>
                                  </w:r>
                                </w:sdtContent>
                              </w:sdt>
                              <w:r>
                                <w:rPr>
                                  <w:color w:val="000000"/>
                                  <w:sz w:val="22"/>
                                  <w:szCs w:val="22"/>
                                </w:rPr>
                                <w:t>) pateikti prašymus suteikti jiems prieglobstį Lietuvos Respublikoje šio Įstatymo nustatyta tvarka;</w:t>
                              </w:r>
                            </w:p>
                          </w:sdtContent>
                        </w:sdt>
                        <w:sdt>
                          <w:sdtPr>
                            <w:alias w:val="94 str. 1 d. 2 p."/>
                            <w:tag w:val="part_ed104151c56a435ca9b30c6b98108b28"/>
                            <w:lock w:val="sdtLocked"/>
                            <w:richText/>
                          </w:sdtPr>
                          <w:sdtContent>
                            <w:p>
                              <w:pPr>
                                <w:ind w:firstLine="720"/>
                                <w:jc w:val="both"/>
                                <w:rPr>
                                  <w:color w:val="000000"/>
                                  <w:sz w:val="22"/>
                                  <w:szCs w:val="22"/>
                                </w:rPr>
                              </w:pPr>
                              <w:sdt>
                                <w:sdtPr>
                                  <w:alias w:val="Numeris"/>
                                  <w:tag w:val="nr_ed104151c56a435ca9b30c6b98108b28"/>
                                  <w:lock w:val="sdtLocked"/>
                                  <w:richText/>
                                </w:sdtPr>
                                <w:sdtContent>
                                  <w:r>
                                    <w:rPr>
                                      <w:color w:val="000000"/>
                                      <w:sz w:val="22"/>
                                      <w:szCs w:val="22"/>
                                    </w:rPr>
                                    <w:t>2</w:t>
                                  </w:r>
                                </w:sdtContent>
                              </w:sdt>
                              <w:r>
                                <w:rPr>
                                  <w:color w:val="000000"/>
                                  <w:sz w:val="22"/>
                                  <w:szCs w:val="22"/>
                                </w:rPr>
                                <w:t xml:space="preserve">) nemokamai gyventi </w:t>
                              </w:r>
                              <w:r>
                                <w:rPr>
                                  <w:bCs/>
                                  <w:color w:val="000000"/>
                                  <w:sz w:val="22"/>
                                  <w:szCs w:val="22"/>
                                </w:rPr>
                                <w:t>valstybės ir savivaldybių institucijų, įstaigų, organizacijų, valstybės ir savivaldybių valdomų bendrovių ar įmonių, viešųjų įstaigų, kurių steigėja ar dalininkė, turinti daugiau kaip pusę balsų visuotiniame dalininkų susirinkime, yra valstybė ar savivaldybė, (toliau kartu – valstybės ar savivaldybių įstaigos)</w:t>
                              </w:r>
                              <w:r>
                                <w:rPr>
                                  <w:bCs/>
                                  <w:i/>
                                  <w:iCs/>
                                  <w:color w:val="000000"/>
                                  <w:sz w:val="22"/>
                                  <w:szCs w:val="22"/>
                                </w:rPr>
                                <w:t xml:space="preserve"> </w:t>
                              </w:r>
                              <w:r>
                                <w:rPr>
                                  <w:bCs/>
                                  <w:color w:val="000000"/>
                                  <w:sz w:val="22"/>
                                  <w:szCs w:val="22"/>
                                </w:rPr>
                                <w:t xml:space="preserve">apgyvendinimo vietose (įskaitant ir savivaldybių panaudos teise valdomą valstybės nekilnojamąjį turtą), taip pat fizinių ar juridinių asmenų (išskyrus valstybės ar savivaldybių įstaigas) savanoriškai pasiūlytose apgyvendinimo vietose; </w:t>
                              </w:r>
                            </w:p>
                          </w:sdtContent>
                        </w:sdt>
                        <w:sdt>
                          <w:sdtPr>
                            <w:alias w:val="94 str. 1 d. 3 p."/>
                            <w:tag w:val="part_dc19793ea9764f498d993766d2ab4eff"/>
                            <w:lock w:val="sdtLocked"/>
                            <w:richText/>
                          </w:sdtPr>
                          <w:sdtContent>
                            <w:p>
                              <w:pPr>
                                <w:ind w:firstLine="720"/>
                                <w:jc w:val="both"/>
                                <w:rPr>
                                  <w:color w:val="000000"/>
                                  <w:sz w:val="22"/>
                                  <w:szCs w:val="22"/>
                                </w:rPr>
                              </w:pPr>
                              <w:sdt>
                                <w:sdtPr>
                                  <w:alias w:val="Numeris"/>
                                  <w:tag w:val="nr_dc19793ea9764f498d993766d2ab4eff"/>
                                  <w:lock w:val="sdtLocked"/>
                                  <w:richText/>
                                </w:sdtPr>
                                <w:sdtContent>
                                  <w:r>
                                    <w:rPr>
                                      <w:color w:val="000000"/>
                                      <w:sz w:val="22"/>
                                      <w:szCs w:val="22"/>
                                    </w:rPr>
                                    <w:t>3</w:t>
                                  </w:r>
                                </w:sdtContent>
                              </w:sdt>
                              <w:r>
                                <w:rPr>
                                  <w:color w:val="000000"/>
                                  <w:sz w:val="22"/>
                                  <w:szCs w:val="22"/>
                                </w:rPr>
                                <w:t>) gauti visą reikiamą informaciją apie savo teisinę padėtį Lietuvos Respublikoje gimtąja arba jiems suprantama kalba;</w:t>
                              </w:r>
                            </w:p>
                          </w:sdtContent>
                        </w:sdt>
                        <w:sdt>
                          <w:sdtPr>
                            <w:alias w:val="94 str. 1 d. 4 p."/>
                            <w:tag w:val="part_dc7023d1ff484de4a6d1c6c1a88c62a9"/>
                            <w:lock w:val="sdtLocked"/>
                            <w:richText/>
                          </w:sdtPr>
                          <w:sdtContent>
                            <w:p>
                              <w:pPr>
                                <w:ind w:firstLine="720"/>
                                <w:jc w:val="both"/>
                                <w:rPr>
                                  <w:color w:val="000000"/>
                                  <w:sz w:val="22"/>
                                  <w:szCs w:val="22"/>
                                </w:rPr>
                              </w:pPr>
                              <w:sdt>
                                <w:sdtPr>
                                  <w:alias w:val="Numeris"/>
                                  <w:tag w:val="nr_dc7023d1ff484de4a6d1c6c1a88c62a9"/>
                                  <w:lock w:val="sdtLocked"/>
                                  <w:richText/>
                                </w:sdtPr>
                                <w:sdtContent>
                                  <w:r>
                                    <w:rPr>
                                      <w:color w:val="000000"/>
                                      <w:sz w:val="22"/>
                                      <w:szCs w:val="22"/>
                                    </w:rPr>
                                    <w:t>4</w:t>
                                  </w:r>
                                </w:sdtContent>
                              </w:sdt>
                              <w:r>
                                <w:rPr>
                                  <w:color w:val="000000"/>
                                  <w:sz w:val="22"/>
                                  <w:szCs w:val="22"/>
                                </w:rPr>
                                <w:t>) dirbti ir yra atleidžiami nuo pareigos įsigyti leidimą dirbti, taip pat verstis individualia veikla, kaip ji apibrėžiama Gyventojų pajamų mokesčio įstatyme (toliau – individuali veikla);</w:t>
                              </w:r>
                            </w:p>
                          </w:sdtContent>
                        </w:sdt>
                        <w:sdt>
                          <w:sdtPr>
                            <w:alias w:val="94 str. 1 d. 5 p."/>
                            <w:tag w:val="part_89feeb0d79e4494e92737b3ec2614f37"/>
                            <w:lock w:val="sdtLocked"/>
                            <w:richText/>
                          </w:sdtPr>
                          <w:sdtContent>
                            <w:p>
                              <w:pPr>
                                <w:ind w:firstLine="720"/>
                                <w:jc w:val="both"/>
                                <w:rPr>
                                  <w:color w:val="000000"/>
                                  <w:sz w:val="22"/>
                                  <w:szCs w:val="22"/>
                                </w:rPr>
                              </w:pPr>
                              <w:sdt>
                                <w:sdtPr>
                                  <w:alias w:val="Numeris"/>
                                  <w:tag w:val="nr_89feeb0d79e4494e92737b3ec2614f37"/>
                                  <w:lock w:val="sdtLocked"/>
                                  <w:richText/>
                                </w:sdtPr>
                                <w:sdtContent>
                                  <w:r>
                                    <w:rPr>
                                      <w:color w:val="000000"/>
                                      <w:sz w:val="22"/>
                                      <w:szCs w:val="22"/>
                                    </w:rPr>
                                    <w:t>5</w:t>
                                  </w:r>
                                </w:sdtContent>
                              </w:sdt>
                              <w:r>
                                <w:rPr>
                                  <w:color w:val="000000"/>
                                  <w:sz w:val="22"/>
                                  <w:szCs w:val="22"/>
                                </w:rPr>
                                <w:t>) pateikę prašymą išduoti arba pakeisti leidimą laikinai gyventi šio Įstatymo 40 straipsnio 1 dalies 4, 4</w:t>
                              </w:r>
                              <w:r>
                                <w:rPr>
                                  <w:color w:val="000000"/>
                                  <w:sz w:val="22"/>
                                  <w:szCs w:val="22"/>
                                  <w:vertAlign w:val="superscript"/>
                                </w:rPr>
                                <w:t>1</w:t>
                              </w:r>
                              <w:r>
                                <w:rPr>
                                  <w:color w:val="000000"/>
                                  <w:sz w:val="22"/>
                                  <w:szCs w:val="22"/>
                                </w:rPr>
                                <w:t xml:space="preserve"> ar 10 punkte nurodytu pagrindu, – dirbti (taip pat ir pagal laikinojo darbo sutartį) ir yra atleidžiami nuo pareigos </w:t>
                              </w:r>
                              <w:r>
                                <w:rPr>
                                  <w:bCs/>
                                  <w:color w:val="000000"/>
                                  <w:sz w:val="22"/>
                                  <w:szCs w:val="22"/>
                                </w:rPr>
                                <w:t xml:space="preserve">įsigyti leidimą dirbti, </w:t>
                              </w:r>
                              <w:r>
                                <w:rPr>
                                  <w:color w:val="000000"/>
                                  <w:sz w:val="22"/>
                                  <w:szCs w:val="22"/>
                                </w:rPr>
                                <w:t xml:space="preserve">gauti Užimtumo tarnybos sprendimą dėl užsieniečio darbo atitikties Lietuvos Respublikos darbo rinkos poreikiams, taip pat verstis individualia veikla; </w:t>
                              </w:r>
                            </w:p>
                          </w:sdtContent>
                        </w:sdt>
                        <w:sdt>
                          <w:sdtPr>
                            <w:alias w:val="94 str. 1 d. 6 p."/>
                            <w:tag w:val="part_0dc90241e9ea4f6095c0e5acc169a3bb"/>
                            <w:lock w:val="sdtLocked"/>
                            <w:richText/>
                          </w:sdtPr>
                          <w:sdtContent>
                            <w:p>
                              <w:pPr>
                                <w:ind w:firstLine="720"/>
                                <w:jc w:val="both"/>
                                <w:rPr>
                                  <w:color w:val="000000"/>
                                  <w:sz w:val="22"/>
                                  <w:szCs w:val="22"/>
                                </w:rPr>
                              </w:pPr>
                              <w:sdt>
                                <w:sdtPr>
                                  <w:alias w:val="Numeris"/>
                                  <w:tag w:val="nr_0dc90241e9ea4f6095c0e5acc169a3bb"/>
                                  <w:lock w:val="sdtLocked"/>
                                  <w:richText/>
                                </w:sdtPr>
                                <w:sdtContent>
                                  <w:r>
                                    <w:rPr>
                                      <w:color w:val="000000"/>
                                      <w:sz w:val="22"/>
                                      <w:szCs w:val="22"/>
                                    </w:rPr>
                                    <w:t>6</w:t>
                                  </w:r>
                                </w:sdtContent>
                              </w:sdt>
                              <w:r>
                                <w:rPr>
                                  <w:color w:val="000000"/>
                                  <w:sz w:val="22"/>
                                  <w:szCs w:val="22"/>
                                </w:rPr>
                                <w:t>) pateikę prašymą suteikti prieglobstį Lietuvos Respublikoje, – dirbti ar verstis individualia veikla nuo prašymo suteikti prieglobstį užregistravimo Lietuvos migracijos informacinėje sistemoje dienos;</w:t>
                              </w:r>
                            </w:p>
                          </w:sdtContent>
                        </w:sdt>
                        <w:sdt>
                          <w:sdtPr>
                            <w:alias w:val="94 str. 1 d. 7 p."/>
                            <w:tag w:val="part_58e5119fea4142109fee152c2cfd1b9f"/>
                            <w:lock w:val="sdtLocked"/>
                            <w:richText/>
                          </w:sdtPr>
                          <w:sdtContent>
                            <w:p>
                              <w:pPr>
                                <w:ind w:firstLine="720"/>
                                <w:jc w:val="both"/>
                                <w:rPr>
                                  <w:color w:val="000000"/>
                                  <w:sz w:val="22"/>
                                  <w:szCs w:val="22"/>
                                </w:rPr>
                              </w:pPr>
                              <w:sdt>
                                <w:sdtPr>
                                  <w:alias w:val="Numeris"/>
                                  <w:tag w:val="nr_58e5119fea4142109fee152c2cfd1b9f"/>
                                  <w:lock w:val="sdtLocked"/>
                                  <w:richText/>
                                </w:sdtPr>
                                <w:sdtContent>
                                  <w:r>
                                    <w:rPr>
                                      <w:color w:val="000000"/>
                                      <w:sz w:val="22"/>
                                      <w:szCs w:val="22"/>
                                    </w:rPr>
                                    <w:t>7</w:t>
                                  </w:r>
                                </w:sdtContent>
                              </w:sdt>
                              <w:r>
                                <w:rPr>
                                  <w:color w:val="000000"/>
                                  <w:sz w:val="22"/>
                                  <w:szCs w:val="22"/>
                                </w:rPr>
                                <w:t>) gauti</w:t>
                              </w:r>
                              <w:r>
                                <w:rPr>
                                  <w:bCs/>
                                  <w:color w:val="000000"/>
                                  <w:sz w:val="22"/>
                                  <w:szCs w:val="22"/>
                                </w:rPr>
                                <w:t xml:space="preserve"> </w:t>
                              </w:r>
                              <w:r>
                                <w:rPr>
                                  <w:rFonts w:eastAsia="Batang"/>
                                  <w:bCs/>
                                  <w:color w:val="000000"/>
                                  <w:sz w:val="22"/>
                                  <w:szCs w:val="22"/>
                                </w:rPr>
                                <w:t>Sveikatos sistemos įstatyme nurodytą valstybės laiduojamą (nemokamą) sveikatos priežiūrą,</w:t>
                              </w:r>
                              <w:r>
                                <w:rPr>
                                  <w:bCs/>
                                  <w:color w:val="000000"/>
                                  <w:sz w:val="22"/>
                                  <w:szCs w:val="22"/>
                                </w:rPr>
                                <w:t xml:space="preserve"> </w:t>
                              </w:r>
                              <w:r>
                                <w:rPr>
                                  <w:color w:val="000000"/>
                                  <w:sz w:val="22"/>
                                  <w:szCs w:val="22"/>
                                </w:rPr>
                                <w:t>taip pat, atsižvelgiant į valstybės biudžeto galimybes, gauti receptinius vaistus sveikatos apsaugos ministro nustatytais atvejais, sąlygomis ir tvarka;</w:t>
                              </w:r>
                            </w:p>
                          </w:sdtContent>
                        </w:sdt>
                        <w:sdt>
                          <w:sdtPr>
                            <w:alias w:val="94 str. 1 d. 8 p."/>
                            <w:tag w:val="part_021aedc3f8b04286b838bd09b84c9af5"/>
                            <w:lock w:val="sdtLocked"/>
                            <w:richText/>
                          </w:sdtPr>
                          <w:sdtContent>
                            <w:p>
                              <w:pPr>
                                <w:ind w:firstLine="720"/>
                                <w:jc w:val="both"/>
                                <w:rPr>
                                  <w:color w:val="000000"/>
                                  <w:sz w:val="22"/>
                                  <w:szCs w:val="22"/>
                                </w:rPr>
                              </w:pPr>
                              <w:sdt>
                                <w:sdtPr>
                                  <w:alias w:val="Numeris"/>
                                  <w:tag w:val="nr_021aedc3f8b04286b838bd09b84c9af5"/>
                                  <w:lock w:val="sdtLocked"/>
                                  <w:richText/>
                                </w:sdtPr>
                                <w:sdtContent>
                                  <w:r>
                                    <w:rPr>
                                      <w:color w:val="000000"/>
                                      <w:sz w:val="22"/>
                                      <w:szCs w:val="22"/>
                                    </w:rPr>
                                    <w:t>8</w:t>
                                  </w:r>
                                </w:sdtContent>
                              </w:sdt>
                              <w:r>
                                <w:rPr>
                                  <w:color w:val="000000"/>
                                  <w:sz w:val="22"/>
                                  <w:szCs w:val="22"/>
                                </w:rPr>
                                <w:t>) gauti socialines paslaugas, kurių skyrimo sąlygas ir finansavimo tvarką nustato socialinės apsaugos ir darbo ministras;</w:t>
                              </w:r>
                            </w:p>
                          </w:sdtContent>
                        </w:sdt>
                        <w:sdt>
                          <w:sdtPr>
                            <w:alias w:val="94 str. 1 d. 9 p."/>
                            <w:tag w:val="part_bf5620b3ae8a404991b177367693e3a0"/>
                            <w:lock w:val="sdtLocked"/>
                            <w:richText/>
                          </w:sdtPr>
                          <w:sdtContent>
                            <w:p>
                              <w:pPr>
                                <w:ind w:firstLine="720"/>
                                <w:jc w:val="both"/>
                                <w:rPr>
                                  <w:color w:val="000000"/>
                                  <w:sz w:val="22"/>
                                  <w:szCs w:val="22"/>
                                </w:rPr>
                              </w:pPr>
                              <w:sdt>
                                <w:sdtPr>
                                  <w:alias w:val="Numeris"/>
                                  <w:tag w:val="nr_bf5620b3ae8a404991b177367693e3a0"/>
                                  <w:lock w:val="sdtLocked"/>
                                  <w:richText/>
                                </w:sdtPr>
                                <w:sdtContent>
                                  <w:r>
                                    <w:rPr>
                                      <w:color w:val="000000"/>
                                      <w:sz w:val="22"/>
                                      <w:szCs w:val="22"/>
                                    </w:rPr>
                                    <w:t>9</w:t>
                                  </w:r>
                                </w:sdtContent>
                              </w:sdt>
                              <w:r>
                                <w:rPr>
                                  <w:color w:val="000000"/>
                                  <w:sz w:val="22"/>
                                  <w:szCs w:val="22"/>
                                </w:rPr>
                                <w:t>) naudotis Užimtumo įstatyme nustatytomis darbo rinkos paslaugomis ir užimtumo rėmimo priemonėmis;</w:t>
                              </w:r>
                            </w:p>
                          </w:sdtContent>
                        </w:sdt>
                        <w:sdt>
                          <w:sdtPr>
                            <w:alias w:val="94 str. 1 d. 10 p."/>
                            <w:tag w:val="part_d7b3cb1db12f410a82f06b098a58c13f"/>
                            <w:lock w:val="sdtLocked"/>
                            <w:richText/>
                          </w:sdtPr>
                          <w:sdtContent>
                            <w:p>
                              <w:pPr>
                                <w:ind w:firstLine="720"/>
                                <w:jc w:val="both"/>
                                <w:rPr>
                                  <w:color w:val="000000"/>
                                  <w:sz w:val="22"/>
                                  <w:szCs w:val="22"/>
                                </w:rPr>
                              </w:pPr>
                              <w:sdt>
                                <w:sdtPr>
                                  <w:alias w:val="Numeris"/>
                                  <w:tag w:val="nr_d7b3cb1db12f410a82f06b098a58c13f"/>
                                  <w:lock w:val="sdtLocked"/>
                                  <w:richText/>
                                </w:sdtPr>
                                <w:sdtContent>
                                  <w:r>
                                    <w:rPr>
                                      <w:color w:val="000000"/>
                                      <w:sz w:val="22"/>
                                      <w:szCs w:val="22"/>
                                    </w:rPr>
                                    <w:t>10</w:t>
                                  </w:r>
                                </w:sdtContent>
                              </w:sdt>
                              <w:r>
                                <w:rPr>
                                  <w:color w:val="000000"/>
                                  <w:sz w:val="22"/>
                                  <w:szCs w:val="22"/>
                                </w:rPr>
                                <w:t>) kitas teises, kurios jiems garantuojamos pagal Lietuvos Respublikos tarptautines sutartis, įstatymus ir kitus teisės aktus.</w:t>
                              </w:r>
                            </w:p>
                          </w:sdtContent>
                        </w:sdt>
                      </w:sdtContent>
                    </w:sdt>
                    <w:sdt>
                      <w:sdtPr>
                        <w:alias w:val="94 str. 2 d."/>
                        <w:tag w:val="part_e14ce36d431a4e0f9b1e446c3f027370"/>
                        <w:lock w:val="sdtLocked"/>
                        <w:richText/>
                      </w:sdtPr>
                      <w:sdtContent>
                        <w:p>
                          <w:pPr>
                            <w:ind w:firstLine="720"/>
                            <w:jc w:val="both"/>
                            <w:rPr>
                              <w:color w:val="000000"/>
                              <w:sz w:val="22"/>
                              <w:szCs w:val="22"/>
                            </w:rPr>
                          </w:pPr>
                          <w:sdt>
                            <w:sdtPr>
                              <w:alias w:val="Numeris"/>
                              <w:tag w:val="nr_e14ce36d431a4e0f9b1e446c3f027370"/>
                              <w:lock w:val="sdtLocked"/>
                              <w:richText/>
                            </w:sdtPr>
                            <w:sdtContent>
                              <w:r>
                                <w:rPr>
                                  <w:color w:val="000000"/>
                                  <w:sz w:val="22"/>
                                  <w:szCs w:val="22"/>
                                </w:rPr>
                                <w:t>2</w:t>
                              </w:r>
                            </w:sdtContent>
                          </w:sdt>
                          <w:r>
                            <w:rPr>
                              <w:color w:val="000000"/>
                              <w:sz w:val="22"/>
                              <w:szCs w:val="22"/>
                            </w:rPr>
                            <w:t xml:space="preserve">. Nepilnamečiai užsieniečiai, turintys teisę gauti laikinąją apsaugą, turi teisę mokytis pagal bendrojo ugdymo arba </w:t>
                          </w:r>
                          <w:r>
                            <w:rPr>
                              <w:bCs/>
                              <w:color w:val="000000"/>
                              <w:sz w:val="22"/>
                              <w:szCs w:val="22"/>
                            </w:rPr>
                            <w:t>formaliojo</w:t>
                          </w:r>
                          <w:r>
                            <w:rPr>
                              <w:color w:val="000000"/>
                              <w:sz w:val="22"/>
                              <w:szCs w:val="22"/>
                            </w:rPr>
                            <w:t xml:space="preserve"> profesinio mokymo programą (programas) švietimo, mokslo ir sporto ministro nustatyta tvarka.</w:t>
                          </w:r>
                        </w:p>
                      </w:sdtContent>
                    </w:sdt>
                    <w:sdt>
                      <w:sdtPr>
                        <w:alias w:val="94 str. 3 d."/>
                        <w:tag w:val="part_98519d62e47646958f5fb8abb102d326"/>
                        <w:lock w:val="sdtLocked"/>
                        <w:richText/>
                      </w:sdtPr>
                      <w:sdtContent>
                        <w:p>
                          <w:pPr>
                            <w:ind w:firstLine="720"/>
                            <w:jc w:val="both"/>
                            <w:rPr>
                              <w:bCs/>
                              <w:color w:val="000000"/>
                              <w:sz w:val="22"/>
                              <w:szCs w:val="22"/>
                            </w:rPr>
                          </w:pPr>
                          <w:sdt>
                            <w:sdtPr>
                              <w:alias w:val="Numeris"/>
                              <w:tag w:val="nr_98519d62e47646958f5fb8abb102d326"/>
                              <w:lock w:val="sdtLocked"/>
                              <w:richText/>
                            </w:sdtPr>
                            <w:sdtContent>
                              <w:r>
                                <w:rPr>
                                  <w:bCs/>
                                  <w:color w:val="000000"/>
                                  <w:sz w:val="22"/>
                                  <w:szCs w:val="22"/>
                                </w:rPr>
                                <w:t>3</w:t>
                              </w:r>
                            </w:sdtContent>
                          </w:sdt>
                          <w:r>
                            <w:rPr>
                              <w:bCs/>
                              <w:color w:val="000000"/>
                              <w:sz w:val="22"/>
                              <w:szCs w:val="22"/>
                            </w:rPr>
                            <w:t>. Užsieniečiai, kuriems suteikta laikinoji apsauga, laikinosios apsaugos laikotarpiu turi šias teises:</w:t>
                          </w:r>
                        </w:p>
                        <w:sdt>
                          <w:sdtPr>
                            <w:alias w:val="94 str. 3 d. 1 p."/>
                            <w:tag w:val="part_934837f3eb9942239e4e4b606faf2fcc"/>
                            <w:lock w:val="sdtLocked"/>
                            <w:richText/>
                          </w:sdtPr>
                          <w:sdtContent>
                            <w:p>
                              <w:pPr>
                                <w:ind w:firstLine="720"/>
                                <w:jc w:val="both"/>
                                <w:rPr>
                                  <w:bCs/>
                                  <w:color w:val="000000"/>
                                  <w:sz w:val="22"/>
                                  <w:szCs w:val="22"/>
                                </w:rPr>
                              </w:pPr>
                              <w:sdt>
                                <w:sdtPr>
                                  <w:alias w:val="Numeris"/>
                                  <w:tag w:val="nr_934837f3eb9942239e4e4b606faf2fcc"/>
                                  <w:lock w:val="sdtLocked"/>
                                  <w:richText/>
                                </w:sdtPr>
                                <w:sdtContent>
                                  <w:r>
                                    <w:rPr>
                                      <w:bCs/>
                                      <w:color w:val="000000"/>
                                      <w:sz w:val="22"/>
                                      <w:szCs w:val="22"/>
                                    </w:rPr>
                                    <w:t>1</w:t>
                                  </w:r>
                                </w:sdtContent>
                              </w:sdt>
                              <w:r>
                                <w:rPr>
                                  <w:bCs/>
                                  <w:color w:val="000000"/>
                                  <w:sz w:val="22"/>
                                  <w:szCs w:val="22"/>
                                </w:rPr>
                                <w:t>) numatytas šio straipsnio 1 ir 2 dalyse;</w:t>
                              </w:r>
                            </w:p>
                          </w:sdtContent>
                        </w:sdt>
                        <w:sdt>
                          <w:sdtPr>
                            <w:alias w:val="94 str. 3 d. 2 p."/>
                            <w:tag w:val="part_b582188009654a378b611555cc17a1c5"/>
                            <w:lock w:val="sdtLocked"/>
                            <w:richText/>
                          </w:sdtPr>
                          <w:sdtContent>
                            <w:p>
                              <w:pPr>
                                <w:ind w:firstLine="720"/>
                                <w:jc w:val="both"/>
                                <w:rPr>
                                  <w:color w:val="000000"/>
                                  <w:sz w:val="22"/>
                                  <w:szCs w:val="22"/>
                                  <w:highlight w:val="yellow"/>
                                </w:rPr>
                              </w:pPr>
                              <w:sdt>
                                <w:sdtPr>
                                  <w:alias w:val="Numeris"/>
                                  <w:tag w:val="nr_b582188009654a378b611555cc17a1c5"/>
                                  <w:lock w:val="sdtLocked"/>
                                  <w:richText/>
                                </w:sdtPr>
                                <w:sdtContent>
                                  <w:r>
                                    <w:rPr>
                                      <w:bCs/>
                                      <w:color w:val="000000"/>
                                      <w:sz w:val="22"/>
                                      <w:szCs w:val="22"/>
                                    </w:rPr>
                                    <w:t>2</w:t>
                                  </w:r>
                                </w:sdtContent>
                              </w:sdt>
                              <w:r>
                                <w:rPr>
                                  <w:bCs/>
                                  <w:color w:val="000000"/>
                                  <w:sz w:val="22"/>
                                  <w:szCs w:val="22"/>
                                </w:rPr>
                                <w:t>) gauti piniginę socialinę paramą nepasiturintiems gyventojams, išmokas vaikams, laidojimo pašalpą, slaugos ir priežiūros (pagalbos) išlaidų tikslinę kompensaciją, šalpos išmoką, pateikę prašymą nurodytos socialinės paramos skyrimą ir mokėjimą reglamentuojančių teisės aktų nustatyta tvarka;</w:t>
                              </w:r>
                              <w:r>
                                <w:rPr>
                                  <w:color w:val="000000"/>
                                  <w:sz w:val="22"/>
                                  <w:szCs w:val="22"/>
                                </w:rPr>
                                <w:t xml:space="preserve"> </w:t>
                              </w:r>
                            </w:p>
                          </w:sdtContent>
                        </w:sdt>
                        <w:sdt>
                          <w:sdtPr>
                            <w:alias w:val="94 str. 3 d. 3 p."/>
                            <w:tag w:val="part_8d19e566846549e9bdc51dc67987446b"/>
                            <w:lock w:val="sdtLocked"/>
                            <w:richText/>
                          </w:sdtPr>
                          <w:sdtContent>
                            <w:p>
                              <w:pPr>
                                <w:ind w:firstLine="720"/>
                                <w:jc w:val="both"/>
                                <w:rPr>
                                  <w:color w:val="000000"/>
                                  <w:sz w:val="22"/>
                                  <w:szCs w:val="22"/>
                                  <w:highlight w:val="yellow"/>
                                </w:rPr>
                              </w:pPr>
                              <w:sdt>
                                <w:sdtPr>
                                  <w:alias w:val="Numeris"/>
                                  <w:tag w:val="nr_8d19e566846549e9bdc51dc67987446b"/>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 xml:space="preserve">gauti šio Įstatymo 108 straipsnio 1 dalies 2 ir 5 punktuose nurodytas išmoką ir kompensaciją, kurių skyrimo ir finansavimo tvarką nustato socialinės apsaugos ir darbo ministras. Šio Įstatymo 108 straipsnio 1 dalies 5 punkte nurodyta kompensacija mokama ne daugiau kaip už 6 mėnesius nuo ikimokyklinio ir (arba) priešmokyklinio ugdymo </w:t>
                              </w:r>
                              <w:r>
                                <w:rPr>
                                  <w:bCs/>
                                  <w:color w:val="000000"/>
                                  <w:sz w:val="22"/>
                                  <w:szCs w:val="22"/>
                                  <w:shd w:val="clear" w:color="auto" w:fill="FFFFFF"/>
                                </w:rPr>
                                <w:t>pagal ikimokyklinio ar priešmokyklinio ugdymo programą</w:t>
                              </w:r>
                              <w:r>
                                <w:rPr>
                                  <w:bCs/>
                                  <w:color w:val="000000"/>
                                  <w:sz w:val="22"/>
                                  <w:szCs w:val="22"/>
                                </w:rPr>
                                <w:t xml:space="preserve"> pradžios ir neturi įtakos kitoms užsieniečiams pagal Lietuvos Respublikos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3 d. 4 p."/>
                            <w:tag w:val="part_6baf27aac2bf42098a18d97959c6f0a1"/>
                            <w:lock w:val="sdtLocked"/>
                            <w:richText/>
                          </w:sdtPr>
                          <w:sdtContent>
                            <w:p>
                              <w:pPr>
                                <w:ind w:firstLine="720"/>
                                <w:jc w:val="both"/>
                                <w:rPr>
                                  <w:color w:val="000000"/>
                                  <w:sz w:val="22"/>
                                  <w:szCs w:val="22"/>
                                </w:rPr>
                              </w:pPr>
                              <w:sdt>
                                <w:sdtPr>
                                  <w:alias w:val="Numeris"/>
                                  <w:tag w:val="nr_6baf27aac2bf42098a18d97959c6f0a1"/>
                                  <w:lock w:val="sdtLocked"/>
                                  <w:richText/>
                                </w:sdtPr>
                                <w:sdtContent>
                                  <w:r>
                                    <w:rPr>
                                      <w:bCs/>
                                      <w:color w:val="000000"/>
                                      <w:sz w:val="22"/>
                                      <w:szCs w:val="22"/>
                                    </w:rPr>
                                    <w:t>4</w:t>
                                  </w:r>
                                </w:sdtContent>
                              </w:sdt>
                              <w:r>
                                <w:rPr>
                                  <w:bCs/>
                                  <w:color w:val="000000"/>
                                  <w:sz w:val="22"/>
                                  <w:szCs w:val="22"/>
                                </w:rPr>
                                <w:t>) kreiptis į Neįgalumo ir darbingumo nustatymo tarnybą prie Socialinės apsaugos ir darbo ministerijos dėl jiems jų kilmės valstybėje nustatytos negalios prilyginimo Lietuvos Respublikos teisės aktuose reglamentuojamam neįgalumui socialinės apsaugos ir darbo ministro nustatyta tvarka</w:t>
                              </w:r>
                              <w:r>
                                <w:rPr>
                                  <w:color w:val="000000"/>
                                  <w:sz w:val="22"/>
                                  <w:szCs w:val="22"/>
                                </w:rPr>
                                <w:t>;</w:t>
                              </w:r>
                            </w:p>
                          </w:sdtContent>
                        </w:sdt>
                        <w:sdt>
                          <w:sdtPr>
                            <w:alias w:val="94 str. 3 d. 5 p."/>
                            <w:tag w:val="part_3ce5dbd1f49e45adad9ab143f1e401c1"/>
                            <w:lock w:val="sdtLocked"/>
                            <w:richText/>
                          </w:sdtPr>
                          <w:sdtContent>
                            <w:p>
                              <w:pPr>
                                <w:ind w:firstLine="720"/>
                                <w:jc w:val="both"/>
                                <w:rPr>
                                  <w:rFonts w:eastAsia="NSimSun"/>
                                  <w:bCs/>
                                  <w:color w:val="000000"/>
                                  <w:kern w:val="3"/>
                                  <w:sz w:val="22"/>
                                  <w:szCs w:val="22"/>
                                  <w:lang w:eastAsia="zh-CN" w:bidi="hi-IN"/>
                                </w:rPr>
                              </w:pPr>
                              <w:sdt>
                                <w:sdtPr>
                                  <w:alias w:val="Numeris"/>
                                  <w:tag w:val="nr_3ce5dbd1f49e45adad9ab143f1e401c1"/>
                                  <w:lock w:val="sdtLocked"/>
                                  <w:richText/>
                                </w:sdtPr>
                                <w:sdtContent>
                                  <w:r>
                                    <w:rPr>
                                      <w:bCs/>
                                      <w:color w:val="000000"/>
                                      <w:sz w:val="22"/>
                                      <w:szCs w:val="22"/>
                                    </w:rPr>
                                    <w:t>5</w:t>
                                  </w:r>
                                </w:sdtContent>
                              </w:sdt>
                              <w:r>
                                <w:rPr>
                                  <w:bCs/>
                                  <w:color w:val="000000"/>
                                  <w:sz w:val="22"/>
                                  <w:szCs w:val="22"/>
                                </w:rPr>
                                <w:t>) gauti paramą būstui įsigyti ar išsinuomoti Lietuvos Respublikos paramos būstui įsigyti ar išsinuomoti įstatymo nustatyta tvarka. Siekiant gauti būsto nuomos mokesčio dalies kompensaciją, netaikomi Paramos būstui įsigyti ar išsinuomoti įstatymo 10 straipsnio 1 punkte nustatyti reikalavimai, taip pat reikalavimas dėl būsto nuomos sutarties termino, o būsto nuomos mokesčio dalies kompensacijos dydis nustatomas pagal būsto nuomos sutartyje nurodytą kartu gyvenančių užsieniečių, kuriems suteikta laikinoji apsauga, skaičių, netaikant minimalaus tinkamo būsto naudingojo ploto normatyvo;</w:t>
                              </w:r>
                              <w:r>
                                <w:rPr>
                                  <w:rFonts w:eastAsia="NSimSun"/>
                                  <w:bCs/>
                                  <w:color w:val="000000"/>
                                  <w:kern w:val="3"/>
                                  <w:sz w:val="22"/>
                                  <w:szCs w:val="22"/>
                                  <w:lang w:eastAsia="zh-CN" w:bidi="hi-IN"/>
                                </w:rPr>
                                <w:t xml:space="preserve"> </w:t>
                              </w:r>
                            </w:p>
                          </w:sdtContent>
                        </w:sdt>
                        <w:sdt>
                          <w:sdtPr>
                            <w:alias w:val="94 str. 3 d. 6 p."/>
                            <w:tag w:val="part_b4ec4ecf446f4046b362a6c7780ab418"/>
                            <w:lock w:val="sdtLocked"/>
                            <w:richText/>
                          </w:sdtPr>
                          <w:sdtContent>
                            <w:p>
                              <w:pPr>
                                <w:ind w:firstLine="720"/>
                                <w:jc w:val="both"/>
                                <w:rPr>
                                  <w:bCs/>
                                  <w:color w:val="000000"/>
                                  <w:sz w:val="22"/>
                                  <w:szCs w:val="22"/>
                                  <w:u w:val="single"/>
                                </w:rPr>
                              </w:pPr>
                              <w:sdt>
                                <w:sdtPr>
                                  <w:alias w:val="Numeris"/>
                                  <w:tag w:val="nr_b4ec4ecf446f4046b362a6c7780ab418"/>
                                  <w:lock w:val="sdtLocked"/>
                                  <w:richText/>
                                </w:sdtPr>
                                <w:sdtContent>
                                  <w:r>
                                    <w:rPr>
                                      <w:rFonts w:eastAsia="NSimSun"/>
                                      <w:bCs/>
                                      <w:color w:val="000000"/>
                                      <w:kern w:val="3"/>
                                      <w:sz w:val="22"/>
                                      <w:szCs w:val="22"/>
                                      <w:lang w:eastAsia="zh-CN" w:bidi="hi-IN"/>
                                    </w:rPr>
                                    <w:t>6</w:t>
                                  </w:r>
                                </w:sdtContent>
                              </w:sdt>
                              <w:r>
                                <w:rPr>
                                  <w:rFonts w:eastAsia="NSimSun"/>
                                  <w:bCs/>
                                  <w:color w:val="000000"/>
                                  <w:kern w:val="3"/>
                                  <w:sz w:val="22"/>
                                  <w:szCs w:val="22"/>
                                  <w:lang w:eastAsia="zh-CN" w:bidi="hi-IN"/>
                                </w:rPr>
                                <w:t>) būti įtraukti į gyvenamosios vietos nedeklaravusių asmenų apskaitą Lietuvos Respublikos Vyriausybės įgaliotos institucijos nustatyta tvarka, jeigu dėl objektyvių priežasčių negali deklaruoti gyvenamosios vietos;</w:t>
                              </w:r>
                            </w:p>
                          </w:sdtContent>
                        </w:sdt>
                        <w:sdt>
                          <w:sdtPr>
                            <w:alias w:val="94 str. 3 d. 7 p."/>
                            <w:tag w:val="part_1f0035f419c546e7865434014cd60e0c"/>
                            <w:lock w:val="sdtLocked"/>
                            <w:richText/>
                          </w:sdtPr>
                          <w:sdtContent>
                            <w:p>
                              <w:pPr>
                                <w:ind w:firstLine="720"/>
                                <w:jc w:val="both"/>
                                <w:rPr>
                                  <w:bCs/>
                                  <w:color w:val="000000"/>
                                  <w:sz w:val="22"/>
                                  <w:szCs w:val="22"/>
                                  <w:u w:val="single"/>
                                </w:rPr>
                              </w:pPr>
                              <w:sdt>
                                <w:sdtPr>
                                  <w:alias w:val="Numeris"/>
                                  <w:tag w:val="nr_1f0035f419c546e7865434014cd60e0c"/>
                                  <w:lock w:val="sdtLocked"/>
                                  <w:richText/>
                                </w:sdtPr>
                                <w:sdtContent>
                                  <w:r>
                                    <w:rPr>
                                      <w:bCs/>
                                      <w:color w:val="000000"/>
                                      <w:sz w:val="22"/>
                                      <w:szCs w:val="22"/>
                                    </w:rPr>
                                    <w:t>7</w:t>
                                  </w:r>
                                </w:sdtContent>
                              </w:sdt>
                              <w:r>
                                <w:rPr>
                                  <w:bCs/>
                                  <w:color w:val="000000"/>
                                  <w:sz w:val="22"/>
                                  <w:szCs w:val="22"/>
                                </w:rPr>
                                <w:t xml:space="preserve">) </w:t>
                              </w:r>
                              <w:r>
                                <w:rPr>
                                  <w:color w:val="000000"/>
                                  <w:sz w:val="22"/>
                                  <w:szCs w:val="22"/>
                                </w:rPr>
                                <w:t>kitas teises, kurios jiems garantuojamos pagal Lietuvos Respublikos tarptautines sutartis, įstatymus ir kitus teisės aktus.</w:t>
                              </w:r>
                            </w:p>
                          </w:sdtContent>
                        </w:sdt>
                      </w:sdtContent>
                    </w:sdt>
                    <w:sdt>
                      <w:sdtPr>
                        <w:alias w:val="94 str. 4 d."/>
                        <w:tag w:val="part_b243bdff46f24f6c935c38e356063510"/>
                        <w:lock w:val="sdtLocked"/>
                        <w:richText/>
                      </w:sdtPr>
                      <w:sdtContent>
                        <w:p>
                          <w:pPr>
                            <w:ind w:firstLine="720"/>
                            <w:jc w:val="both"/>
                            <w:rPr>
                              <w:color w:val="000000"/>
                              <w:sz w:val="22"/>
                              <w:szCs w:val="22"/>
                            </w:rPr>
                          </w:pPr>
                          <w:sdt>
                            <w:sdtPr>
                              <w:alias w:val="Numeris"/>
                              <w:tag w:val="nr_b243bdff46f24f6c935c38e356063510"/>
                              <w:lock w:val="sdtLocked"/>
                              <w:richText/>
                            </w:sdtPr>
                            <w:sdtContent>
                              <w:r>
                                <w:rPr>
                                  <w:color w:val="000000"/>
                                  <w:sz w:val="22"/>
                                  <w:szCs w:val="22"/>
                                </w:rPr>
                                <w:t>4</w:t>
                              </w:r>
                            </w:sdtContent>
                          </w:sdt>
                          <w:r>
                            <w:rPr>
                              <w:color w:val="000000"/>
                              <w:sz w:val="22"/>
                              <w:szCs w:val="22"/>
                            </w:rPr>
                            <w:t>. Šio straipsnio 1 dalies 1 punkte nurodyta teisė gali būti įgyvendinama ir pasibaigus laikinosios apsaugos laikotarpiui.</w:t>
                          </w:r>
                        </w:p>
                      </w:sdtContent>
                    </w:sdt>
                    <w:sdt>
                      <w:sdtPr>
                        <w:alias w:val="94 str. 5 d."/>
                        <w:tag w:val="part_f85d162a91a74f6dbb7d7910657d3f0e"/>
                        <w:lock w:val="sdtLocked"/>
                        <w:richText/>
                      </w:sdtPr>
                      <w:sdtContent>
                        <w:p>
                          <w:pPr>
                            <w:ind w:firstLine="720"/>
                            <w:jc w:val="both"/>
                            <w:rPr>
                              <w:color w:val="000000"/>
                              <w:sz w:val="22"/>
                              <w:szCs w:val="22"/>
                            </w:rPr>
                          </w:pPr>
                          <w:sdt>
                            <w:sdtPr>
                              <w:alias w:val="Numeris"/>
                              <w:tag w:val="nr_f85d162a91a74f6dbb7d7910657d3f0e"/>
                              <w:lock w:val="sdtLocked"/>
                              <w:richText/>
                            </w:sdtPr>
                            <w:sdtContent>
                              <w:r>
                                <w:rPr>
                                  <w:color w:val="000000"/>
                                  <w:sz w:val="22"/>
                                  <w:szCs w:val="22"/>
                                </w:rPr>
                                <w:t>5</w:t>
                              </w:r>
                            </w:sdtContent>
                          </w:sdt>
                          <w:r>
                            <w:rPr>
                              <w:color w:val="000000"/>
                              <w:sz w:val="22"/>
                              <w:szCs w:val="22"/>
                            </w:rPr>
                            <w:t xml:space="preserve">. </w:t>
                          </w:r>
                          <w:r>
                            <w:rPr>
                              <w:bCs/>
                              <w:color w:val="000000"/>
                              <w:sz w:val="22"/>
                              <w:szCs w:val="22"/>
                            </w:rPr>
                            <w:t xml:space="preserve">Užsieniečių, kurie turi teisę gauti laikinąją apsaugą </w:t>
                          </w:r>
                          <w:r>
                            <w:rPr>
                              <w:color w:val="000000"/>
                              <w:sz w:val="22"/>
                              <w:szCs w:val="22"/>
                            </w:rPr>
                            <w:t>ar kuriems suteikta laikinoji apsauga</w:t>
                          </w:r>
                          <w:r>
                            <w:rPr>
                              <w:bCs/>
                              <w:color w:val="000000"/>
                              <w:sz w:val="22"/>
                              <w:szCs w:val="22"/>
                            </w:rPr>
                            <w:t xml:space="preserve">, nemokamo apgyvendinimo tikslais valstybės nekilnojamasis turtas panaudos pagrindais laikinai neatlygintinai naudoti gali būti perduodamas savivaldybių administracijoms, koordinuojančioms užsieniečių, kurie turi teisę gauti laikinąją apsaugą </w:t>
                          </w:r>
                          <w:r>
                            <w:rPr>
                              <w:color w:val="000000"/>
                              <w:sz w:val="22"/>
                              <w:szCs w:val="22"/>
                            </w:rPr>
                            <w:t>ar kuriems suteikta laikinoji apsauga</w:t>
                          </w:r>
                          <w:r>
                            <w:rPr>
                              <w:bCs/>
                              <w:color w:val="000000"/>
                              <w:sz w:val="22"/>
                              <w:szCs w:val="22"/>
                            </w:rPr>
                            <w:t xml:space="preserve">, apgyvendinimą savivaldybės teritorijoje. Su užsieniečių, kurie turi teisę gauti laikinąją apsaugą </w:t>
                          </w:r>
                          <w:r>
                            <w:rPr>
                              <w:color w:val="000000"/>
                              <w:sz w:val="22"/>
                              <w:szCs w:val="22"/>
                            </w:rPr>
                            <w:t>ar kuriems suteikta laikinoji apsauga</w:t>
                          </w:r>
                          <w:r>
                            <w:rPr>
                              <w:bCs/>
                              <w:color w:val="000000"/>
                              <w:sz w:val="22"/>
                              <w:szCs w:val="22"/>
                            </w:rPr>
                            <w:t>, nemokamu apgyvendinimu valstybės ar savivaldybių įstaigų pasiūlytose apgyvendinimo vietose susijusios išlaidos kompensuojamos valstybės biudžeto lėšomis. Informacijos apie valstybės ar savivaldybių įstaigų siūlomą nekilnojamąjį turtą užsieniečiams, kurie turi teisę gauti laikinąją apsaugą ar kuriems suteikta laikinoji apsauga, apgyvendinti pateikimo ir šio turto perdavimo panaudos pagrindais laikinai neatlygintinai naudoti, taip pat išlaidų, susijusių su užsieniečių, kurie turi teisę gauti laikinąją apsaugą ar kuriems suteikta laikinoji apsauga, apgyvendinimu, kompensavimo valstybės ir (ar) savivaldybės turto valdytojams arba naudotojams sąlygas ir tvarką nustato Lietuvos Respublikos Vyriausybė arba jos įgaliota institucija</w:t>
                          </w:r>
                          <w:r>
                            <w:rPr>
                              <w:color w:val="000000"/>
                              <w:sz w:val="22"/>
                              <w:szCs w:val="22"/>
                            </w:rPr>
                            <w:t xml:space="preserve">. Už fizinių ar juridinių asmenų </w:t>
                          </w:r>
                          <w:r>
                            <w:rPr>
                              <w:bCs/>
                              <w:color w:val="000000"/>
                              <w:sz w:val="22"/>
                              <w:szCs w:val="22"/>
                            </w:rPr>
                            <w:t>(išskyrus valstybės ar savivaldybių įstaigas)</w:t>
                          </w:r>
                          <w:r>
                            <w:rPr>
                              <w:color w:val="000000"/>
                              <w:sz w:val="22"/>
                              <w:szCs w:val="22"/>
                            </w:rPr>
                            <w:t xml:space="preserve"> savanoriškai pasiūlytose apgyvendinimo vietose teikiamą apgyvendinimą gali būti skiriamos kompensacijos, kurių dydžius, skyrimo sąlygas ir tvarką nustato Lietuvos Respublikos Vyriausybė arba jos įgaliota institucija. Šioje dalyje nurodyta k</w:t>
                          </w:r>
                          <w:r>
                            <w:rPr>
                              <w:bCs/>
                              <w:color w:val="000000"/>
                              <w:sz w:val="22"/>
                              <w:szCs w:val="22"/>
                            </w:rPr>
                            <w:t>ompensacija neturi įtakos kitoms fiziniam asmeniui pagal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6 d."/>
                        <w:tag w:val="part_2394460d16d142b3b61abe7b63610ba3"/>
                        <w:lock w:val="sdtLocked"/>
                        <w:richText/>
                      </w:sdtPr>
                      <w:sdtContent>
                        <w:p>
                          <w:pPr>
                            <w:ind w:firstLine="720"/>
                            <w:jc w:val="both"/>
                            <w:rPr>
                              <w:color w:val="000000"/>
                              <w:sz w:val="22"/>
                              <w:szCs w:val="22"/>
                              <w:shd w:val="clear" w:color="auto" w:fill="FFFFFF"/>
                            </w:rPr>
                          </w:pPr>
                          <w:sdt>
                            <w:sdtPr>
                              <w:alias w:val="Numeris"/>
                              <w:tag w:val="nr_2394460d16d142b3b61abe7b63610ba3"/>
                              <w:lock w:val="sdtLocked"/>
                              <w:richText/>
                            </w:sdtPr>
                            <w:sdtContent>
                              <w:r>
                                <w:rPr>
                                  <w:bCs/>
                                  <w:color w:val="000000"/>
                                  <w:sz w:val="22"/>
                                  <w:szCs w:val="22"/>
                                </w:rPr>
                                <w:t>6</w:t>
                              </w:r>
                            </w:sdtContent>
                          </w:sdt>
                          <w:r>
                            <w:rPr>
                              <w:bCs/>
                              <w:color w:val="000000"/>
                              <w:sz w:val="22"/>
                              <w:szCs w:val="22"/>
                            </w:rPr>
                            <w:t xml:space="preserve">. </w:t>
                          </w:r>
                          <w:r>
                            <w:rPr>
                              <w:bCs/>
                              <w:color w:val="000000"/>
                              <w:sz w:val="22"/>
                              <w:szCs w:val="22"/>
                              <w:shd w:val="clear" w:color="auto" w:fill="FFFFFF"/>
                            </w:rPr>
                            <w:t xml:space="preserve">Valstybės ir savivaldybių institucijos ir įstaigos skiria ir moka šio straipsnio 3 dalies 2 ir 5 punktuose nurodytą socialinę paramą jos skyrimą ir mokėjimą reglamentuojančių teisės aktų nustatyta tvarka užsieniečiams, nereikalaudamos iš jų ir (ar) užsienio valstybių institucijų pateikti informaciją, duomenis ir (ar) kitus dokumentus, reikalingus nustatyti užsieniečio teisę gauti šio straipsnio </w:t>
                          </w:r>
                          <w:r>
                            <w:rPr>
                              <w:bCs/>
                              <w:color w:val="000000"/>
                              <w:sz w:val="22"/>
                              <w:szCs w:val="22"/>
                            </w:rPr>
                            <w:t>3 dalies 2 ir 5 punktuose</w:t>
                          </w:r>
                          <w:r>
                            <w:rPr>
                              <w:bCs/>
                              <w:color w:val="000000"/>
                              <w:sz w:val="22"/>
                              <w:szCs w:val="22"/>
                              <w:shd w:val="clear" w:color="auto" w:fill="FFFFFF"/>
                            </w:rPr>
                            <w:t xml:space="preserve"> nurodytą socialinę paramą, kai užsienietis jų pateikti negali.</w:t>
                          </w:r>
                          <w:r>
                            <w:rPr>
                              <w:color w:val="000000"/>
                              <w:sz w:val="22"/>
                              <w:szCs w:val="22"/>
                              <w:shd w:val="clear" w:color="auto" w:fill="FFFFFF"/>
                            </w:rPr>
                            <w:t> </w:t>
                          </w:r>
                        </w:p>
                      </w:sdtContent>
                    </w:sdt>
                    <w:sdt>
                      <w:sdtPr>
                        <w:alias w:val="94 str. 7 d."/>
                        <w:tag w:val="part_7589c8d6859b44ce84f8fd5348cc7ee5"/>
                        <w:lock w:val="sdtLocked"/>
                        <w:richText/>
                      </w:sdtPr>
                      <w:sdtContent>
                        <w:p>
                          <w:pPr>
                            <w:ind w:firstLine="720"/>
                            <w:jc w:val="both"/>
                            <w:rPr>
                              <w:bCs/>
                              <w:color w:val="000000"/>
                              <w:sz w:val="22"/>
                              <w:szCs w:val="22"/>
                              <w:u w:val="single"/>
                              <w:shd w:val="clear" w:color="auto" w:fill="E6E6E6"/>
                            </w:rPr>
                          </w:pPr>
                          <w:sdt>
                            <w:sdtPr>
                              <w:alias w:val="Numeris"/>
                              <w:tag w:val="nr_7589c8d6859b44ce84f8fd5348cc7ee5"/>
                              <w:lock w:val="sdtLocked"/>
                              <w:richText/>
                            </w:sdtPr>
                            <w:sdtContent>
                              <w:r>
                                <w:rPr>
                                  <w:bCs/>
                                  <w:color w:val="000000"/>
                                  <w:sz w:val="22"/>
                                  <w:szCs w:val="22"/>
                                </w:rPr>
                                <w:t>7</w:t>
                              </w:r>
                            </w:sdtContent>
                          </w:sdt>
                          <w:r>
                            <w:rPr>
                              <w:bCs/>
                              <w:color w:val="000000"/>
                              <w:sz w:val="22"/>
                              <w:szCs w:val="22"/>
                            </w:rPr>
                            <w:t>. Vienkartinė išmoka vaikui ir (ar) išmoka vaikui skiriama, jeigu vienam iš vaiko tėvų (įtėvių), globėjui (rūpintojui) arba vaikui suteikta laikinoji apsauga.</w:t>
                          </w:r>
                        </w:p>
                      </w:sdtContent>
                    </w:sdt>
                    <w:sdt>
                      <w:sdtPr>
                        <w:alias w:val="94 str. 8 d."/>
                        <w:tag w:val="part_4fdb4c7de8304e00a480e794ddb57ecf"/>
                        <w:lock w:val="sdtLocked"/>
                        <w:richText/>
                      </w:sdtPr>
                      <w:sdtContent>
                        <w:p>
                          <w:pPr>
                            <w:ind w:firstLine="720"/>
                            <w:jc w:val="both"/>
                            <w:rPr>
                              <w:color w:val="000000"/>
                              <w:sz w:val="22"/>
                              <w:szCs w:val="22"/>
                            </w:rPr>
                          </w:pPr>
                          <w:sdt>
                            <w:sdtPr>
                              <w:alias w:val="Numeris"/>
                              <w:tag w:val="nr_4fdb4c7de8304e00a480e794ddb57ecf"/>
                              <w:lock w:val="sdtLocked"/>
                              <w:richText/>
                            </w:sdtPr>
                            <w:sdtContent>
                              <w:r>
                                <w:rPr>
                                  <w:color w:val="000000"/>
                                  <w:sz w:val="22"/>
                                  <w:szCs w:val="22"/>
                                </w:rPr>
                                <w:t>8</w:t>
                              </w:r>
                            </w:sdtContent>
                          </w:sdt>
                          <w:r>
                            <w:rPr>
                              <w:color w:val="000000"/>
                              <w:sz w:val="22"/>
                              <w:szCs w:val="22"/>
                            </w:rPr>
                            <w:t>. Užsieniečio, kuriam suteikta laikinoji apsauga, šeimos nariai turi teisę į laikinąją apsaugą. Ši teisė įgyvendinama tik tuo atveju, jeigu nustatoma, kad šeimos nariai buvo išskirti dėl įvykių, po kurių užsieniečiui buvo suteikta laikinoji apsauga. Įgyvendinant šias nuostatas, atsižvelgiama į geriausius vaiko interesus.</w:t>
                          </w:r>
                        </w:p>
                      </w:sdtContent>
                    </w:sdt>
                    <w:sdt>
                      <w:sdtPr>
                        <w:alias w:val="94 str. 9 d."/>
                        <w:tag w:val="part_43ab2f2f5f774112bdd2982fd10d44c5"/>
                        <w:lock w:val="sdtLocked"/>
                        <w:richText/>
                      </w:sdtPr>
                      <w:sdtContent>
                        <w:p>
                          <w:pPr>
                            <w:ind w:firstLine="720"/>
                            <w:jc w:val="both"/>
                            <w:rPr>
                              <w:color w:val="000000"/>
                              <w:sz w:val="22"/>
                              <w:szCs w:val="22"/>
                            </w:rPr>
                          </w:pPr>
                          <w:sdt>
                            <w:sdtPr>
                              <w:alias w:val="Numeris"/>
                              <w:tag w:val="nr_43ab2f2f5f774112bdd2982fd10d44c5"/>
                              <w:lock w:val="sdtLocked"/>
                              <w:richText/>
                            </w:sdtPr>
                            <w:sdtContent>
                              <w:r>
                                <w:rPr>
                                  <w:color w:val="000000"/>
                                  <w:sz w:val="22"/>
                                  <w:szCs w:val="22"/>
                                </w:rPr>
                                <w:t>9</w:t>
                              </w:r>
                            </w:sdtContent>
                          </w:sdt>
                          <w:r>
                            <w:rPr>
                              <w:color w:val="000000"/>
                              <w:sz w:val="22"/>
                              <w:szCs w:val="22"/>
                            </w:rPr>
                            <w:t>. Užsieniečiai, kurie turi teisę gauti laikinąją apsaugą ar kuriems suteikta laikinoji apsauga, turi šias pareigas:</w:t>
                          </w:r>
                        </w:p>
                        <w:sdt>
                          <w:sdtPr>
                            <w:alias w:val="94 str. 9 d. 1 p."/>
                            <w:tag w:val="part_6ba4714de3c2459da71e2566a5f87d67"/>
                            <w:lock w:val="sdtLocked"/>
                            <w:richText/>
                          </w:sdtPr>
                          <w:sdtContent>
                            <w:p>
                              <w:pPr>
                                <w:ind w:firstLine="720"/>
                                <w:jc w:val="both"/>
                                <w:rPr>
                                  <w:color w:val="000000"/>
                                  <w:sz w:val="22"/>
                                  <w:szCs w:val="22"/>
                                </w:rPr>
                              </w:pPr>
                              <w:sdt>
                                <w:sdtPr>
                                  <w:alias w:val="Numeris"/>
                                  <w:tag w:val="nr_6ba4714de3c2459da71e2566a5f87d67"/>
                                  <w:lock w:val="sdtLocked"/>
                                  <w:richText/>
                                </w:sdtPr>
                                <w:sdtContent>
                                  <w:r>
                                    <w:rPr>
                                      <w:color w:val="000000"/>
                                      <w:sz w:val="22"/>
                                      <w:szCs w:val="22"/>
                                    </w:rPr>
                                    <w:t>1</w:t>
                                  </w:r>
                                </w:sdtContent>
                              </w:sdt>
                              <w:r>
                                <w:rPr>
                                  <w:color w:val="000000"/>
                                  <w:sz w:val="22"/>
                                  <w:szCs w:val="22"/>
                                </w:rPr>
                                <w:t>) laikytis Lietuvos Respublikos Konstitucijos, įstatymų ir kitų teisės aktų reikalavimų;</w:t>
                              </w:r>
                            </w:p>
                          </w:sdtContent>
                        </w:sdt>
                        <w:sdt>
                          <w:sdtPr>
                            <w:alias w:val="94 str. 9 d. 2 p."/>
                            <w:tag w:val="part_7f38064d0a2244d8858f7091aa972fc7"/>
                            <w:lock w:val="sdtLocked"/>
                            <w:richText/>
                          </w:sdtPr>
                          <w:sdtContent>
                            <w:p>
                              <w:pPr>
                                <w:ind w:firstLine="720"/>
                                <w:jc w:val="both"/>
                                <w:rPr>
                                  <w:color w:val="000000"/>
                                  <w:sz w:val="22"/>
                                  <w:szCs w:val="22"/>
                                </w:rPr>
                              </w:pPr>
                              <w:sdt>
                                <w:sdtPr>
                                  <w:alias w:val="Numeris"/>
                                  <w:tag w:val="nr_7f38064d0a2244d8858f7091aa972fc7"/>
                                  <w:lock w:val="sdtLocked"/>
                                  <w:richText/>
                                </w:sdtPr>
                                <w:sdtContent>
                                  <w:r>
                                    <w:rPr>
                                      <w:color w:val="000000"/>
                                      <w:sz w:val="22"/>
                                      <w:szCs w:val="22"/>
                                    </w:rPr>
                                    <w:t>2</w:t>
                                  </w:r>
                                </w:sdtContent>
                              </w:sdt>
                              <w:r>
                                <w:rPr>
                                  <w:color w:val="000000"/>
                                  <w:sz w:val="22"/>
                                  <w:szCs w:val="22"/>
                                </w:rPr>
                                <w:t>) leisti gydytojui patikrinti sveikatos būklę;</w:t>
                              </w:r>
                            </w:p>
                          </w:sdtContent>
                        </w:sdt>
                        <w:sdt>
                          <w:sdtPr>
                            <w:alias w:val="94 str. 9 d. 3 p."/>
                            <w:tag w:val="part_8d695f3019654949902acdf6c81ff388"/>
                            <w:lock w:val="sdtLocked"/>
                            <w:richText/>
                          </w:sdtPr>
                          <w:sdtContent>
                            <w:p>
                              <w:pPr>
                                <w:ind w:firstLine="720"/>
                                <w:jc w:val="both"/>
                                <w:rPr>
                                  <w:color w:val="000000"/>
                                  <w:sz w:val="22"/>
                                  <w:szCs w:val="22"/>
                                </w:rPr>
                              </w:pPr>
                              <w:sdt>
                                <w:sdtPr>
                                  <w:alias w:val="Numeris"/>
                                  <w:tag w:val="nr_8d695f3019654949902acdf6c81ff388"/>
                                  <w:lock w:val="sdtLocked"/>
                                  <w:richText/>
                                </w:sdtPr>
                                <w:sdtContent>
                                  <w:r>
                                    <w:rPr>
                                      <w:color w:val="000000"/>
                                      <w:sz w:val="22"/>
                                      <w:szCs w:val="22"/>
                                    </w:rPr>
                                    <w:t>3</w:t>
                                  </w:r>
                                </w:sdtContent>
                              </w:sdt>
                              <w:r>
                                <w:rPr>
                                  <w:color w:val="000000"/>
                                  <w:sz w:val="22"/>
                                  <w:szCs w:val="22"/>
                                </w:rPr>
                                <w:t>) pateikti visus turimus dokumentus ir tikrovę atitinkančią informaciją dėl savo asmens;</w:t>
                              </w:r>
                            </w:p>
                          </w:sdtContent>
                        </w:sdt>
                        <w:sdt>
                          <w:sdtPr>
                            <w:alias w:val="94 str. 9 d. 4 p."/>
                            <w:tag w:val="part_7bdd21e9509f480c96d9d3129350f2b4"/>
                            <w:lock w:val="sdtLocked"/>
                            <w:richText/>
                          </w:sdtPr>
                          <w:sdtContent>
                            <w:p>
                              <w:pPr>
                                <w:ind w:firstLine="720"/>
                                <w:jc w:val="both"/>
                                <w:rPr>
                                  <w:color w:val="000000"/>
                                  <w:sz w:val="22"/>
                                  <w:szCs w:val="22"/>
                                </w:rPr>
                              </w:pPr>
                              <w:sdt>
                                <w:sdtPr>
                                  <w:alias w:val="Numeris"/>
                                  <w:tag w:val="nr_7bdd21e9509f480c96d9d3129350f2b4"/>
                                  <w:lock w:val="sdtLocked"/>
                                  <w:richText/>
                                </w:sdtPr>
                                <w:sdtContent>
                                  <w:r>
                                    <w:rPr>
                                      <w:color w:val="000000"/>
                                      <w:sz w:val="22"/>
                                      <w:szCs w:val="22"/>
                                    </w:rPr>
                                    <w:t>4</w:t>
                                  </w:r>
                                </w:sdtContent>
                              </w:sdt>
                              <w:r>
                                <w:rPr>
                                  <w:color w:val="000000"/>
                                  <w:sz w:val="22"/>
                                  <w:szCs w:val="22"/>
                                </w:rPr>
                                <w:t>) pateikti informaciją apie turimas lėšas ir Lietuvos Respublikoje turimą turtą Migracijos departamentui atliekant veiksmus, susijusius su laikinosios apsaugos suteikimu.</w:t>
                              </w:r>
                            </w:p>
                          </w:sdtContent>
                        </w:sdt>
                      </w:sdtContent>
                    </w:sdt>
                    <w:sdt>
                      <w:sdtPr>
                        <w:alias w:val="94 str. 10 d."/>
                        <w:tag w:val="part_3585d4dcee7649089e4650080690a67e"/>
                        <w:lock w:val="sdtLocked"/>
                        <w:richText/>
                      </w:sdtPr>
                      <w:sdtContent>
                        <w:p>
                          <w:pPr>
                            <w:ind w:firstLine="720"/>
                            <w:jc w:val="both"/>
                            <w:rPr>
                              <w:color w:val="000000"/>
                              <w:sz w:val="22"/>
                              <w:szCs w:val="22"/>
                            </w:rPr>
                          </w:pPr>
                          <w:sdt>
                            <w:sdtPr>
                              <w:alias w:val="Numeris"/>
                              <w:tag w:val="nr_3585d4dcee7649089e4650080690a67e"/>
                              <w:lock w:val="sdtLocked"/>
                              <w:richText/>
                            </w:sdtPr>
                            <w:sdtContent>
                              <w:r>
                                <w:rPr>
                                  <w:color w:val="000000"/>
                                  <w:sz w:val="22"/>
                                  <w:szCs w:val="22"/>
                                </w:rPr>
                                <w:t>10</w:t>
                              </w:r>
                            </w:sdtContent>
                          </w:sdt>
                          <w:r>
                            <w:rPr>
                              <w:color w:val="000000"/>
                              <w:sz w:val="22"/>
                              <w:szCs w:val="22"/>
                            </w:rPr>
                            <w:t>. Šio straipsnio 1, 2 ir 3 dalyse nustatytoms užsieniečių teisėms įgyvendinti skiriamos Lietuvos Respublikos valstybės lėšos, taip pat gali būti naudojamos tarptautinių organizacijų, Europos Sąjungos fondų, Europos Sąjungos struktūrinių fondų, Lietuvos Respublikos fizinių ir juridinių asmenų įsteigtų humanitarinės pagalbos fondų, nevyriausybinių organizacijų lėšos tiek, kiek užsienietis, kuriam suteikta laikinoji apsauga, negali jų garantuoti turimomis lėšomis ir turtu.</w:t>
                          </w:r>
                        </w:p>
                      </w:sdtContent>
                    </w:sdt>
                    <w:sdt>
                      <w:sdtPr>
                        <w:alias w:val="94 str. 11 d."/>
                        <w:tag w:val="part_7ab9868a585a446aa9cedf9d19667305"/>
                        <w:lock w:val="sdtLocked"/>
                        <w:richText/>
                      </w:sdtPr>
                      <w:sdtContent>
                        <w:p>
                          <w:pPr>
                            <w:ind w:firstLine="720"/>
                            <w:jc w:val="both"/>
                            <w:rPr>
                              <w:color w:val="000000"/>
                              <w:sz w:val="22"/>
                              <w:szCs w:val="22"/>
                            </w:rPr>
                          </w:pPr>
                          <w:sdt>
                            <w:sdtPr>
                              <w:alias w:val="Numeris"/>
                              <w:tag w:val="nr_7ab9868a585a446aa9cedf9d19667305"/>
                              <w:lock w:val="sdtLocked"/>
                              <w:richText/>
                            </w:sdtPr>
                            <w:sdtContent>
                              <w:r>
                                <w:rPr>
                                  <w:color w:val="000000"/>
                                  <w:sz w:val="22"/>
                                  <w:szCs w:val="22"/>
                                </w:rPr>
                                <w:t>11</w:t>
                              </w:r>
                            </w:sdtContent>
                          </w:sdt>
                          <w:r>
                            <w:rPr>
                              <w:color w:val="000000"/>
                              <w:sz w:val="22"/>
                              <w:szCs w:val="22"/>
                            </w:rPr>
                            <w:t>. Paaiškėjus, kad užsienietis, kuriam suteikta laikinoji apsauga, turėjo lėšų apmokėti už šio straipsnio 1 ir 3 dalyse nustatytų teisių įgyvendinimą, kai jo pagrindiniai poreikiai buvo tenkinami nemokamai, jis privalo apmokėti valstybės patirtas išlaidas.</w:t>
                          </w:r>
                        </w:p>
                        <w:p>
                          <w:pPr>
                            <w:ind w:firstLine="720"/>
                            <w:jc w:val="both"/>
                            <w:rPr>
                              <w:color w:val="000000"/>
                              <w:sz w:val="22"/>
                              <w:szCs w:val="22"/>
                            </w:rPr>
                          </w:pPr>
                        </w:p>
                      </w:sdtContent>
                    </w:sdt>
                  </w:sdtContent>
                </w:sdt>
                <w:sdt>
                  <w:sdtPr>
                    <w:alias w:val="95 str."/>
                    <w:tag w:val="part_53e49ee95c3742dea55d31ec958d8010"/>
                    <w:lock w:val="sdtLocked"/>
                    <w:richText/>
                  </w:sdtPr>
                  <w:sdtContent>
                    <w:p>
                      <w:pPr>
                        <w:ind w:left="2127" w:hanging="1407"/>
                        <w:jc w:val="both"/>
                        <w:rPr>
                          <w:b/>
                          <w:color w:val="000000"/>
                          <w:sz w:val="22"/>
                          <w:szCs w:val="22"/>
                          <w:lang w:eastAsia="lt-LT"/>
                        </w:rPr>
                      </w:pPr>
                      <w:sdt>
                        <w:sdtPr>
                          <w:alias w:val="Numeris"/>
                          <w:tag w:val="nr_53e49ee95c3742dea55d31ec958d8010"/>
                          <w:lock w:val="sdtLocked"/>
                          <w:richText/>
                        </w:sdtPr>
                        <w:sdtContent>
                          <w:r>
                            <w:rPr>
                              <w:b/>
                              <w:bCs/>
                              <w:color w:val="000000"/>
                              <w:sz w:val="22"/>
                              <w:szCs w:val="22"/>
                              <w:lang w:eastAsia="lt-LT"/>
                            </w:rPr>
                            <w:t>95</w:t>
                          </w:r>
                        </w:sdtContent>
                      </w:sdt>
                      <w:r>
                        <w:rPr>
                          <w:b/>
                          <w:bCs/>
                          <w:color w:val="000000"/>
                          <w:sz w:val="22"/>
                          <w:szCs w:val="22"/>
                          <w:lang w:eastAsia="lt-LT"/>
                        </w:rPr>
                        <w:t xml:space="preserve"> straipsnis. </w:t>
                      </w:r>
                      <w:sdt>
                        <w:sdtPr>
                          <w:alias w:val="Pavadinimas"/>
                          <w:tag w:val="title_53e49ee95c3742dea55d31ec958d8010"/>
                          <w:lock w:val="sdtLocked"/>
                          <w:richText/>
                        </w:sdtPr>
                        <w:sdtContent>
                          <w:r>
                            <w:rPr>
                              <w:b/>
                              <w:color w:val="000000"/>
                              <w:sz w:val="22"/>
                              <w:szCs w:val="22"/>
                              <w:lang w:eastAsia="lt-LT"/>
                            </w:rPr>
                            <w:t>Asmens dokumentų išdavimas užsieniečiams, kuriems suteikta laikinoji apsauga</w:t>
                          </w:r>
                        </w:sdtContent>
                      </w:sdt>
                    </w:p>
                    <w:sdt>
                      <w:sdtPr>
                        <w:alias w:val="95 str. 1 d."/>
                        <w:tag w:val="part_9f6ea63525f4435ba95d0a27801aac0c"/>
                        <w:lock w:val="sdtLocked"/>
                        <w:richText/>
                      </w:sdtPr>
                      <w:sdtContent>
                        <w:p>
                          <w:pPr>
                            <w:ind w:firstLine="720"/>
                            <w:jc w:val="both"/>
                            <w:rPr>
                              <w:color w:val="000000"/>
                              <w:sz w:val="22"/>
                              <w:szCs w:val="22"/>
                              <w:lang w:eastAsia="lt-LT"/>
                            </w:rPr>
                          </w:pPr>
                          <w:sdt>
                            <w:sdtPr>
                              <w:alias w:val="Numeris"/>
                              <w:tag w:val="nr_9f6ea63525f4435ba95d0a27801aac0c"/>
                              <w:lock w:val="sdtLocked"/>
                              <w:richText/>
                            </w:sdtPr>
                            <w:sdtContent>
                              <w:r>
                                <w:rPr>
                                  <w:color w:val="000000"/>
                                  <w:sz w:val="22"/>
                                  <w:szCs w:val="22"/>
                                  <w:lang w:eastAsia="lt-LT"/>
                                </w:rPr>
                                <w:t>1</w:t>
                              </w:r>
                            </w:sdtContent>
                          </w:sdt>
                          <w:r>
                            <w:rPr>
                              <w:color w:val="000000"/>
                              <w:sz w:val="22"/>
                              <w:szCs w:val="22"/>
                              <w:lang w:eastAsia="lt-LT"/>
                            </w:rPr>
                            <w:t xml:space="preserve">. Užsieniečiams, kuriems suteikta laikinoji apsauga, Migracijos departamentas išduoda leidimus laikinai gyventi </w:t>
                          </w:r>
                          <w:r>
                            <w:rPr>
                              <w:bCs/>
                              <w:color w:val="000000"/>
                              <w:sz w:val="22"/>
                              <w:szCs w:val="22"/>
                              <w:lang w:eastAsia="lt-LT"/>
                            </w:rPr>
                            <w:t>arba šio Įstatymo 92 straipsnio 1 dalyje nurodytame Lietuvos Respublikos Vyriausybės nutarime nustatytomis sąlygomis – skaitmeninį dokumentą, suteikiantį užsieniečiui teisę laikinai gyventi Lietuvos Respublikoje ir patvirtinantį suteiktą laikinąją apsaugą, kurio išdavimo tvarką nustato vidaus reikalų ministras</w:t>
                          </w:r>
                          <w:r>
                            <w:rPr>
                              <w:color w:val="000000"/>
                              <w:sz w:val="22"/>
                              <w:szCs w:val="22"/>
                              <w:lang w:eastAsia="lt-LT"/>
                            </w:rPr>
                            <w:t>.</w:t>
                          </w:r>
                        </w:p>
                      </w:sdtContent>
                    </w:sdt>
                    <w:sdt>
                      <w:sdtPr>
                        <w:alias w:val="95 str. 2 d."/>
                        <w:tag w:val="part_2f7fccc23a864bec94210a6464cb3abe"/>
                        <w:lock w:val="sdtLocked"/>
                        <w:richText/>
                      </w:sdtPr>
                      <w:sdtContent>
                        <w:p>
                          <w:pPr>
                            <w:ind w:firstLine="720"/>
                            <w:jc w:val="both"/>
                            <w:rPr>
                              <w:color w:val="000000"/>
                              <w:sz w:val="22"/>
                              <w:szCs w:val="22"/>
                              <w:lang w:eastAsia="lt-LT"/>
                            </w:rPr>
                          </w:pPr>
                          <w:sdt>
                            <w:sdtPr>
                              <w:alias w:val="Numeris"/>
                              <w:tag w:val="nr_2f7fccc23a864bec94210a6464cb3abe"/>
                              <w:lock w:val="sdtLocked"/>
                              <w:richText/>
                            </w:sdtPr>
                            <w:sdtContent>
                              <w:r>
                                <w:rPr>
                                  <w:color w:val="000000"/>
                                  <w:sz w:val="22"/>
                                  <w:szCs w:val="22"/>
                                  <w:lang w:eastAsia="lt-LT"/>
                                </w:rPr>
                                <w:t>2</w:t>
                              </w:r>
                            </w:sdtContent>
                          </w:sdt>
                          <w:r>
                            <w:rPr>
                              <w:color w:val="000000"/>
                              <w:sz w:val="22"/>
                              <w:szCs w:val="22"/>
                              <w:lang w:eastAsia="lt-LT"/>
                            </w:rPr>
                            <w:t>. Užsieniečiams, kuriems suteikta laikinoji apsauga, tačiau vis dar esantiems užsienio valstybės teritorijoje, Migracijos departamentas išduoda vidaus reikalų ministro nustatytos formos kelionės dokumentą atvykti į Lietuvos Respubliką.</w:t>
                          </w:r>
                        </w:p>
                        <w:p>
                          <w:pPr>
                            <w:ind w:firstLine="720"/>
                            <w:jc w:val="both"/>
                            <w:rPr>
                              <w:color w:val="000000"/>
                              <w:sz w:val="22"/>
                              <w:szCs w:val="22"/>
                            </w:rPr>
                          </w:pPr>
                        </w:p>
                      </w:sdtContent>
                    </w:sdt>
                  </w:sdtContent>
                </w:sdt>
                <w:sdt>
                  <w:sdtPr>
                    <w:alias w:val="96 str."/>
                    <w:tag w:val="part_746c777758f54d24818e1abb88006b72"/>
                    <w:lock w:val="sdtLocked"/>
                    <w:richText/>
                  </w:sdtPr>
                  <w:sdtContent>
                    <w:p>
                      <w:pPr>
                        <w:ind w:firstLine="720"/>
                        <w:rPr>
                          <w:b/>
                          <w:bCs/>
                          <w:color w:val="000000"/>
                          <w:sz w:val="22"/>
                          <w:szCs w:val="22"/>
                        </w:rPr>
                      </w:pPr>
                      <w:sdt>
                        <w:sdtPr>
                          <w:alias w:val="Numeris"/>
                          <w:tag w:val="nr_746c777758f54d24818e1abb88006b72"/>
                          <w:lock w:val="sdtLocked"/>
                          <w:richText/>
                        </w:sdtPr>
                        <w:sdtContent>
                          <w:r>
                            <w:rPr>
                              <w:b/>
                              <w:bCs/>
                              <w:color w:val="000000"/>
                              <w:sz w:val="22"/>
                              <w:szCs w:val="22"/>
                            </w:rPr>
                            <w:t>96</w:t>
                          </w:r>
                        </w:sdtContent>
                      </w:sdt>
                      <w:r>
                        <w:rPr>
                          <w:b/>
                          <w:bCs/>
                          <w:color w:val="000000"/>
                          <w:sz w:val="22"/>
                          <w:szCs w:val="22"/>
                        </w:rPr>
                        <w:t xml:space="preserve"> straipsnis. </w:t>
                      </w:r>
                      <w:sdt>
                        <w:sdtPr>
                          <w:alias w:val="Pavadinimas"/>
                          <w:tag w:val="title_746c777758f54d24818e1abb88006b72"/>
                          <w:lock w:val="sdtLocked"/>
                          <w:richText/>
                        </w:sdtPr>
                        <w:sdtContent>
                          <w:r>
                            <w:rPr>
                              <w:b/>
                              <w:bCs/>
                              <w:color w:val="000000"/>
                              <w:sz w:val="22"/>
                              <w:szCs w:val="22"/>
                            </w:rPr>
                            <w:t>Laikinosios apsaugos panaikinimas</w:t>
                          </w:r>
                        </w:sdtContent>
                      </w:sdt>
                    </w:p>
                    <w:sdt>
                      <w:sdtPr>
                        <w:alias w:val="96 str. 1 d."/>
                        <w:tag w:val="part_4cdf69799b84448bab1ef3e85affc99d"/>
                        <w:lock w:val="sdtLocked"/>
                        <w:richText/>
                      </w:sdtPr>
                      <w:sdtContent>
                        <w:p>
                          <w:pPr>
                            <w:ind w:firstLine="720"/>
                            <w:jc w:val="both"/>
                            <w:rPr>
                              <w:color w:val="000000"/>
                              <w:sz w:val="22"/>
                              <w:szCs w:val="22"/>
                            </w:rPr>
                          </w:pPr>
                          <w:sdt>
                            <w:sdtPr>
                              <w:alias w:val="Numeris"/>
                              <w:tag w:val="nr_4cdf69799b84448bab1ef3e85affc99d"/>
                              <w:lock w:val="sdtLocked"/>
                              <w:richText/>
                            </w:sdtPr>
                            <w:sdtContent>
                              <w:r>
                                <w:rPr>
                                  <w:color w:val="000000"/>
                                  <w:sz w:val="22"/>
                                  <w:szCs w:val="22"/>
                                </w:rPr>
                                <w:t>1</w:t>
                              </w:r>
                            </w:sdtContent>
                          </w:sdt>
                          <w:r>
                            <w:rPr>
                              <w:color w:val="000000"/>
                              <w:sz w:val="22"/>
                              <w:szCs w:val="22"/>
                            </w:rPr>
                            <w:t>. Užsieniečiui suteikta laikinoji apsauga panaikinama, jeigu:</w:t>
                          </w:r>
                        </w:p>
                        <w:sdt>
                          <w:sdtPr>
                            <w:alias w:val="96 str. 1 d. 1 p."/>
                            <w:tag w:val="part_c404d8f74cbd4b5b848e06ab86d2d3bb"/>
                            <w:lock w:val="sdtLocked"/>
                            <w:richText/>
                          </w:sdtPr>
                          <w:sdtContent>
                            <w:p>
                              <w:pPr>
                                <w:ind w:firstLine="720"/>
                                <w:jc w:val="both"/>
                                <w:rPr>
                                  <w:color w:val="000000"/>
                                  <w:sz w:val="22"/>
                                  <w:szCs w:val="22"/>
                                </w:rPr>
                              </w:pPr>
                              <w:sdt>
                                <w:sdtPr>
                                  <w:alias w:val="Numeris"/>
                                  <w:tag w:val="nr_c404d8f74cbd4b5b848e06ab86d2d3bb"/>
                                  <w:lock w:val="sdtLocked"/>
                                  <w:richText/>
                                </w:sdtPr>
                                <w:sdtContent>
                                  <w:r>
                                    <w:rPr>
                                      <w:color w:val="000000"/>
                                      <w:sz w:val="22"/>
                                      <w:szCs w:val="22"/>
                                    </w:rPr>
                                    <w:t>1</w:t>
                                  </w:r>
                                </w:sdtContent>
                              </w:sdt>
                              <w:r>
                                <w:rPr>
                                  <w:color w:val="000000"/>
                                  <w:sz w:val="22"/>
                                  <w:szCs w:val="22"/>
                                </w:rPr>
                                <w:t>) užsienietis išvyksta gyventi į užsienio valstybę;</w:t>
                              </w:r>
                            </w:p>
                          </w:sdtContent>
                        </w:sdt>
                        <w:sdt>
                          <w:sdtPr>
                            <w:alias w:val="96 str. 1 d. 2 p."/>
                            <w:tag w:val="part_8bbc22e926944ee8892e0ab2c2cd89cb"/>
                            <w:lock w:val="sdtLocked"/>
                            <w:richText/>
                          </w:sdtPr>
                          <w:sdtContent>
                            <w:p>
                              <w:pPr>
                                <w:ind w:firstLine="720"/>
                                <w:jc w:val="both"/>
                                <w:rPr>
                                  <w:color w:val="000000"/>
                                  <w:sz w:val="22"/>
                                  <w:szCs w:val="22"/>
                                </w:rPr>
                              </w:pPr>
                              <w:sdt>
                                <w:sdtPr>
                                  <w:alias w:val="Numeris"/>
                                  <w:tag w:val="nr_8bbc22e926944ee8892e0ab2c2cd89cb"/>
                                  <w:lock w:val="sdtLocked"/>
                                  <w:richText/>
                                </w:sdtPr>
                                <w:sdtContent>
                                  <w:r>
                                    <w:rPr>
                                      <w:color w:val="000000"/>
                                      <w:sz w:val="22"/>
                                      <w:szCs w:val="22"/>
                                    </w:rPr>
                                    <w:t>2</w:t>
                                  </w:r>
                                </w:sdtContent>
                              </w:sdt>
                              <w:r>
                                <w:rPr>
                                  <w:color w:val="000000"/>
                                  <w:sz w:val="22"/>
                                  <w:szCs w:val="22"/>
                                </w:rPr>
                                <w:t>) paaiškėja šio Įstatymo 93 straipsnio 2 dalyje nurodytos priežastys.</w:t>
                              </w:r>
                            </w:p>
                          </w:sdtContent>
                        </w:sdt>
                      </w:sdtContent>
                    </w:sdt>
                    <w:sdt>
                      <w:sdtPr>
                        <w:alias w:val="96 str. 2 d."/>
                        <w:tag w:val="part_32a9a100d7464bd8a84e42d6091ee8c1"/>
                        <w:lock w:val="sdtLocked"/>
                        <w:richText/>
                      </w:sdtPr>
                      <w:sdtContent>
                        <w:p>
                          <w:pPr>
                            <w:ind w:firstLine="720"/>
                            <w:jc w:val="both"/>
                            <w:rPr>
                              <w:sz w:val="22"/>
                              <w:szCs w:val="22"/>
                            </w:rPr>
                          </w:pPr>
                          <w:sdt>
                            <w:sdtPr>
                              <w:alias w:val="Numeris"/>
                              <w:tag w:val="nr_32a9a100d7464bd8a84e42d6091ee8c1"/>
                              <w:lock w:val="sdtLocked"/>
                              <w:richText/>
                            </w:sdtPr>
                            <w:sdtContent>
                              <w:r>
                                <w:rPr>
                                  <w:color w:val="000000"/>
                                  <w:sz w:val="22"/>
                                  <w:szCs w:val="22"/>
                                </w:rPr>
                                <w:t>2</w:t>
                              </w:r>
                            </w:sdtContent>
                          </w:sdt>
                          <w:r>
                            <w:rPr>
                              <w:color w:val="000000"/>
                              <w:sz w:val="22"/>
                              <w:szCs w:val="22"/>
                            </w:rPr>
                            <w:t>. Sprendimą dėl laikinosios apsaugos panaikinimo užsieniečiui priima Migracijos departamentas.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1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0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3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32"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3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d3d9d909eede489cabb47daad537c3c6"/>
                        <w:lock w:val="sdtLocked"/>
                        <w:richText/>
                      </w:sdtPr>
                      <w:sdtContent>
                        <w:p>
                          <w:pPr>
                            <w:pBdr>
                              <w:top w:val="nil"/>
                              <w:left w:val="nil"/>
                              <w:bottom w:val="nil"/>
                              <w:right w:val="nil"/>
                              <w:between w:val="nil"/>
                              <w:bar w:val="nil"/>
                            </w:pBdr>
                            <w:ind w:firstLine="720"/>
                            <w:jc w:val="both"/>
                            <w:rPr>
                              <w:sz w:val="22"/>
                              <w:szCs w:val="22"/>
                            </w:rPr>
                          </w:pPr>
                          <w:sdt>
                            <w:sdtPr>
                              <w:alias w:val="Numeris"/>
                              <w:tag w:val="nr_d3d9d909eede489cabb47daad537c3c6"/>
                              <w:lock w:val="sdtLocked"/>
                              <w:richText/>
                            </w:sdtPr>
                            <w:sdtContent>
                              <w:r>
                                <w:rPr>
                                  <w:rFonts w:eastAsia="Arial Unicode MS"/>
                                  <w:sz w:val="22"/>
                                  <w:szCs w:val="22"/>
                                  <w:bdr w:val="nil"/>
                                </w:rPr>
                                <w:t>1</w:t>
                              </w:r>
                            </w:sdtContent>
                          </w:sdt>
                          <w:r>
                            <w:rPr>
                              <w:rFonts w:eastAsia="Arial Unicode MS"/>
                              <w:sz w:val="22"/>
                              <w:szCs w:val="22"/>
                              <w:bdr w:val="nil"/>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 kai po ne mažiau negu vienerių metų darbo jis nutraukė darbo sutartį arba veiklą dėl nepriklausančių nuo jo aplinkybių ir įsiregistravo Užimtumo tarnyboje; kai jis dirbo pagal terminuotą darbo sutartį trumpiau kaip vienerius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3"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2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8"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09"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19c69fc9a7ab49bea56c3251752bacf4"/>
                    <w:lock w:val="sdtLocked"/>
                    <w:richText/>
                  </w:sdtPr>
                  <w:sdtContent>
                    <w:p>
                      <w:pPr>
                        <w:ind w:firstLine="720"/>
                        <w:jc w:val="both"/>
                        <w:rPr>
                          <w:sz w:val="22"/>
                        </w:rPr>
                      </w:pPr>
                      <w:sdt>
                        <w:sdtPr>
                          <w:alias w:val="Numeris"/>
                          <w:tag w:val="nr_19c69fc9a7ab49bea56c3251752bacf4"/>
                          <w:lock w:val="sdtLocked"/>
                          <w:richText/>
                        </w:sdtPr>
                        <w:sdtContent>
                          <w:r>
                            <w:rPr>
                              <w:color w:val="000000"/>
                              <w:sz w:val="22"/>
                              <w:szCs w:val="22"/>
                            </w:rPr>
                            <w:t>2</w:t>
                          </w:r>
                        </w:sdtContent>
                      </w:sdt>
                      <w:r>
                        <w:rPr>
                          <w:color w:val="000000"/>
                          <w:sz w:val="22"/>
                          <w:szCs w:val="22"/>
                        </w:rPr>
                        <w:t>. Darbdavys arba įmonė, į kurią Europos Sąjungos valstybės narės pilietis ar Europos Sąjungos valstybės narės piliečio šeimos narys komandiruojamas laikinai dirbti, arba fizinis asmuo, pas kurį Europos Sąjungos valstybės narės pilietis ar Europos Sąjungos valstybės narės piliečio šeimos narys komandiruojamas laikinai dirbti, teikia informaciją apie įdarbintą arba komandiruotą laikinai dirbti Europos Sąjungos valstybės narės pilietį ar Europos Sąjungos valstybės narės piliečio šeimos narį Valstybinei darbo inspekcijai prie Socialinės apsaugos ir darbo ministerijos ir Užimtumo tarnybai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6bd027e3eae4c8e97b55241189ae5f6"/>
                        <w:lock w:val="sdtLocked"/>
                        <w:richText/>
                      </w:sdtPr>
                      <w:sdtContent>
                        <w:p>
                          <w:pPr>
                            <w:ind w:firstLine="720"/>
                            <w:jc w:val="both"/>
                            <w:rPr>
                              <w:sz w:val="22"/>
                              <w:szCs w:val="22"/>
                            </w:rPr>
                          </w:pPr>
                          <w:sdt>
                            <w:sdtPr>
                              <w:alias w:val="Numeris"/>
                              <w:tag w:val="nr_f6bd027e3eae4c8e97b55241189ae5f6"/>
                              <w:lock w:val="sdtLocked"/>
                              <w:richText/>
                            </w:sdtPr>
                            <w:sdtContent>
                              <w:r>
                                <w:rPr>
                                  <w:color w:val="000000"/>
                                  <w:sz w:val="22"/>
                                  <w:szCs w:val="22"/>
                                </w:rPr>
                                <w:t>9</w:t>
                              </w:r>
                            </w:sdtContent>
                          </w:sdt>
                          <w:r>
                            <w:rPr>
                              <w:color w:val="000000"/>
                              <w:sz w:val="22"/>
                              <w:szCs w:val="22"/>
                            </w:rPr>
                            <w:t xml:space="preserve">) ar Europos Sąjungos valstybės narės pilietis, ar jo šeimos narys įgyja Lietuvos Respublikos pilietybę arba Europos Sąjungos valstybės narės piliečio šeimos narys įgyja kitos Europos Sąjungos valstybės narės pilietybę;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11"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2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0"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32"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3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3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12"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1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1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3f8345e572ee45fcad58ed1848e97d0f"/>
                        <w:lock w:val="sdtLocked"/>
                        <w:richText/>
                      </w:sdtPr>
                      <w:sdtContent>
                        <w:p>
                          <w:pPr>
                            <w:ind w:firstLine="720"/>
                            <w:jc w:val="both"/>
                            <w:rPr>
                              <w:rFonts w:eastAsia="Calibri"/>
                              <w:sz w:val="22"/>
                              <w:szCs w:val="22"/>
                            </w:rPr>
                          </w:pPr>
                          <w:sdt>
                            <w:sdtPr>
                              <w:alias w:val="Numeris"/>
                              <w:tag w:val="nr_3f8345e572ee45fcad58ed1848e97d0f"/>
                              <w:lock w:val="sdtLocked"/>
                              <w:richText/>
                            </w:sdtPr>
                            <w:sdtContent>
                              <w:r>
                                <w:rPr>
                                  <w:color w:val="000000"/>
                                  <w:sz w:val="22"/>
                                  <w:szCs w:val="22"/>
                                </w:rPr>
                                <w:t>5</w:t>
                              </w:r>
                            </w:sdtContent>
                          </w:sdt>
                          <w:r>
                            <w:rPr>
                              <w:color w:val="000000"/>
                              <w:sz w:val="22"/>
                              <w:szCs w:val="22"/>
                            </w:rPr>
                            <w:t xml:space="preserve">) gyvendami Pabėgėlių priėmimo centre ir gyvenamojoje vietoje savivaldybės teritorijoje gauti mėnesinę kompensaciją </w:t>
                          </w:r>
                          <w:r>
                            <w:rPr>
                              <w:bCs/>
                              <w:color w:val="000000"/>
                              <w:sz w:val="22"/>
                              <w:szCs w:val="22"/>
                            </w:rPr>
                            <w:t>atlyginimui švietimo teikėjui už vaiko, ugdomo pagal ikimokyklinio ar priešmokyklinio ugdymo programas, išlaikymą apmokėti;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5 d."/>
                    <w:tag w:val="part_64a70bd1aced42d89d4f986e65cbd45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2022-07-15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108 str. 6 d."/>
                    <w:tag w:val="part_8f409c25107d4733b923ffe4f8abadb9"/>
                    <w:lock w:val="sdtLocked"/>
                    <w:richText/>
                  </w:sdtPr>
                  <w:sdtContent>
                    <w:p>
                      <w:pPr>
                        <w:ind w:firstLine="720"/>
                        <w:jc w:val="both"/>
                        <w:rPr>
                          <w:b/>
                          <w:sz w:val="22"/>
                          <w:szCs w:val="22"/>
                        </w:rPr>
                      </w:pPr>
                      <w:sdt>
                        <w:sdtPr>
                          <w:alias w:val="Numeris"/>
                          <w:tag w:val="nr_8f409c25107d4733b923ffe4f8abadb9"/>
                          <w:lock w:val="sdtLocked"/>
                          <w:richText/>
                        </w:sdtPr>
                        <w:sdtContent>
                          <w:r>
                            <w:rPr>
                              <w:color w:val="000000"/>
                              <w:sz w:val="22"/>
                              <w:szCs w:val="22"/>
                            </w:rPr>
                            <w:t>6</w:t>
                          </w:r>
                        </w:sdtContent>
                      </w:sdt>
                      <w:r>
                        <w:rPr>
                          <w:color w:val="000000"/>
                          <w:sz w:val="22"/>
                          <w:szCs w:val="22"/>
                        </w:rPr>
                        <w:t>. Šiame straipsnyje nurodytos Lietuvos valstybės paramos užsieniečių integracijai teikimo sąlygas ir tvarką bei pašalpų, išmokų ir kompensacijų dydžius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36"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b4dca76dbdba482cadb7311b08e5f245"/>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4dca76dbdba482cadb7311b08e5f245"/>
                              <w:lock w:val="sdtLocked"/>
                              <w:richText/>
                            </w:sdtPr>
                            <w:sdtContent>
                              <w:r>
                                <w:rPr>
                                  <w:rFonts w:eastAsia="Arial Unicode MS"/>
                                  <w:sz w:val="22"/>
                                  <w:szCs w:val="22"/>
                                  <w:bdr w:val="nil"/>
                                </w:rPr>
                                <w:t>7</w:t>
                              </w:r>
                            </w:sdtContent>
                          </w:sdt>
                          <w:r>
                            <w:rPr>
                              <w:rFonts w:eastAsia="Arial Unicode MS"/>
                              <w:sz w:val="22"/>
                              <w:szCs w:val="22"/>
                              <w:bdr w:val="nil"/>
                            </w:rPr>
                            <w:t xml:space="preserve">) užsienietis, apgyvendintas </w:t>
                          </w:r>
                          <w:r>
                            <w:rPr>
                              <w:rFonts w:eastAsia="Arial Unicode MS"/>
                              <w:sz w:val="22"/>
                              <w:szCs w:val="22"/>
                              <w:bdr w:val="nil"/>
                              <w:lang w:eastAsia="lt-LT"/>
                            </w:rPr>
                            <w:t xml:space="preserve">Valstybės sienos apsaugos tarnyboje </w:t>
                          </w:r>
                          <w:r>
                            <w:rPr>
                              <w:rFonts w:eastAsia="Arial Unicode MS"/>
                              <w:sz w:val="22"/>
                              <w:szCs w:val="22"/>
                              <w:bdr w:val="nil"/>
                            </w:rPr>
                            <w:t xml:space="preserve">netaikant judėjimo laisvės apribojimų, pažeidė laikino išvykimo iš </w:t>
                          </w:r>
                          <w:r>
                            <w:rPr>
                              <w:rFonts w:eastAsia="Arial Unicode MS"/>
                              <w:sz w:val="22"/>
                              <w:szCs w:val="22"/>
                              <w:bdr w:val="nil"/>
                              <w:lang w:eastAsia="lt-LT"/>
                            </w:rPr>
                            <w:t>Valstybės sienos apsaugos tarnybos</w:t>
                          </w:r>
                          <w:r>
                            <w:rPr>
                              <w:rFonts w:eastAsia="Arial Unicode MS"/>
                              <w:sz w:val="22"/>
                              <w:szCs w:val="22"/>
                              <w:bdr w:val="nil"/>
                            </w:rPr>
                            <w:t xml:space="preserve"> tvarką;</w:t>
                          </w:r>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1"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b791ca4e26e34270b81ca4cc763e390c"/>
                    <w:lock w:val="sdtLocked"/>
                    <w:richText/>
                  </w:sdtPr>
                  <w:sdtContent>
                    <w:p>
                      <w:pPr>
                        <w:ind w:firstLine="720"/>
                        <w:jc w:val="both"/>
                        <w:rPr>
                          <w:strike/>
                          <w:sz w:val="22"/>
                          <w:szCs w:val="22"/>
                        </w:rPr>
                      </w:pPr>
                      <w:sdt>
                        <w:sdtPr>
                          <w:alias w:val="Numeris"/>
                          <w:tag w:val="nr_b791ca4e26e34270b81ca4cc763e390c"/>
                          <w:lock w:val="sdtLocked"/>
                          <w:richText/>
                        </w:sdtPr>
                        <w:sdtContent>
                          <w:r>
                            <w:rPr>
                              <w:sz w:val="22"/>
                              <w:szCs w:val="22"/>
                              <w:lang w:eastAsia="lt-LT"/>
                            </w:rPr>
                            <w:t>6</w:t>
                          </w:r>
                        </w:sdtContent>
                      </w:sdt>
                      <w:r>
                        <w:rPr>
                          <w:sz w:val="22"/>
                          <w:szCs w:val="22"/>
                          <w:lang w:eastAsia="lt-LT"/>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r>
                        <w:rPr>
                          <w:bCs/>
                          <w:sz w:val="22"/>
                          <w:szCs w:val="22"/>
                          <w:lang w:eastAsia="lt-LT"/>
                        </w:rPr>
                        <w:t xml:space="preserve"> Valstybės sienos apsaugos tarnyba periodiškai, bet ne rečiau kaip kartą per 3 mėnesius, šio Įstatymo 118 straipsnyje nustatyta tvarka kreipiasi į teismą su prašymu pakartotinai svarstyti sprendimą sulaikyti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42"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88b463a0bd7d43c4829dd6afe6734824"/>
                    <w:lock w:val="sdtLocked"/>
                    <w:richText/>
                  </w:sdtPr>
                  <w:sdtContent>
                    <w:p>
                      <w:pPr>
                        <w:ind w:firstLine="720"/>
                        <w:jc w:val="both"/>
                        <w:rPr>
                          <w:sz w:val="22"/>
                        </w:rPr>
                      </w:pPr>
                      <w:sdt>
                        <w:sdtPr>
                          <w:alias w:val="Numeris"/>
                          <w:tag w:val="nr_88b463a0bd7d43c4829dd6afe6734824"/>
                          <w:lock w:val="sdtLocked"/>
                          <w:richText/>
                        </w:sdtPr>
                        <w:sdtContent>
                          <w:r>
                            <w:rPr>
                              <w:color w:val="000000"/>
                              <w:sz w:val="22"/>
                              <w:szCs w:val="22"/>
                            </w:rPr>
                            <w:t>2</w:t>
                          </w:r>
                        </w:sdtContent>
                      </w:sdt>
                      <w:r>
                        <w:rPr>
                          <w:color w:val="000000"/>
                          <w:sz w:val="22"/>
                          <w:szCs w:val="22"/>
                        </w:rPr>
                        <w:t>. Užsieniečių pirštų atspaudus registruoja vidaus reikalų ministro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83e119816e2e4f8db353f7f68047e30d"/>
                    <w:lock w:val="sdtLocked"/>
                    <w:richText/>
                  </w:sdtPr>
                  <w:sdtContent>
                    <w:p>
                      <w:pPr>
                        <w:ind w:firstLine="720"/>
                        <w:jc w:val="both"/>
                        <w:rPr>
                          <w:sz w:val="22"/>
                        </w:rPr>
                      </w:pPr>
                      <w:sdt>
                        <w:sdtPr>
                          <w:alias w:val="Numeris"/>
                          <w:tag w:val="nr_83e119816e2e4f8db353f7f68047e30d"/>
                          <w:lock w:val="sdtLocked"/>
                          <w:richText/>
                        </w:sdtPr>
                        <w:sdtContent>
                          <w:r>
                            <w:rPr>
                              <w:rFonts w:eastAsia="Arial Unicode MS"/>
                              <w:sz w:val="22"/>
                              <w:szCs w:val="22"/>
                            </w:rPr>
                            <w:t>1</w:t>
                          </w:r>
                        </w:sdtContent>
                      </w:sdt>
                      <w:r>
                        <w:rPr>
                          <w:rFonts w:eastAsia="Arial Unicode MS"/>
                          <w:sz w:val="22"/>
                          <w:szCs w:val="22"/>
                        </w:rPr>
                        <w:t>. Užsienietis privalo išvykti iš Lietuvos Respublikos iki kelionės leidimo, vizos arba leidimo laikinai gyventi galiojimo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624044cca9734b75a66010b38dac417b"/>
                        <w:lock w:val="sdtLocked"/>
                        <w:richText/>
                      </w:sdtPr>
                      <w:sdtContent>
                        <w:p>
                          <w:pPr>
                            <w:ind w:firstLine="720"/>
                            <w:jc w:val="both"/>
                            <w:rPr>
                              <w:bCs/>
                              <w:sz w:val="22"/>
                              <w:szCs w:val="22"/>
                            </w:rPr>
                          </w:pPr>
                          <w:sdt>
                            <w:sdtPr>
                              <w:alias w:val="Numeris"/>
                              <w:tag w:val="nr_624044cca9734b75a66010b38dac417b"/>
                              <w:lock w:val="sdtLocked"/>
                              <w:richText/>
                            </w:sdtPr>
                            <w:sdtContent>
                              <w:r>
                                <w:rPr>
                                  <w:rFonts w:eastAsia="Calibri"/>
                                  <w:sz w:val="22"/>
                                  <w:szCs w:val="22"/>
                                </w:rPr>
                                <w:t>8</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prašo leisti savanoriškai grįžti į užsienio valstybę,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4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7"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4b2a7dba6a174d1a9bb8da8c2fdcf5d4"/>
                        <w:lock w:val="sdtLocked"/>
                        <w:richText/>
                      </w:sdtPr>
                      <w:sdtContent>
                        <w:p>
                          <w:pPr>
                            <w:ind w:firstLine="720"/>
                            <w:jc w:val="both"/>
                            <w:rPr>
                              <w:sz w:val="22"/>
                              <w:szCs w:val="22"/>
                            </w:rPr>
                          </w:pPr>
                          <w:sdt>
                            <w:sdtPr>
                              <w:alias w:val="Numeris"/>
                              <w:tag w:val="nr_4b2a7dba6a174d1a9bb8da8c2fdcf5d4"/>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nėra šio Įstatymo 125 straipsnyje nustatytų pagrindų, dėl kurių užsienietis įpareigojamas išvykti iš Lietuvos Respublikos, arba priimamas sprendimas grąžinti jį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9"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1"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5"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7635e18e61ac404ea039d58d88b3e3c6"/>
                <w:lock w:val="sdtLocked"/>
                <w:richText/>
              </w:sdtPr>
              <w:sdtContent>
                <w:p>
                  <w:pPr>
                    <w:ind w:left="2410" w:hanging="1690"/>
                    <w:rPr>
                      <w:b/>
                      <w:color w:val="000000"/>
                      <w:sz w:val="22"/>
                      <w:szCs w:val="22"/>
                      <w:lang w:eastAsia="lt-LT"/>
                    </w:rPr>
                  </w:pPr>
                  <w:sdt>
                    <w:sdtPr>
                      <w:alias w:val="Numeris"/>
                      <w:tag w:val="nr_7635e18e61ac404ea039d58d88b3e3c6"/>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635e18e61ac404ea039d58d88b3e3c6"/>
                      <w:lock w:val="sdtLocked"/>
                      <w:richText/>
                    </w:sdtPr>
                    <w:sdtContent>
                      <w:r>
                        <w:rPr>
                          <w:b/>
                          <w:bCs/>
                          <w:color w:val="000000"/>
                          <w:sz w:val="22"/>
                          <w:szCs w:val="22"/>
                          <w:lang w:eastAsia="lt-LT"/>
                        </w:rPr>
                        <w:t>Leidimo laikinai gyventi išdavimas užsieniečiui, kuris negali išvykti iš Lietuvos Respublikos dėl humanitarinių priežasčių arba negali grįžti į kilmės valstybę</w:t>
                      </w:r>
                    </w:sdtContent>
                  </w:sdt>
                </w:p>
                <w:sdt>
                  <w:sdtPr>
                    <w:alias w:val="130-1 str. 1 d."/>
                    <w:tag w:val="part_5e6c036dcd4d4bbc87a6c14c2f383871"/>
                    <w:lock w:val="sdtLocked"/>
                    <w:richText/>
                  </w:sdtPr>
                  <w:sdtContent>
                    <w:p>
                      <w:pPr>
                        <w:ind w:firstLine="720"/>
                        <w:jc w:val="both"/>
                        <w:rPr>
                          <w:color w:val="000000"/>
                          <w:sz w:val="22"/>
                          <w:szCs w:val="22"/>
                          <w:lang w:eastAsia="lt-LT"/>
                        </w:rPr>
                      </w:pPr>
                      <w:sdt>
                        <w:sdtPr>
                          <w:alias w:val="Numeris"/>
                          <w:tag w:val="nr_5e6c036dcd4d4bbc87a6c14c2f383871"/>
                          <w:lock w:val="sdtLocked"/>
                          <w:richText/>
                        </w:sdtPr>
                        <w:sdtContent>
                          <w:r>
                            <w:rPr>
                              <w:bCs/>
                              <w:color w:val="000000"/>
                              <w:sz w:val="22"/>
                              <w:szCs w:val="22"/>
                              <w:lang w:eastAsia="lt-LT"/>
                            </w:rPr>
                            <w:t>1</w:t>
                          </w:r>
                        </w:sdtContent>
                      </w:sdt>
                      <w:r>
                        <w:rPr>
                          <w:bCs/>
                          <w:color w:val="000000"/>
                          <w:sz w:val="22"/>
                          <w:szCs w:val="22"/>
                          <w:lang w:eastAsia="lt-LT"/>
                        </w:rPr>
                        <w:t>. Jeigu užsienietis negali išvykti iš Lietuvos Respublikos dėl humanitarinių priežasčių, jam šio Įstatymo 40 straipsnio 1 dalies 8 punkte nustatytu pagrindu išduodamas leidimas laikinai gyventi.</w:t>
                      </w:r>
                    </w:p>
                  </w:sdtContent>
                </w:sdt>
                <w:sdt>
                  <w:sdtPr>
                    <w:alias w:val="130-1 str. 2 d."/>
                    <w:tag w:val="part_96d5e383b3aa49f29a677ceafaf225ef"/>
                    <w:lock w:val="sdtLocked"/>
                    <w:richText/>
                  </w:sdtPr>
                  <w:sdtContent>
                    <w:p>
                      <w:pPr>
                        <w:ind w:firstLine="720"/>
                        <w:jc w:val="both"/>
                        <w:rPr>
                          <w:bCs/>
                          <w:color w:val="000000"/>
                          <w:sz w:val="22"/>
                          <w:szCs w:val="22"/>
                          <w:lang w:eastAsia="lt-LT"/>
                        </w:rPr>
                      </w:pPr>
                      <w:sdt>
                        <w:sdtPr>
                          <w:alias w:val="Numeris"/>
                          <w:tag w:val="nr_96d5e383b3aa49f29a677ceafaf225ef"/>
                          <w:lock w:val="sdtLocked"/>
                          <w:richText/>
                        </w:sdtPr>
                        <w:sdtContent>
                          <w:r>
                            <w:rPr>
                              <w:bCs/>
                              <w:color w:val="000000"/>
                              <w:sz w:val="22"/>
                              <w:szCs w:val="22"/>
                              <w:lang w:eastAsia="lt-LT"/>
                            </w:rPr>
                            <w:t>2</w:t>
                          </w:r>
                        </w:sdtContent>
                      </w:sdt>
                      <w:r>
                        <w:rPr>
                          <w:bCs/>
                          <w:color w:val="000000"/>
                          <w:sz w:val="22"/>
                          <w:szCs w:val="22"/>
                          <w:lang w:eastAsia="lt-LT"/>
                        </w:rPr>
                        <w:t xml:space="preserve">. Jeigu dėl užsieniečio, kuris yra persekiojamas nedemokratinio režimo ir (ar) yra nukentėjęs ar gali nukentėti nuo šio režimo vykdomų represijų, atvykimo į Lietuvos Respubliką tarpininkavo Užsienio reikalų ministerija ir šis užsienietis dėl šių priežasčių negali grįžti į kilmės valstybę, jam šio Įstatymo 40 straipsnio 1 dalies 8 punkte nustatytu pagrindu gali būti išduotas leidimas laikinai gyventi. </w:t>
                      </w:r>
                    </w:p>
                  </w:sdtContent>
                </w:sdt>
                <w:sdt>
                  <w:sdtPr>
                    <w:alias w:val="130-1 str. 3 d."/>
                    <w:tag w:val="part_3aac664d3fa24674abeb54f42150e44a"/>
                    <w:lock w:val="sdtLocked"/>
                    <w:richText/>
                  </w:sdtPr>
                  <w:sdtContent>
                    <w:p>
                      <w:pPr>
                        <w:ind w:firstLine="720"/>
                        <w:jc w:val="both"/>
                        <w:rPr>
                          <w:sz w:val="22"/>
                        </w:rPr>
                      </w:pPr>
                      <w:sdt>
                        <w:sdtPr>
                          <w:alias w:val="Numeris"/>
                          <w:tag w:val="nr_3aac664d3fa24674abeb54f42150e44a"/>
                          <w:lock w:val="sdtLocked"/>
                          <w:richText/>
                        </w:sdtPr>
                        <w:sdtContent>
                          <w:r>
                            <w:rPr>
                              <w:bCs/>
                              <w:color w:val="000000"/>
                              <w:sz w:val="22"/>
                              <w:szCs w:val="22"/>
                              <w:lang w:eastAsia="lt-LT"/>
                            </w:rPr>
                            <w:t>3</w:t>
                          </w:r>
                        </w:sdtContent>
                      </w:sdt>
                      <w:r>
                        <w:rPr>
                          <w:bCs/>
                          <w:color w:val="000000"/>
                          <w:sz w:val="22"/>
                          <w:szCs w:val="22"/>
                          <w:lang w:eastAsia="lt-LT"/>
                        </w:rPr>
                        <w:t>. Šio straipsnio 1 ir 2 dalyse nurodytais atvejais išduodamas ne ilgiau kaip vienerius metus galiojantis leidimas laikinai gyventi,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36"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37"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38"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57"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58"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5970dd8c298249f19e88bcd856dda5bd"/>
                    <w:lock w:val="sdtLocked"/>
                    <w:richText/>
                  </w:sdtPr>
                  <w:sdtContent>
                    <w:p>
                      <w:pPr>
                        <w:ind w:firstLine="720"/>
                        <w:jc w:val="both"/>
                        <w:rPr>
                          <w:color w:val="000000"/>
                          <w:sz w:val="22"/>
                          <w:szCs w:val="22"/>
                          <w:lang w:eastAsia="lt-LT"/>
                        </w:rPr>
                      </w:pPr>
                      <w:sdt>
                        <w:sdtPr>
                          <w:alias w:val="Numeris"/>
                          <w:tag w:val="nr_5970dd8c298249f19e88bcd856dda5bd"/>
                          <w:lock w:val="sdtLocked"/>
                          <w:richText/>
                        </w:sdtPr>
                        <w:sdtContent>
                          <w:r>
                            <w:rPr>
                              <w:rFonts w:eastAsia="Arial Unicode MS"/>
                              <w:sz w:val="22"/>
                              <w:szCs w:val="22"/>
                            </w:rPr>
                            <w:t>1</w:t>
                          </w:r>
                        </w:sdtContent>
                      </w:sdt>
                      <w:r>
                        <w:rPr>
                          <w:rFonts w:eastAsia="Arial Unicode MS"/>
                          <w:sz w:val="22"/>
                          <w:szCs w:val="22"/>
                        </w:rPr>
                        <w:t>. Užsieniečiui, kuriam buvo atsisakyta išduoti kelionės leidimą ar jis buvo panaikintas ar atšauktas dėl vienos ar kelių priežasčių, nustatytų Reglamento (ES) 2018/1240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7"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198"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19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9"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0"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40"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df0b22d8e6ac4d7aa7be6113bf7e22de"/>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b/>
                      <w:sz w:val="22"/>
                      <w:szCs w:val="22"/>
                      <w:bdr w:val="nil"/>
                    </w:rPr>
                  </w:pPr>
                  <w:sdt>
                    <w:sdtPr>
                      <w:alias w:val="Numeris"/>
                      <w:tag w:val="nr_df0b22d8e6ac4d7aa7be6113bf7e22de"/>
                      <w:lock w:val="sdtLocked"/>
                      <w:richText/>
                    </w:sdtPr>
                    <w:sdtContent>
                      <w:r>
                        <w:rPr>
                          <w:rFonts w:eastAsia="Arial Unicode MS"/>
                          <w:b/>
                          <w:bCs/>
                          <w:sz w:val="22"/>
                          <w:szCs w:val="22"/>
                          <w:bdr w:val="nil"/>
                        </w:rPr>
                        <w:t>138</w:t>
                      </w:r>
                    </w:sdtContent>
                  </w:sdt>
                  <w:r>
                    <w:rPr>
                      <w:rFonts w:eastAsia="Arial Unicode MS"/>
                      <w:b/>
                      <w:bCs/>
                      <w:sz w:val="22"/>
                      <w:szCs w:val="22"/>
                      <w:bdr w:val="nil"/>
                    </w:rPr>
                    <w:t xml:space="preserve"> straipsnis. </w:t>
                  </w:r>
                  <w:sdt>
                    <w:sdtPr>
                      <w:alias w:val="Pavadinimas"/>
                      <w:tag w:val="title_df0b22d8e6ac4d7aa7be6113bf7e22de"/>
                      <w:lock w:val="sdtLocked"/>
                      <w:richText/>
                    </w:sdtPr>
                    <w:sdtContent>
                      <w:r>
                        <w:rPr>
                          <w:rFonts w:eastAsia="Arial Unicode MS"/>
                          <w:b/>
                          <w:bCs/>
                          <w:sz w:val="22"/>
                          <w:szCs w:val="22"/>
                          <w:bdr w:val="nil"/>
                        </w:rPr>
                        <w:t>Skundo padavimo terminas</w:t>
                      </w:r>
                    </w:sdtContent>
                  </w:sdt>
                </w:p>
                <w:sdt>
                  <w:sdtPr>
                    <w:alias w:val="138 str. 1 d."/>
                    <w:tag w:val="part_f80c2a8df4674f80b39a250c6bbc44dc"/>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sz w:val="22"/>
                          <w:szCs w:val="22"/>
                          <w:bdr w:val="nil"/>
                        </w:rPr>
                      </w:pPr>
                      <w:sdt>
                        <w:sdtPr>
                          <w:alias w:val="Numeris"/>
                          <w:tag w:val="nr_f80c2a8df4674f80b39a250c6bbc44dc"/>
                          <w:lock w:val="sdtLocked"/>
                          <w:richText/>
                        </w:sdtPr>
                        <w:sdtContent>
                          <w:r>
                            <w:rPr>
                              <w:rFonts w:eastAsia="Arial Unicode MS"/>
                              <w:sz w:val="22"/>
                              <w:szCs w:val="22"/>
                              <w:bdr w:val="nil"/>
                            </w:rPr>
                            <w:t>1</w:t>
                          </w:r>
                        </w:sdtContent>
                      </w:sdt>
                      <w:r>
                        <w:rPr>
                          <w:rFonts w:eastAsia="Arial Unicode MS"/>
                          <w:sz w:val="22"/>
                          <w:szCs w:val="22"/>
                          <w:bdr w:val="nil"/>
                        </w:rPr>
                        <w:t>. Užsienietis skundą dėl sprendimo, priimto pagal šį Įstatymą, išskyrus šio straipsnio 2 dalyje nurodytus atvejus, gali paduoti atitinkamam apygardos administraciniam teismui per 14 dienų nuo sprendimo įteikimo dienos.</w:t>
                      </w:r>
                    </w:p>
                  </w:sdtContent>
                </w:sdt>
                <w:sdt>
                  <w:sdtPr>
                    <w:alias w:val="138 str. 2 d."/>
                    <w:tag w:val="part_59e71d3eb0f944f38fe09dd33037cff8"/>
                    <w:lock w:val="sdtLocked"/>
                    <w:richText/>
                  </w:sdtPr>
                  <w:sdtContent>
                    <w:p>
                      <w:pPr>
                        <w:ind w:firstLine="720"/>
                        <w:jc w:val="both"/>
                      </w:pPr>
                      <w:sdt>
                        <w:sdtPr>
                          <w:alias w:val="Numeris"/>
                          <w:tag w:val="nr_59e71d3eb0f944f38fe09dd33037cff8"/>
                          <w:lock w:val="sdtLocked"/>
                          <w:richText/>
                        </w:sdtPr>
                        <w:sdtContent>
                          <w:r>
                            <w:rPr>
                              <w:bCs/>
                              <w:sz w:val="22"/>
                              <w:szCs w:val="22"/>
                            </w:rPr>
                            <w:t>2</w:t>
                          </w:r>
                        </w:sdtContent>
                      </w:sdt>
                      <w:r>
                        <w:rPr>
                          <w:bCs/>
                          <w:sz w:val="22"/>
                          <w:szCs w:val="22"/>
                        </w:rPr>
                        <w:t xml:space="preserve">. </w:t>
                      </w:r>
                      <w:r>
                        <w:rPr>
                          <w:sz w:val="22"/>
                          <w:szCs w:val="22"/>
                        </w:rPr>
                        <w:t xml:space="preserve">Prieglobsčio prašytojas skundą dėl sprendimo nesuteikti prieglobsčio, priimto išnagrinėjus prašymą suteikti prieglobstį iš esmės skubos tvarka, ir dėl sprendimo, priimto pagal šio Įstatymo 77 straipsnio 2 dalį, gali paduoti atitinkamam apygardos administraciniam teismui per 7 dienas nuo atitinkamo sprendimo įteikimo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rFonts w:eastAsia="MS Mincho"/>
                      <w:i/>
                      <w:iCs/>
                      <w:sz w:val="20"/>
                    </w:rPr>
                    <w:t xml:space="preserve">Nr. </w:t>
                  </w:r>
                  <w:hyperlink r:id="rId161"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407c991378744988ec15e813e6d1d3c"/>
                        <w:lock w:val="sdtLocked"/>
                        <w:richText/>
                      </w:sdtPr>
                      <w:sdtContent>
                        <w:p>
                          <w:pPr>
                            <w:ind w:firstLine="720"/>
                            <w:jc w:val="both"/>
                            <w:rPr>
                              <w:rFonts w:eastAsia="Calibri"/>
                              <w:bCs/>
                              <w:sz w:val="22"/>
                              <w:szCs w:val="22"/>
                            </w:rPr>
                          </w:pPr>
                          <w:sdt>
                            <w:sdtPr>
                              <w:alias w:val="Numeris"/>
                              <w:tag w:val="nr_c407c991378744988ec15e813e6d1d3c"/>
                              <w:lock w:val="sdtLocked"/>
                              <w:richText/>
                            </w:sdtPr>
                            <w:sdtContent>
                              <w:r>
                                <w:rPr>
                                  <w:rFonts w:eastAsia="Calibri"/>
                                  <w:bCs/>
                                  <w:sz w:val="22"/>
                                  <w:szCs w:val="22"/>
                                </w:rPr>
                                <w:t>1</w:t>
                              </w:r>
                            </w:sdtContent>
                          </w:sdt>
                          <w:r>
                            <w:rPr>
                              <w:rFonts w:eastAsia="Calibri"/>
                              <w:bCs/>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rFonts w:eastAsia="Calibri"/>
                              <w:bCs/>
                              <w:sz w:val="22"/>
                              <w:szCs w:val="22"/>
                              <w:vertAlign w:val="superscript"/>
                            </w:rPr>
                            <w:t>1</w:t>
                          </w:r>
                          <w:r>
                            <w:rPr>
                              <w:rFonts w:eastAsia="Calibri"/>
                              <w:bCs/>
                              <w:sz w:val="22"/>
                              <w:szCs w:val="22"/>
                            </w:rPr>
                            <w:t xml:space="preserve"> punkte nurodytais pagrindais;</w:t>
                          </w:r>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bf3d3eaafb7049a486dac538658857ca"/>
                    <w:lock w:val="sdtLocked"/>
                    <w:richText/>
                  </w:sdtPr>
                  <w:sdtContent>
                    <w:p>
                      <w:pPr>
                        <w:pBdr>
                          <w:top w:val="nil"/>
                          <w:left w:val="nil"/>
                          <w:bottom w:val="nil"/>
                          <w:right w:val="nil"/>
                          <w:between w:val="nil"/>
                          <w:bar w:val="nil"/>
                        </w:pBdr>
                        <w:ind w:firstLine="720"/>
                        <w:jc w:val="both"/>
                        <w:rPr>
                          <w:sz w:val="22"/>
                          <w:szCs w:val="22"/>
                        </w:rPr>
                      </w:pPr>
                      <w:sdt>
                        <w:sdtPr>
                          <w:alias w:val="Numeris"/>
                          <w:tag w:val="nr_bf3d3eaafb7049a486dac538658857ca"/>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xml:space="preserve">. </w:t>
                      </w:r>
                      <w:r>
                        <w:rPr>
                          <w:rFonts w:eastAsia="Arial Unicode MS"/>
                          <w:sz w:val="22"/>
                          <w:szCs w:val="22"/>
                          <w:bdr w:val="nil"/>
                        </w:rPr>
                        <w:t>Šio straipsnio 1 dalyje nenustatytais atvejais apskųsto sprendimo vykdymas gali būti sustabdomas atitinkamo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i/>
                      <w:sz w:val="20"/>
                    </w:rPr>
                  </w:pPr>
                  <w:r>
                    <w:rPr>
                      <w:i/>
                      <w:sz w:val="20"/>
                    </w:rPr>
                    <w:t xml:space="preserve">Nr. </w:t>
                  </w:r>
                  <w:hyperlink r:id="rId162"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63"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66"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6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9de91008a81748d09b87393792bbd6c0"/>
                    <w:lock w:val="sdtLocked"/>
                    <w:richText/>
                  </w:sdtPr>
                  <w:sdtContent>
                    <w:p>
                      <w:pPr>
                        <w:ind w:firstLine="720"/>
                        <w:jc w:val="both"/>
                        <w:rPr>
                          <w:sz w:val="22"/>
                          <w:szCs w:val="22"/>
                        </w:rPr>
                      </w:pPr>
                      <w:sdt>
                        <w:sdtPr>
                          <w:alias w:val="Numeris"/>
                          <w:tag w:val="nr_9de91008a81748d09b87393792bbd6c0"/>
                          <w:lock w:val="sdtLocked"/>
                          <w:richText/>
                        </w:sdtPr>
                        <w:sdtContent>
                          <w:r>
                            <w:rPr>
                              <w:sz w:val="22"/>
                              <w:szCs w:val="22"/>
                            </w:rPr>
                            <w:t>1</w:t>
                          </w:r>
                        </w:sdtContent>
                      </w:sdt>
                      <w:r>
                        <w:rPr>
                          <w:sz w:val="22"/>
                          <w:szCs w:val="22"/>
                        </w:rPr>
                        <w:t xml:space="preserve">. Užsieniečio prašymas dėl e. rezidento statuso suteikimo teikiamas Migracijos departamentui. Užsienietis, esantis užsienyje, pašymą pateikia </w:t>
                      </w:r>
                      <w:r>
                        <w:rPr>
                          <w:color w:val="000000"/>
                          <w:sz w:val="22"/>
                          <w:szCs w:val="22"/>
                        </w:rPr>
                        <w:t>per pasirinktą išorės paslaugų teikėją</w:t>
                      </w:r>
                      <w:r>
                        <w:rPr>
                          <w:sz w:val="22"/>
                          <w:szCs w:val="22"/>
                        </w:rPr>
                        <w:t>, o užsienietis, esantis teisėtai Lietuvos Respublikoje, – asmeniškai Migracijos departamentui.</w:t>
                      </w:r>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5758085a18c4414ab4473ea67b4d07a5"/>
                        <w:lock w:val="sdtLocked"/>
                        <w:richText/>
                      </w:sdtPr>
                      <w:sdtContent>
                        <w:p>
                          <w:pPr>
                            <w:ind w:firstLine="720"/>
                            <w:jc w:val="both"/>
                            <w:rPr>
                              <w:color w:val="000000"/>
                              <w:sz w:val="22"/>
                              <w:szCs w:val="22"/>
                            </w:rPr>
                          </w:pPr>
                          <w:sdt>
                            <w:sdtPr>
                              <w:alias w:val="Numeris"/>
                              <w:tag w:val="nr_5758085a18c4414ab4473ea67b4d07a5"/>
                              <w:lock w:val="sdtLocked"/>
                              <w:richText/>
                            </w:sdtPr>
                            <w:sdtContent>
                              <w:r>
                                <w:rPr>
                                  <w:color w:val="000000"/>
                                  <w:sz w:val="22"/>
                                  <w:szCs w:val="22"/>
                                </w:rPr>
                                <w:t>8</w:t>
                              </w:r>
                            </w:sdtContent>
                          </w:sdt>
                          <w:r>
                            <w:rPr>
                              <w:color w:val="000000"/>
                              <w:sz w:val="22"/>
                              <w:szCs w:val="22"/>
                            </w:rPr>
                            <w:t xml:space="preserve">) užsienietis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w:t>
                          </w:r>
                          <w:r>
                            <w:rPr>
                              <w:bCs/>
                              <w:sz w:val="22"/>
                              <w:szCs w:val="22"/>
                            </w:rPr>
                            <w:t>(</w:t>
                          </w:r>
                          <w:r>
                            <w:rPr>
                              <w:sz w:val="22"/>
                              <w:szCs w:val="22"/>
                            </w:rPr>
                            <w:t>išskyrus atvejus, kai baudų mokėjimas išdėstytas dalimis ar atidėtas Lietuvos Respublikos teisės aktų nustatyta tvarka arba dėl baudų vyksta ginčas)</w:t>
                          </w:r>
                          <w:r>
                            <w:rPr>
                              <w:color w:val="000000"/>
                              <w:sz w:val="22"/>
                              <w:szCs w:val="22"/>
                            </w:rPr>
                            <w:t>.</w:t>
                          </w:r>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e4ae22c695ed4d31a4a5af79634e46d4"/>
                <w:lock w:val="sdtLocked"/>
                <w:richText/>
              </w:sdtPr>
              <w:sdtContent>
                <w:p>
                  <w:pPr>
                    <w:ind w:left="2410" w:hanging="1690"/>
                    <w:jc w:val="both"/>
                    <w:rPr>
                      <w:b/>
                      <w:color w:val="000000"/>
                      <w:sz w:val="22"/>
                      <w:szCs w:val="22"/>
                    </w:rPr>
                  </w:pPr>
                  <w:sdt>
                    <w:sdtPr>
                      <w:alias w:val="Numeris"/>
                      <w:tag w:val="nr_e4ae22c695ed4d31a4a5af79634e46d4"/>
                      <w:lock w:val="sdtLocked"/>
                      <w:richText/>
                    </w:sdtPr>
                    <w:sdtContent>
                      <w:r>
                        <w:rPr>
                          <w:b/>
                          <w:bCs/>
                          <w:color w:val="000000"/>
                          <w:sz w:val="22"/>
                          <w:szCs w:val="22"/>
                        </w:rPr>
                        <w:t>140</w:t>
                      </w:r>
                      <w:r>
                        <w:rPr>
                          <w:b/>
                          <w:bCs/>
                          <w:color w:val="000000"/>
                          <w:sz w:val="22"/>
                          <w:szCs w:val="22"/>
                          <w:vertAlign w:val="superscript"/>
                        </w:rPr>
                        <w:t>6</w:t>
                      </w:r>
                    </w:sdtContent>
                  </w:sdt>
                  <w:r>
                    <w:rPr>
                      <w:b/>
                      <w:bCs/>
                      <w:color w:val="000000"/>
                      <w:sz w:val="22"/>
                      <w:szCs w:val="22"/>
                    </w:rPr>
                    <w:t xml:space="preserve"> straipsnis. </w:t>
                  </w:r>
                  <w:sdt>
                    <w:sdtPr>
                      <w:alias w:val="Pavadinimas"/>
                      <w:tag w:val="title_e4ae22c695ed4d31a4a5af79634e46d4"/>
                      <w:lock w:val="sdtLocked"/>
                      <w:richText/>
                    </w:sdtPr>
                    <w:sdtContent>
                      <w:r>
                        <w:rPr>
                          <w:b/>
                          <w:bCs/>
                          <w:color w:val="000000"/>
                          <w:sz w:val="22"/>
                          <w:szCs w:val="22"/>
                        </w:rPr>
                        <w:t>E. rezidento statuso suteikimo, panaikinimo, elektroninės atpažinties ir elektroninio parašo priemonės išdavimo, išorės paslaugų teikėjo pasirinkimo tvarka</w:t>
                      </w:r>
                    </w:sdtContent>
                  </w:sdt>
                </w:p>
                <w:sdt>
                  <w:sdtPr>
                    <w:alias w:val="140-6 str. 1 d."/>
                    <w:tag w:val="part_c91dc1f96c3d436d8c55c6a31ad3b801"/>
                    <w:lock w:val="sdtLocked"/>
                    <w:richText/>
                  </w:sdtPr>
                  <w:sdtContent>
                    <w:p>
                      <w:pPr>
                        <w:ind w:firstLine="720"/>
                        <w:jc w:val="both"/>
                        <w:rPr>
                          <w:sz w:val="22"/>
                          <w:szCs w:val="24"/>
                        </w:rPr>
                      </w:pPr>
                      <w:r>
                        <w:rPr>
                          <w:color w:val="000000"/>
                          <w:sz w:val="22"/>
                          <w:szCs w:val="22"/>
                        </w:rPr>
                        <w:t>Tvarką, reglamentuojančią užsieniečio prašymo dėl e. rezidento statuso suteikimo pateikimą, nagrinėjimą, e. rezidento statuso suteikimą ir panaikinimą, elektroninės atpažinties ir elektroninio parašo priemonės išdavimą ir keitimą,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1841e2f28677461f8753c777231e6b4f"/>
                    <w:lock w:val="sdtLocked"/>
                    <w:richText/>
                  </w:sdtPr>
                  <w:sdtContent>
                    <w:p>
                      <w:pPr>
                        <w:ind w:left="2552" w:hanging="1832"/>
                        <w:jc w:val="both"/>
                        <w:rPr>
                          <w:rFonts w:eastAsia="Calibri"/>
                          <w:b/>
                          <w:sz w:val="22"/>
                          <w:szCs w:val="22"/>
                        </w:rPr>
                      </w:pPr>
                      <w:sdt>
                        <w:sdtPr>
                          <w:alias w:val="Numeris"/>
                          <w:tag w:val="nr_1841e2f28677461f8753c777231e6b4f"/>
                          <w:lock w:val="sdtLocked"/>
                          <w:richText/>
                        </w:sdtPr>
                        <w:sdtContent>
                          <w:r>
                            <w:rPr>
                              <w:rFonts w:eastAsia="Calibri"/>
                              <w:b/>
                              <w:sz w:val="22"/>
                              <w:szCs w:val="22"/>
                            </w:rPr>
                            <w:t>140</w:t>
                          </w:r>
                          <w:r>
                            <w:rPr>
                              <w:rFonts w:eastAsia="Calibri"/>
                              <w:b/>
                              <w:sz w:val="22"/>
                              <w:szCs w:val="22"/>
                              <w:vertAlign w:val="superscript"/>
                            </w:rPr>
                            <w:t>8</w:t>
                          </w:r>
                        </w:sdtContent>
                      </w:sdt>
                      <w:r>
                        <w:rPr>
                          <w:rFonts w:eastAsia="Calibri"/>
                          <w:b/>
                          <w:sz w:val="22"/>
                          <w:szCs w:val="22"/>
                        </w:rPr>
                        <w:t xml:space="preserve"> straipsnis. </w:t>
                      </w:r>
                      <w:sdt>
                        <w:sdtPr>
                          <w:alias w:val="Pavadinimas"/>
                          <w:tag w:val="title_1841e2f28677461f8753c777231e6b4f"/>
                          <w:lock w:val="sdtLocked"/>
                          <w:richText/>
                        </w:sdtPr>
                        <w:sdtContent>
                          <w:r>
                            <w:rPr>
                              <w:rFonts w:eastAsia="Calibri"/>
                              <w:b/>
                              <w:sz w:val="22"/>
                              <w:szCs w:val="22"/>
                            </w:rPr>
                            <w:t>Užsieniečių atvykimas į Lietuvos Respubliką ir laikinas jų apgyvendinimas</w:t>
                          </w:r>
                        </w:sdtContent>
                      </w:sdt>
                    </w:p>
                    <w:sdt>
                      <w:sdtPr>
                        <w:alias w:val="140-8 str. 1 d."/>
                        <w:tag w:val="part_6dc869b55995488896bc64c189071b8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dc869b55995488896bc64c189071b8c"/>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xml:space="preserve">. Užsieniečių buvimas tranzito zonose nelaikomas atvykimu į Lietuvos Respublikos teritoriją. Užsieniečių, pateikusių prašymą suteikti prieglobstį pasienio kontrolės punktuose, tranzito zonose </w:t>
                          </w:r>
                          <w:r>
                            <w:rPr>
                              <w:rFonts w:eastAsia="Arial Unicode MS"/>
                              <w:bCs/>
                              <w:sz w:val="22"/>
                              <w:szCs w:val="22"/>
                            </w:rPr>
                            <w:t xml:space="preserve">ar šio Įstatymo </w:t>
                          </w:r>
                          <w:r>
                            <w:rPr>
                              <w:rFonts w:eastAsia="Calibri"/>
                              <w:bCs/>
                              <w:sz w:val="22"/>
                              <w:szCs w:val="22"/>
                            </w:rPr>
                            <w:t>140</w:t>
                          </w:r>
                          <w:r>
                            <w:rPr>
                              <w:rFonts w:eastAsia="Calibri"/>
                              <w:bCs/>
                              <w:sz w:val="22"/>
                              <w:szCs w:val="22"/>
                              <w:vertAlign w:val="superscript"/>
                            </w:rPr>
                            <w:t>12</w:t>
                          </w:r>
                          <w:r>
                            <w:rPr>
                              <w:rFonts w:eastAsia="Calibri"/>
                              <w:bCs/>
                              <w:sz w:val="22"/>
                              <w:szCs w:val="22"/>
                            </w:rPr>
                            <w:t xml:space="preserve"> straipsnio 2 dalyje nurodytu atveju</w:t>
                          </w:r>
                          <w:r>
                            <w:rPr>
                              <w:rFonts w:eastAsia="Arial Unicode MS"/>
                              <w:sz w:val="22"/>
                              <w:szCs w:val="22"/>
                              <w:bdr w:val="nil"/>
                              <w:lang w:eastAsia="lt-LT"/>
                            </w:rPr>
                            <w:t xml:space="preserve">, iki priimamas sprendimas įleisti prieglobsčio prašytoją į Lietuvos Respubliką, o užsieniečių, kurie neteisėtai kirto Lietuvos Respublikos valstybės sieną ir kurie nėra prieglobsčio prašytojai, 6 mėnesius nuo tokio užsieniečio užregistravimo Lietuvos migracijos informacinėje sistemoje dienos, buvimas šio straipsnio 3 dalyje nurodytose laikino apgyvendinimo vietose nelaikomas atvykimu į Lietuvos Respublikos teritoriją. </w:t>
                          </w:r>
                        </w:p>
                      </w:sdtContent>
                    </w:sdt>
                    <w:sdt>
                      <w:sdtPr>
                        <w:alias w:val="140-8 str. 2 d."/>
                        <w:tag w:val="part_6b7052a6dafb4bb9a53b98832e58b01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b7052a6dafb4bb9a53b98832e58b015"/>
                              <w:lock w:val="sdtLocked"/>
                              <w:richText/>
                            </w:sdtPr>
                            <w:sdtContent>
                              <w:r>
                                <w:rPr>
                                  <w:rFonts w:eastAsia="Arial Unicode MS"/>
                                  <w:sz w:val="22"/>
                                  <w:szCs w:val="22"/>
                                  <w:bdr w:val="nil"/>
                                </w:rPr>
                                <w:t>2</w:t>
                              </w:r>
                            </w:sdtContent>
                          </w:sdt>
                          <w:r>
                            <w:rPr>
                              <w:rFonts w:eastAsia="Arial Unicode MS"/>
                              <w:sz w:val="22"/>
                              <w:szCs w:val="22"/>
                              <w:bdr w:val="nil"/>
                            </w:rPr>
                            <w:t xml:space="preserve">. Jeigu užsienietis, būdamas pasienio kontrolės punkte, tranzito zonoje ar šio Įstatymo </w:t>
                          </w:r>
                          <w:r>
                            <w:rPr>
                              <w:rFonts w:eastAsia="Calibri"/>
                              <w:sz w:val="22"/>
                              <w:szCs w:val="22"/>
                            </w:rPr>
                            <w:t>140</w:t>
                          </w:r>
                          <w:r>
                            <w:rPr>
                              <w:rFonts w:eastAsia="Calibri"/>
                              <w:sz w:val="22"/>
                              <w:szCs w:val="22"/>
                              <w:vertAlign w:val="superscript"/>
                            </w:rPr>
                            <w:t>12</w:t>
                          </w:r>
                          <w:r>
                            <w:rPr>
                              <w:rFonts w:eastAsia="Calibri"/>
                              <w:sz w:val="22"/>
                              <w:szCs w:val="22"/>
                            </w:rPr>
                            <w:t xml:space="preserve"> straipsnio 2 dalyje nurodytu atveju</w:t>
                          </w:r>
                          <w:r>
                            <w:rPr>
                              <w:rFonts w:eastAsia="Arial Unicode MS"/>
                              <w:sz w:val="22"/>
                              <w:szCs w:val="22"/>
                              <w:bdr w:val="nil"/>
                            </w:rPr>
                            <w:t>, pateikia prašymą suteikti prieglobstį, Migracijos departamentas per 48 valandas nuo tokio prašymo pateikimo momento priima sprendimą įleisti prieglobsčio prašytoją į Lietuvos Respubliką, išskyrus prieglobsčio prašytojus, kuriems taikytinos šio Įstatymo 76 straipsnio 4 dalies arba 77 straipsnio 1 dalies nuostatos.</w:t>
                          </w:r>
                          <w:r>
                            <w:rPr>
                              <w:rFonts w:eastAsia="Arial Unicode MS"/>
                              <w:strike/>
                              <w:sz w:val="22"/>
                              <w:szCs w:val="22"/>
                              <w:bdr w:val="nil"/>
                            </w:rPr>
                            <w:t xml:space="preserve"> </w:t>
                          </w:r>
                        </w:p>
                      </w:sdtContent>
                    </w:sdt>
                    <w:sdt>
                      <w:sdtPr>
                        <w:alias w:val="140-8 str. 3 d."/>
                        <w:tag w:val="part_2df53699b49246a5bfbb9f0313d8d716"/>
                        <w:lock w:val="sdtLocked"/>
                        <w:richText/>
                      </w:sdtPr>
                      <w:sdtContent>
                        <w:p>
                          <w:pPr>
                            <w:pBdr>
                              <w:top w:val="nil"/>
                              <w:left w:val="nil"/>
                              <w:bottom w:val="nil"/>
                              <w:right w:val="nil"/>
                              <w:between w:val="nil"/>
                              <w:bar w:val="nil"/>
                            </w:pBdr>
                            <w:ind w:firstLine="720"/>
                            <w:jc w:val="both"/>
                            <w:rPr>
                              <w:rFonts w:eastAsia="Arial Unicode MS"/>
                              <w:bCs/>
                              <w:sz w:val="22"/>
                              <w:szCs w:val="22"/>
                            </w:rPr>
                          </w:pPr>
                          <w:sdt>
                            <w:sdtPr>
                              <w:alias w:val="Numeris"/>
                              <w:tag w:val="nr_2df53699b49246a5bfbb9f0313d8d716"/>
                              <w:lock w:val="sdtLocked"/>
                              <w:richText/>
                            </w:sdtPr>
                            <w:sdtContent>
                              <w:r>
                                <w:rPr>
                                  <w:rFonts w:eastAsia="Arial Unicode MS"/>
                                  <w:bCs/>
                                  <w:sz w:val="22"/>
                                  <w:szCs w:val="22"/>
                                </w:rPr>
                                <w:t>3</w:t>
                              </w:r>
                            </w:sdtContent>
                          </w:sdt>
                          <w:r>
                            <w:rPr>
                              <w:rFonts w:eastAsia="Arial Unicode MS"/>
                              <w:bCs/>
                              <w:sz w:val="22"/>
                              <w:szCs w:val="22"/>
                              <w:bdr w:val="nil"/>
                            </w:rPr>
                            <w:t>. Prieglobsčio prašytojus, pateikusius prašymus suteikti prieglobstį pasienio kontrolės punktuose</w:t>
                          </w:r>
                          <w:r>
                            <w:rPr>
                              <w:rFonts w:eastAsia="Arial Unicode MS"/>
                              <w:bCs/>
                              <w:sz w:val="22"/>
                              <w:szCs w:val="22"/>
                            </w:rPr>
                            <w:t>,</w:t>
                          </w:r>
                          <w:r>
                            <w:rPr>
                              <w:rFonts w:eastAsia="Arial Unicode MS"/>
                              <w:bCs/>
                              <w:sz w:val="22"/>
                              <w:szCs w:val="22"/>
                              <w:bdr w:val="nil"/>
                            </w:rPr>
                            <w:t xml:space="preserve"> tranzito zonose</w:t>
                          </w:r>
                          <w:r>
                            <w:rPr>
                              <w:rFonts w:eastAsia="Arial Unicode MS"/>
                              <w:bCs/>
                              <w:sz w:val="22"/>
                              <w:szCs w:val="22"/>
                            </w:rPr>
                            <w:t xml:space="preserve"> ar šio Įstatymo </w:t>
                          </w:r>
                          <w:r>
                            <w:rPr>
                              <w:rFonts w:eastAsia="Calibri"/>
                              <w:bCs/>
                              <w:sz w:val="22"/>
                              <w:szCs w:val="22"/>
                            </w:rPr>
                            <w:t>140</w:t>
                          </w:r>
                          <w:r>
                            <w:rPr>
                              <w:rFonts w:eastAsia="Calibri"/>
                              <w:bCs/>
                              <w:sz w:val="22"/>
                              <w:szCs w:val="22"/>
                              <w:vertAlign w:val="superscript"/>
                            </w:rPr>
                            <w:t>12</w:t>
                          </w:r>
                          <w:r>
                            <w:rPr>
                              <w:rFonts w:eastAsia="Calibri"/>
                              <w:bCs/>
                              <w:sz w:val="22"/>
                              <w:szCs w:val="22"/>
                            </w:rPr>
                            <w:t xml:space="preserve"> straipsnio 2 dalyje nurodytu atveju</w:t>
                          </w:r>
                          <w:r>
                            <w:rPr>
                              <w:rFonts w:eastAsia="MS Mincho"/>
                              <w:bCs/>
                              <w:sz w:val="22"/>
                              <w:szCs w:val="22"/>
                              <w:bdr w:val="nil"/>
                            </w:rPr>
                            <w:t xml:space="preserve">, iki </w:t>
                          </w:r>
                          <w:r>
                            <w:rPr>
                              <w:rFonts w:eastAsia="Arial Unicode MS"/>
                              <w:bCs/>
                              <w:sz w:val="22"/>
                              <w:szCs w:val="22"/>
                              <w:bdr w:val="nil"/>
                            </w:rPr>
                            <w:t xml:space="preserve">priimamas sprendimas įleisti juos į Lietuvos Respubliką, Valstybės sienos apsaugos tarnyba laikinai apgyvendina pasienio kontrolės punktuose, tranzito zonose, Valstybės sienos apsaugos tarnyboje, Pabėgėlių priėmimo centre ar kituose apgyvendinimo centruose, apgyvendinimo vietose, apgyvendinimo patalpose, laikiname būste ar kitose tam pritaikytose vietose, nesuteikiant jiems teisės laisvai judėti Lietuvos Respublikos teritorijoje. Užsieniečius, </w:t>
                          </w:r>
                          <w:r>
                            <w:rPr>
                              <w:rFonts w:eastAsia="Arial Unicode MS"/>
                              <w:bCs/>
                              <w:sz w:val="22"/>
                              <w:szCs w:val="22"/>
                            </w:rPr>
                            <w:t xml:space="preserve">kurie </w:t>
                          </w:r>
                          <w:r>
                            <w:rPr>
                              <w:rFonts w:eastAsia="Arial Unicode MS"/>
                              <w:bCs/>
                              <w:sz w:val="22"/>
                              <w:szCs w:val="22"/>
                              <w:bdr w:val="nil"/>
                            </w:rPr>
                            <w:t>neteisėtai kirt</w:t>
                          </w:r>
                          <w:r>
                            <w:rPr>
                              <w:rFonts w:eastAsia="Arial Unicode MS"/>
                              <w:bCs/>
                              <w:sz w:val="22"/>
                              <w:szCs w:val="22"/>
                            </w:rPr>
                            <w:t>o</w:t>
                          </w:r>
                          <w:r>
                            <w:rPr>
                              <w:rFonts w:eastAsia="Arial Unicode MS"/>
                              <w:bCs/>
                              <w:sz w:val="22"/>
                              <w:szCs w:val="22"/>
                              <w:bdr w:val="nil"/>
                            </w:rPr>
                            <w:t xml:space="preserve"> Lietuvos Respublikos valstybės sieną</w:t>
                          </w:r>
                          <w:r>
                            <w:rPr>
                              <w:rFonts w:eastAsia="Arial Unicode MS"/>
                              <w:bCs/>
                              <w:sz w:val="22"/>
                              <w:szCs w:val="22"/>
                            </w:rPr>
                            <w:t xml:space="preserve"> ir kurie nėra prieglobsčio prašytojai</w:t>
                          </w:r>
                          <w:r>
                            <w:rPr>
                              <w:rFonts w:eastAsia="Arial Unicode MS"/>
                              <w:bCs/>
                              <w:sz w:val="22"/>
                              <w:szCs w:val="22"/>
                              <w:bdr w:val="nil"/>
                            </w:rPr>
                            <w:t>,</w:t>
                          </w:r>
                          <w:r>
                            <w:rPr>
                              <w:rFonts w:eastAsia="Arial Unicode MS"/>
                              <w:bCs/>
                              <w:sz w:val="22"/>
                              <w:szCs w:val="22"/>
                            </w:rPr>
                            <w:t xml:space="preserve"> ir užsieniečius, </w:t>
                          </w:r>
                          <w:r>
                            <w:rPr>
                              <w:rFonts w:eastAsia="Calibri"/>
                              <w:sz w:val="22"/>
                              <w:szCs w:val="22"/>
                            </w:rPr>
                            <w:t>dėl kurių priimtas sprendimas nesuteikti prieglobsčio</w:t>
                          </w:r>
                          <w:r>
                            <w:rPr>
                              <w:rFonts w:eastAsia="Arial Unicode MS"/>
                              <w:bCs/>
                              <w:sz w:val="22"/>
                              <w:szCs w:val="22"/>
                            </w:rPr>
                            <w:t>,</w:t>
                          </w:r>
                          <w:r>
                            <w:rPr>
                              <w:rFonts w:eastAsia="Arial Unicode MS"/>
                              <w:bCs/>
                              <w:sz w:val="22"/>
                              <w:szCs w:val="22"/>
                              <w:bdr w:val="nil"/>
                            </w:rPr>
                            <w:t xml:space="preserve"> iki bus</w:t>
                          </w:r>
                          <w:r>
                            <w:rPr>
                              <w:rFonts w:eastAsia="Arial Unicode MS"/>
                              <w:bCs/>
                              <w:sz w:val="22"/>
                              <w:szCs w:val="22"/>
                            </w:rPr>
                            <w:t xml:space="preserve"> </w:t>
                          </w:r>
                          <w:r>
                            <w:rPr>
                              <w:rFonts w:eastAsia="Arial Unicode MS"/>
                              <w:bCs/>
                              <w:sz w:val="22"/>
                              <w:szCs w:val="22"/>
                              <w:bdr w:val="nil"/>
                            </w:rPr>
                            <w:t>įvykdytas galutinis sprendimas dėl užsieniečio grąžinimo ar išsiuntimo arba</w:t>
                          </w:r>
                          <w:r>
                            <w:rPr>
                              <w:rFonts w:eastAsia="Arial Unicode MS"/>
                              <w:bCs/>
                              <w:sz w:val="22"/>
                              <w:szCs w:val="22"/>
                            </w:rPr>
                            <w:t xml:space="preserve"> išduotas užsieniečio registracijos pažymėjimas</w:t>
                          </w:r>
                          <w:r>
                            <w:rPr>
                              <w:rFonts w:eastAsia="Arial Unicode MS"/>
                              <w:bCs/>
                              <w:sz w:val="22"/>
                              <w:szCs w:val="22"/>
                              <w:bdr w:val="nil"/>
                            </w:rPr>
                            <w:t xml:space="preserve">, Valstybės sienos apsaugos tarnyba laikinai apgyvendina </w:t>
                          </w:r>
                          <w:r>
                            <w:rPr>
                              <w:rFonts w:eastAsia="Arial Unicode MS"/>
                              <w:bCs/>
                              <w:sz w:val="22"/>
                              <w:szCs w:val="22"/>
                            </w:rPr>
                            <w:t xml:space="preserve">šioje dalyje nurodytose apgyvendinimo vietose, </w:t>
                          </w:r>
                          <w:r>
                            <w:rPr>
                              <w:rFonts w:eastAsia="Arial Unicode MS"/>
                              <w:bCs/>
                              <w:sz w:val="22"/>
                              <w:szCs w:val="22"/>
                              <w:bdr w:val="nil"/>
                            </w:rPr>
                            <w:t>nesuteikiant jiems teisės laisvai judėti Lietuvos Respublikos teritorijoje.</w:t>
                          </w:r>
                          <w:r>
                            <w:rPr>
                              <w:rFonts w:eastAsia="Arial Unicode MS"/>
                              <w:bCs/>
                              <w:sz w:val="22"/>
                              <w:szCs w:val="22"/>
                            </w:rPr>
                            <w:t xml:space="preserve"> Pabėgėlių priėmimo centre pirmiausia apgyvendinami šioje dalyje nurodyti prieglobsčio prašytojai ir užsieniečiai, kurie yra pažeidžiami asmenys. </w:t>
                          </w:r>
                          <w:r>
                            <w:rPr>
                              <w:rFonts w:eastAsia="Arial Unicode MS"/>
                              <w:bCs/>
                              <w:sz w:val="22"/>
                              <w:szCs w:val="22"/>
                              <w:bdr w:val="nil"/>
                            </w:rPr>
                            <w:t xml:space="preserve">Jeigu šioje dalyje nurodytiems </w:t>
                          </w:r>
                          <w:r>
                            <w:rPr>
                              <w:rFonts w:eastAsia="Arial Unicode MS"/>
                              <w:bCs/>
                              <w:sz w:val="22"/>
                              <w:szCs w:val="22"/>
                            </w:rPr>
                            <w:t xml:space="preserve">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leista laikinai išvykti iš laikino apgyvendinimo vietų minėtoms paslaugoms gauti ar maisto produktams įsigyti, kai yra valdoma pasišalinimo iš laikino apgyvendinimo vietų rizika. Teikiant nurodytas paslaugas nepilnamečiams, prioritetas teikiamas jų suteikimui už laikino apgyvendinimo vietos ribų, kai yra valdoma pasišalinimo iš laikino apgyvendinimo vietos rizika. </w:t>
                          </w:r>
                        </w:p>
                      </w:sdtContent>
                    </w:sdt>
                    <w:sdt>
                      <w:sdtPr>
                        <w:alias w:val="140-8 str. 4 d."/>
                        <w:tag w:val="part_6497bcc6f9d743ca9613fe0e7534df4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97bcc6f9d743ca9613fe0e7534df47"/>
                              <w:lock w:val="sdtLocked"/>
                              <w:richText/>
                            </w:sdtPr>
                            <w:sdtContent>
                              <w:r>
                                <w:rPr>
                                  <w:rFonts w:eastAsia="Arial Unicode MS"/>
                                  <w:sz w:val="22"/>
                                  <w:szCs w:val="22"/>
                                  <w:bdr w:val="nil"/>
                                </w:rPr>
                                <w:t>4</w:t>
                              </w:r>
                            </w:sdtContent>
                          </w:sdt>
                          <w:r>
                            <w:rPr>
                              <w:rFonts w:eastAsia="Arial Unicode MS"/>
                              <w:sz w:val="22"/>
                              <w:szCs w:val="22"/>
                              <w:bdr w:val="nil"/>
                            </w:rPr>
                            <w:t>. Šio straipsnio 3 dalyje nurodytų prieglobsčio prašytojų ir užsieniečių laikino apgyvendinimo šio straipsnio 3 dalyje nurodytose laikino apgyvendinimo vietose, išskyrus Pabėgėlių priėmimo centrą, sąlygas bei tvarką ir laikino išvykimo iš laikino apgyvendinimo vietų tvarką nustato vidaus reikalų ministras. Šio straipsnio 3 dalyje nurodytų prieglobsčio prašytojų ir užsieniečių laikino apgyvendinimo Pabėgėlių priėmimo centre sąlygas bei tvarką</w:t>
                          </w:r>
                          <w:r>
                            <w:rPr>
                              <w:sz w:val="22"/>
                              <w:szCs w:val="22"/>
                            </w:rPr>
                            <w:t xml:space="preserve"> </w:t>
                          </w:r>
                          <w:r>
                            <w:rPr>
                              <w:rFonts w:eastAsia="Arial Unicode MS"/>
                              <w:sz w:val="22"/>
                              <w:szCs w:val="22"/>
                              <w:bdr w:val="nil"/>
                            </w:rPr>
                            <w:t>ir laikino išvykimo tvarką nustato socialinės apsaugos ir darbo ministras.</w:t>
                          </w:r>
                        </w:p>
                      </w:sdtContent>
                    </w:sdt>
                    <w:sdt>
                      <w:sdtPr>
                        <w:alias w:val="140-8 str. 5 d."/>
                        <w:tag w:val="part_d40e072911034f30b7e33ca4e8c2ad5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40e072911034f30b7e33ca4e8c2ad56"/>
                              <w:lock w:val="sdtLocked"/>
                              <w:richText/>
                            </w:sdtPr>
                            <w:sdtContent>
                              <w:r>
                                <w:rPr>
                                  <w:rFonts w:eastAsia="Arial Unicode MS"/>
                                  <w:sz w:val="22"/>
                                  <w:szCs w:val="22"/>
                                  <w:bdr w:val="nil"/>
                                </w:rPr>
                                <w:t>5</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užsieniečio užregistravimo Lietuvos migracijos informacinėje sistemoje</w:t>
                          </w:r>
                          <w:r>
                            <w:rPr>
                              <w:rFonts w:eastAsia="Calibri"/>
                              <w:bCs/>
                              <w:sz w:val="22"/>
                              <w:szCs w:val="22"/>
                              <w:bdr w:val="none" w:sz="0" w:space="0" w:color="auto" w:frame="1"/>
                            </w:rPr>
                            <w:t xml:space="preserve"> dienos,</w:t>
                          </w:r>
                          <w:r>
                            <w:rPr>
                              <w:rFonts w:eastAsia="Arial Unicode MS"/>
                              <w:sz w:val="22"/>
                              <w:szCs w:val="22"/>
                              <w:bdr w:val="nil"/>
                            </w:rPr>
                            <w:t xml:space="preserve"> nebuvo priimtas galutinis sprendimas dėl prieglobsčio prašytojo, laikinai apgyvendinto </w:t>
                          </w:r>
                          <w:r>
                            <w:rPr>
                              <w:sz w:val="22"/>
                              <w:szCs w:val="22"/>
                              <w:lang w:eastAsia="en-GB"/>
                            </w:rPr>
                            <w:t>šio straipsnio 3 dalyje nurodytose laikino apgyvendinimo vietose</w:t>
                          </w:r>
                          <w:r>
                            <w:rPr>
                              <w:rFonts w:eastAsia="Arial Unicode MS"/>
                              <w:sz w:val="22"/>
                              <w:szCs w:val="22"/>
                              <w:bdr w:val="nil"/>
                            </w:rPr>
                            <w:t xml:space="preserve">, teisinės padėties, Migracijos departamentas priima sprendimą įleisti tokį prieglobsčio prašytoją į Lietuvos Respubliką ir apgyvendinti jį šio straipsnio 3 dalyje nurodytose laikino apgyvendinimo vietose. </w:t>
                          </w:r>
                        </w:p>
                      </w:sdtContent>
                    </w:sdt>
                    <w:sdt>
                      <w:sdtPr>
                        <w:alias w:val="140-8 str. 6 d."/>
                        <w:tag w:val="part_03a9d5e001f84ac1b5bfeef55f801a0c"/>
                        <w:lock w:val="sdtLocked"/>
                        <w:richText/>
                      </w:sdtPr>
                      <w:sdtContent>
                        <w:p>
                          <w:pPr>
                            <w:ind w:firstLine="720"/>
                            <w:jc w:val="both"/>
                            <w:rPr>
                              <w:sz w:val="22"/>
                              <w:szCs w:val="22"/>
                              <w:lang w:eastAsia="lt-LT"/>
                            </w:rPr>
                          </w:pPr>
                          <w:sdt>
                            <w:sdtPr>
                              <w:alias w:val="Numeris"/>
                              <w:tag w:val="nr_03a9d5e001f84ac1b5bfeef55f801a0c"/>
                              <w:lock w:val="sdtLocked"/>
                              <w:richText/>
                            </w:sdtPr>
                            <w:sdtContent>
                              <w:r>
                                <w:rPr>
                                  <w:bCs/>
                                  <w:sz w:val="22"/>
                                  <w:szCs w:val="22"/>
                                  <w:bdr w:val="none" w:sz="0" w:space="0" w:color="auto" w:frame="1"/>
                                  <w:lang w:eastAsia="lt-LT"/>
                                </w:rPr>
                                <w:t>6</w:t>
                              </w:r>
                            </w:sdtContent>
                          </w:sdt>
                          <w:r>
                            <w:rPr>
                              <w:bCs/>
                              <w:sz w:val="22"/>
                              <w:szCs w:val="22"/>
                              <w:bdr w:val="none" w:sz="0" w:space="0" w:color="auto" w:frame="1"/>
                              <w:lang w:eastAsia="lt-LT"/>
                            </w:rPr>
                            <w:t xml:space="preserve">. Jeigu Migracijos departamentas, priimdamas šio straipsnio 2 dalyje nurodytą sprendimą įleisti prieglobsčio prašytoją į Lietuvos Respubliką, nustato, kad būtina patikrinti užsieniečio tapatybę ir (arba) pilietybę arba yra šio Įstatymo 113 straipsnio 5 dalies 2, 3, 4 ar 9 punktuose nurodytų aplinkybių, o priimdamas šio straipsnio 5 dalyje nurodytą sprendimą įleisti prieglobsčio prašytoją į Lietuvos Respubliką, – kad yra šio Įstatymo 113 straipsnio 5 dalies 1, 6–11 punktuose nurodytų aplinkybių, Migracijos departamentas kartu priima sprendimą prieglobsčio prašytoją apgyvendinti šio straipsnio 3 dalyje nurodytose laikino apgyvendinimo vietose, nesuteikiant jam teisės laisvai judėti Lietuvos Respublikos teritorijoje. Užsieniečio teisės laisvai judėti Lietuvos Respublikos teritorijoje šio straipsnio 2 dalyje nurodytu atveju ribojimas negali būti taikomas ilgiau kaip 2 mėnesius, o šio straipsnio 5 dalyje nurodytu atveju – ilgiau kaip 6 mėnesius nuo sprendimo priėmimo dienos. Jeigu yra šio Įstatymo 113 straipsnio 4 dalies 3, 4 ar 5 punkte nurodytas sulaikymo pagrindas, Valstybės sienos apsaugos tarnyba kreipiasi į teismą dėl prieglobsčio prašytojo sulaikymo ar alternatyvios sulaikymui priemonės taikymo. </w:t>
                          </w:r>
                        </w:p>
                      </w:sdtContent>
                    </w:sdt>
                    <w:sdt>
                      <w:sdtPr>
                        <w:alias w:val="140-8 str. 7 d."/>
                        <w:tag w:val="part_671ed968645549fbacb092d6ca2b39d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71ed968645549fbacb092d6ca2b39d2"/>
                              <w:lock w:val="sdtLocked"/>
                              <w:richText/>
                            </w:sdtPr>
                            <w:sdtContent>
                              <w:r>
                                <w:rPr>
                                  <w:rFonts w:eastAsia="Arial Unicode MS"/>
                                  <w:sz w:val="22"/>
                                  <w:szCs w:val="22"/>
                                  <w:bdr w:val="nil"/>
                                </w:rPr>
                                <w:t>7</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w:t>
                          </w:r>
                          <w:r>
                            <w:rPr>
                              <w:rFonts w:eastAsia="Calibri"/>
                              <w:bCs/>
                              <w:sz w:val="22"/>
                              <w:szCs w:val="22"/>
                              <w:bdr w:val="none" w:sz="0" w:space="0" w:color="auto" w:frame="1"/>
                            </w:rPr>
                            <w:t>u</w:t>
                          </w:r>
                          <w:r>
                            <w:rPr>
                              <w:rFonts w:eastAsia="Arial Unicode MS"/>
                              <w:sz w:val="22"/>
                              <w:szCs w:val="22"/>
                              <w:bdr w:val="nil"/>
                            </w:rPr>
                            <w:t xml:space="preserve">žsieniečio, kuris neteisėtai kirto Lietuvos Respublikos valstybės sieną ir kuris nėra prieglobsčio prašytojas, užregistravimo Lietuvos migracijos informacinėje sistemoje </w:t>
                          </w:r>
                          <w:r>
                            <w:rPr>
                              <w:rFonts w:eastAsia="Calibri"/>
                              <w:bCs/>
                              <w:sz w:val="22"/>
                              <w:szCs w:val="22"/>
                              <w:bdr w:val="none" w:sz="0" w:space="0" w:color="auto" w:frame="1"/>
                            </w:rPr>
                            <w:t>dienos,</w:t>
                          </w:r>
                          <w:r>
                            <w:rPr>
                              <w:rFonts w:eastAsia="Arial Unicode MS"/>
                              <w:sz w:val="22"/>
                              <w:szCs w:val="22"/>
                              <w:bdr w:val="nil"/>
                            </w:rPr>
                            <w:t xml:space="preserve"> neįvykdomas galutinis Migracijos departamento ar Valstybės sienos apsaugos tarnybos sprendimas dėl užsieniečio grąžinimo ar išsiuntimo, Valstybės sienos apsaugos tarnyba, nustačiusi, kad yra šio Įstatymo 113 straipsnio 5 dalyje nurodytos aplinkybės, priima sprendimą apgyvendinti jį šio straipsnio 3 dalyje nurodytose laikino apgyvendinimo vietose, nesuteikiant jam teisės laisvai judėti Lietuvos Respublikos teritorijoje, šis teisės laisvai judėti Lietuvos Respublikos teritorijoje ribojimas negali būti taikomas ilgiau kaip 6 mėnesius nuo šio sprendimo priėmimo dienos. Jeigu Valstybės sienos apsaugos tarnyba nenustatė šio Įstatymo 113 straipsnio 5 dalyje nurodytų aplinkybių ir nepriėmė sprendimo apgyvendinti užsienietį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taikymo.</w:t>
                          </w:r>
                        </w:p>
                      </w:sdtContent>
                    </w:sdt>
                    <w:sdt>
                      <w:sdtPr>
                        <w:alias w:val="140-8 str. 8 d."/>
                        <w:tag w:val="part_d51696a955d645aba51551de131cef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1696a955d645aba51551de131cef64"/>
                              <w:lock w:val="sdtLocked"/>
                              <w:richText/>
                            </w:sdtPr>
                            <w:sdtContent>
                              <w:r>
                                <w:rPr>
                                  <w:rFonts w:eastAsia="Calibri"/>
                                  <w:sz w:val="22"/>
                                  <w:szCs w:val="22"/>
                                </w:rPr>
                                <w:t>8</w:t>
                              </w:r>
                            </w:sdtContent>
                          </w:sdt>
                          <w:r>
                            <w:rPr>
                              <w:rFonts w:eastAsia="Calibri"/>
                              <w:sz w:val="22"/>
                              <w:szCs w:val="22"/>
                            </w:rPr>
                            <w:t>. Jeigu šio straipsnio 6 dalyje nurodyti prieglobsčio prašytojai teismo nesulaikomi ar jiems alternatyvi sulaikymui priemonė neskiriama, taip pat pasibaigus sulaikymui ar alternatyviai sulaikymui priemonei, prieglobsčio prašytojai Migracijos departamento sprendimu apgyvendinami šio Įstatymo 79 ir 140</w:t>
                          </w:r>
                          <w:r>
                            <w:rPr>
                              <w:rFonts w:eastAsia="Calibri"/>
                              <w:sz w:val="22"/>
                              <w:szCs w:val="22"/>
                              <w:vertAlign w:val="superscript"/>
                            </w:rPr>
                            <w:t>16</w:t>
                          </w:r>
                          <w:r>
                            <w:rPr>
                              <w:rFonts w:eastAsia="Calibri"/>
                              <w:sz w:val="22"/>
                              <w:szCs w:val="22"/>
                            </w:rPr>
                            <w:t xml:space="preserve"> straipsniuose nustatyta tvarka</w:t>
                          </w:r>
                          <w:r>
                            <w:rPr>
                              <w:rFonts w:eastAsia="Arial Unicode MS"/>
                              <w:sz w:val="22"/>
                              <w:szCs w:val="22"/>
                              <w:bdr w:val="nil"/>
                            </w:rPr>
                            <w:t>.</w:t>
                          </w:r>
                        </w:p>
                      </w:sdtContent>
                    </w:sdt>
                    <w:sdt>
                      <w:sdtPr>
                        <w:alias w:val="140-8 str. 9 d."/>
                        <w:tag w:val="part_a37a222cc7a14f1fb141dbe13d03cb5e"/>
                        <w:lock w:val="sdtLocked"/>
                        <w:richText/>
                      </w:sdtPr>
                      <w:sdtContent>
                        <w:p>
                          <w:pPr>
                            <w:pBdr>
                              <w:top w:val="nil"/>
                              <w:left w:val="nil"/>
                              <w:bottom w:val="nil"/>
                              <w:right w:val="nil"/>
                              <w:between w:val="nil"/>
                              <w:bar w:val="nil"/>
                            </w:pBdr>
                            <w:ind w:firstLine="720"/>
                            <w:jc w:val="both"/>
                            <w:rPr>
                              <w:sz w:val="22"/>
                              <w:szCs w:val="22"/>
                            </w:rPr>
                          </w:pPr>
                          <w:sdt>
                            <w:sdtPr>
                              <w:alias w:val="Numeris"/>
                              <w:tag w:val="nr_a37a222cc7a14f1fb141dbe13d03cb5e"/>
                              <w:lock w:val="sdtLocked"/>
                              <w:richText/>
                            </w:sdtPr>
                            <w:sdtContent>
                              <w:r>
                                <w:rPr>
                                  <w:sz w:val="22"/>
                                  <w:szCs w:val="22"/>
                                </w:rPr>
                                <w:t>9</w:t>
                              </w:r>
                            </w:sdtContent>
                          </w:sdt>
                          <w:r>
                            <w:rPr>
                              <w:sz w:val="22"/>
                              <w:szCs w:val="22"/>
                            </w:rPr>
                            <w:t>. Skundas dėl šio straipsnio 6 ir 7 dalyse nurodytų sprendimų apgyvendinti šio straipsnio 3 dalyje nurodytose laikino apgyvendinimo vietose, nesuteikiant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skundžiamas ir skundas nagrinėjamas šio Įstatymo 117 straipsnyje nustatyta tvarka.</w:t>
                          </w:r>
                        </w:p>
                      </w:sdtContent>
                    </w:sdt>
                    <w:sdt>
                      <w:sdtPr>
                        <w:alias w:val="140-8 str. 10 d."/>
                        <w:tag w:val="part_2a54627ab9094b8289d0086f6acb510e"/>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2a54627ab9094b8289d0086f6acb510e"/>
                              <w:lock w:val="sdtLocked"/>
                              <w:richText/>
                            </w:sdtPr>
                            <w:sdtContent>
                              <w:r>
                                <w:rPr>
                                  <w:rFonts w:eastAsia="Calibri"/>
                                  <w:sz w:val="22"/>
                                  <w:szCs w:val="22"/>
                                </w:rPr>
                                <w:t>10</w:t>
                              </w:r>
                            </w:sdtContent>
                          </w:sdt>
                          <w:r>
                            <w:rPr>
                              <w:rFonts w:eastAsia="Calibri"/>
                              <w:sz w:val="22"/>
                              <w:szCs w:val="22"/>
                            </w:rPr>
                            <w:t xml:space="preserve">. Šio Įstatymo 5 straipsnio 2, 3, 4, 6, 7, 8 ir 9 dalių </w:t>
                          </w:r>
                          <w:r>
                            <w:rPr>
                              <w:rFonts w:eastAsia="Calibri"/>
                              <w:color w:val="000000"/>
                              <w:sz w:val="22"/>
                              <w:szCs w:val="22"/>
                            </w:rPr>
                            <w:t xml:space="preserve">nuostatos dėl </w:t>
                          </w:r>
                          <w:r>
                            <w:rPr>
                              <w:rFonts w:eastAsia="Calibri"/>
                              <w:sz w:val="22"/>
                              <w:szCs w:val="22"/>
                            </w:rPr>
                            <w:t>užsieniečių atvy</w:t>
                          </w:r>
                          <w:r>
                            <w:rPr>
                              <w:rFonts w:eastAsia="Calibri"/>
                              <w:color w:val="000000"/>
                              <w:sz w:val="22"/>
                              <w:szCs w:val="22"/>
                            </w:rPr>
                            <w:t>kimo</w:t>
                          </w:r>
                          <w:r>
                            <w:rPr>
                              <w:rFonts w:eastAsia="Calibri"/>
                              <w:sz w:val="22"/>
                              <w:szCs w:val="22"/>
                            </w:rPr>
                            <w:t xml:space="preserve"> į Lietuvos Respubliką netaikomos.</w:t>
                          </w:r>
                        </w:p>
                        <w:p>
                          <w:pPr>
                            <w:pBdr>
                              <w:top w:val="nil"/>
                              <w:left w:val="nil"/>
                              <w:bottom w:val="nil"/>
                              <w:right w:val="nil"/>
                              <w:between w:val="nil"/>
                              <w:bar w:val="nil"/>
                            </w:pBdr>
                            <w:ind w:firstLine="720"/>
                            <w:jc w:val="both"/>
                            <w:rPr>
                              <w:sz w:val="22"/>
                              <w:szCs w:val="22"/>
                            </w:rPr>
                          </w:pPr>
                        </w:p>
                      </w:sdtContent>
                    </w:sdt>
                  </w:sdtContent>
                </w:sdt>
                <w:sdt>
                  <w:sdtPr>
                    <w:alias w:val="140-9 str."/>
                    <w:tag w:val="part_2915adaa9b04415fb9d9e04acaafd1dc"/>
                    <w:lock w:val="sdtLocked"/>
                    <w:richText/>
                  </w:sdtPr>
                  <w:sdtContent>
                    <w:p>
                      <w:pPr>
                        <w:pBdr>
                          <w:top w:val="nil"/>
                          <w:left w:val="nil"/>
                          <w:bottom w:val="nil"/>
                          <w:right w:val="nil"/>
                          <w:between w:val="nil"/>
                          <w:bar w:val="nil"/>
                        </w:pBdr>
                        <w:ind w:firstLine="720"/>
                        <w:jc w:val="both"/>
                        <w:rPr>
                          <w:b/>
                          <w:sz w:val="22"/>
                          <w:szCs w:val="22"/>
                        </w:rPr>
                      </w:pPr>
                      <w:sdt>
                        <w:sdtPr>
                          <w:alias w:val="Numeris"/>
                          <w:tag w:val="nr_2915adaa9b04415fb9d9e04acaafd1dc"/>
                          <w:lock w:val="sdtLocked"/>
                          <w:richText/>
                        </w:sdtPr>
                        <w:sdtContent>
                          <w:r>
                            <w:rPr>
                              <w:b/>
                              <w:sz w:val="22"/>
                              <w:szCs w:val="22"/>
                            </w:rPr>
                            <w:t>140</w:t>
                          </w:r>
                          <w:r>
                            <w:rPr>
                              <w:b/>
                              <w:sz w:val="22"/>
                              <w:szCs w:val="22"/>
                              <w:vertAlign w:val="superscript"/>
                            </w:rPr>
                            <w:t>9</w:t>
                          </w:r>
                        </w:sdtContent>
                      </w:sdt>
                      <w:r>
                        <w:rPr>
                          <w:b/>
                          <w:sz w:val="22"/>
                          <w:szCs w:val="22"/>
                        </w:rPr>
                        <w:t xml:space="preserve"> straipsnis. </w:t>
                      </w:r>
                      <w:sdt>
                        <w:sdtPr>
                          <w:alias w:val="Pavadinimas"/>
                          <w:tag w:val="title_2915adaa9b04415fb9d9e04acaafd1dc"/>
                          <w:lock w:val="sdtLocked"/>
                          <w:richText/>
                        </w:sdtPr>
                        <w:sdtContent>
                          <w:r>
                            <w:rPr>
                              <w:b/>
                              <w:sz w:val="22"/>
                              <w:szCs w:val="22"/>
                            </w:rPr>
                            <w:t xml:space="preserve">Teisė likti Lietuvos Respublikos teritorijoje </w:t>
                          </w:r>
                        </w:sdtContent>
                      </w:sdt>
                    </w:p>
                    <w:sdt>
                      <w:sdtPr>
                        <w:alias w:val="140-9 str. 1 d."/>
                        <w:tag w:val="part_ed1ee595cab747df89e63d7d788b39b1"/>
                        <w:lock w:val="sdtLocked"/>
                        <w:richText/>
                      </w:sdtPr>
                      <w:sdtContent>
                        <w:p>
                          <w:pPr>
                            <w:pBdr>
                              <w:top w:val="nil"/>
                              <w:left w:val="nil"/>
                              <w:bottom w:val="nil"/>
                              <w:right w:val="nil"/>
                              <w:between w:val="nil"/>
                              <w:bar w:val="nil"/>
                            </w:pBdr>
                            <w:ind w:firstLine="720"/>
                            <w:jc w:val="both"/>
                            <w:rPr>
                              <w:sz w:val="22"/>
                              <w:szCs w:val="22"/>
                            </w:rPr>
                          </w:pPr>
                          <w:sdt>
                            <w:sdtPr>
                              <w:alias w:val="Numeris"/>
                              <w:tag w:val="nr_ed1ee595cab747df89e63d7d788b39b1"/>
                              <w:lock w:val="sdtLocked"/>
                              <w:richText/>
                            </w:sdtPr>
                            <w:sdtContent>
                              <w:r>
                                <w:rPr>
                                  <w:sz w:val="22"/>
                                  <w:szCs w:val="22"/>
                                </w:rPr>
                                <w:t>1</w:t>
                              </w:r>
                            </w:sdtContent>
                          </w:sdt>
                          <w:r>
                            <w:rPr>
                              <w:sz w:val="22"/>
                              <w:szCs w:val="22"/>
                            </w:rPr>
                            <w:t xml:space="preserve">. Prieglobsčio prašytojai, nelydimi nepilnamečiai užsieniečiai ir užsieniečiai, kurie neteisėtai kirto Lietuvos Respublikos valstybės sieną ir kurie nėra prieglobsčio prašytojai, teisę likti Lietuvos Respublikos teritorijoje turi, iki, </w:t>
                          </w:r>
                          <w:r>
                            <w:rPr>
                              <w:rFonts w:eastAsia="Arial Unicode MS"/>
                              <w:sz w:val="22"/>
                              <w:szCs w:val="22"/>
                              <w:bdr w:val="nil"/>
                            </w:rPr>
                            <w:t>vadovaujantis šiuo Įstatymu, bus priimtas sprendimas dėl jų teisinės padėties arba</w:t>
                          </w:r>
                          <w:r>
                            <w:rPr>
                              <w:sz w:val="22"/>
                              <w:szCs w:val="22"/>
                            </w:rPr>
                            <w:t xml:space="preserve"> </w:t>
                          </w:r>
                          <w:r>
                            <w:rPr>
                              <w:rFonts w:eastAsia="Arial Unicode MS"/>
                              <w:sz w:val="22"/>
                              <w:szCs w:val="22"/>
                              <w:bdr w:val="nil"/>
                            </w:rPr>
                            <w:t xml:space="preserve">įvykdytas Migracijos departamento ar Valstybės sienos apsaugos tarnybos sprendimas dėl užsieniečio grąžinimo ar išsiuntimo. </w:t>
                          </w:r>
                          <w:r>
                            <w:rPr>
                              <w:sz w:val="22"/>
                              <w:szCs w:val="22"/>
                            </w:rPr>
                            <w:t>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140-9 str. 2 d."/>
                        <w:tag w:val="part_888aece2a75f4dcc9f1fc671eae424df"/>
                        <w:lock w:val="sdtLocked"/>
                        <w:richText/>
                      </w:sdtPr>
                      <w:sdtContent>
                        <w:p>
                          <w:pPr>
                            <w:pBdr>
                              <w:top w:val="nil"/>
                              <w:left w:val="nil"/>
                              <w:bottom w:val="nil"/>
                              <w:right w:val="nil"/>
                              <w:between w:val="nil"/>
                              <w:bar w:val="nil"/>
                            </w:pBdr>
                            <w:ind w:firstLine="720"/>
                            <w:jc w:val="both"/>
                            <w:rPr>
                              <w:sz w:val="22"/>
                              <w:szCs w:val="22"/>
                            </w:rPr>
                          </w:pPr>
                          <w:sdt>
                            <w:sdtPr>
                              <w:alias w:val="Numeris"/>
                              <w:tag w:val="nr_888aece2a75f4dcc9f1fc671eae424df"/>
                              <w:lock w:val="sdtLocked"/>
                              <w:richText/>
                            </w:sdtPr>
                            <w:sdtContent>
                              <w:r>
                                <w:rPr>
                                  <w:sz w:val="22"/>
                                  <w:szCs w:val="22"/>
                                </w:rPr>
                                <w:t>2</w:t>
                              </w:r>
                            </w:sdtContent>
                          </w:sdt>
                          <w:r>
                            <w:rPr>
                              <w:sz w:val="22"/>
                              <w:szCs w:val="22"/>
                            </w:rPr>
                            <w:t>. Teisė likti Lietuvos Respublikos teritorijoje neužkerta kelio priimti ir vykdyti sprendimų dėl užsieniečių grąžinimo į užsienio valstybę ir išsiuntimo iš Lietuvos Respublikos šio Įstatymo 125 ir 126 straipsniuose nurodytais pagrindais.</w:t>
                          </w:r>
                        </w:p>
                      </w:sdtContent>
                    </w:sdt>
                    <w:sdt>
                      <w:sdtPr>
                        <w:alias w:val="140-9 str. 3 d."/>
                        <w:tag w:val="part_51769160330848a0bdb89ad30f43c6b8"/>
                        <w:lock w:val="sdtLocked"/>
                        <w:richText/>
                      </w:sdtPr>
                      <w:sdtContent>
                        <w:p>
                          <w:pPr>
                            <w:pBdr>
                              <w:top w:val="nil"/>
                              <w:left w:val="nil"/>
                              <w:bottom w:val="nil"/>
                              <w:right w:val="nil"/>
                              <w:between w:val="nil"/>
                              <w:bar w:val="nil"/>
                            </w:pBdr>
                            <w:ind w:firstLine="720"/>
                            <w:jc w:val="both"/>
                            <w:rPr>
                              <w:sz w:val="22"/>
                              <w:szCs w:val="22"/>
                            </w:rPr>
                          </w:pPr>
                          <w:sdt>
                            <w:sdtPr>
                              <w:alias w:val="Numeris"/>
                              <w:tag w:val="nr_51769160330848a0bdb89ad30f43c6b8"/>
                              <w:lock w:val="sdtLocked"/>
                              <w:richText/>
                            </w:sdtPr>
                            <w:sdtContent>
                              <w:r>
                                <w:rPr>
                                  <w:sz w:val="22"/>
                                  <w:szCs w:val="22"/>
                                </w:rPr>
                                <w:t>3</w:t>
                              </w:r>
                            </w:sdtContent>
                          </w:sdt>
                          <w:r>
                            <w:rPr>
                              <w:sz w:val="22"/>
                              <w:szCs w:val="22"/>
                            </w:rPr>
                            <w:t>. Šio Įstatymo 22</w:t>
                          </w:r>
                          <w:r>
                            <w:rPr>
                              <w:sz w:val="22"/>
                              <w:szCs w:val="22"/>
                              <w:vertAlign w:val="superscript"/>
                            </w:rPr>
                            <w:t>1</w:t>
                          </w:r>
                          <w:r>
                            <w:rPr>
                              <w:sz w:val="22"/>
                              <w:szCs w:val="22"/>
                            </w:rPr>
                            <w:t xml:space="preserve"> straipsnio nuostatos dėl teisės likti Lietuvos Respublikos teritorijoje netaikomos.</w:t>
                          </w:r>
                        </w:p>
                        <w:p>
                          <w:pPr>
                            <w:pBdr>
                              <w:top w:val="nil"/>
                              <w:left w:val="nil"/>
                              <w:bottom w:val="nil"/>
                              <w:right w:val="nil"/>
                              <w:between w:val="nil"/>
                              <w:bar w:val="nil"/>
                            </w:pBdr>
                            <w:ind w:firstLine="720"/>
                            <w:jc w:val="both"/>
                            <w:rPr>
                              <w:sz w:val="22"/>
                              <w:szCs w:val="22"/>
                            </w:rPr>
                          </w:pPr>
                        </w:p>
                      </w:sdtContent>
                    </w:sdt>
                  </w:sdtContent>
                </w:sdt>
                <w:sdt>
                  <w:sdtPr>
                    <w:alias w:val="140-10 str."/>
                    <w:tag w:val="part_9425c87464224be1b56513b8709d245a"/>
                    <w:lock w:val="sdtLocked"/>
                    <w:richText/>
                  </w:sdtPr>
                  <w:sdtContent>
                    <w:p>
                      <w:pPr>
                        <w:pBdr>
                          <w:top w:val="nil"/>
                          <w:left w:val="nil"/>
                          <w:bottom w:val="nil"/>
                          <w:right w:val="nil"/>
                          <w:between w:val="nil"/>
                          <w:bar w:val="nil"/>
                        </w:pBdr>
                        <w:ind w:firstLine="720"/>
                        <w:jc w:val="both"/>
                        <w:rPr>
                          <w:b/>
                          <w:sz w:val="22"/>
                          <w:szCs w:val="22"/>
                        </w:rPr>
                      </w:pPr>
                      <w:sdt>
                        <w:sdtPr>
                          <w:alias w:val="Numeris"/>
                          <w:tag w:val="nr_9425c87464224be1b56513b8709d245a"/>
                          <w:lock w:val="sdtLocked"/>
                          <w:richText/>
                        </w:sdtPr>
                        <w:sdtContent>
                          <w:r>
                            <w:rPr>
                              <w:b/>
                              <w:sz w:val="22"/>
                              <w:szCs w:val="22"/>
                            </w:rPr>
                            <w:t>140</w:t>
                          </w:r>
                          <w:r>
                            <w:rPr>
                              <w:b/>
                              <w:sz w:val="22"/>
                              <w:szCs w:val="22"/>
                              <w:vertAlign w:val="superscript"/>
                            </w:rPr>
                            <w:t>10</w:t>
                          </w:r>
                        </w:sdtContent>
                      </w:sdt>
                      <w:r>
                        <w:rPr>
                          <w:b/>
                          <w:sz w:val="22"/>
                          <w:szCs w:val="22"/>
                        </w:rPr>
                        <w:t xml:space="preserve"> straipsnis. </w:t>
                      </w:r>
                      <w:sdt>
                        <w:sdtPr>
                          <w:alias w:val="Pavadinimas"/>
                          <w:tag w:val="title_9425c87464224be1b56513b8709d245a"/>
                          <w:lock w:val="sdtLocked"/>
                          <w:richText/>
                        </w:sdtPr>
                        <w:sdtContent>
                          <w:r>
                            <w:rPr>
                              <w:b/>
                              <w:sz w:val="22"/>
                              <w:szCs w:val="22"/>
                            </w:rPr>
                            <w:t>Užsieniečio registracijos pažymėjimas</w:t>
                          </w:r>
                        </w:sdtContent>
                      </w:sdt>
                    </w:p>
                    <w:sdt>
                      <w:sdtPr>
                        <w:alias w:val="140-10 str. 1 d."/>
                        <w:tag w:val="part_c4c622e1201447188e9de95b7bb40e7f"/>
                        <w:lock w:val="sdtLocked"/>
                        <w:richText/>
                      </w:sdtPr>
                      <w:sdtContent>
                        <w:p>
                          <w:pPr>
                            <w:pBdr>
                              <w:top w:val="nil"/>
                              <w:left w:val="nil"/>
                              <w:bottom w:val="nil"/>
                              <w:right w:val="nil"/>
                              <w:between w:val="nil"/>
                              <w:bar w:val="nil"/>
                            </w:pBdr>
                            <w:ind w:firstLine="720"/>
                            <w:jc w:val="both"/>
                            <w:rPr>
                              <w:sz w:val="22"/>
                              <w:szCs w:val="22"/>
                            </w:rPr>
                          </w:pPr>
                          <w:sdt>
                            <w:sdtPr>
                              <w:alias w:val="Numeris"/>
                              <w:tag w:val="nr_c4c622e1201447188e9de95b7bb40e7f"/>
                              <w:lock w:val="sdtLocked"/>
                              <w:richText/>
                            </w:sdtPr>
                            <w:sdtContent>
                              <w:r>
                                <w:rPr>
                                  <w:sz w:val="22"/>
                                  <w:szCs w:val="22"/>
                                </w:rPr>
                                <w:t>1</w:t>
                              </w:r>
                            </w:sdtContent>
                          </w:sdt>
                          <w:r>
                            <w:rPr>
                              <w:sz w:val="22"/>
                              <w:szCs w:val="22"/>
                            </w:rPr>
                            <w:t>. Užsieniečio registracijos pažymėjimą Migracijos departamentas išduoda:</w:t>
                          </w:r>
                        </w:p>
                        <w:sdt>
                          <w:sdtPr>
                            <w:alias w:val="140-10 str. 1 d. 1 p."/>
                            <w:tag w:val="part_7640a952c61a4b6fad4f61acbb7e2559"/>
                            <w:lock w:val="sdtLocked"/>
                            <w:richText/>
                          </w:sdtPr>
                          <w:sdtContent>
                            <w:p>
                              <w:pPr>
                                <w:pBdr>
                                  <w:top w:val="nil"/>
                                  <w:left w:val="nil"/>
                                  <w:bottom w:val="nil"/>
                                  <w:right w:val="nil"/>
                                  <w:between w:val="nil"/>
                                  <w:bar w:val="nil"/>
                                </w:pBdr>
                                <w:ind w:firstLine="720"/>
                                <w:jc w:val="both"/>
                                <w:rPr>
                                  <w:sz w:val="22"/>
                                  <w:szCs w:val="22"/>
                                </w:rPr>
                              </w:pPr>
                              <w:sdt>
                                <w:sdtPr>
                                  <w:alias w:val="Numeris"/>
                                  <w:tag w:val="nr_7640a952c61a4b6fad4f61acbb7e2559"/>
                                  <w:lock w:val="sdtLocked"/>
                                  <w:richText/>
                                </w:sdtPr>
                                <w:sdtContent>
                                  <w:r>
                                    <w:rPr>
                                      <w:sz w:val="22"/>
                                      <w:szCs w:val="22"/>
                                    </w:rPr>
                                    <w:t>1</w:t>
                                  </w:r>
                                </w:sdtContent>
                              </w:sdt>
                              <w:r>
                                <w:rPr>
                                  <w:sz w:val="22"/>
                                  <w:szCs w:val="22"/>
                                </w:rPr>
                                <w:t>) prieglobsčio prašytojui, išskyrus prieglobsčio prašytojus, nurodytus šios dalies 2 punkte, ne vėliau kaip per 3 dienas nuo prašymo suteikti prieglobstį pateikimo dienos;</w:t>
                              </w:r>
                            </w:p>
                          </w:sdtContent>
                        </w:sdt>
                        <w:sdt>
                          <w:sdtPr>
                            <w:alias w:val="140-10 str. 1 d. 2 p."/>
                            <w:tag w:val="part_57f21bac1ad94cb2bd412066795c4d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f21bac1ad94cb2bd412066795c4d64"/>
                                  <w:lock w:val="sdtLocked"/>
                                  <w:richText/>
                                </w:sdtPr>
                                <w:sdtContent>
                                  <w:r>
                                    <w:rPr>
                                      <w:sz w:val="22"/>
                                      <w:szCs w:val="22"/>
                                    </w:rPr>
                                    <w:t>2</w:t>
                                  </w:r>
                                </w:sdtContent>
                              </w:sdt>
                              <w:r>
                                <w:rPr>
                                  <w:sz w:val="22"/>
                                  <w:szCs w:val="22"/>
                                </w:rPr>
                                <w:t>) prieglobsčio prašytojui,</w:t>
                              </w:r>
                              <w:r>
                                <w:rPr>
                                  <w:rFonts w:eastAsia="Arial Unicode MS"/>
                                  <w:sz w:val="22"/>
                                  <w:szCs w:val="22"/>
                                  <w:bdr w:val="nil"/>
                                </w:rPr>
                                <w:t xml:space="preserve"> kuris neteisėtai kirto Lietuvos Respublikos valstybės sieną, </w:t>
                              </w:r>
                              <w:r>
                                <w:rPr>
                                  <w:sz w:val="22"/>
                                  <w:szCs w:val="22"/>
                                </w:rPr>
                                <w:t xml:space="preserve">ne vėliau kaip per 3 dienas, o nelydimam nepilnamečiam prieglobsčio prašytojui ne vėliau kaip per 2 dienas nuo sprendimo įleisti </w:t>
                              </w:r>
                              <w:r>
                                <w:rPr>
                                  <w:rFonts w:eastAsia="Arial Unicode MS"/>
                                  <w:sz w:val="22"/>
                                  <w:szCs w:val="22"/>
                                  <w:bdr w:val="nil"/>
                                </w:rPr>
                                <w:t>prieglobsčio prašytoją į Lietuvos Respubliką priėmimo dienos;</w:t>
                              </w:r>
                            </w:p>
                          </w:sdtContent>
                        </w:sdt>
                        <w:sdt>
                          <w:sdtPr>
                            <w:alias w:val="140-10 str. 1 d. 3 p."/>
                            <w:tag w:val="part_a34e9ab2156c4f588f803ef3c28ec8c4"/>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a34e9ab2156c4f588f803ef3c28ec8c4"/>
                                  <w:lock w:val="sdtLocked"/>
                                  <w:richText/>
                                </w:sdtPr>
                                <w:sdtContent>
                                  <w:r>
                                    <w:rPr>
                                      <w:rFonts w:eastAsia="Arial Unicode MS"/>
                                      <w:sz w:val="22"/>
                                      <w:szCs w:val="22"/>
                                      <w:bdr w:val="nil"/>
                                    </w:rPr>
                                    <w:t>3</w:t>
                                  </w:r>
                                </w:sdtContent>
                              </w:sdt>
                              <w:r>
                                <w:rPr>
                                  <w:rFonts w:eastAsia="Arial Unicode MS"/>
                                  <w:sz w:val="22"/>
                                  <w:szCs w:val="22"/>
                                  <w:bdr w:val="nil"/>
                                </w:rPr>
                                <w:t>) užsieniečiui, kuris neteisėtai kirto Lietuvos Respublikos valstybės sieną ir kuris nėra prieglobsčio prašytojas, praėjus 6 mėnesiams nuo jo užregistravimo Lietuvos migracijos informacinėje sistemoje dienos</w:t>
                              </w:r>
                              <w:r>
                                <w:rPr>
                                  <w:rFonts w:eastAsia="Arial Unicode MS"/>
                                  <w:color w:val="000000"/>
                                  <w:sz w:val="22"/>
                                  <w:szCs w:val="22"/>
                                  <w:bdr w:val="nil"/>
                                </w:rPr>
                                <w:t>,</w:t>
                              </w:r>
                              <w:r>
                                <w:rPr>
                                  <w:sz w:val="22"/>
                                  <w:szCs w:val="22"/>
                                </w:rPr>
                                <w:t xml:space="preserve"> ne vėliau kaip per 3 dienas, o nelydimam nepilnamečiam užsieniečiui ne vėliau kaip per 2 dienas. </w:t>
                              </w:r>
                            </w:p>
                          </w:sdtContent>
                        </w:sdt>
                      </w:sdtContent>
                    </w:sdt>
                    <w:sdt>
                      <w:sdtPr>
                        <w:alias w:val="140-10 str. 2 d."/>
                        <w:tag w:val="part_f85bcf979baf4a0eac9886b69235f492"/>
                        <w:lock w:val="sdtLocked"/>
                        <w:richText/>
                      </w:sdtPr>
                      <w:sdtContent>
                        <w:p>
                          <w:pPr>
                            <w:pBdr>
                              <w:top w:val="nil"/>
                              <w:left w:val="nil"/>
                              <w:bottom w:val="nil"/>
                              <w:right w:val="nil"/>
                              <w:between w:val="nil"/>
                              <w:bar w:val="nil"/>
                            </w:pBdr>
                            <w:ind w:firstLine="720"/>
                            <w:jc w:val="both"/>
                            <w:rPr>
                              <w:sz w:val="22"/>
                              <w:szCs w:val="22"/>
                            </w:rPr>
                          </w:pPr>
                          <w:sdt>
                            <w:sdtPr>
                              <w:alias w:val="Numeris"/>
                              <w:tag w:val="nr_f85bcf979baf4a0eac9886b69235f492"/>
                              <w:lock w:val="sdtLocked"/>
                              <w:richText/>
                            </w:sdtPr>
                            <w:sdtContent>
                              <w:r>
                                <w:rPr>
                                  <w:sz w:val="22"/>
                                  <w:szCs w:val="22"/>
                                </w:rPr>
                                <w:t>2</w:t>
                              </w:r>
                            </w:sdtContent>
                          </w:sdt>
                          <w:r>
                            <w:rPr>
                              <w:sz w:val="22"/>
                              <w:szCs w:val="22"/>
                            </w:rPr>
                            <w:t>. Užsieniečio registracijos pažymėjimo formą ir jo išdavimo tvarką nustato vidaus reikalų ministras.</w:t>
                          </w:r>
                        </w:p>
                      </w:sdtContent>
                    </w:sdt>
                    <w:sdt>
                      <w:sdtPr>
                        <w:alias w:val="140-10 str. 3 d."/>
                        <w:tag w:val="part_1aa50adbfb1b412b99fa14b33927dae4"/>
                        <w:lock w:val="sdtLocked"/>
                        <w:richText/>
                      </w:sdtPr>
                      <w:sdtContent>
                        <w:p>
                          <w:pPr>
                            <w:pBdr>
                              <w:top w:val="nil"/>
                              <w:left w:val="nil"/>
                              <w:bottom w:val="nil"/>
                              <w:right w:val="nil"/>
                              <w:between w:val="nil"/>
                              <w:bar w:val="nil"/>
                            </w:pBdr>
                            <w:ind w:firstLine="720"/>
                            <w:jc w:val="both"/>
                            <w:rPr>
                              <w:sz w:val="22"/>
                              <w:szCs w:val="22"/>
                            </w:rPr>
                          </w:pPr>
                          <w:sdt>
                            <w:sdtPr>
                              <w:alias w:val="Numeris"/>
                              <w:tag w:val="nr_1aa50adbfb1b412b99fa14b33927dae4"/>
                              <w:lock w:val="sdtLocked"/>
                              <w:richText/>
                            </w:sdtPr>
                            <w:sdtContent>
                              <w:r>
                                <w:rPr>
                                  <w:sz w:val="22"/>
                                  <w:szCs w:val="22"/>
                                </w:rPr>
                                <w:t>3</w:t>
                              </w:r>
                            </w:sdtContent>
                          </w:sdt>
                          <w:r>
                            <w:rPr>
                              <w:sz w:val="22"/>
                              <w:szCs w:val="22"/>
                            </w:rPr>
                            <w:t>. Užsieniečio registracijos pažymėjimas išduodamas bet kokio amžiaus šio straipsnio 1 dalyje nurodytam užsieniečiui.</w:t>
                          </w:r>
                        </w:p>
                      </w:sdtContent>
                    </w:sdt>
                    <w:sdt>
                      <w:sdtPr>
                        <w:alias w:val="140-10 str. 4 d."/>
                        <w:tag w:val="part_7200dfe1446641f68a06b05d36ecb17c"/>
                        <w:lock w:val="sdtLocked"/>
                        <w:richText/>
                      </w:sdtPr>
                      <w:sdtContent>
                        <w:p>
                          <w:pPr>
                            <w:pBdr>
                              <w:top w:val="nil"/>
                              <w:left w:val="nil"/>
                              <w:bottom w:val="nil"/>
                              <w:right w:val="nil"/>
                              <w:between w:val="nil"/>
                              <w:bar w:val="nil"/>
                            </w:pBdr>
                            <w:ind w:firstLine="720"/>
                            <w:jc w:val="both"/>
                            <w:rPr>
                              <w:sz w:val="22"/>
                              <w:szCs w:val="22"/>
                            </w:rPr>
                          </w:pPr>
                          <w:sdt>
                            <w:sdtPr>
                              <w:alias w:val="Numeris"/>
                              <w:tag w:val="nr_7200dfe1446641f68a06b05d36ecb17c"/>
                              <w:lock w:val="sdtLocked"/>
                              <w:richText/>
                            </w:sdtPr>
                            <w:sdtContent>
                              <w:r>
                                <w:rPr>
                                  <w:sz w:val="22"/>
                                  <w:szCs w:val="22"/>
                                </w:rPr>
                                <w:t>4</w:t>
                              </w:r>
                            </w:sdtContent>
                          </w:sdt>
                          <w:r>
                            <w:rPr>
                              <w:sz w:val="22"/>
                              <w:szCs w:val="22"/>
                            </w:rPr>
                            <w:t>. Užsieniečio registracijos pažymėjimas išduodamas arba pakeičiamas ne ilgiau kaip 6 mėnesiams.</w:t>
                          </w:r>
                        </w:p>
                      </w:sdtContent>
                    </w:sdt>
                    <w:sdt>
                      <w:sdtPr>
                        <w:alias w:val="140-10 str. 5 d."/>
                        <w:tag w:val="part_a5cedb54890948d791d04e66dd1ae17f"/>
                        <w:lock w:val="sdtLocked"/>
                        <w:richText/>
                      </w:sdtPr>
                      <w:sdtContent>
                        <w:p>
                          <w:pPr>
                            <w:pBdr>
                              <w:top w:val="nil"/>
                              <w:left w:val="nil"/>
                              <w:bottom w:val="nil"/>
                              <w:right w:val="nil"/>
                              <w:between w:val="nil"/>
                              <w:bar w:val="nil"/>
                            </w:pBdr>
                            <w:ind w:firstLine="720"/>
                            <w:jc w:val="both"/>
                            <w:rPr>
                              <w:sz w:val="22"/>
                              <w:szCs w:val="22"/>
                            </w:rPr>
                          </w:pPr>
                          <w:sdt>
                            <w:sdtPr>
                              <w:alias w:val="Numeris"/>
                              <w:tag w:val="nr_a5cedb54890948d791d04e66dd1ae17f"/>
                              <w:lock w:val="sdtLocked"/>
                              <w:richText/>
                            </w:sdtPr>
                            <w:sdtContent>
                              <w:r>
                                <w:rPr>
                                  <w:sz w:val="22"/>
                                  <w:szCs w:val="22"/>
                                </w:rPr>
                                <w:t>5</w:t>
                              </w:r>
                            </w:sdtContent>
                          </w:sdt>
                          <w:r>
                            <w:rPr>
                              <w:sz w:val="22"/>
                              <w:szCs w:val="22"/>
                            </w:rPr>
                            <w:t>. Šio Įstatymo 78 straipsnio nuostatos dėl užsieniečio registracijos pažymėjimo netaikomos.</w:t>
                          </w:r>
                        </w:p>
                        <w:p>
                          <w:pPr>
                            <w:pBdr>
                              <w:top w:val="nil"/>
                              <w:left w:val="nil"/>
                              <w:bottom w:val="nil"/>
                              <w:right w:val="nil"/>
                              <w:between w:val="nil"/>
                              <w:bar w:val="nil"/>
                            </w:pBdr>
                            <w:ind w:firstLine="720"/>
                            <w:jc w:val="both"/>
                            <w:rPr>
                              <w:sz w:val="22"/>
                              <w:szCs w:val="22"/>
                            </w:rPr>
                          </w:pPr>
                        </w:p>
                      </w:sdtContent>
                    </w:sdt>
                  </w:sdtContent>
                </w:sdt>
                <w:sdt>
                  <w:sdtPr>
                    <w:alias w:val="140-11 str."/>
                    <w:tag w:val="part_fa1bf1d61bff4aee92b70d89304d07f3"/>
                    <w:lock w:val="sdtLocked"/>
                    <w:richText/>
                  </w:sdtPr>
                  <w:sdtContent>
                    <w:p>
                      <w:pPr>
                        <w:pBdr>
                          <w:top w:val="nil"/>
                          <w:left w:val="nil"/>
                          <w:bottom w:val="nil"/>
                          <w:right w:val="nil"/>
                          <w:between w:val="nil"/>
                          <w:bar w:val="nil"/>
                        </w:pBdr>
                        <w:ind w:firstLine="720"/>
                        <w:jc w:val="both"/>
                        <w:rPr>
                          <w:rFonts w:eastAsia="Calibri"/>
                          <w:b/>
                          <w:sz w:val="22"/>
                          <w:szCs w:val="22"/>
                        </w:rPr>
                      </w:pPr>
                      <w:sdt>
                        <w:sdtPr>
                          <w:alias w:val="Numeris"/>
                          <w:tag w:val="nr_fa1bf1d61bff4aee92b70d89304d07f3"/>
                          <w:lock w:val="sdtLocked"/>
                          <w:richText/>
                        </w:sdtPr>
                        <w:sdtContent>
                          <w:r>
                            <w:rPr>
                              <w:rFonts w:eastAsia="Calibri"/>
                              <w:b/>
                              <w:sz w:val="22"/>
                              <w:szCs w:val="22"/>
                            </w:rPr>
                            <w:t>140</w:t>
                          </w:r>
                          <w:r>
                            <w:rPr>
                              <w:rFonts w:eastAsia="Calibri"/>
                              <w:b/>
                              <w:sz w:val="22"/>
                              <w:szCs w:val="22"/>
                              <w:vertAlign w:val="superscript"/>
                            </w:rPr>
                            <w:t>11</w:t>
                          </w:r>
                        </w:sdtContent>
                      </w:sdt>
                      <w:r>
                        <w:rPr>
                          <w:rFonts w:eastAsia="Calibri"/>
                          <w:b/>
                          <w:sz w:val="22"/>
                          <w:szCs w:val="22"/>
                        </w:rPr>
                        <w:t xml:space="preserve"> straipsnis. </w:t>
                      </w:r>
                      <w:sdt>
                        <w:sdtPr>
                          <w:alias w:val="Pavadinimas"/>
                          <w:tag w:val="title_fa1bf1d61bff4aee92b70d89304d07f3"/>
                          <w:lock w:val="sdtLocked"/>
                          <w:richText/>
                        </w:sdtPr>
                        <w:sdtContent>
                          <w:r>
                            <w:rPr>
                              <w:rFonts w:eastAsia="Calibri"/>
                              <w:b/>
                              <w:sz w:val="22"/>
                              <w:szCs w:val="22"/>
                            </w:rPr>
                            <w:t>Užsieniečio teisė kreiptis ir gauti prieglobstį Lietuvos Respublikoje</w:t>
                          </w:r>
                        </w:sdtContent>
                      </w:sdt>
                    </w:p>
                    <w:sdt>
                      <w:sdtPr>
                        <w:alias w:val="140-11 str. 1 d."/>
                        <w:tag w:val="part_51e12791df194173b2f23774c88434cb"/>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51e12791df194173b2f23774c88434cb"/>
                              <w:lock w:val="sdtLocked"/>
                              <w:richText/>
                            </w:sdtPr>
                            <w:sdtContent>
                              <w:r>
                                <w:rPr>
                                  <w:rFonts w:eastAsia="Calibri"/>
                                  <w:sz w:val="22"/>
                                  <w:szCs w:val="22"/>
                                </w:rPr>
                                <w:t>1</w:t>
                              </w:r>
                            </w:sdtContent>
                          </w:sdt>
                          <w:r>
                            <w:rPr>
                              <w:rFonts w:eastAsia="Calibri"/>
                              <w:sz w:val="22"/>
                              <w:szCs w:val="22"/>
                            </w:rPr>
                            <w:t>. Užsienietis turi teisę kreiptis ir gauti prieglobstį Lietuvos Respublikoje šio Įstatymo nustatyta tvarka. Jeigu yra požymių, kad pasienio kontrolės punkte ar tranzito zonoje esantis užsienietis gali pageidauti kreiptis dėl prieglobsčio suteikimo, tokiam užsieniečiui jam suprantama kalba pateikiama informacija apie šią teisę ir taikytinas procedūras.</w:t>
                          </w:r>
                        </w:p>
                      </w:sdtContent>
                    </w:sdt>
                    <w:sdt>
                      <w:sdtPr>
                        <w:alias w:val="140-11 str. 2 d."/>
                        <w:tag w:val="part_7b0c18cd1c974f77acb4b17ebb9fe1af"/>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7b0c18cd1c974f77acb4b17ebb9fe1af"/>
                              <w:lock w:val="sdtLocked"/>
                              <w:richText/>
                            </w:sdtPr>
                            <w:sdtContent>
                              <w:r>
                                <w:rPr>
                                  <w:rFonts w:eastAsia="Calibri"/>
                                  <w:sz w:val="22"/>
                                  <w:szCs w:val="22"/>
                                </w:rPr>
                                <w:t>2</w:t>
                              </w:r>
                            </w:sdtContent>
                          </w:sdt>
                          <w:r>
                            <w:rPr>
                              <w:rFonts w:eastAsia="Calibri"/>
                              <w:sz w:val="22"/>
                              <w:szCs w:val="22"/>
                            </w:rPr>
                            <w:t xml:space="preserve">. Šio Įstatymo 65 straipsnio nuostatos </w:t>
                          </w:r>
                          <w:r>
                            <w:rPr>
                              <w:rFonts w:eastAsia="Calibri"/>
                              <w:color w:val="000000"/>
                              <w:sz w:val="22"/>
                              <w:szCs w:val="22"/>
                            </w:rPr>
                            <w:t>dėl</w:t>
                          </w:r>
                          <w:r>
                            <w:rPr>
                              <w:rFonts w:eastAsia="Calibri"/>
                              <w:sz w:val="22"/>
                              <w:szCs w:val="22"/>
                            </w:rPr>
                            <w:t xml:space="preserve"> užsieniečių tei</w:t>
                          </w:r>
                          <w:r>
                            <w:rPr>
                              <w:rFonts w:eastAsia="Calibri"/>
                              <w:color w:val="000000"/>
                              <w:sz w:val="22"/>
                              <w:szCs w:val="22"/>
                            </w:rPr>
                            <w:t xml:space="preserve">sės </w:t>
                          </w:r>
                          <w:r>
                            <w:rPr>
                              <w:rFonts w:eastAsia="Calibri"/>
                              <w:sz w:val="22"/>
                              <w:szCs w:val="22"/>
                            </w:rPr>
                            <w:t>kreiptis ir gauti prieglobstį Lietuvos Respublikoje netaikomos.</w:t>
                          </w:r>
                        </w:p>
                        <w:p>
                          <w:pPr>
                            <w:pBdr>
                              <w:top w:val="nil"/>
                              <w:left w:val="nil"/>
                              <w:bottom w:val="nil"/>
                              <w:right w:val="nil"/>
                              <w:between w:val="nil"/>
                              <w:bar w:val="nil"/>
                            </w:pBdr>
                            <w:ind w:firstLine="720"/>
                            <w:jc w:val="both"/>
                            <w:rPr>
                              <w:rFonts w:eastAsia="Calibri"/>
                              <w:sz w:val="22"/>
                              <w:szCs w:val="22"/>
                            </w:rPr>
                          </w:pPr>
                        </w:p>
                      </w:sdtContent>
                    </w:sdt>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e8a7668c6e844132a981e9da885b15a7"/>
                            <w:lock w:val="sdtLocked"/>
                            <w:richText/>
                          </w:sdtPr>
                          <w:sdtContent>
                            <w:p>
                              <w:pPr>
                                <w:pBdr>
                                  <w:top w:val="nil"/>
                                  <w:left w:val="nil"/>
                                  <w:bottom w:val="nil"/>
                                  <w:right w:val="nil"/>
                                  <w:between w:val="nil"/>
                                  <w:bar w:val="nil"/>
                                </w:pBdr>
                                <w:ind w:firstLine="720"/>
                                <w:jc w:val="both"/>
                                <w:rPr>
                                  <w:sz w:val="22"/>
                                  <w:szCs w:val="22"/>
                                </w:rPr>
                              </w:pPr>
                              <w:sdt>
                                <w:sdtPr>
                                  <w:alias w:val="Numeris"/>
                                  <w:tag w:val="nr_e8a7668c6e844132a981e9da885b15a7"/>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49942d9ef9e74563b7d3147c4a00848e"/>
                        <w:lock w:val="sdtLocked"/>
                        <w:richText/>
                      </w:sdtPr>
                      <w:sdtContent>
                        <w:p>
                          <w:pPr>
                            <w:pBdr>
                              <w:top w:val="nil"/>
                              <w:left w:val="nil"/>
                              <w:bottom w:val="nil"/>
                              <w:right w:val="nil"/>
                              <w:between w:val="nil"/>
                              <w:bar w:val="nil"/>
                            </w:pBdr>
                            <w:ind w:firstLine="720"/>
                            <w:jc w:val="both"/>
                            <w:rPr>
                              <w:sz w:val="22"/>
                              <w:szCs w:val="22"/>
                            </w:rPr>
                          </w:pPr>
                          <w:sdt>
                            <w:sdtPr>
                              <w:alias w:val="Numeris"/>
                              <w:tag w:val="nr_49942d9ef9e74563b7d3147c4a00848e"/>
                              <w:lock w:val="sdtLocked"/>
                              <w:richText/>
                            </w:sdtPr>
                            <w:sdtContent>
                              <w:r>
                                <w:rPr>
                                  <w:sz w:val="22"/>
                                  <w:szCs w:val="22"/>
                                </w:rPr>
                                <w:t>2</w:t>
                              </w:r>
                            </w:sdtContent>
                          </w:sdt>
                          <w:r>
                            <w:rPr>
                              <w:sz w:val="22"/>
                              <w:szCs w:val="22"/>
                            </w:rPr>
                            <w:t>. Užsieniečio prašymas suteikti prieglobstį, teikiamas nesilaikant šio straipsnio 1 dalyje nurodytos tvarkos, nepriimamas, paaiškinant prašymo suteikti prieglobstį pateikimo tvarką. Valstybės sienos apsaugos tarnyba, atsižvelgusi į užsieniečio pažeidžiamumą ar kitas individualias aplinkybes, gali priimti užsieniečio, neteisėtai kirtusio Lietuvos Respublikos valstybės sieną, prašymą suteikti prieglobstį.</w:t>
                          </w:r>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b8391d31e7554ad88c4c461f24dd75c9"/>
                    <w:lock w:val="sdtLocked"/>
                    <w:richText/>
                  </w:sdtPr>
                  <w:sdtContent>
                    <w:p>
                      <w:pPr>
                        <w:ind w:firstLine="720"/>
                        <w:jc w:val="both"/>
                        <w:rPr>
                          <w:b/>
                          <w:bCs/>
                          <w:color w:val="000000"/>
                          <w:sz w:val="22"/>
                          <w:szCs w:val="22"/>
                        </w:rPr>
                      </w:pPr>
                      <w:sdt>
                        <w:sdtPr>
                          <w:alias w:val="Numeris"/>
                          <w:tag w:val="nr_b8391d31e7554ad88c4c461f24dd75c9"/>
                          <w:lock w:val="sdtLocked"/>
                          <w:richText/>
                        </w:sdtPr>
                        <w:sdtContent>
                          <w:r>
                            <w:rPr>
                              <w:b/>
                              <w:bCs/>
                              <w:color w:val="000000"/>
                              <w:sz w:val="22"/>
                              <w:szCs w:val="22"/>
                            </w:rPr>
                            <w:t>140</w:t>
                          </w:r>
                          <w:r>
                            <w:rPr>
                              <w:b/>
                              <w:bCs/>
                              <w:color w:val="000000"/>
                              <w:sz w:val="22"/>
                              <w:szCs w:val="22"/>
                              <w:vertAlign w:val="superscript"/>
                            </w:rPr>
                            <w:t>13</w:t>
                          </w:r>
                        </w:sdtContent>
                      </w:sdt>
                      <w:r>
                        <w:rPr>
                          <w:b/>
                          <w:bCs/>
                          <w:color w:val="000000"/>
                          <w:sz w:val="22"/>
                          <w:szCs w:val="22"/>
                        </w:rPr>
                        <w:t xml:space="preserve"> straipsnis. </w:t>
                      </w:r>
                      <w:sdt>
                        <w:sdtPr>
                          <w:alias w:val="Pavadinimas"/>
                          <w:tag w:val="title_b8391d31e7554ad88c4c461f24dd75c9"/>
                          <w:lock w:val="sdtLocked"/>
                          <w:richText/>
                        </w:sdtPr>
                        <w:sdtContent>
                          <w:r>
                            <w:rPr>
                              <w:b/>
                              <w:bCs/>
                              <w:color w:val="000000"/>
                              <w:sz w:val="22"/>
                              <w:szCs w:val="22"/>
                            </w:rPr>
                            <w:t>Užsieniečių teisės</w:t>
                          </w:r>
                        </w:sdtContent>
                      </w:sdt>
                    </w:p>
                    <w:sdt>
                      <w:sdtPr>
                        <w:alias w:val="140-13 str. 1 d."/>
                        <w:tag w:val="part_d50fc6ae88a747209921bc189d6e48f0"/>
                        <w:lock w:val="sdtLocked"/>
                        <w:richText/>
                      </w:sdtPr>
                      <w:sdtContent>
                        <w:p>
                          <w:pPr>
                            <w:ind w:firstLine="720"/>
                            <w:jc w:val="both"/>
                            <w:rPr>
                              <w:color w:val="000000"/>
                              <w:sz w:val="22"/>
                              <w:szCs w:val="22"/>
                            </w:rPr>
                          </w:pPr>
                          <w:sdt>
                            <w:sdtPr>
                              <w:alias w:val="Numeris"/>
                              <w:tag w:val="nr_d50fc6ae88a747209921bc189d6e48f0"/>
                              <w:lock w:val="sdtLocked"/>
                              <w:richText/>
                            </w:sdtPr>
                            <w:sdtContent>
                              <w:r>
                                <w:rPr>
                                  <w:color w:val="000000"/>
                                  <w:sz w:val="22"/>
                                  <w:szCs w:val="22"/>
                                </w:rPr>
                                <w:t>1</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prieglobsčio prašytojai turi:</w:t>
                          </w:r>
                        </w:p>
                        <w:sdt>
                          <w:sdtPr>
                            <w:alias w:val="140-13 str. 1 d. 1 p."/>
                            <w:tag w:val="part_5766de0809fc4ad2b3d4c2e1357405f7"/>
                            <w:lock w:val="sdtLocked"/>
                            <w:richText/>
                          </w:sdtPr>
                          <w:sdtContent>
                            <w:p>
                              <w:pPr>
                                <w:ind w:firstLine="720"/>
                                <w:jc w:val="both"/>
                                <w:rPr>
                                  <w:color w:val="000000"/>
                                  <w:sz w:val="22"/>
                                  <w:szCs w:val="22"/>
                                </w:rPr>
                              </w:pPr>
                              <w:sdt>
                                <w:sdtPr>
                                  <w:alias w:val="Numeris"/>
                                  <w:tag w:val="nr_5766de0809fc4ad2b3d4c2e1357405f7"/>
                                  <w:lock w:val="sdtLocked"/>
                                  <w:richText/>
                                </w:sdtPr>
                                <w:sdtContent>
                                  <w:r>
                                    <w:rPr>
                                      <w:color w:val="000000"/>
                                      <w:sz w:val="22"/>
                                      <w:szCs w:val="22"/>
                                    </w:rPr>
                                    <w:t>1</w:t>
                                  </w:r>
                                </w:sdtContent>
                              </w:sdt>
                              <w:r>
                                <w:rPr>
                                  <w:color w:val="000000"/>
                                  <w:sz w:val="22"/>
                                  <w:szCs w:val="22"/>
                                </w:rPr>
                                <w:t>) teises, nurodytas šio Įstatymo 71 straipsnio 1, 2 ir 2</w:t>
                              </w:r>
                              <w:r>
                                <w:rPr>
                                  <w:color w:val="000000"/>
                                  <w:sz w:val="22"/>
                                  <w:szCs w:val="22"/>
                                  <w:vertAlign w:val="superscript"/>
                                </w:rPr>
                                <w:t>1</w:t>
                              </w:r>
                              <w:r>
                                <w:rPr>
                                  <w:color w:val="000000"/>
                                  <w:sz w:val="22"/>
                                  <w:szCs w:val="22"/>
                                </w:rPr>
                                <w:t xml:space="preserve"> dalyse, išskyrus teisę gauti piniginę pašalpą;</w:t>
                              </w:r>
                            </w:p>
                          </w:sdtContent>
                        </w:sdt>
                        <w:sdt>
                          <w:sdtPr>
                            <w:alias w:val="140-13 str. 1 d. 2 p."/>
                            <w:tag w:val="part_d1f33f25d7ab45ac9e9f2a031d59ca15"/>
                            <w:lock w:val="sdtLocked"/>
                            <w:richText/>
                          </w:sdtPr>
                          <w:sdtContent>
                            <w:p>
                              <w:pPr>
                                <w:ind w:firstLine="720"/>
                                <w:jc w:val="both"/>
                                <w:rPr>
                                  <w:bCs/>
                                  <w:color w:val="000000"/>
                                  <w:sz w:val="22"/>
                                  <w:szCs w:val="22"/>
                                </w:rPr>
                              </w:pPr>
                              <w:sdt>
                                <w:sdtPr>
                                  <w:alias w:val="Numeris"/>
                                  <w:tag w:val="nr_d1f33f25d7ab45ac9e9f2a031d59ca15"/>
                                  <w:lock w:val="sdtLocked"/>
                                  <w:richText/>
                                </w:sdtPr>
                                <w:sdtContent>
                                  <w:r>
                                    <w:rPr>
                                      <w:bCs/>
                                      <w:color w:val="000000"/>
                                      <w:sz w:val="22"/>
                                      <w:szCs w:val="22"/>
                                    </w:rPr>
                                    <w:t>2</w:t>
                                  </w:r>
                                </w:sdtContent>
                              </w:sdt>
                              <w:r>
                                <w:rPr>
                                  <w:bCs/>
                                  <w:color w:val="000000"/>
                                  <w:sz w:val="22"/>
                                  <w:szCs w:val="22"/>
                                </w:rPr>
                                <w:t>) teisę dirbti arba imtis savarankiško užimtumo veiklos praėjus 12 mėnesių nuo užsieniečio užregistravimo Lietuvos migracijos informacinėje sistemoje dienos, jeigu ji nebuvo įgyta šio Įstatymo 71 straipsnio 1 dalies 10 punkte nurodytu atveju.</w:t>
                              </w:r>
                            </w:p>
                          </w:sdtContent>
                        </w:sdt>
                      </w:sdtContent>
                    </w:sdt>
                    <w:sdt>
                      <w:sdtPr>
                        <w:alias w:val="140-13 str. 2 d."/>
                        <w:tag w:val="part_f6bb586ee733452197ca428829759d26"/>
                        <w:lock w:val="sdtLocked"/>
                        <w:richText/>
                      </w:sdtPr>
                      <w:sdtContent>
                        <w:p>
                          <w:pPr>
                            <w:ind w:firstLine="720"/>
                            <w:jc w:val="both"/>
                            <w:rPr>
                              <w:color w:val="000000"/>
                              <w:sz w:val="22"/>
                              <w:szCs w:val="22"/>
                            </w:rPr>
                          </w:pPr>
                          <w:sdt>
                            <w:sdtPr>
                              <w:alias w:val="Numeris"/>
                              <w:tag w:val="nr_f6bb586ee733452197ca428829759d26"/>
                              <w:lock w:val="sdtLocked"/>
                              <w:richText/>
                            </w:sdtPr>
                            <w:sdtContent>
                              <w:r>
                                <w:rPr>
                                  <w:color w:val="000000"/>
                                  <w:sz w:val="22"/>
                                  <w:szCs w:val="22"/>
                                </w:rPr>
                                <w:t>2</w:t>
                              </w:r>
                            </w:sdtContent>
                          </w:sdt>
                          <w:r>
                            <w:rPr>
                              <w:color w:val="000000"/>
                              <w:sz w:val="22"/>
                              <w:szCs w:val="22"/>
                            </w:rPr>
                            <w:t>.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w:t>
                          </w:r>
                        </w:p>
                      </w:sdtContent>
                    </w:sdt>
                    <w:sdt>
                      <w:sdtPr>
                        <w:alias w:val="140-13 str. 3 d."/>
                        <w:tag w:val="part_743c2c0caacd41c58a972cad26610c2f"/>
                        <w:lock w:val="sdtLocked"/>
                        <w:richText/>
                      </w:sdtPr>
                      <w:sdtContent>
                        <w:p>
                          <w:pPr>
                            <w:ind w:firstLine="720"/>
                            <w:jc w:val="both"/>
                            <w:rPr>
                              <w:color w:val="000000"/>
                              <w:sz w:val="22"/>
                              <w:szCs w:val="22"/>
                            </w:rPr>
                          </w:pPr>
                          <w:sdt>
                            <w:sdtPr>
                              <w:alias w:val="Numeris"/>
                              <w:tag w:val="nr_743c2c0caacd41c58a972cad26610c2f"/>
                              <w:lock w:val="sdtLocked"/>
                              <w:richText/>
                            </w:sdtPr>
                            <w:sdtContent>
                              <w:r>
                                <w:rPr>
                                  <w:color w:val="000000"/>
                                  <w:sz w:val="22"/>
                                  <w:szCs w:val="22"/>
                                </w:rPr>
                                <w:t>3</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užsieniečiai, kurie</w:t>
                          </w:r>
                          <w:r>
                            <w:rPr>
                              <w:color w:val="000000"/>
                              <w:sz w:val="22"/>
                              <w:szCs w:val="22"/>
                              <w:bdr w:val="none" w:sz="0" w:space="0" w:color="auto" w:frame="1"/>
                            </w:rPr>
                            <w:t xml:space="preserve"> neteisėtai kirto Lietuvos Respublikos valstybės sieną</w:t>
                          </w:r>
                          <w:r>
                            <w:rPr>
                              <w:color w:val="000000"/>
                              <w:sz w:val="22"/>
                              <w:szCs w:val="22"/>
                            </w:rPr>
                            <w:t xml:space="preserve"> ir nėra prieglobsčio prašytojai, turi:</w:t>
                          </w:r>
                        </w:p>
                        <w:sdt>
                          <w:sdtPr>
                            <w:alias w:val="140-13 str. 3 d. 1 p."/>
                            <w:tag w:val="part_ec476de0fef149b5926966ef0fca1ffb"/>
                            <w:lock w:val="sdtLocked"/>
                            <w:richText/>
                          </w:sdtPr>
                          <w:sdtContent>
                            <w:p>
                              <w:pPr>
                                <w:ind w:firstLine="720"/>
                                <w:jc w:val="both"/>
                                <w:rPr>
                                  <w:color w:val="000000"/>
                                  <w:sz w:val="22"/>
                                  <w:szCs w:val="22"/>
                                </w:rPr>
                              </w:pPr>
                              <w:sdt>
                                <w:sdtPr>
                                  <w:alias w:val="Numeris"/>
                                  <w:tag w:val="nr_ec476de0fef149b5926966ef0fca1ffb"/>
                                  <w:lock w:val="sdtLocked"/>
                                  <w:richText/>
                                </w:sdtPr>
                                <w:sdtContent>
                                  <w:r>
                                    <w:rPr>
                                      <w:color w:val="000000"/>
                                      <w:sz w:val="22"/>
                                      <w:szCs w:val="22"/>
                                    </w:rPr>
                                    <w:t>1</w:t>
                                  </w:r>
                                </w:sdtContent>
                              </w:sdt>
                              <w:r>
                                <w:rPr>
                                  <w:color w:val="000000"/>
                                  <w:sz w:val="22"/>
                                  <w:szCs w:val="22"/>
                                </w:rPr>
                                <w:t>) teises, nurodytas šio Įstatymo 3 straipsnio 5 dalyje;</w:t>
                              </w:r>
                            </w:p>
                          </w:sdtContent>
                        </w:sdt>
                        <w:sdt>
                          <w:sdtPr>
                            <w:alias w:val="140-13 str. 3 d. 2 p."/>
                            <w:tag w:val="part_53f64128849e482f80db639ba18d5797"/>
                            <w:lock w:val="sdtLocked"/>
                            <w:richText/>
                          </w:sdtPr>
                          <w:sdtContent>
                            <w:p>
                              <w:pPr>
                                <w:ind w:firstLine="720"/>
                                <w:jc w:val="both"/>
                                <w:rPr>
                                  <w:bCs/>
                                  <w:color w:val="000000"/>
                                  <w:sz w:val="22"/>
                                  <w:szCs w:val="22"/>
                                </w:rPr>
                              </w:pPr>
                              <w:sdt>
                                <w:sdtPr>
                                  <w:alias w:val="Numeris"/>
                                  <w:tag w:val="nr_53f64128849e482f80db639ba18d5797"/>
                                  <w:lock w:val="sdtLocked"/>
                                  <w:richText/>
                                </w:sdtPr>
                                <w:sdtContent>
                                  <w:r>
                                    <w:rPr>
                                      <w:bCs/>
                                      <w:color w:val="000000"/>
                                      <w:sz w:val="22"/>
                                      <w:szCs w:val="22"/>
                                    </w:rPr>
                                    <w:t>2</w:t>
                                  </w:r>
                                </w:sdtContent>
                              </w:sdt>
                              <w:r>
                                <w:rPr>
                                  <w:bCs/>
                                  <w:color w:val="000000"/>
                                  <w:sz w:val="22"/>
                                  <w:szCs w:val="22"/>
                                </w:rPr>
                                <w:t>) teisę dirbti arba imtis savarankiško užimtumo veiklos praėjus 12 mėnesių nuo užsieniečio užregistravimo Lietuvos migracijos informacinėje sistemoje dienos;</w:t>
                              </w:r>
                            </w:p>
                          </w:sdtContent>
                        </w:sdt>
                        <w:sdt>
                          <w:sdtPr>
                            <w:alias w:val="140-13 str. 3 d. 3 p."/>
                            <w:tag w:val="part_608c6d5b6de54193971e90e1e31aa899"/>
                            <w:lock w:val="sdtLocked"/>
                            <w:richText/>
                          </w:sdtPr>
                          <w:sdtContent>
                            <w:p>
                              <w:pPr>
                                <w:ind w:firstLine="720"/>
                                <w:jc w:val="both"/>
                                <w:rPr>
                                  <w:bCs/>
                                  <w:color w:val="000000"/>
                                  <w:sz w:val="22"/>
                                  <w:szCs w:val="22"/>
                                </w:rPr>
                              </w:pPr>
                              <w:sdt>
                                <w:sdtPr>
                                  <w:alias w:val="Numeris"/>
                                  <w:tag w:val="nr_608c6d5b6de54193971e90e1e31aa899"/>
                                  <w:lock w:val="sdtLocked"/>
                                  <w:richText/>
                                </w:sdtPr>
                                <w:sdtContent>
                                  <w:r>
                                    <w:rPr>
                                      <w:rFonts w:eastAsia="Calibri"/>
                                      <w:bCs/>
                                      <w:color w:val="000000"/>
                                      <w:sz w:val="22"/>
                                      <w:szCs w:val="22"/>
                                    </w:rPr>
                                    <w:t>3</w:t>
                                  </w:r>
                                </w:sdtContent>
                              </w:sdt>
                              <w:r>
                                <w:rPr>
                                  <w:rFonts w:eastAsia="Calibri"/>
                                  <w:bCs/>
                                  <w:color w:val="000000"/>
                                  <w:sz w:val="22"/>
                                  <w:szCs w:val="22"/>
                                </w:rPr>
                                <w:t>) teisę, praėjus 12 mėnesių nuo užsieniečio užregistravimo Lietuvos migracijos informacinėje sistemoje dienos, naudotis</w:t>
                              </w:r>
                              <w:r>
                                <w:rPr>
                                  <w:rFonts w:eastAsia="Calibri"/>
                                  <w:bCs/>
                                  <w:iCs/>
                                  <w:color w:val="000000"/>
                                  <w:sz w:val="22"/>
                                  <w:szCs w:val="22"/>
                                </w:rPr>
                                <w:t xml:space="preserve"> </w:t>
                              </w:r>
                              <w:r>
                                <w:rPr>
                                  <w:rFonts w:eastAsia="Calibri"/>
                                  <w:bCs/>
                                  <w:color w:val="000000"/>
                                  <w:sz w:val="22"/>
                                  <w:szCs w:val="22"/>
                                </w:rPr>
                                <w:t>Užimtumo tarnybos teikiamomis informavimo, konsultavimo, tarpininkavimo įdarbinant</w:t>
                              </w:r>
                              <w:r>
                                <w:rPr>
                                  <w:rFonts w:eastAsia="Calibri"/>
                                  <w:color w:val="000000"/>
                                  <w:sz w:val="22"/>
                                  <w:szCs w:val="22"/>
                                </w:rPr>
                                <w:t xml:space="preserve"> </w:t>
                              </w:r>
                              <w:r>
                                <w:rPr>
                                  <w:rFonts w:eastAsia="Calibri"/>
                                  <w:bCs/>
                                  <w:color w:val="000000"/>
                                  <w:sz w:val="22"/>
                                  <w:szCs w:val="22"/>
                                </w:rPr>
                                <w:t>paslaugomis</w:t>
                              </w:r>
                              <w:r>
                                <w:rPr>
                                  <w:rFonts w:eastAsia="Calibri"/>
                                  <w:color w:val="000000"/>
                                  <w:sz w:val="22"/>
                                  <w:szCs w:val="22"/>
                                </w:rPr>
                                <w:t xml:space="preserve">, </w:t>
                              </w:r>
                              <w:r>
                                <w:rPr>
                                  <w:rFonts w:eastAsia="Calibri"/>
                                  <w:bCs/>
                                  <w:color w:val="000000"/>
                                  <w:sz w:val="22"/>
                                  <w:szCs w:val="22"/>
                                </w:rPr>
                                <w:t>dalyvauti tarptautinių ir nevyriausybinių organizacijų vykdomose profesinės kvalifikacijos įgijimo ar tobulinimo, užimtumo skatinimo programose, kurios padeda pasirengti darbo rinkai</w:t>
                              </w:r>
                              <w:r>
                                <w:rPr>
                                  <w:bCs/>
                                  <w:color w:val="000000"/>
                                  <w:sz w:val="22"/>
                                  <w:szCs w:val="22"/>
                                </w:rPr>
                                <w:t>.</w:t>
                              </w:r>
                            </w:p>
                          </w:sdtContent>
                        </w:sdt>
                      </w:sdtContent>
                    </w:sdt>
                    <w:sdt>
                      <w:sdtPr>
                        <w:alias w:val="140-13 str. 4 d."/>
                        <w:tag w:val="part_e3356eb08e9f4b1ebb4a02c34d85fadd"/>
                        <w:lock w:val="sdtLocked"/>
                        <w:richText/>
                      </w:sdtPr>
                      <w:sdtContent>
                        <w:p>
                          <w:pPr>
                            <w:ind w:firstLine="720"/>
                            <w:jc w:val="both"/>
                            <w:rPr>
                              <w:bCs/>
                              <w:color w:val="000000"/>
                              <w:sz w:val="22"/>
                              <w:szCs w:val="22"/>
                            </w:rPr>
                          </w:pPr>
                          <w:sdt>
                            <w:sdtPr>
                              <w:alias w:val="Numeris"/>
                              <w:tag w:val="nr_e3356eb08e9f4b1ebb4a02c34d85fadd"/>
                              <w:lock w:val="sdtLocked"/>
                              <w:richText/>
                            </w:sdtPr>
                            <w:sdtContent>
                              <w:r>
                                <w:rPr>
                                  <w:bCs/>
                                  <w:color w:val="000000"/>
                                  <w:sz w:val="22"/>
                                  <w:szCs w:val="22"/>
                                </w:rPr>
                                <w:t>4</w:t>
                              </w:r>
                            </w:sdtContent>
                          </w:sdt>
                          <w:r>
                            <w:rPr>
                              <w:bCs/>
                              <w:color w:val="000000"/>
                              <w:sz w:val="22"/>
                              <w:szCs w:val="22"/>
                            </w:rPr>
                            <w:t xml:space="preserve">. Teisę dirbti </w:t>
                          </w:r>
                          <w:r>
                            <w:rPr>
                              <w:rFonts w:ascii="TimesLT" w:hAnsi="TimesLT"/>
                              <w:color w:val="000000"/>
                              <w:sz w:val="22"/>
                              <w:szCs w:val="22"/>
                            </w:rPr>
                            <w:t>arba imtis savarankiško užimtumo veiklos</w:t>
                          </w:r>
                          <w:r>
                            <w:rPr>
                              <w:rFonts w:ascii="TimesLT" w:hAnsi="TimesLT"/>
                              <w:bCs/>
                              <w:color w:val="000000"/>
                              <w:sz w:val="22"/>
                              <w:szCs w:val="22"/>
                            </w:rPr>
                            <w:t xml:space="preserve"> </w:t>
                          </w:r>
                          <w:r>
                            <w:rPr>
                              <w:bCs/>
                              <w:color w:val="000000"/>
                              <w:sz w:val="22"/>
                              <w:szCs w:val="22"/>
                            </w:rPr>
                            <w:t>įgijęs prieglobsčio prašytojas ar užsienietis, ketinantis dirbti</w:t>
                          </w:r>
                          <w:r>
                            <w:rPr>
                              <w:rFonts w:ascii="TimesLT" w:hAnsi="TimesLT"/>
                              <w:color w:val="000000"/>
                              <w:sz w:val="22"/>
                              <w:szCs w:val="22"/>
                            </w:rPr>
                            <w:t xml:space="preserve"> arba imtis savarankiško užimtumo veiklos</w:t>
                          </w:r>
                          <w:r>
                            <w:rPr>
                              <w:bCs/>
                              <w:color w:val="000000"/>
                              <w:sz w:val="22"/>
                              <w:szCs w:val="22"/>
                            </w:rPr>
                            <w:t xml:space="preserve">, privalo turėti užsieniečio registracijos pažymėjimą, patvirtinantį jo teisę dirbti </w:t>
                          </w:r>
                          <w:r>
                            <w:rPr>
                              <w:rFonts w:ascii="TimesLT" w:hAnsi="TimesLT"/>
                              <w:color w:val="000000"/>
                              <w:sz w:val="22"/>
                              <w:szCs w:val="22"/>
                            </w:rPr>
                            <w:t>arba imtis savarankiško užimtumo veiklos</w:t>
                          </w:r>
                          <w:r>
                            <w:rPr>
                              <w:bCs/>
                              <w:color w:val="000000"/>
                              <w:sz w:val="22"/>
                              <w:szCs w:val="22"/>
                            </w:rPr>
                            <w:t>. Migracijos departamentas, gavęs prieglobsčio prašytojo ar užsieniečio prašymą nurodyti jo teisę dirbti</w:t>
                          </w:r>
                          <w:r>
                            <w:rPr>
                              <w:rFonts w:ascii="TimesLT" w:hAnsi="TimesLT"/>
                              <w:color w:val="000000"/>
                              <w:sz w:val="22"/>
                              <w:szCs w:val="22"/>
                            </w:rPr>
                            <w:t xml:space="preserve"> arba imtis savarankiško užimtumo veiklos</w:t>
                          </w:r>
                          <w:r>
                            <w:rPr>
                              <w:bCs/>
                              <w:color w:val="000000"/>
                              <w:sz w:val="22"/>
                              <w:szCs w:val="22"/>
                            </w:rPr>
                            <w:t xml:space="preserve"> užsieniečio registracijos pažymėjime ir nustatęs, kad prieglobsčio prašytojas ar užsienietis tokią teisę įgijo, jam išduotame užsieniečio registracijos pažymėjime nurodo įgytą teisę dirbti</w:t>
                          </w:r>
                          <w:r>
                            <w:rPr>
                              <w:rFonts w:ascii="TimesLT" w:hAnsi="TimesLT"/>
                              <w:color w:val="000000"/>
                              <w:sz w:val="22"/>
                              <w:szCs w:val="22"/>
                            </w:rPr>
                            <w:t xml:space="preserve"> arba imtis savarankiško užimtumo veiklos</w:t>
                          </w:r>
                          <w:r>
                            <w:rPr>
                              <w:bCs/>
                              <w:color w:val="000000"/>
                              <w:sz w:val="22"/>
                              <w:szCs w:val="22"/>
                            </w:rPr>
                            <w:t>.</w:t>
                          </w:r>
                        </w:p>
                      </w:sdtContent>
                    </w:sdt>
                    <w:sdt>
                      <w:sdtPr>
                        <w:alias w:val="140-13 str. 5 d."/>
                        <w:tag w:val="part_f17fac1f20c44a0e8902c975cd78c51a"/>
                        <w:lock w:val="sdtLocked"/>
                        <w:richText/>
                      </w:sdtPr>
                      <w:sdtContent>
                        <w:p>
                          <w:pPr>
                            <w:ind w:firstLine="720"/>
                            <w:jc w:val="both"/>
                            <w:rPr>
                              <w:bCs/>
                              <w:color w:val="000000"/>
                              <w:sz w:val="22"/>
                              <w:szCs w:val="22"/>
                            </w:rPr>
                          </w:pPr>
                          <w:sdt>
                            <w:sdtPr>
                              <w:alias w:val="Numeris"/>
                              <w:tag w:val="nr_f17fac1f20c44a0e8902c975cd78c51a"/>
                              <w:lock w:val="sdtLocked"/>
                              <w:richText/>
                            </w:sdtPr>
                            <w:sdtContent>
                              <w:r>
                                <w:rPr>
                                  <w:bCs/>
                                  <w:color w:val="000000"/>
                                  <w:sz w:val="22"/>
                                  <w:szCs w:val="22"/>
                                </w:rPr>
                                <w:t>5</w:t>
                              </w:r>
                            </w:sdtContent>
                          </w:sdt>
                          <w:r>
                            <w:rPr>
                              <w:bCs/>
                              <w:color w:val="000000"/>
                              <w:sz w:val="22"/>
                              <w:szCs w:val="22"/>
                            </w:rPr>
                            <w:t>. Jeigu</w:t>
                          </w:r>
                          <w:r>
                            <w:rPr>
                              <w:color w:val="000000"/>
                              <w:sz w:val="22"/>
                              <w:szCs w:val="22"/>
                            </w:rPr>
                            <w:t xml:space="preserve"> šio Įstatymo</w:t>
                          </w:r>
                          <w:r>
                            <w:rPr>
                              <w:bCs/>
                              <w:color w:val="000000"/>
                              <w:sz w:val="22"/>
                              <w:szCs w:val="22"/>
                            </w:rPr>
                            <w:t xml:space="preserve"> 140</w:t>
                          </w:r>
                          <w:r>
                            <w:rPr>
                              <w:bCs/>
                              <w:color w:val="000000"/>
                              <w:sz w:val="22"/>
                              <w:szCs w:val="22"/>
                              <w:vertAlign w:val="superscript"/>
                            </w:rPr>
                            <w:t>8</w:t>
                          </w:r>
                          <w:r>
                            <w:rPr>
                              <w:bCs/>
                              <w:color w:val="000000"/>
                              <w:sz w:val="22"/>
                              <w:szCs w:val="22"/>
                            </w:rPr>
                            <w:t xml:space="preserve"> straipsnio 3 dalyje nurodyti prieglobsčio prašytojai ir užsieniečiai, įgiję teisę dirbti, dėl objektyvių priežasčių neturi mokėjimo sąskaitos, darbo užmokestis ir kitos su darbo santykiais susijusios išmokos, </w:t>
                          </w:r>
                          <w:r>
                            <w:rPr>
                              <w:color w:val="000000"/>
                              <w:sz w:val="22"/>
                              <w:szCs w:val="22"/>
                            </w:rPr>
                            <w:t xml:space="preserve">taip pat dienpinigiai ir komandiruotės išlaidų kompensacijos gali būti mokami </w:t>
                          </w:r>
                          <w:r>
                            <w:rPr>
                              <w:bCs/>
                              <w:color w:val="000000"/>
                              <w:sz w:val="22"/>
                              <w:szCs w:val="22"/>
                            </w:rPr>
                            <w:t>grynaisiais pinigais.</w:t>
                          </w:r>
                        </w:p>
                      </w:sdtContent>
                    </w:sdt>
                    <w:sdt>
                      <w:sdtPr>
                        <w:alias w:val="140-13 str. 6 d."/>
                        <w:tag w:val="part_cb92bff29ee749ee84627bbe2223fce2"/>
                        <w:lock w:val="sdtLocked"/>
                        <w:richText/>
                      </w:sdtPr>
                      <w:sdtContent>
                        <w:p>
                          <w:pPr>
                            <w:ind w:firstLine="720"/>
                            <w:jc w:val="both"/>
                            <w:rPr>
                              <w:sz w:val="22"/>
                              <w:szCs w:val="22"/>
                            </w:rPr>
                          </w:pPr>
                          <w:sdt>
                            <w:sdtPr>
                              <w:alias w:val="Numeris"/>
                              <w:tag w:val="nr_cb92bff29ee749ee84627bbe2223fce2"/>
                              <w:lock w:val="sdtLocked"/>
                              <w:richText/>
                            </w:sdtPr>
                            <w:sdtContent>
                              <w:r>
                                <w:rPr>
                                  <w:bCs/>
                                  <w:color w:val="000000"/>
                                  <w:sz w:val="22"/>
                                  <w:szCs w:val="22"/>
                                </w:rPr>
                                <w:t>6</w:t>
                              </w:r>
                            </w:sdtContent>
                          </w:sdt>
                          <w:r>
                            <w:rPr>
                              <w:bCs/>
                              <w:color w:val="000000"/>
                              <w:sz w:val="22"/>
                              <w:szCs w:val="22"/>
                            </w:rPr>
                            <w:t>. Šio straipsnio 1 dalies 2 punkte ir 3 dalies 2 punkte nurodytas terminas skaičiuojamas ir pasibaigus įvestai karo padėčiai, nepaprastajai padėčiai, taip pat paskelbtai ekstremaliajai situacijai dėl masinio užsieniečių antplūdžio.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0-14 str."/>
                    <w:tag w:val="part_6433aec24c9b4f0c9e4988397214baef"/>
                    <w:lock w:val="sdtLocked"/>
                    <w:richText/>
                  </w:sdtPr>
                  <w:sdtContent>
                    <w:p>
                      <w:pPr>
                        <w:ind w:firstLine="720"/>
                        <w:jc w:val="both"/>
                        <w:rPr>
                          <w:sz w:val="22"/>
                          <w:szCs w:val="22"/>
                        </w:rPr>
                      </w:pPr>
                      <w:sdt>
                        <w:sdtPr>
                          <w:alias w:val="Numeris"/>
                          <w:tag w:val="nr_6433aec24c9b4f0c9e4988397214baef"/>
                          <w:lock w:val="sdtLocked"/>
                          <w:richText/>
                        </w:sdtPr>
                        <w:sdtContent>
                          <w:r>
                            <w:rPr>
                              <w:b/>
                              <w:sz w:val="22"/>
                              <w:szCs w:val="22"/>
                            </w:rPr>
                            <w:t>140</w:t>
                          </w:r>
                          <w:r>
                            <w:rPr>
                              <w:b/>
                              <w:sz w:val="22"/>
                              <w:szCs w:val="22"/>
                              <w:vertAlign w:val="superscript"/>
                            </w:rPr>
                            <w:t>14</w:t>
                          </w:r>
                        </w:sdtContent>
                      </w:sdt>
                      <w:r>
                        <w:rPr>
                          <w:b/>
                          <w:sz w:val="22"/>
                          <w:szCs w:val="22"/>
                        </w:rPr>
                        <w:t xml:space="preserve"> straipsnis. </w:t>
                      </w:r>
                      <w:sdt>
                        <w:sdtPr>
                          <w:alias w:val="Pavadinimas"/>
                          <w:tag w:val="title_6433aec24c9b4f0c9e4988397214baef"/>
                          <w:lock w:val="sdtLocked"/>
                          <w:richText/>
                        </w:sdtPr>
                        <w:sdtContent>
                          <w:r>
                            <w:rPr>
                              <w:b/>
                              <w:sz w:val="22"/>
                              <w:szCs w:val="22"/>
                            </w:rPr>
                            <w:t xml:space="preserve">Prašymo suteikti prieglobstį nagrinėjimas </w:t>
                          </w:r>
                        </w:sdtContent>
                      </w:sdt>
                    </w:p>
                    <w:sdt>
                      <w:sdtPr>
                        <w:alias w:val="140-14 str. 1 d."/>
                        <w:tag w:val="part_3a6ec5f14cd84e7e906fba2cda638692"/>
                        <w:lock w:val="sdtLocked"/>
                        <w:richText/>
                      </w:sdtPr>
                      <w:sdtContent>
                        <w:p>
                          <w:pPr>
                            <w:ind w:firstLine="720"/>
                            <w:jc w:val="both"/>
                            <w:rPr>
                              <w:sz w:val="22"/>
                              <w:szCs w:val="22"/>
                            </w:rPr>
                          </w:pPr>
                          <w:sdt>
                            <w:sdtPr>
                              <w:alias w:val="Numeris"/>
                              <w:tag w:val="nr_3a6ec5f14cd84e7e906fba2cda638692"/>
                              <w:lock w:val="sdtLocked"/>
                              <w:richText/>
                            </w:sdtPr>
                            <w:sdtContent>
                              <w:r>
                                <w:rPr>
                                  <w:bCs/>
                                  <w:sz w:val="22"/>
                                  <w:szCs w:val="22"/>
                                </w:rPr>
                                <w:t>1</w:t>
                              </w:r>
                            </w:sdtContent>
                          </w:sdt>
                          <w:r>
                            <w:rPr>
                              <w:bCs/>
                              <w:sz w:val="22"/>
                              <w:szCs w:val="22"/>
                            </w:rPr>
                            <w:t>.</w:t>
                          </w:r>
                          <w:r>
                            <w:rPr>
                              <w:sz w:val="22"/>
                              <w:szCs w:val="22"/>
                            </w:rPr>
                            <w:t xml:space="preserve"> Nagrinėjant prašymus suteikti prieglobstį,</w:t>
                          </w:r>
                          <w:r>
                            <w:rPr>
                              <w:bCs/>
                              <w:sz w:val="22"/>
                              <w:szCs w:val="22"/>
                            </w:rPr>
                            <w:t xml:space="preserve"> šio Įstatymo 76 straipsnio 5 dalies nuostata netaikoma</w:t>
                          </w:r>
                          <w:r>
                            <w:rPr>
                              <w:sz w:val="22"/>
                              <w:szCs w:val="22"/>
                            </w:rPr>
                            <w:t xml:space="preserve">. </w:t>
                          </w:r>
                        </w:p>
                      </w:sdtContent>
                    </w:sdt>
                    <w:sdt>
                      <w:sdtPr>
                        <w:alias w:val="140-14 str. 2 d."/>
                        <w:tag w:val="part_82ad956fbc2f43459a5ab360285a504e"/>
                        <w:lock w:val="sdtLocked"/>
                        <w:richText/>
                      </w:sdtPr>
                      <w:sdtContent>
                        <w:p>
                          <w:pPr>
                            <w:ind w:firstLine="720"/>
                            <w:jc w:val="both"/>
                            <w:rPr>
                              <w:sz w:val="22"/>
                              <w:szCs w:val="22"/>
                            </w:rPr>
                          </w:pPr>
                          <w:sdt>
                            <w:sdtPr>
                              <w:alias w:val="Numeris"/>
                              <w:tag w:val="nr_82ad956fbc2f43459a5ab360285a504e"/>
                              <w:lock w:val="sdtLocked"/>
                              <w:richText/>
                            </w:sdtPr>
                            <w:sdtContent>
                              <w:r>
                                <w:rPr>
                                  <w:bCs/>
                                  <w:sz w:val="22"/>
                                  <w:szCs w:val="22"/>
                                </w:rPr>
                                <w:t>2</w:t>
                              </w:r>
                            </w:sdtContent>
                          </w:sdt>
                          <w:r>
                            <w:rPr>
                              <w:bCs/>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 tačiau šio Įstatymo 76 straipsnio 6 dalies nuostata netaikoma.</w:t>
                          </w:r>
                        </w:p>
                        <w:p>
                          <w:pPr>
                            <w:ind w:firstLine="720"/>
                            <w:jc w:val="both"/>
                            <w:rPr>
                              <w:rFonts w:eastAsia="Calibri"/>
                              <w:sz w:val="22"/>
                              <w:szCs w:val="22"/>
                            </w:rPr>
                          </w:pPr>
                        </w:p>
                      </w:sdtContent>
                    </w:sdt>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80f1095824824be3b4736d4240998428"/>
                    <w:lock w:val="sdtLocked"/>
                    <w:richText/>
                  </w:sdtPr>
                  <w:sdtContent>
                    <w:p>
                      <w:pPr>
                        <w:ind w:firstLine="720"/>
                        <w:jc w:val="both"/>
                        <w:rPr>
                          <w:b/>
                          <w:bCs/>
                          <w:sz w:val="22"/>
                          <w:szCs w:val="22"/>
                        </w:rPr>
                      </w:pPr>
                      <w:sdt>
                        <w:sdtPr>
                          <w:alias w:val="Numeris"/>
                          <w:tag w:val="nr_80f1095824824be3b4736d4240998428"/>
                          <w:lock w:val="sdtLocked"/>
                          <w:richText/>
                        </w:sdtPr>
                        <w:sdtContent>
                          <w:r>
                            <w:rPr>
                              <w:b/>
                              <w:bCs/>
                              <w:sz w:val="22"/>
                              <w:szCs w:val="22"/>
                            </w:rPr>
                            <w:t>140</w:t>
                          </w:r>
                          <w:r>
                            <w:rPr>
                              <w:b/>
                              <w:bCs/>
                              <w:sz w:val="22"/>
                              <w:szCs w:val="22"/>
                              <w:vertAlign w:val="superscript"/>
                            </w:rPr>
                            <w:t>16</w:t>
                          </w:r>
                        </w:sdtContent>
                      </w:sdt>
                      <w:r>
                        <w:rPr>
                          <w:b/>
                          <w:bCs/>
                          <w:sz w:val="22"/>
                          <w:szCs w:val="22"/>
                        </w:rPr>
                        <w:t xml:space="preserve"> straipsnis. </w:t>
                      </w:r>
                      <w:sdt>
                        <w:sdtPr>
                          <w:alias w:val="Pavadinimas"/>
                          <w:tag w:val="title_80f1095824824be3b4736d4240998428"/>
                          <w:lock w:val="sdtLocked"/>
                          <w:richText/>
                        </w:sdtPr>
                        <w:sdtContent>
                          <w:r>
                            <w:rPr>
                              <w:b/>
                              <w:bCs/>
                              <w:sz w:val="22"/>
                              <w:szCs w:val="22"/>
                            </w:rPr>
                            <w:t>Prieglobsčio prašytojo apgyvendinimas Lietuvos Respublikoje</w:t>
                          </w:r>
                        </w:sdtContent>
                      </w:sdt>
                    </w:p>
                    <w:sdt>
                      <w:sdtPr>
                        <w:alias w:val="140-16 str. 1 d."/>
                        <w:tag w:val="part_0d407ce7acb74fec84acb8a80e2fdead"/>
                        <w:lock w:val="sdtLocked"/>
                        <w:richText/>
                      </w:sdtPr>
                      <w:sdtContent>
                        <w:p>
                          <w:pPr>
                            <w:ind w:firstLine="720"/>
                            <w:jc w:val="both"/>
                            <w:rPr>
                              <w:bCs/>
                              <w:sz w:val="22"/>
                              <w:szCs w:val="22"/>
                              <w:lang w:eastAsia="lt-LT"/>
                            </w:rPr>
                          </w:pPr>
                          <w:r>
                            <w:rPr>
                              <w:sz w:val="22"/>
                              <w:szCs w:val="22"/>
                            </w:rPr>
                            <w:t xml:space="preserve">Nelydimas nepilnametis prieglobsčio prašytojas apgyvendinamas šio Įstatymo 79 straipsnio 4 dalyje nurodytose </w:t>
                          </w:r>
                          <w:r>
                            <w:rPr>
                              <w:bCs/>
                              <w:sz w:val="22"/>
                              <w:szCs w:val="22"/>
                              <w:lang w:eastAsia="lt-LT"/>
                            </w:rPr>
                            <w:t xml:space="preserve">ar kitose </w:t>
                          </w:r>
                          <w:r>
                            <w:rPr>
                              <w:sz w:val="22"/>
                              <w:szCs w:val="22"/>
                              <w:lang w:eastAsia="lt-LT"/>
                            </w:rPr>
                            <w:t xml:space="preserve">nepilnamečiams gyventi tinkamose </w:t>
                          </w:r>
                          <w:r>
                            <w:rPr>
                              <w:bCs/>
                              <w:sz w:val="22"/>
                              <w:szCs w:val="22"/>
                              <w:lang w:eastAsia="lt-LT"/>
                            </w:rPr>
                            <w:t>apgyvendinimo vietose, jeigu jo atstovas tam neprieštarauja.</w:t>
                          </w:r>
                        </w:p>
                        <w:p>
                          <w:pPr>
                            <w:ind w:firstLine="720"/>
                            <w:rPr>
                              <w:sz w:val="22"/>
                              <w:szCs w:val="22"/>
                              <w:lang w:eastAsia="lt-LT"/>
                            </w:rPr>
                          </w:pPr>
                        </w:p>
                      </w:sdtContent>
                    </w:sdt>
                  </w:sdtContent>
                </w:sdt>
                <w:sdt>
                  <w:sdtPr>
                    <w:alias w:val="140-17 str."/>
                    <w:tag w:val="part_e5743f9d3f23493e8293c3a9080b9093"/>
                    <w:lock w:val="sdtLocked"/>
                    <w:richText/>
                  </w:sdtPr>
                  <w:sdtContent>
                    <w:p>
                      <w:pPr>
                        <w:ind w:firstLine="720"/>
                        <w:jc w:val="both"/>
                        <w:rPr>
                          <w:rFonts w:eastAsia="Calibri"/>
                          <w:b/>
                          <w:sz w:val="22"/>
                          <w:szCs w:val="22"/>
                        </w:rPr>
                      </w:pPr>
                      <w:sdt>
                        <w:sdtPr>
                          <w:alias w:val="Numeris"/>
                          <w:tag w:val="nr_e5743f9d3f23493e8293c3a9080b9093"/>
                          <w:lock w:val="sdtLocked"/>
                          <w:richText/>
                        </w:sdtPr>
                        <w:sdtContent>
                          <w:r>
                            <w:rPr>
                              <w:rFonts w:eastAsia="Calibri"/>
                              <w:b/>
                              <w:sz w:val="22"/>
                              <w:szCs w:val="22"/>
                            </w:rPr>
                            <w:t>140</w:t>
                          </w:r>
                          <w:r>
                            <w:rPr>
                              <w:rFonts w:eastAsia="Calibri"/>
                              <w:b/>
                              <w:sz w:val="22"/>
                              <w:szCs w:val="22"/>
                              <w:vertAlign w:val="superscript"/>
                            </w:rPr>
                            <w:t>17</w:t>
                          </w:r>
                        </w:sdtContent>
                      </w:sdt>
                      <w:r>
                        <w:rPr>
                          <w:rFonts w:eastAsia="Calibri"/>
                          <w:b/>
                          <w:sz w:val="22"/>
                          <w:szCs w:val="22"/>
                        </w:rPr>
                        <w:t xml:space="preserve"> straipsnis. </w:t>
                      </w:r>
                      <w:sdt>
                        <w:sdtPr>
                          <w:alias w:val="Pavadinimas"/>
                          <w:tag w:val="title_e5743f9d3f23493e8293c3a9080b9093"/>
                          <w:lock w:val="sdtLocked"/>
                          <w:richText/>
                        </w:sdtPr>
                        <w:sdtContent>
                          <w:r>
                            <w:rPr>
                              <w:rFonts w:eastAsia="Calibri"/>
                              <w:b/>
                              <w:sz w:val="22"/>
                              <w:szCs w:val="22"/>
                            </w:rPr>
                            <w:t>Prieglobsčio prašytojo sulaikymo pagrindai</w:t>
                          </w:r>
                        </w:sdtContent>
                      </w:sdt>
                    </w:p>
                    <w:sdt>
                      <w:sdtPr>
                        <w:alias w:val="140-17 str. 1 d."/>
                        <w:tag w:val="part_800db851b44a4ac09e4cc80c407a88b7"/>
                        <w:lock w:val="sdtLocked"/>
                        <w:richText/>
                      </w:sdtPr>
                      <w:sdtContent>
                        <w:p>
                          <w:pPr>
                            <w:ind w:firstLine="720"/>
                            <w:jc w:val="both"/>
                            <w:rPr>
                              <w:rFonts w:eastAsia="Calibri"/>
                              <w:sz w:val="22"/>
                              <w:szCs w:val="22"/>
                            </w:rPr>
                          </w:pPr>
                          <w:r>
                            <w:rPr>
                              <w:rFonts w:eastAsia="Calibri"/>
                              <w:sz w:val="22"/>
                              <w:szCs w:val="22"/>
                            </w:rPr>
                            <w:t>Prieglobsčio prašytojas gali būti sulaikytas:</w:t>
                          </w:r>
                        </w:p>
                        <w:sdt>
                          <w:sdtPr>
                            <w:alias w:val="140-17 str. 1 d. 1 p."/>
                            <w:tag w:val="part_16122deed62f446990553b6b34eafd3c"/>
                            <w:lock w:val="sdtLocked"/>
                            <w:richText/>
                          </w:sdtPr>
                          <w:sdtContent>
                            <w:p>
                              <w:pPr>
                                <w:ind w:firstLine="720"/>
                                <w:jc w:val="both"/>
                                <w:rPr>
                                  <w:rFonts w:eastAsia="Calibri"/>
                                  <w:sz w:val="22"/>
                                  <w:szCs w:val="22"/>
                                </w:rPr>
                              </w:pPr>
                              <w:sdt>
                                <w:sdtPr>
                                  <w:alias w:val="Numeris"/>
                                  <w:tag w:val="nr_16122deed62f446990553b6b34eafd3c"/>
                                  <w:lock w:val="sdtLocked"/>
                                  <w:richText/>
                                </w:sdtPr>
                                <w:sdtContent>
                                  <w:r>
                                    <w:rPr>
                                      <w:rFonts w:eastAsia="Calibri"/>
                                      <w:sz w:val="22"/>
                                      <w:szCs w:val="22"/>
                                    </w:rPr>
                                    <w:t>1</w:t>
                                  </w:r>
                                </w:sdtContent>
                              </w:sdt>
                              <w:r>
                                <w:rPr>
                                  <w:rFonts w:eastAsia="Calibri"/>
                                  <w:sz w:val="22"/>
                                  <w:szCs w:val="22"/>
                                </w:rPr>
                                <w:t>) šio Įstatymo 113 straipsnio 4 dalyje nurodytais atvejais;</w:t>
                              </w:r>
                            </w:p>
                          </w:sdtContent>
                        </w:sdt>
                        <w:sdt>
                          <w:sdtPr>
                            <w:alias w:val="140-17 str. 1 d. 2 p."/>
                            <w:tag w:val="part_08d3dbbba3a74a138b5ed5a6e3376883"/>
                            <w:lock w:val="sdtLocked"/>
                            <w:richText/>
                          </w:sdtPr>
                          <w:sdtContent>
                            <w:p>
                              <w:pPr>
                                <w:ind w:firstLine="720"/>
                                <w:jc w:val="both"/>
                                <w:rPr>
                                  <w:rFonts w:eastAsia="Calibri"/>
                                  <w:sz w:val="22"/>
                                  <w:szCs w:val="22"/>
                                </w:rPr>
                              </w:pPr>
                              <w:sdt>
                                <w:sdtPr>
                                  <w:alias w:val="Numeris"/>
                                  <w:tag w:val="nr_08d3dbbba3a74a138b5ed5a6e3376883"/>
                                  <w:lock w:val="sdtLocked"/>
                                  <w:richText/>
                                </w:sdtPr>
                                <w:sdtContent>
                                  <w:r>
                                    <w:rPr>
                                      <w:rFonts w:eastAsia="Calibri"/>
                                      <w:sz w:val="22"/>
                                      <w:szCs w:val="22"/>
                                    </w:rPr>
                                    <w:t>2</w:t>
                                  </w:r>
                                </w:sdtContent>
                              </w:sdt>
                              <w:r>
                                <w:rPr>
                                  <w:rFonts w:eastAsia="Calibri"/>
                                  <w:sz w:val="22"/>
                                  <w:szCs w:val="22"/>
                                </w:rPr>
                                <w:t>) kai jis į Lietuvos Respublikos teritoriją atvyko neteisėtai kirsdamas Lietuvos Respublikos valstybės sieną.</w:t>
                              </w:r>
                            </w:p>
                            <w:p>
                              <w:pPr>
                                <w:ind w:firstLine="720"/>
                                <w:jc w:val="both"/>
                                <w:rPr>
                                  <w:rFonts w:eastAsia="Calibri"/>
                                  <w:sz w:val="22"/>
                                  <w:szCs w:val="22"/>
                                </w:rPr>
                              </w:pPr>
                            </w:p>
                          </w:sdtContent>
                        </w:sdt>
                      </w:sdtContent>
                    </w:sdt>
                  </w:sdtContent>
                </w:sdt>
                <w:sdt>
                  <w:sdtPr>
                    <w:alias w:val="140-18 str."/>
                    <w:tag w:val="part_fea760a3aaae4755b8ce8589f1583fba"/>
                    <w:lock w:val="sdtLocked"/>
                    <w:richText/>
                  </w:sdtPr>
                  <w:sdtContent>
                    <w:p>
                      <w:pPr>
                        <w:ind w:firstLine="720"/>
                        <w:jc w:val="both"/>
                        <w:rPr>
                          <w:rFonts w:eastAsia="Calibri"/>
                          <w:b/>
                          <w:sz w:val="22"/>
                          <w:szCs w:val="22"/>
                        </w:rPr>
                      </w:pPr>
                      <w:sdt>
                        <w:sdtPr>
                          <w:alias w:val="Numeris"/>
                          <w:tag w:val="nr_fea760a3aaae4755b8ce8589f1583fba"/>
                          <w:lock w:val="sdtLocked"/>
                          <w:richText/>
                        </w:sdtPr>
                        <w:sdtContent>
                          <w:r>
                            <w:rPr>
                              <w:rFonts w:eastAsia="Calibri"/>
                              <w:b/>
                              <w:sz w:val="22"/>
                              <w:szCs w:val="22"/>
                            </w:rPr>
                            <w:t>140</w:t>
                          </w:r>
                          <w:r>
                            <w:rPr>
                              <w:rFonts w:eastAsia="Calibri"/>
                              <w:b/>
                              <w:sz w:val="22"/>
                              <w:szCs w:val="22"/>
                              <w:vertAlign w:val="superscript"/>
                            </w:rPr>
                            <w:t>18</w:t>
                          </w:r>
                        </w:sdtContent>
                      </w:sdt>
                      <w:r>
                        <w:rPr>
                          <w:rFonts w:eastAsia="Calibri"/>
                          <w:b/>
                          <w:sz w:val="22"/>
                          <w:szCs w:val="22"/>
                        </w:rPr>
                        <w:t xml:space="preserve"> straipsnis. </w:t>
                      </w:r>
                      <w:sdt>
                        <w:sdtPr>
                          <w:alias w:val="Pavadinimas"/>
                          <w:tag w:val="title_fea760a3aaae4755b8ce8589f1583fba"/>
                          <w:lock w:val="sdtLocked"/>
                          <w:richText/>
                        </w:sdtPr>
                        <w:sdtContent>
                          <w:r>
                            <w:rPr>
                              <w:rFonts w:eastAsia="Calibri"/>
                              <w:b/>
                              <w:sz w:val="22"/>
                              <w:szCs w:val="22"/>
                            </w:rPr>
                            <w:t>Užsieniečio sulaikymas</w:t>
                          </w:r>
                        </w:sdtContent>
                      </w:sdt>
                    </w:p>
                    <w:sdt>
                      <w:sdtPr>
                        <w:alias w:val="140-18 str. 1 d."/>
                        <w:tag w:val="part_3f5fb51061904ca99c977a41a6ff5877"/>
                        <w:lock w:val="sdtLocked"/>
                        <w:richText/>
                      </w:sdtPr>
                      <w:sdtContent>
                        <w:p>
                          <w:pPr>
                            <w:ind w:firstLine="720"/>
                            <w:jc w:val="both"/>
                            <w:rPr>
                              <w:rFonts w:eastAsia="Calibri"/>
                              <w:sz w:val="22"/>
                              <w:szCs w:val="22"/>
                            </w:rPr>
                          </w:pPr>
                          <w:sdt>
                            <w:sdtPr>
                              <w:alias w:val="Numeris"/>
                              <w:tag w:val="nr_3f5fb51061904ca99c977a41a6ff5877"/>
                              <w:lock w:val="sdtLocked"/>
                              <w:richText/>
                            </w:sdtPr>
                            <w:sdtContent>
                              <w:r>
                                <w:rPr>
                                  <w:rFonts w:eastAsia="Calibri"/>
                                  <w:sz w:val="22"/>
                                  <w:szCs w:val="22"/>
                                </w:rPr>
                                <w:t>1</w:t>
                              </w:r>
                            </w:sdtContent>
                          </w:sdt>
                          <w:r>
                            <w:rPr>
                              <w:rFonts w:eastAsia="Calibri"/>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 Valstybės sienos apsaugos tarnyba periodiškai, ne rečiau kaip kartą per 3 mėnesius, patikrina aplinkybes, turinčias įtakos užsieniečio sulaikymo pagrįstumui, ir šio Įstatymo 140</w:t>
                          </w:r>
                          <w:r>
                            <w:rPr>
                              <w:rFonts w:eastAsia="Calibri"/>
                              <w:sz w:val="22"/>
                              <w:szCs w:val="22"/>
                              <w:vertAlign w:val="superscript"/>
                            </w:rPr>
                            <w:t>21</w:t>
                          </w:r>
                          <w:r>
                            <w:rPr>
                              <w:rFonts w:eastAsia="Calibri"/>
                              <w:sz w:val="22"/>
                              <w:szCs w:val="22"/>
                            </w:rPr>
                            <w:t xml:space="preserve"> straipsnyje nustatytais atvejais bei nustatyta tvarka kreipiasi į teismą su prašymu pakartotinai svarstyti sprendimą sulaikyti užsienietį.</w:t>
                          </w:r>
                        </w:p>
                      </w:sdtContent>
                    </w:sdt>
                    <w:sdt>
                      <w:sdtPr>
                        <w:alias w:val="140-18 str. 2 d."/>
                        <w:tag w:val="part_f4400858ae7f4d4cb4b8bdcf61c74bd6"/>
                        <w:lock w:val="sdtLocked"/>
                        <w:richText/>
                      </w:sdtPr>
                      <w:sdtContent>
                        <w:p>
                          <w:pPr>
                            <w:ind w:firstLine="720"/>
                            <w:jc w:val="both"/>
                            <w:rPr>
                              <w:rFonts w:eastAsia="Calibri"/>
                              <w:sz w:val="22"/>
                              <w:szCs w:val="22"/>
                            </w:rPr>
                          </w:pPr>
                          <w:sdt>
                            <w:sdtPr>
                              <w:alias w:val="Numeris"/>
                              <w:tag w:val="nr_f4400858ae7f4d4cb4b8bdcf61c74bd6"/>
                              <w:lock w:val="sdtLocked"/>
                              <w:richText/>
                            </w:sdtPr>
                            <w:sdtContent>
                              <w:r>
                                <w:rPr>
                                  <w:rFonts w:eastAsia="Calibri"/>
                                  <w:sz w:val="22"/>
                                  <w:szCs w:val="22"/>
                                </w:rPr>
                                <w:t>2</w:t>
                              </w:r>
                            </w:sdtContent>
                          </w:sdt>
                          <w:r>
                            <w:rPr>
                              <w:rFonts w:eastAsia="Calibri"/>
                              <w:sz w:val="22"/>
                              <w:szCs w:val="22"/>
                            </w:rPr>
                            <w:t>. Šio Įstatymo 114 straipsnio 6 dalies nuostatos dėl užsieniečio sulaikymo netaikomos.</w:t>
                          </w:r>
                        </w:p>
                        <w:p>
                          <w:pPr>
                            <w:ind w:firstLine="720"/>
                            <w:jc w:val="both"/>
                            <w:rPr>
                              <w:rFonts w:eastAsia="Calibri"/>
                              <w:sz w:val="22"/>
                              <w:szCs w:val="22"/>
                            </w:rPr>
                          </w:pPr>
                        </w:p>
                      </w:sdtContent>
                    </w:sdt>
                  </w:sdtContent>
                </w:sdt>
                <w:sdt>
                  <w:sdtPr>
                    <w:alias w:val="140-19 str."/>
                    <w:tag w:val="part_86076d0b3f664f36958de3b8d9880b3b"/>
                    <w:lock w:val="sdtLocked"/>
                    <w:richText/>
                  </w:sdtPr>
                  <w:sdtContent>
                    <w:p>
                      <w:pPr>
                        <w:ind w:firstLine="720"/>
                        <w:jc w:val="both"/>
                        <w:rPr>
                          <w:rFonts w:eastAsia="Calibri"/>
                          <w:b/>
                          <w:sz w:val="22"/>
                          <w:szCs w:val="22"/>
                        </w:rPr>
                      </w:pPr>
                      <w:sdt>
                        <w:sdtPr>
                          <w:alias w:val="Numeris"/>
                          <w:tag w:val="nr_86076d0b3f664f36958de3b8d9880b3b"/>
                          <w:lock w:val="sdtLocked"/>
                          <w:richText/>
                        </w:sdtPr>
                        <w:sdtContent>
                          <w:r>
                            <w:rPr>
                              <w:rFonts w:eastAsia="Calibri"/>
                              <w:b/>
                              <w:sz w:val="22"/>
                              <w:szCs w:val="22"/>
                            </w:rPr>
                            <w:t>140</w:t>
                          </w:r>
                          <w:r>
                            <w:rPr>
                              <w:rFonts w:eastAsia="Calibri"/>
                              <w:b/>
                              <w:sz w:val="22"/>
                              <w:szCs w:val="22"/>
                              <w:vertAlign w:val="superscript"/>
                            </w:rPr>
                            <w:t>19</w:t>
                          </w:r>
                        </w:sdtContent>
                      </w:sdt>
                      <w:r>
                        <w:rPr>
                          <w:rFonts w:eastAsia="Calibri"/>
                          <w:b/>
                          <w:sz w:val="22"/>
                          <w:szCs w:val="22"/>
                        </w:rPr>
                        <w:t xml:space="preserve"> straipsnis. </w:t>
                      </w:r>
                      <w:sdt>
                        <w:sdtPr>
                          <w:alias w:val="Pavadinimas"/>
                          <w:tag w:val="title_86076d0b3f664f36958de3b8d9880b3b"/>
                          <w:lock w:val="sdtLocked"/>
                          <w:richText/>
                        </w:sdtPr>
                        <w:sdtContent>
                          <w:r>
                            <w:rPr>
                              <w:rFonts w:eastAsia="Calibri"/>
                              <w:b/>
                              <w:sz w:val="22"/>
                              <w:szCs w:val="22"/>
                            </w:rPr>
                            <w:t>Alternatyvios sulaikymui priemonės</w:t>
                          </w:r>
                        </w:sdtContent>
                      </w:sdt>
                    </w:p>
                    <w:sdt>
                      <w:sdtPr>
                        <w:alias w:val="140-19 str. 1 d."/>
                        <w:tag w:val="part_1b4df5b25c07427e8712f0a03c26b54e"/>
                        <w:lock w:val="sdtLocked"/>
                        <w:richText/>
                      </w:sdtPr>
                      <w:sdtContent>
                        <w:p>
                          <w:pPr>
                            <w:ind w:firstLine="720"/>
                            <w:jc w:val="both"/>
                            <w:rPr>
                              <w:rFonts w:eastAsia="Calibri"/>
                              <w:sz w:val="22"/>
                              <w:szCs w:val="22"/>
                            </w:rPr>
                          </w:pPr>
                          <w:sdt>
                            <w:sdtPr>
                              <w:alias w:val="Numeris"/>
                              <w:tag w:val="nr_1b4df5b25c07427e8712f0a03c26b54e"/>
                              <w:lock w:val="sdtLocked"/>
                              <w:richText/>
                            </w:sdtPr>
                            <w:sdtContent>
                              <w:r>
                                <w:rPr>
                                  <w:rFonts w:eastAsia="Calibri"/>
                                  <w:sz w:val="22"/>
                                  <w:szCs w:val="22"/>
                                </w:rPr>
                                <w:t>1</w:t>
                              </w:r>
                            </w:sdtContent>
                          </w:sdt>
                          <w:r>
                            <w:rPr>
                              <w:rFonts w:eastAsia="Calibri"/>
                              <w:sz w:val="22"/>
                              <w:szCs w:val="22"/>
                            </w:rPr>
                            <w:t>. Alternatyvios sulaikymui priemonės yra:</w:t>
                          </w:r>
                        </w:p>
                        <w:sdt>
                          <w:sdtPr>
                            <w:alias w:val="140-19 str. 1 d. 1 p."/>
                            <w:tag w:val="part_42df93d6a6da4e6c9751b175b42602c4"/>
                            <w:lock w:val="sdtLocked"/>
                            <w:richText/>
                          </w:sdtPr>
                          <w:sdtContent>
                            <w:p>
                              <w:pPr>
                                <w:ind w:firstLine="720"/>
                                <w:jc w:val="both"/>
                                <w:rPr>
                                  <w:rFonts w:eastAsia="Calibri"/>
                                  <w:sz w:val="22"/>
                                  <w:szCs w:val="22"/>
                                </w:rPr>
                              </w:pPr>
                              <w:sdt>
                                <w:sdtPr>
                                  <w:alias w:val="Numeris"/>
                                  <w:tag w:val="nr_42df93d6a6da4e6c9751b175b42602c4"/>
                                  <w:lock w:val="sdtLocked"/>
                                  <w:richText/>
                                </w:sdtPr>
                                <w:sdtContent>
                                  <w:r>
                                    <w:rPr>
                                      <w:rFonts w:eastAsia="Calibri"/>
                                      <w:sz w:val="22"/>
                                      <w:szCs w:val="22"/>
                                    </w:rPr>
                                    <w:t>1</w:t>
                                  </w:r>
                                </w:sdtContent>
                              </w:sdt>
                              <w:r>
                                <w:rPr>
                                  <w:rFonts w:eastAsia="Calibri"/>
                                  <w:sz w:val="22"/>
                                  <w:szCs w:val="22"/>
                                </w:rPr>
                                <w:t>) nurodytos šio Įstatymo 115 straipsnio 2 dalies 1, 2 ir 3 punktuose;</w:t>
                              </w:r>
                            </w:p>
                          </w:sdtContent>
                        </w:sdt>
                        <w:sdt>
                          <w:sdtPr>
                            <w:alias w:val="140-19 str. 1 d. 2 p."/>
                            <w:tag w:val="part_2c1a5c282de4423eb42c0a2b5f87527c"/>
                            <w:lock w:val="sdtLocked"/>
                            <w:richText/>
                          </w:sdtPr>
                          <w:sdtContent>
                            <w:p>
                              <w:pPr>
                                <w:ind w:firstLine="720"/>
                                <w:jc w:val="both"/>
                                <w:rPr>
                                  <w:rFonts w:eastAsia="Calibri"/>
                                  <w:sz w:val="22"/>
                                  <w:szCs w:val="22"/>
                                </w:rPr>
                              </w:pPr>
                              <w:sdt>
                                <w:sdtPr>
                                  <w:alias w:val="Numeris"/>
                                  <w:tag w:val="nr_2c1a5c282de4423eb42c0a2b5f87527c"/>
                                  <w:lock w:val="sdtLocked"/>
                                  <w:richText/>
                                </w:sdtPr>
                                <w:sdtContent>
                                  <w:r>
                                    <w:rPr>
                                      <w:rFonts w:eastAsia="Calibri"/>
                                      <w:sz w:val="22"/>
                                      <w:szCs w:val="22"/>
                                    </w:rPr>
                                    <w:t>2</w:t>
                                  </w:r>
                                </w:sdtContent>
                              </w:sdt>
                              <w:r>
                                <w:rPr>
                                  <w:rFonts w:eastAsia="Calibri"/>
                                  <w:sz w:val="22"/>
                                  <w:szCs w:val="22"/>
                                </w:rPr>
                                <w:t xml:space="preserve">) užsieniečio apgyvendinimas Valstybės sienos apsaugos tarnyboje ar kitoje tam pritaikytoje vietoje netaikant judėjimo laisvės apribojimų; </w:t>
                              </w:r>
                            </w:p>
                          </w:sdtContent>
                        </w:sdt>
                        <w:sdt>
                          <w:sdtPr>
                            <w:alias w:val="140-19 str. 1 d. 3 p."/>
                            <w:tag w:val="part_7fbb580d3ed64ef49cb3ce2927c042c4"/>
                            <w:lock w:val="sdtLocked"/>
                            <w:richText/>
                          </w:sdtPr>
                          <w:sdtContent>
                            <w:p>
                              <w:pPr>
                                <w:ind w:firstLine="720"/>
                                <w:jc w:val="both"/>
                                <w:rPr>
                                  <w:rFonts w:eastAsia="Calibri"/>
                                  <w:sz w:val="22"/>
                                  <w:szCs w:val="22"/>
                                </w:rPr>
                              </w:pPr>
                              <w:sdt>
                                <w:sdtPr>
                                  <w:alias w:val="Numeris"/>
                                  <w:tag w:val="nr_7fbb580d3ed64ef49cb3ce2927c042c4"/>
                                  <w:lock w:val="sdtLocked"/>
                                  <w:richText/>
                                </w:sdtPr>
                                <w:sdtContent>
                                  <w:r>
                                    <w:rPr>
                                      <w:rFonts w:eastAsia="Calibri"/>
                                      <w:sz w:val="22"/>
                                      <w:szCs w:val="22"/>
                                    </w:rPr>
                                    <w:t>3</w:t>
                                  </w:r>
                                </w:sdtContent>
                              </w:sdt>
                              <w:r>
                                <w:rPr>
                                  <w:rFonts w:eastAsia="Calibri"/>
                                  <w:sz w:val="22"/>
                                  <w:szCs w:val="22"/>
                                </w:rPr>
                                <w:t>) užsieniečio apgyvendinimas Valstybės sienos apsaugos tarnyboje ar kitoje tam pritaikytoje vietoje nustatant teisę judėti tik apgyvendinimo vietai priklausančioje teritorijoje.</w:t>
                              </w:r>
                            </w:p>
                          </w:sdtContent>
                        </w:sdt>
                      </w:sdtContent>
                    </w:sdt>
                    <w:sdt>
                      <w:sdtPr>
                        <w:alias w:val="140-19 str. 2 d."/>
                        <w:tag w:val="part_7374935c9ce749128b91b928b11a1049"/>
                        <w:lock w:val="sdtLocked"/>
                        <w:richText/>
                      </w:sdtPr>
                      <w:sdtContent>
                        <w:p>
                          <w:pPr>
                            <w:ind w:firstLine="720"/>
                            <w:jc w:val="both"/>
                            <w:rPr>
                              <w:rFonts w:eastAsia="Calibri"/>
                              <w:sz w:val="22"/>
                              <w:szCs w:val="22"/>
                            </w:rPr>
                          </w:pPr>
                          <w:sdt>
                            <w:sdtPr>
                              <w:alias w:val="Numeris"/>
                              <w:tag w:val="nr_7374935c9ce749128b91b928b11a1049"/>
                              <w:lock w:val="sdtLocked"/>
                              <w:richText/>
                            </w:sdtPr>
                            <w:sdtContent>
                              <w:r>
                                <w:rPr>
                                  <w:rFonts w:eastAsia="Calibri"/>
                                  <w:sz w:val="22"/>
                                  <w:szCs w:val="22"/>
                                </w:rPr>
                                <w:t>2</w:t>
                              </w:r>
                            </w:sdtContent>
                          </w:sdt>
                          <w:r>
                            <w:rPr>
                              <w:rFonts w:eastAsia="Calibri"/>
                              <w:sz w:val="22"/>
                              <w:szCs w:val="22"/>
                            </w:rPr>
                            <w:t>. Šio straipsnio 1 dalies 2 punkte nurodyta alternatyvi sulaikymui priemonė gali būti skirta tik prieglobsčio prašytojams ir užsieniečiams, dėl kurių prašymų suteikti prieglobstį priimtas galutinis sprendimas ir kurie yra grąžinami į užsienio valstybę.</w:t>
                          </w:r>
                        </w:p>
                      </w:sdtContent>
                    </w:sdt>
                    <w:sdt>
                      <w:sdtPr>
                        <w:alias w:val="140-19 str. 3 d."/>
                        <w:tag w:val="part_7871e907101f48138327af01c7bdc471"/>
                        <w:lock w:val="sdtLocked"/>
                        <w:richText/>
                      </w:sdtPr>
                      <w:sdtContent>
                        <w:p>
                          <w:pPr>
                            <w:ind w:firstLine="720"/>
                            <w:jc w:val="both"/>
                            <w:rPr>
                              <w:rFonts w:eastAsia="Calibri"/>
                              <w:sz w:val="22"/>
                              <w:szCs w:val="22"/>
                            </w:rPr>
                          </w:pPr>
                          <w:sdt>
                            <w:sdtPr>
                              <w:alias w:val="Numeris"/>
                              <w:tag w:val="nr_7871e907101f48138327af01c7bdc471"/>
                              <w:lock w:val="sdtLocked"/>
                              <w:richText/>
                            </w:sdtPr>
                            <w:sdtContent>
                              <w:r>
                                <w:rPr>
                                  <w:rFonts w:eastAsia="Calibri"/>
                                  <w:sz w:val="22"/>
                                  <w:szCs w:val="22"/>
                                </w:rPr>
                                <w:t>3</w:t>
                              </w:r>
                            </w:sdtContent>
                          </w:sdt>
                          <w:r>
                            <w:rPr>
                              <w:rFonts w:eastAsia="Calibri"/>
                              <w:sz w:val="22"/>
                              <w:szCs w:val="22"/>
                            </w:rPr>
                            <w:t>. Šio Įstatymo 115 straipsnio 5 dalies nuostatos dėl alternatyvios sulaikymui priemonės skyrimo netaikomos.</w:t>
                          </w:r>
                        </w:p>
                        <w:p>
                          <w:pPr>
                            <w:ind w:firstLine="720"/>
                            <w:jc w:val="both"/>
                            <w:rPr>
                              <w:rFonts w:eastAsia="Calibri"/>
                              <w:b/>
                              <w:sz w:val="22"/>
                              <w:szCs w:val="22"/>
                            </w:rPr>
                          </w:pPr>
                        </w:p>
                      </w:sdtContent>
                    </w:sdt>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1a136c62b7d247969e41cddba5578754"/>
                    <w:lock w:val="sdtLocked"/>
                    <w:richText/>
                  </w:sdtPr>
                  <w:sdtContent>
                    <w:p>
                      <w:pPr>
                        <w:ind w:firstLine="720"/>
                        <w:jc w:val="both"/>
                        <w:rPr>
                          <w:rFonts w:eastAsia="Calibri"/>
                          <w:b/>
                          <w:sz w:val="22"/>
                          <w:szCs w:val="22"/>
                        </w:rPr>
                      </w:pPr>
                      <w:sdt>
                        <w:sdtPr>
                          <w:alias w:val="Numeris"/>
                          <w:tag w:val="nr_1a136c62b7d247969e41cddba5578754"/>
                          <w:lock w:val="sdtLocked"/>
                          <w:richText/>
                        </w:sdtPr>
                        <w:sdtContent>
                          <w:r>
                            <w:rPr>
                              <w:rFonts w:eastAsia="Calibri"/>
                              <w:b/>
                              <w:sz w:val="22"/>
                              <w:szCs w:val="22"/>
                            </w:rPr>
                            <w:t>140</w:t>
                          </w:r>
                          <w:r>
                            <w:rPr>
                              <w:rFonts w:eastAsia="Calibri"/>
                              <w:b/>
                              <w:sz w:val="22"/>
                              <w:szCs w:val="22"/>
                              <w:vertAlign w:val="superscript"/>
                            </w:rPr>
                            <w:t>21</w:t>
                          </w:r>
                        </w:sdtContent>
                      </w:sdt>
                      <w:r>
                        <w:rPr>
                          <w:rFonts w:eastAsia="Calibri"/>
                          <w:b/>
                          <w:sz w:val="22"/>
                          <w:szCs w:val="22"/>
                        </w:rPr>
                        <w:t xml:space="preserve"> straipsnis. </w:t>
                      </w:r>
                      <w:sdt>
                        <w:sdtPr>
                          <w:alias w:val="Pavadinimas"/>
                          <w:tag w:val="title_1a136c62b7d247969e41cddba5578754"/>
                          <w:lock w:val="sdtLocked"/>
                          <w:richText/>
                        </w:sdtPr>
                        <w:sdtContent>
                          <w:r>
                            <w:rPr>
                              <w:rFonts w:eastAsia="Calibri"/>
                              <w:b/>
                              <w:sz w:val="22"/>
                              <w:szCs w:val="22"/>
                            </w:rPr>
                            <w:t>Sprendimo sulaikyti užsienietį pakartotinis svarstymas</w:t>
                          </w:r>
                        </w:sdtContent>
                      </w:sdt>
                    </w:p>
                    <w:sdt>
                      <w:sdtPr>
                        <w:alias w:val="140-21 str. 1 d."/>
                        <w:tag w:val="part_097c58a5dbe848da8aab01e0ba592c33"/>
                        <w:lock w:val="sdtLocked"/>
                        <w:richText/>
                      </w:sdtPr>
                      <w:sdtContent>
                        <w:p>
                          <w:pPr>
                            <w:ind w:firstLine="720"/>
                            <w:jc w:val="both"/>
                            <w:rPr>
                              <w:rFonts w:eastAsia="Calibri"/>
                              <w:sz w:val="22"/>
                              <w:szCs w:val="22"/>
                            </w:rPr>
                          </w:pPr>
                          <w:sdt>
                            <w:sdtPr>
                              <w:alias w:val="Numeris"/>
                              <w:tag w:val="nr_097c58a5dbe848da8aab01e0ba592c33"/>
                              <w:lock w:val="sdtLocked"/>
                              <w:richText/>
                            </w:sdtPr>
                            <w:sdtContent>
                              <w:r>
                                <w:rPr>
                                  <w:rFonts w:eastAsia="Calibri"/>
                                  <w:sz w:val="22"/>
                                  <w:szCs w:val="22"/>
                                </w:rPr>
                                <w:t>1</w:t>
                              </w:r>
                            </w:sdtContent>
                          </w:sdt>
                          <w:r>
                            <w:rPr>
                              <w:rFonts w:eastAsia="Calibri"/>
                              <w:sz w:val="22"/>
                              <w:szCs w:val="22"/>
                            </w:rPr>
                            <w:t>. Išnykus užsieniečio sulaikymo pagrindams, užsienietis turi teisę, o institucija, kurios žinioje yra sulaikytas užsienietis,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užsienietį. Išnykus prieglobsčio prašytojo sulaikymo pagrindams, institucija, kurios žinioje yra sulaikytas prieglobsčio prašytojas,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ab68aebde6f4607a4e8e16d2a9a0712"/>
                        <w:lock w:val="sdtLocked"/>
                        <w:richText/>
                      </w:sdtPr>
                      <w:sdtContent>
                        <w:p>
                          <w:pPr>
                            <w:ind w:firstLine="720"/>
                            <w:jc w:val="both"/>
                            <w:rPr>
                              <w:rFonts w:eastAsia="Calibri"/>
                              <w:sz w:val="22"/>
                              <w:szCs w:val="22"/>
                            </w:rPr>
                          </w:pPr>
                          <w:sdt>
                            <w:sdtPr>
                              <w:alias w:val="Numeris"/>
                              <w:tag w:val="nr_8ab68aebde6f4607a4e8e16d2a9a0712"/>
                              <w:lock w:val="sdtLocked"/>
                              <w:richText/>
                            </w:sdtPr>
                            <w:sdtContent>
                              <w:r>
                                <w:rPr>
                                  <w:rFonts w:eastAsia="Calibri"/>
                                  <w:sz w:val="22"/>
                                  <w:szCs w:val="22"/>
                                </w:rPr>
                                <w:t>2</w:t>
                              </w:r>
                            </w:sdtContent>
                          </w:sdt>
                          <w:r>
                            <w:rPr>
                              <w:rFonts w:eastAsia="Calibri"/>
                              <w:sz w:val="22"/>
                              <w:szCs w:val="22"/>
                            </w:rPr>
                            <w:t>. Jeigu dėl teisinių ar kitų objektyvių priežasčių nebėra pagrįstos tikimybės užsienietį išsiųsti iš Lietuvos Respublikos, institucija, kurios žinioje yra sulaikytas užsienietis, privalo kreiptis į apylinkės teismą pagal užsieniečio buvimo vietą arba į kitą artimiausią užsieniečio buvimo vietai apylinkės teismą su prašymu pakartotinai svarstyti sprendimą sulaikyti užsienietį.</w:t>
                          </w:r>
                        </w:p>
                      </w:sdtContent>
                    </w:sdt>
                    <w:sdt>
                      <w:sdtPr>
                        <w:alias w:val="140-21 str. 3 d."/>
                        <w:tag w:val="part_0863b4f2d8864fb4b8a2b09af71cd0df"/>
                        <w:lock w:val="sdtLocked"/>
                        <w:richText/>
                      </w:sdtPr>
                      <w:sdtContent>
                        <w:p>
                          <w:pPr>
                            <w:ind w:firstLine="720"/>
                            <w:jc w:val="both"/>
                            <w:rPr>
                              <w:rFonts w:eastAsia="Calibri"/>
                              <w:sz w:val="22"/>
                              <w:szCs w:val="22"/>
                            </w:rPr>
                          </w:pPr>
                          <w:sdt>
                            <w:sdtPr>
                              <w:alias w:val="Numeris"/>
                              <w:tag w:val="nr_0863b4f2d8864fb4b8a2b09af71cd0df"/>
                              <w:lock w:val="sdtLocked"/>
                              <w:richText/>
                            </w:sdtPr>
                            <w:sdtContent>
                              <w:r>
                                <w:rPr>
                                  <w:rFonts w:eastAsia="Calibri"/>
                                  <w:sz w:val="22"/>
                                  <w:szCs w:val="22"/>
                                </w:rPr>
                                <w:t>3</w:t>
                              </w:r>
                            </w:sdtContent>
                          </w:sdt>
                          <w:r>
                            <w:rPr>
                              <w:rFonts w:eastAsia="Calibri"/>
                              <w:sz w:val="22"/>
                              <w:szCs w:val="22"/>
                            </w:rPr>
                            <w:t>. Šio Įstatymo 118 straipsnio 1 ir 1</w:t>
                          </w:r>
                          <w:r>
                            <w:rPr>
                              <w:rFonts w:eastAsia="Calibri"/>
                              <w:sz w:val="22"/>
                              <w:szCs w:val="22"/>
                              <w:vertAlign w:val="superscript"/>
                            </w:rPr>
                            <w:t>1</w:t>
                          </w:r>
                          <w:r>
                            <w:rPr>
                              <w:rFonts w:eastAsia="Calibri"/>
                              <w:sz w:val="22"/>
                              <w:szCs w:val="22"/>
                            </w:rPr>
                            <w:t xml:space="preserve"> dalių nuostatos dėl sprendimo sulaikyti užsienietį pakartotinio svarstymo netaikomos. </w:t>
                          </w:r>
                        </w:p>
                        <w:p>
                          <w:pPr>
                            <w:ind w:firstLine="720"/>
                            <w:jc w:val="both"/>
                            <w:rPr>
                              <w:rFonts w:eastAsia="Calibri"/>
                              <w:sz w:val="22"/>
                              <w:szCs w:val="22"/>
                            </w:rPr>
                          </w:pPr>
                        </w:p>
                      </w:sdtContent>
                    </w:sdt>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
                  <w:sdtPr>
                    <w:alias w:val="140-24 str."/>
                    <w:tag w:val="part_30aed08aa3c3444e928509f689d7a813"/>
                    <w:lock w:val="sdtLocked"/>
                    <w:richText/>
                  </w:sdtPr>
                  <w:sdtContent>
                    <w:p>
                      <w:pPr>
                        <w:pBdr>
                          <w:top w:val="nil"/>
                          <w:left w:val="nil"/>
                          <w:bottom w:val="nil"/>
                          <w:right w:val="nil"/>
                          <w:between w:val="nil"/>
                          <w:bar w:val="nil"/>
                        </w:pBdr>
                        <w:ind w:left="2552" w:hanging="1832"/>
                        <w:jc w:val="both"/>
                        <w:rPr>
                          <w:b/>
                          <w:color w:val="000000"/>
                          <w:sz w:val="22"/>
                          <w:szCs w:val="22"/>
                        </w:rPr>
                      </w:pPr>
                      <w:sdt>
                        <w:sdtPr>
                          <w:alias w:val="Numeris"/>
                          <w:tag w:val="nr_30aed08aa3c3444e928509f689d7a813"/>
                          <w:lock w:val="sdtLocked"/>
                          <w:richText/>
                        </w:sdtPr>
                        <w:sdtContent>
                          <w:r>
                            <w:rPr>
                              <w:b/>
                              <w:color w:val="000000"/>
                              <w:sz w:val="22"/>
                              <w:szCs w:val="22"/>
                            </w:rPr>
                            <w:t>140</w:t>
                          </w:r>
                          <w:r>
                            <w:rPr>
                              <w:b/>
                              <w:color w:val="000000"/>
                              <w:sz w:val="22"/>
                              <w:szCs w:val="22"/>
                              <w:vertAlign w:val="superscript"/>
                            </w:rPr>
                            <w:t>24</w:t>
                          </w:r>
                        </w:sdtContent>
                      </w:sdt>
                      <w:r>
                        <w:rPr>
                          <w:b/>
                          <w:color w:val="000000"/>
                          <w:sz w:val="22"/>
                          <w:szCs w:val="22"/>
                        </w:rPr>
                        <w:t xml:space="preserve"> straipsnis. </w:t>
                      </w:r>
                      <w:sdt>
                        <w:sdtPr>
                          <w:alias w:val="Pavadinimas"/>
                          <w:tag w:val="title_30aed08aa3c3444e928509f689d7a813"/>
                          <w:lock w:val="sdtLocked"/>
                          <w:richText/>
                        </w:sdtPr>
                        <w:sdtContent>
                          <w:r>
                            <w:rPr>
                              <w:b/>
                              <w:color w:val="000000"/>
                              <w:sz w:val="22"/>
                              <w:szCs w:val="22"/>
                            </w:rPr>
                            <w:t>Neteisėtas darbas arba neteisėtas užsiėmimas kita veikla Lietuvos Respublikoje</w:t>
                          </w:r>
                        </w:sdtContent>
                      </w:sdt>
                    </w:p>
                    <w:sdt>
                      <w:sdtPr>
                        <w:alias w:val="140-24 str. 1 d."/>
                        <w:tag w:val="part_0fd7c775876243f2a00b9da983abd62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0fd7c775876243f2a00b9da983abd62e"/>
                              <w:lock w:val="sdtLocked"/>
                              <w:richText/>
                            </w:sdtPr>
                            <w:sdtContent>
                              <w:r>
                                <w:rPr>
                                  <w:color w:val="000000"/>
                                  <w:sz w:val="22"/>
                                  <w:szCs w:val="22"/>
                                </w:rPr>
                                <w:t>1</w:t>
                              </w:r>
                            </w:sdtContent>
                          </w:sdt>
                          <w:r>
                            <w:rPr>
                              <w:color w:val="000000"/>
                              <w:sz w:val="22"/>
                              <w:szCs w:val="22"/>
                            </w:rPr>
                            <w:t>. Užsieniečio darbas arba užsiėmimas kita veikla Lietuvos Respublikoje laikomi neteisėtais, neatsižvelgiant į tai, ar gaunama pajamų, ar ne, jeigu jis:</w:t>
                          </w:r>
                        </w:p>
                        <w:sdt>
                          <w:sdtPr>
                            <w:alias w:val="140-24 str. 1 d. 1 p."/>
                            <w:tag w:val="part_f903d5505f1846458f5693a9ccd466b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f903d5505f1846458f5693a9ccd466be"/>
                                  <w:lock w:val="sdtLocked"/>
                                  <w:richText/>
                                </w:sdtPr>
                                <w:sdtContent>
                                  <w:r>
                                    <w:rPr>
                                      <w:color w:val="000000"/>
                                      <w:sz w:val="22"/>
                                      <w:szCs w:val="22"/>
                                    </w:rPr>
                                    <w:t>1</w:t>
                                  </w:r>
                                </w:sdtContent>
                              </w:sdt>
                              <w:r>
                                <w:rPr>
                                  <w:color w:val="000000"/>
                                  <w:sz w:val="22"/>
                                  <w:szCs w:val="22"/>
                                </w:rPr>
                                <w:t>) atitinka šio Įstatymo 64 straipsnio 1–3 punktuose nustatytus atvejus;</w:t>
                              </w:r>
                            </w:p>
                          </w:sdtContent>
                        </w:sdt>
                        <w:sdt>
                          <w:sdtPr>
                            <w:alias w:val="140-24 str. 1 d. 2 p."/>
                            <w:tag w:val="part_a7c381335c084cf8be37fad2d7315332"/>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a7c381335c084cf8be37fad2d7315332"/>
                                  <w:lock w:val="sdtLocked"/>
                                  <w:richText/>
                                </w:sdtPr>
                                <w:sdtContent>
                                  <w:r>
                                    <w:rPr>
                                      <w:color w:val="000000"/>
                                      <w:sz w:val="22"/>
                                      <w:szCs w:val="22"/>
                                    </w:rPr>
                                    <w:t>2</w:t>
                                  </w:r>
                                </w:sdtContent>
                              </w:sdt>
                              <w:r>
                                <w:rPr>
                                  <w:color w:val="000000"/>
                                  <w:sz w:val="22"/>
                                  <w:szCs w:val="22"/>
                                </w:rPr>
                                <w:t>) yra prieglobsčio prašytojas ar užsienietis, kuris neteisėtai kirto Lietuvos Respublikos valstybės sieną ir nėra prieglobsčio prašytojas, kuris dirba be užsieniečio registracijos pažymėjimo, patvirtinančio jo teisę dirbti, ir (arba) be darbo sutarties.</w:t>
                              </w:r>
                            </w:p>
                          </w:sdtContent>
                        </w:sdt>
                      </w:sdtContent>
                    </w:sdt>
                    <w:sdt>
                      <w:sdtPr>
                        <w:alias w:val="140-24 str. 2 d."/>
                        <w:tag w:val="part_fd18d60ded304a6bb2e62a5fad8737b8"/>
                        <w:lock w:val="sdtLocked"/>
                        <w:richText/>
                      </w:sdtPr>
                      <w:sdtContent>
                        <w:p>
                          <w:pPr>
                            <w:ind w:firstLine="720"/>
                            <w:jc w:val="both"/>
                            <w:rPr>
                              <w:sz w:val="22"/>
                              <w:szCs w:val="22"/>
                            </w:rPr>
                          </w:pPr>
                          <w:sdt>
                            <w:sdtPr>
                              <w:alias w:val="Numeris"/>
                              <w:tag w:val="nr_fd18d60ded304a6bb2e62a5fad8737b8"/>
                              <w:lock w:val="sdtLocked"/>
                              <w:richText/>
                            </w:sdtPr>
                            <w:sdtContent>
                              <w:r>
                                <w:rPr>
                                  <w:color w:val="000000"/>
                                  <w:sz w:val="22"/>
                                  <w:szCs w:val="22"/>
                                </w:rPr>
                                <w:t>2</w:t>
                              </w:r>
                            </w:sdtContent>
                          </w:sdt>
                          <w:r>
                            <w:rPr>
                              <w:color w:val="000000"/>
                              <w:sz w:val="22"/>
                              <w:szCs w:val="22"/>
                            </w:rPr>
                            <w:t>. Šio Įstatymo 64 straipsnio 4 punkto nuostata dėl neteisėto darbo arba neteisėto užsiėmimo kita veikla Lietuvos Respublikoje netaikoma.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db013fb7fcf4ea89a355d3b66dfb5c4"/>
                    <w:lock w:val="sdtLocked"/>
                    <w:richText/>
                  </w:sdtPr>
                  <w:sdtContent>
                    <w:p>
                      <w:pPr>
                        <w:ind w:firstLine="720"/>
                        <w:rPr>
                          <w:sz w:val="22"/>
                          <w:szCs w:val="22"/>
                        </w:rPr>
                      </w:pPr>
                      <w:sdt>
                        <w:sdtPr>
                          <w:alias w:val="Numeris"/>
                          <w:tag w:val="nr_5db013fb7fcf4ea89a355d3b66dfb5c4"/>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5db013fb7fcf4ea89a355d3b66dfb5c4"/>
                          <w:lock w:val="sdtLocked"/>
                          <w:richText/>
                        </w:sdtPr>
                        <w:sdtContent>
                          <w:r>
                            <w:rPr>
                              <w:b/>
                              <w:sz w:val="22"/>
                              <w:szCs w:val="22"/>
                            </w:rPr>
                            <w:t>Skundo padavimas ir skundo padavimo terminas</w:t>
                          </w:r>
                          <w:r>
                            <w:rPr>
                              <w:sz w:val="22"/>
                              <w:szCs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5 str. 1 d."/>
                        <w:tag w:val="part_95e953eba25f45b0bf9004bc0c86bcb1"/>
                        <w:lock w:val="sdtLocked"/>
                        <w:richText/>
                      </w:sdtPr>
                      <w:sdtContent>
                        <w:p>
                          <w:pPr>
                            <w:ind w:firstLine="720"/>
                            <w:jc w:val="both"/>
                            <w:rPr>
                              <w:rFonts w:eastAsia="Calibri"/>
                              <w:sz w:val="22"/>
                              <w:szCs w:val="22"/>
                            </w:rPr>
                          </w:pPr>
                          <w:sdt>
                            <w:sdtPr>
                              <w:alias w:val="Numeris"/>
                              <w:tag w:val="nr_95e953eba25f45b0bf9004bc0c86bcb1"/>
                              <w:lock w:val="sdtLocked"/>
                              <w:richText/>
                            </w:sdtPr>
                            <w:sdtContent>
                              <w:r>
                                <w:rPr>
                                  <w:rFonts w:eastAsia="Calibri"/>
                                  <w:sz w:val="22"/>
                                  <w:szCs w:val="22"/>
                                </w:rPr>
                                <w:t>1</w:t>
                              </w:r>
                            </w:sdtContent>
                          </w:sdt>
                          <w:r>
                            <w:rPr>
                              <w:rFonts w:eastAsia="Calibri"/>
                              <w:sz w:val="22"/>
                              <w:szCs w:val="22"/>
                            </w:rPr>
                            <w:t xml:space="preserve">. Skundas dėl sprendimų, nurodytų šio Įstatymo 77 straipsnio 1 dalyje, 86 straipsnio 3 dalyje, 87 straipsnio 3 dalyje, 125, 126 ir 133 straipsniuose, gali būti paduotas atitinkamam apygardos administraciniam teismui per 7 dienas nuo sprendimo įteikimo dienos. </w:t>
                          </w:r>
                        </w:p>
                      </w:sdtContent>
                    </w:sdt>
                    <w:sdt>
                      <w:sdtPr>
                        <w:alias w:val="140-25 str. 2 d."/>
                        <w:tag w:val="part_c68c666cd6844b93a3a1ac9419f68949"/>
                        <w:lock w:val="sdtLocked"/>
                        <w:richText/>
                      </w:sdtPr>
                      <w:sdtContent>
                        <w:p>
                          <w:pPr>
                            <w:ind w:firstLine="720"/>
                            <w:jc w:val="both"/>
                            <w:rPr>
                              <w:rFonts w:eastAsia="Calibri"/>
                              <w:bCs/>
                              <w:sz w:val="22"/>
                              <w:szCs w:val="22"/>
                            </w:rPr>
                          </w:pPr>
                          <w:sdt>
                            <w:sdtPr>
                              <w:alias w:val="Numeris"/>
                              <w:tag w:val="nr_c68c666cd6844b93a3a1ac9419f68949"/>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ff75520d300b4668a48e8c8c88426f08"/>
                    <w:lock w:val="sdtLocked"/>
                    <w:richText/>
                  </w:sdtPr>
                  <w:sdtContent>
                    <w:p>
                      <w:pPr>
                        <w:ind w:firstLine="720"/>
                        <w:jc w:val="both"/>
                        <w:rPr>
                          <w:rFonts w:eastAsia="Calibri"/>
                          <w:b/>
                          <w:sz w:val="22"/>
                          <w:szCs w:val="22"/>
                        </w:rPr>
                      </w:pPr>
                      <w:sdt>
                        <w:sdtPr>
                          <w:alias w:val="Numeris"/>
                          <w:tag w:val="nr_ff75520d300b4668a48e8c8c88426f08"/>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ff75520d300b4668a48e8c8c88426f08"/>
                          <w:lock w:val="sdtLocked"/>
                          <w:richText/>
                        </w:sdtPr>
                        <w:sdtContent>
                          <w:r>
                            <w:rPr>
                              <w:rFonts w:eastAsia="Calibri"/>
                              <w:b/>
                              <w:sz w:val="22"/>
                              <w:szCs w:val="22"/>
                            </w:rPr>
                            <w:t>Apskųsto sprendimo vykdymo sustabdymas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34ff10d8dff44299afe5be8e8722fa12"/>
                        <w:lock w:val="sdtLocked"/>
                        <w:richText/>
                      </w:sdtPr>
                      <w:sdtContent>
                        <w:p>
                          <w:pPr>
                            <w:ind w:firstLine="720"/>
                            <w:jc w:val="both"/>
                            <w:rPr>
                              <w:rFonts w:eastAsia="Calibri"/>
                              <w:bCs/>
                              <w:sz w:val="22"/>
                              <w:szCs w:val="22"/>
                            </w:rPr>
                          </w:pPr>
                          <w:sdt>
                            <w:sdtPr>
                              <w:alias w:val="Numeris"/>
                              <w:tag w:val="nr_34ff10d8dff44299afe5be8e8722fa12"/>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1, 4 ir 5 punktuose nurodytais atvejais.</w:t>
                          </w:r>
                        </w:p>
                      </w:sdtContent>
                    </w:sdt>
                    <w:sdt>
                      <w:sdtPr>
                        <w:alias w:val="140-26 str. 2 d."/>
                        <w:tag w:val="part_94bcc1b1b5d24defb899f99d7ddb050e"/>
                        <w:lock w:val="sdtLocked"/>
                        <w:richText/>
                      </w:sdtPr>
                      <w:sdtContent>
                        <w:p>
                          <w:pPr>
                            <w:ind w:firstLine="720"/>
                            <w:jc w:val="both"/>
                            <w:rPr>
                              <w:rFonts w:eastAsia="Calibri"/>
                              <w:bCs/>
                              <w:sz w:val="22"/>
                              <w:szCs w:val="22"/>
                            </w:rPr>
                          </w:pPr>
                          <w:sdt>
                            <w:sdtPr>
                              <w:alias w:val="Numeris"/>
                              <w:tag w:val="nr_94bcc1b1b5d24defb899f99d7ddb050e"/>
                              <w:lock w:val="sdtLocked"/>
                              <w:richText/>
                            </w:sdtPr>
                            <w:sdtContent>
                              <w:r>
                                <w:rPr>
                                  <w:rFonts w:eastAsia="Calibri"/>
                                  <w:bCs/>
                                  <w:sz w:val="22"/>
                                  <w:szCs w:val="22"/>
                                </w:rPr>
                                <w:t>2</w:t>
                              </w:r>
                            </w:sdtContent>
                          </w:sdt>
                          <w:r>
                            <w:rPr>
                              <w:rFonts w:eastAsia="Calibri"/>
                              <w:bCs/>
                              <w:sz w:val="22"/>
                              <w:szCs w:val="22"/>
                            </w:rPr>
                            <w:t>. Šio straipsnio 1 dalyje nenustatytu atveju apskųsto sprendimo vykdymas gali būti sustabdomas atitinkamo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ind w:firstLine="720"/>
                            <w:jc w:val="both"/>
                            <w:rPr>
                              <w:rFonts w:eastAsia="Calibri"/>
                              <w:sz w:val="22"/>
                              <w:szCs w:val="22"/>
                            </w:rPr>
                          </w:pPr>
                        </w:p>
                      </w:sdtContent>
                    </w:sdt>
                  </w:sdtContent>
                </w:sdt>
                <w:sdt>
                  <w:sdtPr>
                    <w:alias w:val="140-27 str."/>
                    <w:tag w:val="part_ad275787006143f2a2f2eb3d962d3a2a"/>
                    <w:lock w:val="sdtLocked"/>
                    <w:richText/>
                  </w:sdtPr>
                  <w:sdtContent>
                    <w:p>
                      <w:pPr>
                        <w:ind w:firstLine="720"/>
                        <w:jc w:val="both"/>
                        <w:rPr>
                          <w:rFonts w:eastAsia="Calibri"/>
                          <w:b/>
                          <w:sz w:val="22"/>
                          <w:szCs w:val="22"/>
                        </w:rPr>
                      </w:pPr>
                      <w:sdt>
                        <w:sdtPr>
                          <w:alias w:val="Numeris"/>
                          <w:tag w:val="nr_ad275787006143f2a2f2eb3d962d3a2a"/>
                          <w:lock w:val="sdtLocked"/>
                          <w:richText/>
                        </w:sdtPr>
                        <w:sdtContent>
                          <w:r>
                            <w:rPr>
                              <w:rFonts w:eastAsia="Calibri"/>
                              <w:b/>
                              <w:sz w:val="22"/>
                              <w:szCs w:val="22"/>
                            </w:rPr>
                            <w:t>140</w:t>
                          </w:r>
                          <w:r>
                            <w:rPr>
                              <w:rFonts w:eastAsia="Calibri"/>
                              <w:b/>
                              <w:sz w:val="22"/>
                              <w:szCs w:val="22"/>
                              <w:vertAlign w:val="superscript"/>
                            </w:rPr>
                            <w:t>27</w:t>
                          </w:r>
                        </w:sdtContent>
                      </w:sdt>
                      <w:r>
                        <w:rPr>
                          <w:rFonts w:eastAsia="Calibri"/>
                          <w:b/>
                          <w:sz w:val="22"/>
                          <w:szCs w:val="22"/>
                        </w:rPr>
                        <w:t xml:space="preserve"> straipsnis. </w:t>
                      </w:r>
                      <w:sdt>
                        <w:sdtPr>
                          <w:alias w:val="Pavadinimas"/>
                          <w:tag w:val="title_ad275787006143f2a2f2eb3d962d3a2a"/>
                          <w:lock w:val="sdtLocked"/>
                          <w:richText/>
                        </w:sdtPr>
                        <w:sdtContent>
                          <w:r>
                            <w:rPr>
                              <w:rFonts w:eastAsia="Calibri"/>
                              <w:b/>
                              <w:sz w:val="22"/>
                              <w:szCs w:val="22"/>
                            </w:rPr>
                            <w:t>Skundų nagrinėjimas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4dbf639a14b840ed997839fa2b52acc1"/>
                        <w:lock w:val="sdtLocked"/>
                        <w:richText/>
                      </w:sdtPr>
                      <w:sdtContent>
                        <w:p>
                          <w:pPr>
                            <w:ind w:firstLine="720"/>
                            <w:jc w:val="both"/>
                            <w:rPr>
                              <w:rFonts w:eastAsia="Calibri"/>
                              <w:bCs/>
                              <w:sz w:val="22"/>
                              <w:szCs w:val="22"/>
                            </w:rPr>
                          </w:pPr>
                          <w:r>
                            <w:rPr>
                              <w:rFonts w:eastAsia="Calibri"/>
                              <w:bCs/>
                              <w:sz w:val="22"/>
                              <w:szCs w:val="22"/>
                            </w:rPr>
                            <w:t xml:space="preserve">Atitinkamas apygardos administracinis teismas skundą privalo išnagrinėti ir sprendimą priimti per 2 mėnesius nuo skundo priėmimo dienos, o Lietuvos vyriausiasis administracinis teismas – per vieną mėnesį nuo apeliacinio skundo priėmimo dienos. </w:t>
                          </w:r>
                        </w:p>
                        <w:p>
                          <w:pPr>
                            <w:ind w:firstLine="720"/>
                            <w:jc w:val="both"/>
                            <w:rPr>
                              <w:sz w:val="22"/>
                              <w:szCs w:val="24"/>
                            </w:rPr>
                          </w:pPr>
                        </w:p>
                      </w:sdtContent>
                    </w:sdt>
                  </w:sdtContent>
                </w:sdt>
              </w:sdtContent>
            </w:sdt>
            <w:sdt>
              <w:sdtPr>
                <w:alias w:val="skirsnis"/>
                <w:tag w:val="part_c8431f0ef6e84ce38643f4efd2ff60f7"/>
                <w:lock w:val="sdtLocked"/>
                <w:richText/>
              </w:sdtPr>
              <w:sdtContent>
                <w:p>
                  <w:pPr>
                    <w:jc w:val="center"/>
                    <w:rPr>
                      <w:b/>
                      <w:bCs/>
                      <w:color w:val="000000"/>
                      <w:sz w:val="22"/>
                      <w:szCs w:val="22"/>
                      <w:shd w:val="clear" w:color="auto" w:fill="FFFFFF"/>
                    </w:rPr>
                  </w:pPr>
                  <w:sdt>
                    <w:sdtPr>
                      <w:alias w:val="Numeris"/>
                      <w:tag w:val="nr_c8431f0ef6e84ce38643f4efd2ff60f7"/>
                      <w:lock w:val="sdtLocked"/>
                      <w:richText/>
                    </w:sdtPr>
                    <w:sdtContent>
                      <w:r>
                        <w:rPr>
                          <w:b/>
                          <w:bCs/>
                          <w:color w:val="000000"/>
                          <w:sz w:val="22"/>
                          <w:szCs w:val="22"/>
                          <w:shd w:val="clear" w:color="auto" w:fill="FFFFFF"/>
                        </w:rPr>
                        <w:t>KETVIRTASIS</w:t>
                      </w:r>
                    </w:sdtContent>
                  </w:sdt>
                  <w:r>
                    <w:rPr>
                      <w:b/>
                      <w:bCs/>
                      <w:color w:val="000000"/>
                      <w:sz w:val="22"/>
                      <w:szCs w:val="22"/>
                      <w:shd w:val="clear" w:color="auto" w:fill="FFFFFF"/>
                    </w:rPr>
                    <w:t xml:space="preserve"> SKIRSNIS</w:t>
                  </w:r>
                </w:p>
                <w:p>
                  <w:pPr>
                    <w:jc w:val="center"/>
                    <w:rPr>
                      <w:b/>
                      <w:bCs/>
                      <w:color w:val="000000"/>
                      <w:sz w:val="22"/>
                      <w:szCs w:val="22"/>
                      <w:shd w:val="clear" w:color="auto" w:fill="FFFFFF"/>
                    </w:rPr>
                  </w:pPr>
                  <w:sdt>
                    <w:sdtPr>
                      <w:alias w:val="Pavadinimas"/>
                      <w:tag w:val="title_c8431f0ef6e84ce38643f4efd2ff60f7"/>
                      <w:lock w:val="sdtLocked"/>
                      <w:richText/>
                    </w:sdtPr>
                    <w:sdtContent>
                      <w:r>
                        <w:rPr>
                          <w:b/>
                          <w:bCs/>
                          <w:color w:val="000000"/>
                          <w:sz w:val="22"/>
                          <w:szCs w:val="22"/>
                          <w:shd w:val="clear" w:color="auto" w:fill="FFFFFF"/>
                        </w:rPr>
                        <w:t>NELYDIMŲ NEPILNAMEČIŲ UŽSIENIEČIŲ ATSTOVŲ SKYRIMAS</w:t>
                      </w:r>
                    </w:sdtContent>
                  </w:sdt>
                </w:p>
                <w:p>
                  <w:pPr>
                    <w:ind w:firstLine="720"/>
                    <w:jc w:val="both"/>
                    <w:rPr>
                      <w:b/>
                      <w:bCs/>
                      <w:color w:val="000000"/>
                      <w:sz w:val="22"/>
                      <w:szCs w:val="22"/>
                      <w:shd w:val="clear" w:color="auto" w:fill="FFFFFF"/>
                    </w:rPr>
                  </w:pPr>
                </w:p>
                <w:sdt>
                  <w:sdtPr>
                    <w:alias w:val="140-28 str."/>
                    <w:tag w:val="part_45116d3ffb53488ea08f738787b1e303"/>
                    <w:lock w:val="sdtLocked"/>
                    <w:richText/>
                  </w:sdtPr>
                  <w:sdtContent>
                    <w:p>
                      <w:pPr>
                        <w:ind w:firstLine="720"/>
                        <w:jc w:val="both"/>
                        <w:rPr>
                          <w:b/>
                          <w:bCs/>
                          <w:color w:val="000000"/>
                          <w:sz w:val="22"/>
                          <w:szCs w:val="22"/>
                          <w:shd w:val="clear" w:color="auto" w:fill="FFFFFF"/>
                        </w:rPr>
                      </w:pPr>
                      <w:sdt>
                        <w:sdtPr>
                          <w:alias w:val="Numeris"/>
                          <w:tag w:val="nr_45116d3ffb53488ea08f738787b1e303"/>
                          <w:lock w:val="sdtLocked"/>
                          <w:richText/>
                        </w:sdtPr>
                        <w:sdtContent>
                          <w:r>
                            <w:rPr>
                              <w:b/>
                              <w:bCs/>
                              <w:color w:val="000000"/>
                              <w:sz w:val="22"/>
                              <w:szCs w:val="22"/>
                            </w:rPr>
                            <w:t>140</w:t>
                          </w:r>
                          <w:r>
                            <w:rPr>
                              <w:b/>
                              <w:bCs/>
                              <w:color w:val="000000"/>
                              <w:sz w:val="22"/>
                              <w:szCs w:val="22"/>
                              <w:vertAlign w:val="superscript"/>
                            </w:rPr>
                            <w:t>28</w:t>
                          </w:r>
                        </w:sdtContent>
                      </w:sdt>
                      <w:r>
                        <w:rPr>
                          <w:b/>
                          <w:bCs/>
                          <w:color w:val="000000"/>
                          <w:sz w:val="22"/>
                          <w:szCs w:val="22"/>
                          <w:shd w:val="clear" w:color="auto" w:fill="FFFFFF"/>
                          <w:vertAlign w:val="superscript"/>
                        </w:rPr>
                        <w:t xml:space="preserve"> </w:t>
                      </w:r>
                      <w:r>
                        <w:rPr>
                          <w:b/>
                          <w:bCs/>
                          <w:color w:val="000000"/>
                          <w:sz w:val="22"/>
                          <w:szCs w:val="22"/>
                          <w:shd w:val="clear" w:color="auto" w:fill="FFFFFF"/>
                        </w:rPr>
                        <w:t>straipsnis.</w:t>
                      </w:r>
                      <w:r>
                        <w:rPr>
                          <w:color w:val="000000"/>
                          <w:sz w:val="22"/>
                          <w:szCs w:val="22"/>
                          <w:shd w:val="clear" w:color="auto" w:fill="FFFFFF"/>
                        </w:rPr>
                        <w:t xml:space="preserve"> </w:t>
                      </w:r>
                      <w:sdt>
                        <w:sdtPr>
                          <w:alias w:val="Pavadinimas"/>
                          <w:tag w:val="title_45116d3ffb53488ea08f738787b1e303"/>
                          <w:lock w:val="sdtLocked"/>
                          <w:richText/>
                        </w:sdtPr>
                        <w:sdtContent>
                          <w:r>
                            <w:rPr>
                              <w:b/>
                              <w:bCs/>
                              <w:color w:val="000000"/>
                              <w:sz w:val="22"/>
                              <w:szCs w:val="22"/>
                              <w:shd w:val="clear" w:color="auto" w:fill="FFFFFF"/>
                            </w:rPr>
                            <w:t>Nelydimų nepilnamečių užsieniečių atstovų skyrimas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8 str. 1 d."/>
                        <w:tag w:val="part_d9a4bd294cbf4e19a17c3df91af6127f"/>
                        <w:lock w:val="sdtLocked"/>
                        <w:richText/>
                      </w:sdtPr>
                      <w:sdtContent>
                        <w:p>
                          <w:pPr>
                            <w:ind w:firstLine="720"/>
                            <w:jc w:val="both"/>
                            <w:rPr>
                              <w:color w:val="000000"/>
                              <w:sz w:val="22"/>
                              <w:szCs w:val="22"/>
                              <w:shd w:val="clear" w:color="auto" w:fill="FFFFFF"/>
                            </w:rPr>
                          </w:pPr>
                          <w:sdt>
                            <w:sdtPr>
                              <w:alias w:val="Numeris"/>
                              <w:tag w:val="nr_d9a4bd294cbf4e19a17c3df91af6127f"/>
                              <w:lock w:val="sdtLocked"/>
                              <w:richText/>
                            </w:sdtPr>
                            <w:sdtContent>
                              <w:r>
                                <w:rPr>
                                  <w:color w:val="000000"/>
                                  <w:sz w:val="22"/>
                                  <w:szCs w:val="22"/>
                                </w:rPr>
                                <w:t>1</w:t>
                              </w:r>
                            </w:sdtContent>
                          </w:sdt>
                          <w:r>
                            <w:rPr>
                              <w:color w:val="000000"/>
                              <w:sz w:val="22"/>
                              <w:szCs w:val="22"/>
                              <w:shd w:val="clear" w:color="auto" w:fill="FFFFFF"/>
                            </w:rPr>
                            <w:t>. Jeigu įvesta karo padėtis, nepaprastoji padėtis, paskelbta ekstremalioji situacija dėl masinio užsieniečių antplūdžio, skiriant nelydimo nepilnamečio užsieniečio atstovu fizinį asmenį, kuris yra:</w:t>
                          </w:r>
                        </w:p>
                        <w:sdt>
                          <w:sdtPr>
                            <w:alias w:val="140-28 str. 1 d. 1 p."/>
                            <w:tag w:val="part_46ae11e008304372b10a9f758ca93120"/>
                            <w:lock w:val="sdtLocked"/>
                            <w:richText/>
                          </w:sdtPr>
                          <w:sdtContent>
                            <w:p>
                              <w:pPr>
                                <w:ind w:firstLine="720"/>
                                <w:jc w:val="both"/>
                                <w:rPr>
                                  <w:color w:val="000000"/>
                                  <w:sz w:val="22"/>
                                  <w:szCs w:val="22"/>
                                  <w:shd w:val="clear" w:color="auto" w:fill="FFFFFF"/>
                                </w:rPr>
                              </w:pPr>
                              <w:sdt>
                                <w:sdtPr>
                                  <w:alias w:val="Numeris"/>
                                  <w:tag w:val="nr_46ae11e008304372b10a9f758ca93120"/>
                                  <w:lock w:val="sdtLocked"/>
                                  <w:richText/>
                                </w:sdtPr>
                                <w:sdtContent>
                                  <w:r>
                                    <w:rPr>
                                      <w:color w:val="000000"/>
                                      <w:sz w:val="22"/>
                                      <w:szCs w:val="22"/>
                                    </w:rPr>
                                    <w:t>1</w:t>
                                  </w:r>
                                </w:sdtContent>
                              </w:sdt>
                              <w:r>
                                <w:rPr>
                                  <w:color w:val="000000"/>
                                  <w:sz w:val="22"/>
                                  <w:szCs w:val="22"/>
                                  <w:shd w:val="clear" w:color="auto" w:fill="FFFFFF"/>
                                </w:rPr>
                                <w:t xml:space="preserve">) užsienio valstybės pilietis ar asmuo be pilietybės, neatsižvelgiant į jo buvimo Lietuvos Respublikos teritorijoje teisėtumą, išskyrus </w:t>
                              </w:r>
                              <w:r>
                                <w:rPr>
                                  <w:sz w:val="22"/>
                                  <w:szCs w:val="22"/>
                                </w:rPr>
                                <w:t>Europos Sąjungos valstybės narės piliečius, turinčius teisės laikinai ar nuolat gyventi Lietuvos Respublikoje pažymėjimą, Europos Sąjungos valstybės narės piliečių šeimos narius, turinčius Europos Sąjungos leidimo laikinai ar nuolat gyventi kortelę,</w:t>
                              </w:r>
                              <w:r>
                                <w:rPr>
                                  <w:color w:val="000000"/>
                                  <w:sz w:val="22"/>
                                  <w:szCs w:val="22"/>
                                  <w:shd w:val="clear" w:color="auto" w:fill="FFFFFF"/>
                                </w:rPr>
                                <w:t xml:space="preserve"> jam netaikomi Lietuvos Respublikos civilinio kodekso 3.268 straipsnio 2 dalyje ir 3.269 straipsnyje nustatyti reikalavimai;</w:t>
                              </w:r>
                            </w:p>
                          </w:sdtContent>
                        </w:sdt>
                        <w:sdt>
                          <w:sdtPr>
                            <w:alias w:val="140-28 str. 1 d. 2 p."/>
                            <w:tag w:val="part_fd1360bbcd0a42bfbc2f2275eb798baa"/>
                            <w:lock w:val="sdtLocked"/>
                            <w:richText/>
                          </w:sdtPr>
                          <w:sdtContent>
                            <w:p>
                              <w:pPr>
                                <w:ind w:firstLine="720"/>
                                <w:jc w:val="both"/>
                                <w:rPr>
                                  <w:sz w:val="22"/>
                                  <w:szCs w:val="22"/>
                                </w:rPr>
                              </w:pPr>
                              <w:sdt>
                                <w:sdtPr>
                                  <w:alias w:val="Numeris"/>
                                  <w:tag w:val="nr_fd1360bbcd0a42bfbc2f2275eb798baa"/>
                                  <w:lock w:val="sdtLocked"/>
                                  <w:richText/>
                                </w:sdtPr>
                                <w:sdtContent>
                                  <w:r>
                                    <w:rPr>
                                      <w:color w:val="000000"/>
                                      <w:sz w:val="22"/>
                                      <w:szCs w:val="22"/>
                                    </w:rPr>
                                    <w:t>2</w:t>
                                  </w:r>
                                </w:sdtContent>
                              </w:sdt>
                              <w:r>
                                <w:rPr>
                                  <w:color w:val="000000"/>
                                  <w:sz w:val="22"/>
                                  <w:szCs w:val="22"/>
                                  <w:shd w:val="clear" w:color="auto" w:fill="FFFFFF"/>
                                </w:rPr>
                                <w:t xml:space="preserve">) Lietuvos Respublikos pilietis, </w:t>
                              </w:r>
                              <w:r>
                                <w:rPr>
                                  <w:sz w:val="22"/>
                                  <w:szCs w:val="22"/>
                                </w:rPr>
                                <w:t xml:space="preserve">Europos Sąjungos valstybės narės pilietis, turintis teisės laikinai ar nuolat gyventi Lietuvos Respublikoje pažymėjimą, Europos Sąjungos valstybės narės piliečio šeimos narys, turintis Europos Sąjungos leidimo laikinai ar nuolat gyventi kortelę, jam </w:t>
                              </w:r>
                              <w:r>
                                <w:rPr>
                                  <w:color w:val="000000"/>
                                  <w:sz w:val="22"/>
                                  <w:szCs w:val="22"/>
                                  <w:shd w:val="clear" w:color="auto" w:fill="FFFFFF"/>
                                </w:rPr>
                                <w:t>netaikomas Civilinio kodekso 3.268 straipsnio 2 dalies 2 punkte nustatytas reikalavimas.</w:t>
                              </w:r>
                            </w:p>
                          </w:sdtContent>
                        </w:sdt>
                      </w:sdtContent>
                    </w:sdt>
                    <w:sdt>
                      <w:sdtPr>
                        <w:alias w:val="140-28 str. 2 d."/>
                        <w:tag w:val="part_ca115022d4194d26af4b75987be220a3"/>
                        <w:lock w:val="sdtLocked"/>
                        <w:richText/>
                      </w:sdtPr>
                      <w:sdtContent>
                        <w:p>
                          <w:pPr>
                            <w:ind w:firstLine="720"/>
                            <w:jc w:val="both"/>
                            <w:rPr>
                              <w:sz w:val="22"/>
                              <w:szCs w:val="24"/>
                            </w:rPr>
                          </w:pPr>
                          <w:sdt>
                            <w:sdtPr>
                              <w:alias w:val="Numeris"/>
                              <w:tag w:val="nr_ca115022d4194d26af4b75987be220a3"/>
                              <w:lock w:val="sdtLocked"/>
                              <w:richText/>
                            </w:sdtPr>
                            <w:sdtContent>
                              <w:r>
                                <w:rPr>
                                  <w:color w:val="000000"/>
                                  <w:sz w:val="22"/>
                                  <w:szCs w:val="22"/>
                                </w:rPr>
                                <w:t>2</w:t>
                              </w:r>
                            </w:sdtContent>
                          </w:sdt>
                          <w:r>
                            <w:rPr>
                              <w:color w:val="000000"/>
                              <w:sz w:val="22"/>
                              <w:szCs w:val="22"/>
                              <w:shd w:val="clear" w:color="auto" w:fill="FFFFFF"/>
                            </w:rPr>
                            <w:t>. Fizinis asmuo, nurodytas šio straipsnio 1 dalies 2 punkte, gali būti paskirtas nelydimo nepilnamečio užsieniečio atstovu, iki Vyriausybės tvirtinamų Vaiko globos organizavimo nuostatų nustatyta tvarka bus patikrintas jo pasirengimas tapti nelydimo nepilnamečio užsieniečio globėju (rūpintoju), jeigu tai neprieštarauja vaiko interesams.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39"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68"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6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0"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4-1 str."/>
                <w:tag w:val="part_c5150851e1134222aac83cc8f3486c74"/>
                <w:lock w:val="sdtLocked"/>
                <w:richText/>
              </w:sdtPr>
              <w:sdtContent>
                <w:p>
                  <w:pPr>
                    <w:ind w:firstLine="720"/>
                    <w:jc w:val="both"/>
                    <w:rPr>
                      <w:b/>
                      <w:color w:val="000000"/>
                      <w:sz w:val="22"/>
                      <w:szCs w:val="22"/>
                    </w:rPr>
                  </w:pPr>
                  <w:sdt>
                    <w:sdtPr>
                      <w:alias w:val="Numeris"/>
                      <w:tag w:val="nr_c5150851e1134222aac83cc8f3486c74"/>
                      <w:lock w:val="sdtLocked"/>
                      <w:richText/>
                    </w:sdtPr>
                    <w:sdtContent>
                      <w:r>
                        <w:rPr>
                          <w:b/>
                          <w:color w:val="000000"/>
                          <w:sz w:val="22"/>
                          <w:szCs w:val="22"/>
                        </w:rPr>
                        <w:t>144</w:t>
                      </w:r>
                      <w:r>
                        <w:rPr>
                          <w:b/>
                          <w:color w:val="000000"/>
                          <w:sz w:val="22"/>
                          <w:szCs w:val="22"/>
                          <w:vertAlign w:val="superscript"/>
                        </w:rPr>
                        <w:t>1</w:t>
                      </w:r>
                    </w:sdtContent>
                  </w:sdt>
                  <w:r>
                    <w:rPr>
                      <w:b/>
                      <w:color w:val="000000"/>
                      <w:sz w:val="22"/>
                      <w:szCs w:val="22"/>
                    </w:rPr>
                    <w:t xml:space="preserve"> straipsnis. </w:t>
                  </w:r>
                  <w:sdt>
                    <w:sdtPr>
                      <w:alias w:val="Pavadinimas"/>
                      <w:tag w:val="title_c5150851e1134222aac83cc8f3486c74"/>
                      <w:lock w:val="sdtLocked"/>
                      <w:richText/>
                    </w:sdtPr>
                    <w:sdtContent>
                      <w:r>
                        <w:rPr>
                          <w:b/>
                          <w:color w:val="000000"/>
                          <w:sz w:val="22"/>
                          <w:szCs w:val="22"/>
                        </w:rPr>
                        <w:t>Asmens duomenų tvarkymas</w:t>
                      </w:r>
                    </w:sdtContent>
                  </w:sdt>
                </w:p>
                <w:sdt>
                  <w:sdtPr>
                    <w:alias w:val="144-1 str. 1 d."/>
                    <w:tag w:val="part_15d72f26ef6040e0b80a32c2b30566a9"/>
                    <w:lock w:val="sdtLocked"/>
                    <w:richText/>
                  </w:sdtPr>
                  <w:sdtContent>
                    <w:p>
                      <w:pPr>
                        <w:ind w:firstLine="720"/>
                        <w:jc w:val="both"/>
                        <w:rPr>
                          <w:b/>
                          <w:sz w:val="22"/>
                        </w:rPr>
                      </w:pPr>
                      <w:r>
                        <w:rPr>
                          <w:color w:val="000000"/>
                          <w:sz w:val="22"/>
                          <w:szCs w:val="22"/>
                        </w:rPr>
                        <w:t xml:space="preserve">Įgyvendinant šį Įstatymą, užsieniečių asmens duomenys, įskaitant specialių kategorijų asmens duomenis, tvarkomi vadovaujantis 2016 m. balandžio 27 d. Europos Parlamento ir Tarybos reglamento (ES) 2016/679 dėl fizinių asmenų apsaugos tvarkant asmens duomenis ir dėl laisvo tokių duomenų judėjimo ir kuriuo panaikinama Direktyva 95/46/EB (Bendrasis duomenų apsaugos reglamentas) ir Asmens duomenų teisinės apsaugos įstatymo reikalavimais.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72"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73"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74"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75"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76"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77"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78"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79"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0"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81"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82"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83"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84"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85"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bf06e193e46d49aea089af2f74ab840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30 p."/>
            <w:tag w:val="part_ce32e2e140e048b9bfcbebf84cae993a"/>
            <w:lock w:val="sdtLocked"/>
            <w:richText/>
          </w:sdtPr>
          <w:sdtContent>
            <w:p>
              <w:pPr>
                <w:ind w:firstLine="720"/>
                <w:jc w:val="both"/>
                <w:rPr>
                  <w:rFonts w:eastAsia="Arial Unicode MS"/>
                  <w:bCs/>
                  <w:sz w:val="22"/>
                  <w:szCs w:val="22"/>
                  <w:bdr w:val="nil"/>
                  <w:lang w:eastAsia="lt-LT"/>
                </w:rPr>
              </w:pPr>
              <w:sdt>
                <w:sdtPr>
                  <w:alias w:val="Numeris"/>
                  <w:tag w:val="nr_ce32e2e140e048b9bfcbebf84cae993a"/>
                  <w:lock w:val="sdtLocked"/>
                  <w:richText/>
                </w:sdtPr>
                <w:sdtContent>
                  <w:r>
                    <w:rPr>
                      <w:rFonts w:eastAsia="Arial Unicode MS"/>
                      <w:sz w:val="22"/>
                      <w:szCs w:val="22"/>
                    </w:rPr>
                    <w:t>30</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1 p."/>
            <w:tag w:val="part_e8d67c0da08d42dab6ef04ded1979521"/>
            <w:lock w:val="sdtLocked"/>
            <w:richText/>
          </w:sdtPr>
          <w:sdtContent>
            <w:p>
              <w:pPr>
                <w:pBdr>
                  <w:top w:val="nil"/>
                  <w:left w:val="nil"/>
                  <w:bottom w:val="nil"/>
                  <w:right w:val="nil"/>
                  <w:between w:val="nil"/>
                  <w:bar w:val="nil"/>
                </w:pBdr>
                <w:ind w:firstLine="720"/>
                <w:jc w:val="both"/>
              </w:pPr>
              <w:sdt>
                <w:sdtPr>
                  <w:alias w:val="Numeris"/>
                  <w:tag w:val="nr_e8d67c0da08d42dab6ef04ded1979521"/>
                  <w:lock w:val="sdtLocked"/>
                  <w:richText/>
                </w:sdtPr>
                <w:sdtContent>
                  <w:r>
                    <w:rPr>
                      <w:rFonts w:eastAsia="Arial Unicode MS"/>
                      <w:sz w:val="22"/>
                      <w:szCs w:val="22"/>
                      <w:bdr w:val="nil"/>
                    </w:rPr>
                    <w:t>31</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3 p."/>
            <w:tag w:val="part_9e6cfa8c5d2d4ee29728d6731c853431"/>
            <w:lock w:val="sdtLocked"/>
            <w:richText/>
          </w:sdtPr>
          <w:sdtContent>
            <w:p>
              <w:pPr>
                <w:ind w:firstLine="720"/>
                <w:jc w:val="both"/>
                <w:rPr>
                  <w:rFonts w:eastAsia="MS Mincho"/>
                  <w:b/>
                  <w:bCs/>
                  <w:sz w:val="20"/>
                </w:rPr>
              </w:pPr>
              <w:sdt>
                <w:sdtPr>
                  <w:alias w:val="Numeris"/>
                  <w:tag w:val="nr_9e6cfa8c5d2d4ee29728d6731c85343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5 p."/>
            <w:tag w:val="part_b129ead7b45b4f5d996708635ecaf21f"/>
            <w:lock w:val="sdtLocked"/>
            <w:richText/>
          </w:sdtPr>
          <w:sdtContent>
            <w:p>
              <w:pPr>
                <w:ind w:firstLine="720"/>
                <w:jc w:val="both"/>
                <w:rPr>
                  <w:rFonts w:eastAsia="MS Mincho"/>
                  <w:b/>
                  <w:bCs/>
                  <w:sz w:val="20"/>
                </w:rPr>
              </w:pPr>
              <w:sdt>
                <w:sdtPr>
                  <w:alias w:val="Numeris"/>
                  <w:tag w:val="nr_b129ead7b45b4f5d996708635ecaf21f"/>
                  <w:lock w:val="sdtLocked"/>
                  <w:richText/>
                </w:sdtPr>
                <w:sdtContent>
                  <w:r>
                    <w:rPr>
                      <w:color w:val="000000"/>
                      <w:sz w:val="22"/>
                      <w:szCs w:val="22"/>
                    </w:rPr>
                    <w:t>34</w:t>
                  </w:r>
                </w:sdtContent>
              </w:sdt>
              <w:r>
                <w:rPr>
                  <w:color w:val="000000"/>
                  <w:sz w:val="22"/>
                  <w:szCs w:val="22"/>
                </w:rPr>
                <w:t>. 2021 m. spalio 20 d. Europos Parlamento ir Tarybos direktyva (ES)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6"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7"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88"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9"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90"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1"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92"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193"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94"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476706&amp;b="/>
  <Relationship Id="rId101" Type="http://schemas.openxmlformats.org/officeDocument/2006/relationships/hyperlink" TargetMode="External" Target="http://www3.lrs.lt/cgi-bin/preps2?a=429704&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350406&amp;b="/>
  <Relationship Id="rId104" Type="http://schemas.openxmlformats.org/officeDocument/2006/relationships/hyperlink" TargetMode="External" Target="http://www3.lrs.lt/cgi-bin/preps2?a=288727&amp;b="/>
  <Relationship Id="rId105" Type="http://schemas.openxmlformats.org/officeDocument/2006/relationships/hyperlink" TargetMode="External" Target="http://www3.lrs.lt/cgi-bin/preps2?a=350406&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314800&amp;b="/>
  <Relationship Id="rId108" Type="http://schemas.openxmlformats.org/officeDocument/2006/relationships/hyperlink" TargetMode="External" Target="http://www3.lrs.lt/cgi-bin/preps2?a=476706&amp;b="/>
  <Relationship Id="rId109" Type="http://schemas.openxmlformats.org/officeDocument/2006/relationships/hyperlink" TargetMode="External" Target="http://www3.lrs.lt/cgi-bin/preps2?a=314800&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14120&amp;b="/>
  <Relationship Id="rId111" Type="http://schemas.openxmlformats.org/officeDocument/2006/relationships/hyperlink" TargetMode="External" Target="http://www3.lrs.lt/cgi-bin/preps2?a=288727&amp;b="/>
  <Relationship Id="rId112" Type="http://schemas.openxmlformats.org/officeDocument/2006/relationships/hyperlink" TargetMode="External" Target="http://www3.lrs.lt/cgi-bin/preps2?a=350406&amp;b="/>
  <Relationship Id="rId113" Type="http://schemas.openxmlformats.org/officeDocument/2006/relationships/hyperlink" TargetMode="External" Target="http://www3.lrs.lt/cgi-bin/preps2?a=350406&amp;b="/>
  <Relationship Id="rId114" Type="http://schemas.openxmlformats.org/officeDocument/2006/relationships/hyperlink" TargetMode="External" Target="http://www3.lrs.lt/cgi-bin/preps2?a=288727&amp;b="/>
  <Relationship Id="rId115" Type="http://schemas.openxmlformats.org/officeDocument/2006/relationships/hyperlink" TargetMode="External" Target="http://www3.lrs.lt/cgi-bin/preps2?a=314800&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429704&amp;b="/>
  <Relationship Id="rId118" Type="http://schemas.openxmlformats.org/officeDocument/2006/relationships/hyperlink" TargetMode="External" Target="http://www3.lrs.lt/cgi-bin/preps2?a=429704&amp;b="/>
  <Relationship Id="rId119" Type="http://schemas.openxmlformats.org/officeDocument/2006/relationships/hyperlink" TargetMode="External" Target="http://www3.lrs.lt/cgi-bin/preps2?a=429704&amp;b="/>
  <Relationship Id="rId12" Type="http://schemas.microsoft.com/office/2011/relationships/people" Target="people.xml"/>
  <Relationship Id="rId120" Type="http://schemas.openxmlformats.org/officeDocument/2006/relationships/hyperlink" TargetMode="External" Target="http://www3.lrs.lt/cgi-bin/preps2?a=288727&amp;b="/>
  <Relationship Id="rId121" Type="http://schemas.openxmlformats.org/officeDocument/2006/relationships/hyperlink" TargetMode="External" Target="http://www3.lrs.lt/cgi-bin/preps2?a=350406&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453097&amp;b="/>
  <Relationship Id="rId124" Type="http://schemas.openxmlformats.org/officeDocument/2006/relationships/hyperlink" TargetMode="External" Target="http://www3.lrs.lt/cgi-bin/preps2?a=476706&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288727&amp;b="/>
  <Relationship Id="rId127" Type="http://schemas.openxmlformats.org/officeDocument/2006/relationships/hyperlink" TargetMode="External" Target="http://www3.lrs.lt/cgi-bin/preps2?a=314800&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457912&amp;b="/>
  <Relationship Id="rId13" Type="http://schemas.openxmlformats.org/officeDocument/2006/relationships/settings" Target="settings.xml"/>
  <Relationship Id="rId130" Type="http://schemas.openxmlformats.org/officeDocument/2006/relationships/hyperlink" TargetMode="External" Target="http://www3.lrs.lt/cgi-bin/preps2?a=476706&amp;b="/>
  <Relationship Id="rId131" Type="http://schemas.openxmlformats.org/officeDocument/2006/relationships/hyperlink" TargetMode="External" Target="http://www3.lrs.lt/cgi-bin/preps2?a=288727&amp;b="/>
  <Relationship Id="rId132" Type="http://schemas.openxmlformats.org/officeDocument/2006/relationships/hyperlink" TargetMode="External" Target="http://www3.lrs.lt/cgi-bin/preps2?a=429704&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29704&amp;b="/>
  <Relationship Id="rId136" Type="http://schemas.openxmlformats.org/officeDocument/2006/relationships/hyperlink" TargetMode="External" Target="http://www3.lrs.lt/cgi-bin/preps2?a=457912&amp;b="/>
  <Relationship Id="rId137" Type="http://schemas.openxmlformats.org/officeDocument/2006/relationships/hyperlink" TargetMode="External" Target="http://www3.lrs.lt/cgi-bin/preps2?a=288727&amp;b="/>
  <Relationship Id="rId138" Type="http://schemas.openxmlformats.org/officeDocument/2006/relationships/hyperlink" TargetMode="External" Target="http://www3.lrs.lt/cgi-bin/preps2?a=314800&amp;b="/>
  <Relationship Id="rId139" Type="http://schemas.openxmlformats.org/officeDocument/2006/relationships/hyperlink" TargetMode="External" Target="http://www3.lrs.lt/cgi-bin/preps2?a=414120&amp;b="/>
  <Relationship Id="rId14" Type="http://schemas.openxmlformats.org/officeDocument/2006/relationships/styles" Target="styles.xml"/>
  <Relationship Id="rId140" Type="http://schemas.openxmlformats.org/officeDocument/2006/relationships/hyperlink" TargetMode="External" Target="http://www3.lrs.lt/cgi-bin/preps2?a=429704&amp;b="/>
  <Relationship Id="rId141" Type="http://schemas.openxmlformats.org/officeDocument/2006/relationships/hyperlink" TargetMode="External" Target="http://www3.lrs.lt/cgi-bin/preps2?a=457912&amp;b="/>
  <Relationship Id="rId142" Type="http://schemas.openxmlformats.org/officeDocument/2006/relationships/hyperlink" TargetMode="External" Target="http://www3.lrs.lt/cgi-bin/preps2?a=414120&amp;b="/>
  <Relationship Id="rId143" Type="http://schemas.openxmlformats.org/officeDocument/2006/relationships/hyperlink" TargetMode="External" Target="http://www3.lrs.lt/cgi-bin/preps2?a=314800&amp;b="/>
  <Relationship Id="rId144" Type="http://schemas.openxmlformats.org/officeDocument/2006/relationships/hyperlink" TargetMode="External" Target="http://www3.lrs.lt/cgi-bin/preps2?a=314800&amp;b="/>
  <Relationship Id="rId145" Type="http://schemas.openxmlformats.org/officeDocument/2006/relationships/hyperlink" TargetMode="External" Target="http://www3.lrs.lt/cgi-bin/preps2?a=350406&amp;b="/>
  <Relationship Id="rId146" Type="http://schemas.openxmlformats.org/officeDocument/2006/relationships/hyperlink" TargetMode="External" Target="http://www3.lrs.lt/cgi-bin/preps2?a=414120&amp;b="/>
  <Relationship Id="rId147" Type="http://schemas.openxmlformats.org/officeDocument/2006/relationships/hyperlink" TargetMode="External" Target="http://www3.lrs.lt/cgi-bin/preps2?a=457912&amp;b="/>
  <Relationship Id="rId148" Type="http://schemas.openxmlformats.org/officeDocument/2006/relationships/hyperlink" TargetMode="External" Target="http://www3.lrs.lt/cgi-bin/preps2?a=314800&amp;b="/>
  <Relationship Id="rId149" Type="http://schemas.openxmlformats.org/officeDocument/2006/relationships/hyperlink" TargetMode="External" Target="http://www3.lrs.lt/cgi-bin/preps2?a=414120&amp;b="/>
  <Relationship Id="rId15" Type="http://schemas.openxmlformats.org/officeDocument/2006/relationships/theme" Target="theme/theme1.xml"/>
  <Relationship Id="rId150" Type="http://schemas.openxmlformats.org/officeDocument/2006/relationships/hyperlink" TargetMode="External" Target="http://www3.lrs.lt/cgi-bin/preps2?a=288727&amp;b="/>
  <Relationship Id="rId151" Type="http://schemas.openxmlformats.org/officeDocument/2006/relationships/hyperlink" TargetMode="External" Target="http://www3.lrs.lt/cgi-bin/preps2?a=414120&amp;b="/>
  <Relationship Id="rId152" Type="http://schemas.openxmlformats.org/officeDocument/2006/relationships/hyperlink" TargetMode="External" Target="http://www3.lrs.lt/cgi-bin/preps2?a=414120&amp;b="/>
  <Relationship Id="rId153" Type="http://schemas.openxmlformats.org/officeDocument/2006/relationships/hyperlink" TargetMode="External" Target="http://www3.lrs.lt/cgi-bin/preps2?a=429704&amp;b="/>
  <Relationship Id="rId154" Type="http://schemas.openxmlformats.org/officeDocument/2006/relationships/hyperlink" TargetMode="External" Target="http://www3.lrs.lt/cgi-bin/preps2?a=476706&amp;b="/>
  <Relationship Id="rId155" Type="http://schemas.openxmlformats.org/officeDocument/2006/relationships/hyperlink" TargetMode="External" Target="http://www3.lrs.lt/cgi-bin/preps2?a=414120&amp;b="/>
  <Relationship Id="rId156" Type="http://schemas.openxmlformats.org/officeDocument/2006/relationships/hyperlink" TargetMode="External" Target="http://www3.lrs.lt/cgi-bin/preps2?a=288727&amp;b="/>
  <Relationship Id="rId157" Type="http://schemas.openxmlformats.org/officeDocument/2006/relationships/hyperlink" TargetMode="External" Target="http://www3.lrs.lt/cgi-bin/preps2?a=288727&amp;b="/>
  <Relationship Id="rId158" Type="http://schemas.openxmlformats.org/officeDocument/2006/relationships/hyperlink" TargetMode="External" Target="http://www3.lrs.lt/cgi-bin/preps2?a=414120&amp;b="/>
  <Relationship Id="rId159" Type="http://schemas.openxmlformats.org/officeDocument/2006/relationships/hyperlink" TargetMode="External" Target="http://www3.lrs.lt/cgi-bin/preps2?a=314800&amp;b="/>
  <Relationship Id="rId16" Type="http://schemas.openxmlformats.org/officeDocument/2006/relationships/webSettings" Target="webSettings.xml"/>
  <Relationship Id="rId160" Type="http://schemas.openxmlformats.org/officeDocument/2006/relationships/hyperlink" TargetMode="External" Target="http://www3.lrs.lt/cgi-bin/preps2?a=288727&amp;b="/>
  <Relationship Id="rId161" Type="http://schemas.openxmlformats.org/officeDocument/2006/relationships/hyperlink" TargetMode="External" Target="http://www3.lrs.lt/cgi-bin/preps2?a=288727&amp;b="/>
  <Relationship Id="rId162" Type="http://schemas.openxmlformats.org/officeDocument/2006/relationships/hyperlink" TargetMode="External" Target="http://www3.lrs.lt/cgi-bin/preps2?a=414120&amp;b="/>
  <Relationship Id="rId163" Type="http://schemas.openxmlformats.org/officeDocument/2006/relationships/hyperlink" TargetMode="External" Target="http://www3.lrs.lt/cgi-bin/preps2?a=429704&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288727&amp;b="/>
  <Relationship Id="rId166" Type="http://schemas.openxmlformats.org/officeDocument/2006/relationships/hyperlink" TargetMode="External" Target="http://www3.lrs.lt/cgi-bin/preps2?a=350406&amp;b="/>
  <Relationship Id="rId167" Type="http://schemas.openxmlformats.org/officeDocument/2006/relationships/hyperlink" TargetMode="External" Target="http://www3.lrs.lt/cgi-bin/preps2?a=429704&amp;b="/>
  <Relationship Id="rId168" Type="http://schemas.openxmlformats.org/officeDocument/2006/relationships/hyperlink" TargetMode="External" Target="http://www3.lrs.lt/cgi-bin/preps2?a=350406&amp;b="/>
  <Relationship Id="rId169" Type="http://schemas.openxmlformats.org/officeDocument/2006/relationships/hyperlink" TargetMode="External" Target="http://www3.lrs.lt/cgi-bin/preps2?a=429704&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76706&amp;b="/>
  <Relationship Id="rId171" Type="http://schemas.openxmlformats.org/officeDocument/2006/relationships/hyperlink" TargetMode="External" Target="http://www3.lrs.lt/cgi-bin/preps2?a=429704&amp;b="/>
  <Relationship Id="rId172" Type="http://schemas.openxmlformats.org/officeDocument/2006/relationships/hyperlink" TargetMode="External" Target="http://www3.lrs.lt/cgi-bin/preps2?a=19873&amp;b="/>
  <Relationship Id="rId173" Type="http://schemas.openxmlformats.org/officeDocument/2006/relationships/hyperlink" TargetMode="External" Target="http://www3.lrs.lt/cgi-bin/preps2?a=25838&amp;b="/>
  <Relationship Id="rId174" Type="http://schemas.openxmlformats.org/officeDocument/2006/relationships/hyperlink" TargetMode="External" Target="http://www3.lrs.lt/cgi-bin/preps2?a=46543&amp;b="/>
  <Relationship Id="rId175" Type="http://schemas.openxmlformats.org/officeDocument/2006/relationships/hyperlink" TargetMode="External" Target="http://www3.lrs.lt/cgi-bin/preps2?a=60133&amp;b="/>
  <Relationship Id="rId176" Type="http://schemas.openxmlformats.org/officeDocument/2006/relationships/hyperlink" TargetMode="External" Target="http://www3.lrs.lt/cgi-bin/preps2?a=69958&amp;b="/>
  <Relationship Id="rId177" Type="http://schemas.openxmlformats.org/officeDocument/2006/relationships/hyperlink" TargetMode="External" Target="http://www3.lrs.lt/cgi-bin/preps2?a=88562&amp;b="/>
  <Relationship Id="rId178" Type="http://schemas.openxmlformats.org/officeDocument/2006/relationships/hyperlink" TargetMode="External" Target="http://www3.lrs.lt/cgi-bin/preps2?a=94199&amp;b="/>
  <Relationship Id="rId179" Type="http://schemas.openxmlformats.org/officeDocument/2006/relationships/hyperlink" TargetMode="External" Target="http://www3.lrs.lt/cgi-bin/preps2?a=104679&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111843&amp;b="/>
  <Relationship Id="rId181" Type="http://schemas.openxmlformats.org/officeDocument/2006/relationships/hyperlink" TargetMode="External" Target="http://www3.lrs.lt/cgi-bin/preps2?a=104679&amp;b="/>
  <Relationship Id="rId182" Type="http://schemas.openxmlformats.org/officeDocument/2006/relationships/hyperlink" TargetMode="External" Target="http://www3.lrs.lt/cgi-bin/preps2?a=111837&amp;b="/>
  <Relationship Id="rId183" Type="http://schemas.openxmlformats.org/officeDocument/2006/relationships/hyperlink" TargetMode="External" Target="http://www3.lrs.lt/cgi-bin/preps2?a=139415&amp;b="/>
  <Relationship Id="rId184" Type="http://schemas.openxmlformats.org/officeDocument/2006/relationships/hyperlink" TargetMode="External" Target="http://www3.lrs.lt/cgi-bin/preps2?a=159541&amp;b="/>
  <Relationship Id="rId185" Type="http://schemas.openxmlformats.org/officeDocument/2006/relationships/hyperlink" TargetMode="External" Target="http://www3.lrs.lt/cgi-bin/preps2?a=209640&amp;b="/>
  <Relationship Id="rId186" Type="http://schemas.openxmlformats.org/officeDocument/2006/relationships/hyperlink" TargetMode="External" Target="http://www3.lrs.lt/cgi-bin/preps2?a=288727&amp;b="/>
  <Relationship Id="rId187" Type="http://schemas.openxmlformats.org/officeDocument/2006/relationships/hyperlink" TargetMode="External" Target="http://www3.lrs.lt/cgi-bin/preps2?a=314800&amp;b="/>
  <Relationship Id="rId188" Type="http://schemas.openxmlformats.org/officeDocument/2006/relationships/hyperlink" TargetMode="External" Target="http://www3.lrs.lt/cgi-bin/preps2?a=350406&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429294&amp;b="/>
  <Relationship Id="rId191" Type="http://schemas.openxmlformats.org/officeDocument/2006/relationships/hyperlink" TargetMode="External" Target="http://www3.lrs.lt/cgi-bin/preps2?a=429704&amp;b="/>
  <Relationship Id="rId192" Type="http://schemas.openxmlformats.org/officeDocument/2006/relationships/hyperlink" TargetMode="External" Target="http://www3.lrs.lt/cgi-bin/preps2?a=453097&amp;b="/>
  <Relationship Id="rId193" Type="http://schemas.openxmlformats.org/officeDocument/2006/relationships/hyperlink" TargetMode="External" Target="http://www3.lrs.lt/cgi-bin/preps2?a=457912&amp;b="/>
  <Relationship Id="rId194" Type="http://schemas.openxmlformats.org/officeDocument/2006/relationships/hyperlink" TargetMode="External" Target="http://www3.lrs.lt/cgi-bin/preps2?a=476706&amp;b="/>
  <Relationship Id="rId195" Type="http://schemas.openxmlformats.org/officeDocument/2006/relationships/hyperlink" TargetMode="External" Target="http://www3.lrs.lt/cgi-bin/preps2?a=288727&amp;b="/>
  <Relationship Id="rId196" Type="http://schemas.openxmlformats.org/officeDocument/2006/relationships/hyperlink" TargetMode="External" Target="http://www3.lrs.lt/cgi-bin/preps2?a=429704&amp;b="/>
  <Relationship Id="rId197" Type="http://schemas.openxmlformats.org/officeDocument/2006/relationships/hyperlink" TargetMode="External" Target="http://www3.lrs.lt/cgi-bin/preps2?a=314800&amp;b="/>
  <Relationship Id="rId198" Type="http://schemas.openxmlformats.org/officeDocument/2006/relationships/hyperlink" TargetMode="External" Target="http://www3.lrs.lt/cgi-bin/preps2?a=414120&amp;b="/>
  <Relationship Id="rId199" Type="http://schemas.openxmlformats.org/officeDocument/2006/relationships/hyperlink" TargetMode="External" Target="http://www3.lrs.lt/cgi-bin/preps2?a=429704&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288727&amp;b="/>
  <Relationship Id="rId201" Type="http://schemas.openxmlformats.org/officeDocument/2006/relationships/hyperlink" TargetMode="External" Target="http://www3.lrs.lt/cgi-bin/preps2?a=314800&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314800&amp;b="/>
  <Relationship Id="rId204" Type="http://schemas.openxmlformats.org/officeDocument/2006/relationships/hyperlink" TargetMode="External" Target="http://www3.lrs.lt/cgi-bin/preps2?a=476706&amp;b="/>
  <Relationship Id="rId205" Type="http://schemas.openxmlformats.org/officeDocument/2006/relationships/hyperlink" TargetMode="External" Target="http://www3.lrs.lt/cgi-bin/preps2?a=288727&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350406&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29704&amp;b="/>
  <Relationship Id="rId211" Type="http://schemas.openxmlformats.org/officeDocument/2006/relationships/hyperlink" TargetMode="External" Target="http://www3.lrs.lt/cgi-bin/preps2?a=429704&amp;b="/>
  <Relationship Id="rId212" Type="http://schemas.openxmlformats.org/officeDocument/2006/relationships/hyperlink" TargetMode="External" Target="http://www3.lrs.lt/cgi-bin/preps2?a=429704&amp;b="/>
  <Relationship Id="rId213" Type="http://schemas.openxmlformats.org/officeDocument/2006/relationships/hyperlink" TargetMode="External" Target="http://www3.lrs.lt/cgi-bin/preps2?a=429704&amp;b="/>
  <Relationship Id="rId214" Type="http://schemas.openxmlformats.org/officeDocument/2006/relationships/hyperlink" TargetMode="External" Target="http://www3.lrs.lt/cgi-bin/preps2?a=429704&amp;b="/>
  <Relationship Id="rId215" Type="http://schemas.openxmlformats.org/officeDocument/2006/relationships/hyperlink" TargetMode="External" Target="http://www3.lrs.lt/cgi-bin/preps2?a=350406&amp;b="/>
  <Relationship Id="rId216" Type="http://schemas.openxmlformats.org/officeDocument/2006/relationships/hyperlink" TargetMode="External" Target="http://www3.lrs.lt/cgi-bin/preps2?a=476706&amp;b="/>
  <Relationship Id="rId217" Type="http://schemas.openxmlformats.org/officeDocument/2006/relationships/hyperlink" TargetMode="External" Target="http://www3.lrs.lt/cgi-bin/preps2?a=350406&amp;b="/>
  <Relationship Id="rId218" Type="http://schemas.openxmlformats.org/officeDocument/2006/relationships/hyperlink" TargetMode="External" Target="http://www3.lrs.lt/cgi-bin/preps2?a=429704&amp;b="/>
  <Relationship Id="rId219" Type="http://schemas.openxmlformats.org/officeDocument/2006/relationships/hyperlink" TargetMode="External" Target="http://www3.lrs.lt/cgi-bin/preps2?a=414120&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429704&amp;b="/>
  <Relationship Id="rId221" Type="http://schemas.openxmlformats.org/officeDocument/2006/relationships/hyperlink" TargetMode="External" Target="http://www3.lrs.lt/cgi-bin/preps2?a=476706&amp;b="/>
  <Relationship Id="rId222" Type="http://schemas.openxmlformats.org/officeDocument/2006/relationships/hyperlink" TargetMode="External" Target="http://www3.lrs.lt/cgi-bin/preps2?a=288727&amp;b="/>
  <Relationship Id="rId223" Type="http://schemas.openxmlformats.org/officeDocument/2006/relationships/hyperlink" TargetMode="External" Target="http://www3.lrs.lt/cgi-bin/preps2?a=350406&amp;b="/>
  <Relationship Id="rId224" Type="http://schemas.openxmlformats.org/officeDocument/2006/relationships/hyperlink" TargetMode="External" Target="http://www3.lrs.lt/cgi-bin/preps2?a=429704&amp;b="/>
  <Relationship Id="rId225" Type="http://schemas.openxmlformats.org/officeDocument/2006/relationships/hyperlink" TargetMode="External" Target="http://www3.lrs.lt/cgi-bin/preps2?a=476706&amp;b="/>
  <Relationship Id="rId226" Type="http://schemas.openxmlformats.org/officeDocument/2006/relationships/hyperlink" TargetMode="External" Target="http://www3.lrs.lt/cgi-bin/preps2?a=288727&amp;b="/>
  <Relationship Id="rId227" Type="http://schemas.openxmlformats.org/officeDocument/2006/relationships/hyperlink" TargetMode="External" Target="http://www3.lrs.lt/cgi-bin/preps2?a=350406&amp;b="/>
  <Relationship Id="rId228" Type="http://schemas.openxmlformats.org/officeDocument/2006/relationships/hyperlink" TargetMode="External" Target="http://www3.lrs.lt/cgi-bin/preps2?a=476706&amp;b="/>
  <Relationship Id="rId229" Type="http://schemas.openxmlformats.org/officeDocument/2006/relationships/hyperlink" TargetMode="External" Target="http://www3.lrs.lt/cgi-bin/preps2?a=288727&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29704&amp;b="/>
  <Relationship Id="rId231" Type="http://schemas.openxmlformats.org/officeDocument/2006/relationships/hyperlink" TargetMode="External" Target="http://www3.lrs.lt/cgi-bin/preps2?a=429704&amp;b="/>
  <Relationship Id="rId232" Type="http://schemas.openxmlformats.org/officeDocument/2006/relationships/hyperlink" TargetMode="External" Target="http://www3.lrs.lt/cgi-bin/preps2?a=288727&amp;b="/>
  <Relationship Id="rId233" Type="http://schemas.openxmlformats.org/officeDocument/2006/relationships/hyperlink" TargetMode="External" Target="http://www3.lrs.lt/cgi-bin/preps2?a=429704&amp;b="/>
  <Relationship Id="rId234" Type="http://schemas.openxmlformats.org/officeDocument/2006/relationships/hyperlink" TargetMode="External" Target="http://www3.lrs.lt/cgi-bin/preps2?a=429704&amp;b="/>
  <Relationship Id="rId235" Type="http://schemas.openxmlformats.org/officeDocument/2006/relationships/hyperlink" TargetMode="External" Target="http://www3.lrs.lt/cgi-bin/preps2?a=429704&amp;b="/>
  <Relationship Id="rId236" Type="http://schemas.openxmlformats.org/officeDocument/2006/relationships/hyperlink" TargetMode="External" Target="http://www3.lrs.lt/cgi-bin/preps2?a=288727&amp;b="/>
  <Relationship Id="rId237" Type="http://schemas.openxmlformats.org/officeDocument/2006/relationships/hyperlink" TargetMode="External" Target="http://www3.lrs.lt/cgi-bin/preps2?a=314800&amp;b="/>
  <Relationship Id="rId238" Type="http://schemas.openxmlformats.org/officeDocument/2006/relationships/hyperlink" TargetMode="External" Target="http://www3.lrs.lt/cgi-bin/preps2?a=429704&amp;b="/>
  <Relationship Id="rId239" Type="http://schemas.openxmlformats.org/officeDocument/2006/relationships/hyperlink" TargetMode="External" Target="http://www3.lrs.lt/cgi-bin/preps2?a=476706&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288727&amp;b="/>
  <Relationship Id="rId241" Type="http://schemas.openxmlformats.org/officeDocument/2006/relationships/customXml" Target="../customXml/item1.xml"/>
  <Relationship Id="rId25" Type="http://schemas.openxmlformats.org/officeDocument/2006/relationships/hyperlink" TargetMode="External" Target="http://www3.lrs.lt/cgi-bin/preps2?a=476706&amp;b="/>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3504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288727&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429704&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314800&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288727&amp;b="/>
  <Relationship Id="rId91" Type="http://schemas.openxmlformats.org/officeDocument/2006/relationships/hyperlink" TargetMode="External" Target="http://www3.lrs.lt/cgi-bin/preps2?a=314800&amp;b="/>
  <Relationship Id="rId92" Type="http://schemas.openxmlformats.org/officeDocument/2006/relationships/hyperlink" TargetMode="External" Target="http://www3.lrs.lt/cgi-bin/preps2?a=350406&amp;b="/>
  <Relationship Id="rId93" Type="http://schemas.openxmlformats.org/officeDocument/2006/relationships/hyperlink" TargetMode="External" Target="http://www3.lrs.lt/cgi-bin/preps2?a=429704&amp;b="/>
  <Relationship Id="rId94" Type="http://schemas.openxmlformats.org/officeDocument/2006/relationships/hyperlink" TargetMode="External" Target="http://www3.lrs.lt/cgi-bin/preps2?a=453097&amp;b="/>
  <Relationship Id="rId95" Type="http://schemas.openxmlformats.org/officeDocument/2006/relationships/hyperlink" TargetMode="External" Target="http://www3.lrs.lt/cgi-bin/preps2?a=457912&amp;b="/>
  <Relationship Id="rId96" Type="http://schemas.openxmlformats.org/officeDocument/2006/relationships/hyperlink" TargetMode="External" Target="http://www3.lrs.lt/cgi-bin/preps2?a=288727&amp;b="/>
  <Relationship Id="rId97" Type="http://schemas.openxmlformats.org/officeDocument/2006/relationships/hyperlink" TargetMode="External" Target="http://www3.lrs.lt/cgi-bin/preps2?a=429704&amp;b="/>
  <Relationship Id="rId98" Type="http://schemas.openxmlformats.org/officeDocument/2006/relationships/hyperlink" TargetMode="External" Target="http://www3.lrs.lt/cgi-bin/preps2?a=288727&amp;b="/>
  <Relationship Id="rId99" Type="http://schemas.openxmlformats.org/officeDocument/2006/relationships/hyperlink" TargetMode="External" Target="http://www3.lrs.lt/cgi-bin/preps2?a=4297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4e6c4764be3a423b87510e14467eafe6"/>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d433e9e9f77b46cdba4e584fd1825637"/>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3" Abbr="2 str. 14-3 d." DocPartId="3608a29a7f2940959fa1d1d8a52c1d7c" PartId="231ccc6bf2584c7fa22f20114a2b2484"/>
        <Part Type="strDalis" Nr="15" Abbr="2 str. 15 d." DocPartId="843fccb434f34d788ffde345ebc79db3" PartId="840102f9b945429ead421aab83d95fae"/>
        <Part Type="strDalis" Nr="15-1" Abbr="2 str. 15-1 d." DocPartId="fab77481421a4c0eb6677193e3be781e" PartId="768952c28f374663b3bc126e4cf99b92"/>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2a50e3e2f26e4c02b82c55896cbc3eed"/>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313a2614b9bb42828e30c1b5c55f3911"/>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c29a614cd9cb44aa994a3bc1eb316814"/>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2" Abbr="5 d. 2 p." DocPartId="eacf0d0bcb0c408a9ae212cce1d867dd" PartId="7ed21ed9071d4e34ada270b87dee1d02"/>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62fe8e7bf9394ce5829f310084dcb3bb"/>
          <Part Type="strPunktas" Nr="6" Abbr="5 d. 6 p." DocPartId="94ad45f51e864fd78de0ed961e6aa662" PartId="b0d857914f6a4f399376db9c32633f56"/>
          <Part Type="strPunktas" Nr="7" Abbr="5 d. 7 p." DocPartId="03dd8dbc21104d11a0df9b29611d3035" PartId="2969cbc5c819428799c04137547d12f3"/>
        </Part>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3e45c3e94ea44f4fa5d3e2ec888b52b0"/>
        <Part Type="strDalis" Nr="7" Abbr="4 str. 7 d." DocPartId="b2cc9a8afd1540808cbee533b51657f5" PartId="e27d63a28aa54d408967347c44eff728"/>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58859a3c833e4925845da20043009184"/>
        <Part Type="strDalis" Nr="4" Abbr="5 str. 4 d." DocPartId="99cc5694c1db44d69e7e336c8b5da4d0" PartId="051ef83e19a24d5296f53a0e114d8882"/>
        <Part Type="strDalis" Nr="5" Abbr="5 str. 5 d." DocPartId="6b4a2890f8624699afc55372bca89e51" PartId="d78518b130af49e7a9215c5a33e55dae"/>
        <Part Type="strDalis" Nr="6" Abbr="5 str. 6 d." DocPartId="b3cf20a1a50b4d58b134c01eb9435177" PartId="946991303a984db8befa146fef456008"/>
        <Part Type="strDalis" Nr="7" Abbr="5 str. 7 d." DocPartId="47651fd0f4264114aa1eec511990f5f1" PartId="89c3b1f1f6c74f599b4ea412666c177b"/>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92ba2015db254d5ebb967c4abbdf3812"/>
          <Part Type="strDalis" Nr="5" Abbr="11 str. 5 d." DocPartId="c0df750b1af440b699cbf9e4317e8f44" PartId="e07f246e8f7f48a1a82fa82b7afa565c"/>
          <Part Type="strDalis" Nr="5-1" Abbr="5-1 d." DocPartId="d4ea6e4063404d8db61571af3ddac650" PartId="9c241e0b92174ea1935ed8f29064afd2"/>
          <Part Type="strDalis" Nr="6" Abbr="11 str. 6 d." DocPartId="59aca048a18c4d4a9397f51f7b1bce8f" PartId="f0f5080ea1be48bb9eb84c82b133cfc2"/>
          <Part Type="strDalis" Nr="7" Abbr="11 str. 7 d." DocPartId="fff532d3db274ed5a234d3a20ab4ea63" PartId="0caeb3b6070f4ce19fef4d8537c84b57"/>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0fc20cd900674afeae0b848ab6aa6273"/>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1" Abbr="21 str." Title="Nacionalinės vizos išdavimas, atsisakymas išduoti nacionalinę vizą, konsultacijų vykdymas, nacionalinės vizos panaikinimas ir atšaukimas" DocPartId="2d8130819b1a4b77a89a47ad77874f27" PartId="dab8a43c93f24585ab09bc68b684c490">
          <Part Type="strDalis" Nr="1" Abbr="21 str. 1 d." DocPartId="a3638676b3654076959f7de2e7b9f0f6" PartId="ae4656e421fe4ccc9fc8f3e7337d7138"/>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abc07e7652a54f5a8a7c955a5561f5b9"/>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9e42db8ad96e479291e482f457ab1e2d"/>
          <Part Type="strDalis" Nr="9" Abbr="21 str. 9 d." DocPartId="15d68050b0de4710a0a881e808c4b6a3" PartId="67144b9b191249fdb907a17725ad7e65"/>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6b38f2d9f8b646eeae007f0acabe611c"/>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DocPartId="f5e6ced3944d486398e80e56977a9ac2" PartId="c1e82d92702544e8b0135954bfeb896b">
          <Part Type="strDalis" Nr="1" Abbr="22-1 str. 1 d." DocPartId="f1b9c4e095904711a74a4bbdcb096cba" PartId="5f51444e2d9d4abea05e952a1f853174">
            <Part Type="strPunktas" Nr="1" Abbr="22-1 str. 1 d. 1 p." DocPartId="4c1dbd6e97d948109b2cd4a8324810f0" PartId="130a1f7d93c540639a3d7246a02aa2a1"/>
            <Part Type="strPunktas" Nr="2" Abbr="22-1 str. 1 d. 2 p." DocPartId="88d0b9acc3a24a9380403fc59fd2b00a" PartId="4a8ce94b0ebd4d4eba9e6d2e9bbf9cdb"/>
          </Part>
          <Part Type="strDalis" Nr="2" Abbr="22-1 str. 2 d." DocPartId="5b9d8a2cd52d4c57af213bcb37d4bc2f" PartId="c9fe04f95ef640b294b18e9aaf909c88"/>
          <Part Type="strDalis" Nr="3" Abbr="22-1 str. 3 d." DocPartId="b1f43cbb3a08486087209980abfd9061" PartId="dd2eb078338d4e419ee3ffeb37932a32"/>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9ec84340fa7a4abead2e20179ce09e06"/>
          <Part Type="strDalis" Nr="3" Abbr="26 str. 3 d." DocPartId="c071bf6fad3c4b5ba173fbccfe79d0e8" PartId="2c4167ad02af4395bc3c95d31c97814a"/>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ff033faaf42041de8897ea6c86686123">
          <Part Type="strDalis" Nr="1" Abbr="28 str. 1 d." DocPartId="81b799affe59442ba4bcbcb96515b244" PartId="64cfc79298e84a80889c38ba2d475d7d"/>
          <Part Type="strDalis" Nr="2" Abbr="28 str. 2 d." DocPartId="67e9bb5f88244d5a954a51deae8423d8" PartId="379b1f677bad47ee98b1f60b2d0e5370"/>
          <Part Type="strDalis" Nr="3" Abbr="28 str. 3 d." DocPartId="11b0154c1aa74b34884094256be5f7f8" PartId="42cd07ac073541ed97dcfed8eb564ffc"/>
          <Part Type="strDalis" Nr="4" Abbr="28 str. 4 d." DocPartId="361d32f08edd49088957e2579b5cb725" PartId="398a9dcc4e0e40ef9b43c7f397d7ceed"/>
          <Part Type="strDalis" Nr="5" Abbr="28 str. 5 d." DocPartId="2b0c14efd3424a6db9d3f51d91315e8f" PartId="b8fc8f1a9c814d4b935f478e19621a91"/>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4d4129b5bdf94b709523174e20d633bf"/>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389e9bcc6fa840b69012eda0e4bc264a">
          <Part Type="strDalis" Nr="1" Abbr="32 str. 1 d." DocPartId="49e56f09e9a34518b9e88292f7befab4" PartId="ab96b95da8384dc0a0a4eee7a9c117a7"/>
          <Part Type="strDalis" Nr="2" Abbr="32 str. 2 d." DocPartId="299a0426aeb44b48906c467e33d27428" PartId="bbc1e53f84ce45e58f7cfe217cd6ae2b"/>
          <Part Type="strDalis" Nr="3" Abbr="32 str. 3 d." DocPartId="287a0c626adc4a5d998d09907b42e0ba" PartId="12dfd0322a5a435981f38e98101a9fde"/>
          <Part Type="strDalis" Nr="4" Abbr="32 str. 4 d." DocPartId="6bc56ed50a484f949d4b2dbcc3c3ef8f" PartId="47d2483f6b2640cc9e8301e468d372cd">
            <Part Type="strPunktas" Nr="1" Abbr="32 str. 4 d. 1 p." DocPartId="7b0966e41e2a4f8f8c4086dfad40b594" PartId="fdf3b3a0cecf4a46909e57c015662d49"/>
            <Part Type="strPunktas" Nr="2" Abbr="32 str. 4 d. 2 p." DocPartId="f5ad47d7500744e4a38508bd4473fa23" PartId="a43c1d84c84b4eb988aa0f523d50a153"/>
            <Part Type="strPunktas" Nr="3" Abbr="32 str. 4 d. 3 p." DocPartId="4e9e994c407744ffac3882c6a3408508" PartId="3888d1c61ac8466b93b9da2b842333cf"/>
            <Part Type="strPunktas" Nr="4" Abbr="32 str. 4 d. 4 p." DocPartId="e12d09e092a84bc38b6cb24db86c3bb5" PartId="c965a44d3e54499b8f10e26d64569094"/>
            <Part Type="strPunktas" Nr="5" Abbr="32 str. 4 d. 5 p." DocPartId="3579bd7709294ac29e5e30f47453ebd2" PartId="28c5f0480e934f3099740ba5cd751806"/>
            <Part Type="strPunktas" Nr="6" Abbr="32 str. 4 d. 6 p." DocPartId="02be059012034a0f80fef2490b8757c9" PartId="451e3e12a6b24f5b946f787283fb7832"/>
            <Part Type="strPunktas" Nr="7" Abbr="32 str. 4 d. 7 p." DocPartId="bf09359ba8cc45f584054d151f81dee9" PartId="4d7ef8ac25194bbc8281cf963a89086c"/>
          </Part>
          <Part Type="strDalis" Nr="5" Abbr="32 str. 5 d." DocPartId="1140642ecd2c499b9a7d5b9145aed5e4" PartId="75e8d5fe7c2c4f748be19a135e06ef2f"/>
          <Part Type="strDalis" Nr="6" Abbr="32 str. 6 d." DocPartId="6875d3ec957d4c57a92d8f79fcc1e0f1" PartId="55f06a57273745a1a9d9998c357c0710"/>
          <Part Type="strDalis" Nr="7" Abbr="32 str. 7 d." DocPartId="7c9517336b00458c8f53e98a5e6eb975" PartId="f475c54102004f119c0648b0a5ccc470"/>
          <Part Type="strDalis" Nr="8" Abbr="32 str. 8 d." DocPartId="cc3183ba960a40a196c38484e79ce1cf" PartId="0b87d23e9ae04f40a380ac96ea43c865"/>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3549df40d5a84c168d0dd7c3239aeddf">
            <Part Type="strPunktas" Nr="1" Abbr="33 str. 1 d. 1 p." DocPartId="7586c2ece569477e9cf31e651343d02a" PartId="5e030ebe570042bc9a20ede64c984c3c"/>
            <Part Type="strPunktas" Nr="2" Abbr="33 str. 1 d. 2 p." DocPartId="c77636952e1241fd8dc04c27c19fe2bf" PartId="78fe4891eda240a98db763ecadfc2af5">
              <Part Type="strPapunktis" Nr="a" Abbr="33 str. 1 d. 2 p. a pp." DocPartId="487a832033f64ef3b665a62778c8401b" PartId="86240dcdbbcf4595a8b21fe13c84d492"/>
              <Part Type="strPapunktis" Nr="b" Abbr="33 str. 1 d. 2 p. b pp." DocPartId="b9fccd090769414b8ee5a404220cd780" PartId="444e07573eb24efeaa2e576ee35083d8"/>
              <Part Type="strPapunktis" Nr="c" Abbr="33 str. 1 d. 2 p. c pp." DocPartId="f960f30dd36341eab4a52a682cfaaaf3" PartId="5c05e3f2571d449b9801c6eafc407b1e"/>
            </Part>
            <Part Type="strPunktas" Nr="3" Abbr="33 str. 1 d. 3 p." DocPartId="18ff17cd15394f978ec346eb81449946" PartId="9d1d45616e2e44b3a8311ea6122829d7">
              <Part Type="strPapunktis" Nr="a" Abbr="33 str. 1 d. 3 p. a pp." DocPartId="f67ee638a0084310b3e0010b5f3a12bf" PartId="f5e001a9e00a49d4b487e671cd4b8ca1"/>
              <Part Type="strPapunktis" Nr="b" Abbr="33 str. 1 d. 3 p. b pp." DocPartId="33b2b14f7ccb4944b18edc616cc01315" PartId="4454593d3b8b4458bc2acb5e0aa7b956"/>
              <Part Type="strPapunktis" Nr="c" Abbr="33 str. 1 d. 3 p. c pp." DocPartId="8b4ee44a2dfc40e381e796079824ce6a" PartId="31c793565d804b1ab6a2d02550770ad7"/>
              <Part Type="strPapunktis" Nr="d" Abbr="33 str. 1 d. 3 p. d pp." DocPartId="b7d3b7b3c7bb43c0a9af08d64e8044a7" PartId="76794a0ec80a42e3b40fbd2fa3ce0568"/>
              <Part Type="strPapunktis" Nr="e" Abbr="33 str. 1 d. 3 p. e pp." DocPartId="966e59331b07474a982c79bf97a6c11f" PartId="81cfe6b6950b4a5e85a00d32640975a2"/>
            </Part>
            <Part Type="strPunktas" Nr="4" Abbr="33 str. 1 d. 4 p." DocPartId="0c78abede1364c46b55166c730691ee6" PartId="6ee4689e54c14125905a2eaffdc7f76f">
              <Part Type="strPapunktis" Nr="a" Abbr="33 str. 1 d. 4 p. a pp." DocPartId="2d16ef442c194a99ab900a0b74b47656" PartId="ca049a1f014c40cd88d54441ed340a0b"/>
              <Part Type="strPapunktis" Nr="b" Abbr="33 str. 1 d. 4 p. b pp." DocPartId="fd72d6a5a0c04b09a4bc7151c3386486" PartId="1ce0a8dcfdfc442ca294ccb36c8cfdd2"/>
            </Part>
            <Part Type="strPunktas" Nr="5" Abbr="33 str. 1 d. 5 p." DocPartId="c737e5c8eaa1400888b28fc962034493" PartId="663f27a13b25431db4197953af717c4e"/>
            <Part Type="strPunktas" Nr="6" Abbr="33 str. 1 d. 6 p." DocPartId="ad18fdebd57e435a8dbcbe4368dbf5c4" PartId="3862a855c1eb43e797c3735f8b5bc45f"/>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58cbb0aa23914af5bc097d73bf6f0ce1"/>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70a336310e99420b8123660d554df541"/>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0839267bd4b4234a12d46c3770ee16b">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99b8c698f417459a891bf093aa34e4fc"/>
          <Part Type="strDalis" Nr="2-1" Abbr="2-1 d." DocPartId="2d4cc7f3d79f4a8988a32c64dcf6dcbb" PartId="b79eeed9d03f4627bf3a16511c25c973"/>
          <Part Type="strDalis" Nr="3" Abbr="36 str. 3 d." DocPartId="2515f8e5085549e2963c81858b22fccc" PartId="ef5bf4f1960e414ab94f3eb5ed3663c2">
            <Part Type="strPunktas" Nr="1" Abbr="36 str. 3 d. 1 p." DocPartId="545269f8c9944a9db0c87f00cde49dea" PartId="07fb88372ae447c4bf9e48811f11ac20"/>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3fd912f46fc140a2a5f5c03ae60ee9da"/>
            <Part Type="strPunktas" Nr="5" Abbr="36 str. 3 d. 5 p." DocPartId="c81c78dee94b49358bf5ca630d8b060e" PartId="0f8c13af71a244be9fdb78d19e2a2af8"/>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8dc2887a731b4f23b60d4a4536348864"/>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d4b62142670b43ef995150232a8fb10d"/>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04b4e621a6d94384a3436cae8a70d265"/>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f3ef909a1e1a4261bf7316b6566970a1"/>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0c5edc3c1134d22bcda3268a574e76c"/>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4642a71ec3429593c2976e1c0a77c9"/>
          <Part Type="strDalis" Nr="6" Abbr="43 str. 6 d." DocPartId="f1cdec332efc4dcdb860378869187f3e" PartId="c0102665df634a9ba5e8eb3bf70c57f1">
            <Part Type="strPunktas" Nr="1" Abbr="43 str. 6 d. 1 p." DocPartId="1bfae808e4eb4f8c8bc72d1503006eb6" PartId="1b329a4cb748465197f707dc2dcbe2b7"/>
            <Part Type="strPunktas" Nr="2" Abbr="43 str. 6 d. 2 p." DocPartId="5beac77ead934d3db8725455ec273fd8" PartId="90dcfd5fb2684a2a9acb67d7c50bdfe6"/>
            <Part Type="strPunktas" Nr="3" Abbr="43 str. 6 d. 3 p." DocPartId="303243fb82fa4b688b0bb325bfacaf51" PartId="2a5c38274b944ed0a4ec88e1c459dd46"/>
            <Part Type="strPunktas" Nr="4" Abbr="43 str. 6 d. 4 p." DocPartId="f8d58b9eb1144d1d8b64440fd01febf7" PartId="29427c0293a342f5ab1f72d5bd0f0bdd"/>
            <Part Type="strPunktas" Nr="5" Abbr="43 str. 6 d. 5 p." DocPartId="00e19f41f1314278bd32239552045069" PartId="137346d48a2a45e7b4fe5f628437c3c9"/>
            <Part Type="strPunktas" Nr="6" Abbr="43 str. 6 d. 6 p." DocPartId="652de6cfed234788952bdad83635255d" PartId="30ec65dbcf1e436587f1a58d1b601abd"/>
          </Part>
          <Part Type="strDalis" Nr="6-1" Abbr="43 str. 6-1 d." DocPartId="3589c6d7dddc449898fda6c2c384ec93" PartId="95bca911684b4e26ba60df1623456506">
            <Part Type="strPunktas" Nr="1" Abbr="43 str. 6-1 d. 1 p." DocPartId="464a0acaad1642419ee627ef394cc869" PartId="26921b113650477b9bba3bdaeaf3a70d"/>
            <Part Type="strPunktas" Nr="2" Abbr="43 str. 6-1 d. 2 p." DocPartId="653e34957aff4d299f39e64fc35f5ac2" PartId="54ea17a2567c4cc093d617d1e0b99ca6"/>
          </Part>
          <Part Type="strDalis" Nr="6-2" Abbr="6-2 d." DocPartId="44847ded4f0745259fbad78d0785e5b1" PartId="03b48621bfc74c93a2cc1c3e79cd4b3d"/>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dd22b2e80d444116bc5f39569730e1c9"/>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82073942aed440f6a2fce20d25772925">
          <Part Type="strDalis" Nr="1" Abbr="44 str. 1 d." DocPartId="7a05f057ee5a4e44954987cbde101ea4" PartId="041334771fe94fd5a88fb9dcc9846e0a">
            <Part Type="strPunktas" Nr="1" Abbr="44 str. 1 d. 1 p." DocPartId="3070cf794ac545f9ac369c4949cf2d0b" PartId="b4624e05fce847c7822944e9f4299736"/>
            <Part Type="strPunktas" Nr="2" Abbr="44 str. 1 d. 2 p." DocPartId="0521bc442c0f421fbca889de5a76eeef" PartId="441ee7cf27ac4238b50d901fefbe7caf">
              <Part Type="strPapunktis" Nr="a" Abbr="44 str. 1 d. 2 p. a pp." DocPartId="d94c6f5923da48c98367964b08dc74fe" PartId="3681ae1d67f342baa224031aa7bd7a1d"/>
              <Part Type="strPapunktis" Nr="b" Abbr="44 str. 1 d. 2 p. b pp." DocPartId="9716ada8094a45acb2c689492057efad" PartId="fb2b66f6852a4693be4eb1dff211c974"/>
              <Part Type="strPapunktis" Nr="c" Abbr="44 str. 1 d. 2 p. c pp." DocPartId="28f5ecff783d4c5b9b05aefe94673f35" PartId="33e57aa92f074ed0ab0ba9616300234b"/>
            </Part>
          </Part>
          <Part Type="strDalis" Nr="2" Abbr="44 str. 2 d." DocPartId="cca041420872465d8281e628d33bbabd" PartId="0f79cbfec24a4140a7e656d2940a6c01"/>
          <Part Type="strDalis" Nr="3" Abbr="44 str. 3 d." DocPartId="7ac87a6f86d842c0b767a46a02c542c6" PartId="722d9e73469a404a8fac145db56df9af"/>
          <Part Type="strDalis" Nr="4" Abbr="44 str. 4 d." DocPartId="cae14343bcfa4aea95a12a41523c9ae1" PartId="a8e2a5e6452f458482f37b656a42cec2"/>
          <Part Type="strDalis" Nr="5" Abbr="44 str. 5 d." DocPartId="f53257b7c51c4858af84b69666e051b6" PartId="45863aad6dfc48ec8d7e87497724dde6"/>
          <Part Type="strDalis" Nr="6" Abbr="44 str. 6 d." DocPartId="9c846220b4d2441ea6aad1e5e50e2dd1" PartId="756c4b5b4677435d98b5c5b908a60599"/>
          <Part Type="strDalis" Nr="7" Abbr="44 str. 7 d." DocPartId="ccdd4fc5182349f689fa9e547a80fe3c" PartId="3e3d1aa37c8d4260b6e8d21c4afc562c"/>
        </Part>
        <Part Type="straipsnis" Nr="44-1" Abbr="44-1 str." Title="Leidimo laikinai gyventi (Europos Sąjungos mėlynosios kortelės) išdavimas užsieniečiui, kuris ketina dirbti aukštos profesinės kvalifikacijos reikalaujantį darbą" DocPartId="bb4f1905739b400e86c7b4c6bf5d95fd" PartId="e6b56c6f45164f68819985195a908e4e">
          <Part Type="strDalis" Nr="1" Abbr="44-1 str. 1 d." DocPartId="885697bbd05f434bbfda9521ae4977ec" PartId="4c4656b404204dff8abe39b3a1027615">
            <Part Type="strPunktas" Nr="1" Abbr="44-1 str. 1 d. 1 p." DocPartId="5d0446286bd34223b7505005b0f55ed6" PartId="f5a7b3acbe524f7aa94b3918661ebe37"/>
            <Part Type="strPunktas" Nr="2" Abbr="44-1 str. 1 d. 2 p." DocPartId="09149a5daad24bfdba06b1e8823cbeb7" PartId="16a40d29340e453f91d7f9d746d4da07"/>
            <Part Type="strPunktas" Nr="3" Abbr="44-1 str. 1 d. 3 p." DocPartId="efcc1521171b44f3961b4e5e5facf007" PartId="ab9fe8c1bc64415cbb36694476370124"/>
          </Part>
          <Part Type="strDalis" Nr="2" Abbr="44-1 str. 2 d." DocPartId="28005f1923cc406c8eb731b0098e661e" PartId="af233ab81e0d4dfcabebef583ca25a07"/>
          <Part Type="strDalis" Nr="3" Abbr="44-1 str. 3 d." DocPartId="e6cb7a5bf5d24a1d855b2370f10e7bc2" PartId="6e1cf281b43846a7827d3f54b726f58c"/>
          <Part Type="strDalis" Nr="4" Abbr="44-1 str. 4 d." DocPartId="bb452eaf1d644b2ca76d8caea488faa6" PartId="7c46ec16558042468ad4942d7a8d002a"/>
          <Part Type="strDalis" Nr="5" Abbr="44-1 str. 5 d." DocPartId="5f89e23e4d244078acaf0b0fba5f9d01" PartId="2b30f0f12f6240db8dae9e4c08ecdb79"/>
          <Part Type="strDalis" Nr="6" Abbr="44-1 str. 6 d." DocPartId="d17ff9564e5142e2b75827675fd7f739" PartId="28634eca71bb48e4b4eebb750d8b9752"/>
          <Part Type="strDalis" Nr="7" Abbr="44-1 str. 7 d." DocPartId="9316be52e8ce49758a211b4f5cddd1fa" PartId="acc26658ff354519a83bd0395e6bab34"/>
          <Part Type="strDalis" Nr="8" Abbr="44-1 str. 8 d." DocPartId="1d3746eb7e7b4195a7324b1ca63cfd61" PartId="ff29a06d31bb4aa3ad738bd016401a7c"/>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aaa19f621d7247fcb94286235f5b19b6"/>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d620cc8aecf415c9a0011e01462a38a"/>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f1145e5b3e74407396b570b44a1d9a90"/>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bcd68801bada4af4931c266721ca5c4e">
          <Part Type="strDalis" Nr="1" Abbr="45-1 str. 1 d." DocPartId="eb2ebfec56314f2ca58f8266b806da23" PartId="c840e6bdd56d4c7891cb467c336dce09"/>
          <Part Type="strDalis" Nr="2" Abbr="45-1 str. 2 d." DocPartId="a4d2e5da8d7a4f589e2d9376f833debb" PartId="30e020a802b7499d9354b40dcec2bf1f"/>
          <Part Type="strDalis" Nr="3" Abbr="45-1 str. 3 d." DocPartId="03aa2be6aa5241d6b2c4fb8f0801a40e" PartId="4927fbc028604955bce29a29aea10713"/>
          <Part Type="strDalis" Nr="4" Abbr="45-1 str. 4 d." DocPartId="ccdbf9547cf84e11a1cbe1a74c60f3cb" PartId="b20ec00e781e42bca682e13f5b9c4dfc"/>
          <Part Type="strDalis" Nr="5" Abbr="45-1 str. 5 d." DocPartId="55ff1fc3247d4ddbaeedfefcae54a63d" PartId="2cb92f828a924a47a89abea904f4db73"/>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8a457eb7691445239c877a962b279577"/>
            <Part Type="strPunktas" Nr="3" Abbr="46 str. 1 d. 3 p." DocPartId="65c6ee8d8ec543a1957fd2d7d06bc176" PartId="bc9496cbf8394a5f898ef5fe241e5ed6"/>
            <Part Type="strPunktas" Nr="4" Abbr="46 str. 1 d. 4 p." DocPartId="4fbe91e1bd614b9089fcc5f49704f860" PartId="b8814190b076462f867faf1b86d6f6aa"/>
          </Part>
          <Part Type="strDalis" Nr="2" Abbr="46 str. 2 d." DocPartId="c45e4db7569e431fb64545d2487bca9f" PartId="f3c3cc4f4c6743bfbeb69e0306d4257e"/>
          <Part Type="strDalis" Nr="3" Abbr="46 str. 3 d." DocPartId="35e48d9733a74e749f1163361670e811" PartId="e5ee3642447a47349d91b46557290b06"/>
          <Part Type="strDalis" Nr="4" Abbr="46 str. 4 d." DocPartId="fb12d04bf6a040698596b7ea09c7b2e1" PartId="52b8c593108c4006b792afdcdd8451b1"/>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b0e99d55f8e044beb3bfdeee1524a7c9">
          <Part Type="strDalis" Nr="1" Abbr="49 str. 1 d." DocPartId="eef4f2ddcd694bde92020a454793dac1" PartId="94eb3775429d4dda9c60f1538899e921"/>
          <Part Type="strDalis" Nr="2" Abbr="49 str. 2 d." DocPartId="2f647e6c8a6345de8cf1dfa3d4c883a6" PartId="c7a0b0cb2d584cfe9e343d45f4c33b73"/>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ff88a5a1b4144e97ae640b34ffcfd229">
          <Part Type="strDalis" Nr="1" Abbr="49-4 str. 1 d." DocPartId="344cb01098b14e8db2714af8d6f66cbd" PartId="998cada65ec94f289c9b8030fe7c4ec8"/>
          <Part Type="strDalis" Nr="2" Abbr="49-4 str. 2 d." DocPartId="d648db22d0914c04a6c8aeb04b37e5e1" PartId="40e57e7bb91a40b790d593c232e451bc"/>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05cd36b134064561b914f099dd9e4dae"/>
            <Part Type="strPunktas" Nr="7" Abbr="50 str. 1 d. 7 p." DocPartId="b548c730aec84694a6aa17a1d7a5cb35" PartId="22b3f6714ffa45afb4db50871c531ff1"/>
            <Part Type="strPunktas" Nr="7-1" Abbr="50 str. 1 d. 7-1 p." DocPartId="e0aa10bcb92846d28a3ed383991ef822" PartId="341dbd9dcabd405eba7b4a238c51c906"/>
            <Part Type="strPunktas" Nr="8" Abbr="50 str. 1 d. 8 p." DocPartId="2c23372de88248a68ec3a0db4792e595" PartId="0676d734eaf4493fb87853949b9069e8"/>
            <Part Type="strPunktas" Nr="9" Abbr="50 str. 1 d. 9 p." DocPartId="8258970581a5495383bc9de28f5856cf" PartId="ab4c4616981a474aaa989d5744d33975"/>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7725fe314e884db8a1747d01329107c1"/>
            <Part Type="strPunktas" Nr="19" Abbr="50 str. 1 d. 19 p." DocPartId="aa8f3dfd6ed44cf5b8731af868d4fc36" PartId="aec69267545740ef8fb2038c8617332e">
              <Part Type="strPapunktis" Nr="a" Abbr="50 str. 1 d. 19 p. a pp." DocPartId="efe3fb07c699422f8accf659ef0b45fc" PartId="b6e8ace5424c4786b9907ec07e5b9d1e"/>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48a9d327f23b435291dd1085018b2f08"/>
          </Part>
          <Part Type="strDalis" Nr="1-1" Abbr="1-1 d." DocPartId="8712524897874fb188f90ac760467b2a" PartId="03de2ab5e04d474a83535b6982b55643"/>
          <Part Type="strDalis" Nr="2" Abbr="50 str. 2 d." DocPartId="7e723b5dfad443c2a1804c15438457df" PartId="8bfaf6fa2530461a9042b688a0bb211b"/>
          <Part Type="strDalis" Nr="2-1" Abbr="50 str. 2-1 d." DocPartId="4e316d0b16594db98bfd4bd7e57d51b9" PartId="2bb2b9380dc54573a037b122991cebc5"/>
          <Part Type="strDalis" Nr="3" Abbr="50 str. 3 d." DocPartId="8f91f5e7c36541e2a71c4eda1092723e" PartId="d6175f145dce4419b12d9fd0905c933a"/>
        </Part>
        <Part Type="straipsnis" Nr="51" Abbr="51 str." Title="Leidimo laikinai gyventi išdavimas, keitimas ir panaikinimas" DocPartId="d8381cf25f934898a0278cbbb782a2a1" PartId="9170ed447790489895fccc7ad6d2298c">
          <Part Type="strDalis" Nr="1" Abbr="51 str. 1 d." DocPartId="4be47c18e08d497a8ca2c9e30845c322" PartId="a203181045dd4ce6bf424fbe341b4072"/>
          <Part Type="strDalis" Nr="2" Abbr="51 str. 2 d." DocPartId="5ed56f06134047b192732ffcbe6695fe" PartId="a1afcb0483d243708e19a2cdae801367"/>
          <Part Type="strDalis" Nr="3" Abbr="51 str. 3 d." DocPartId="3e55f395898949bb9a80741d1843c7b1" PartId="52e479e47baf43519ecde07c6bdcc296"/>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7728d30786454e8fb7d7092a2fe5c371"/>
            <Part Type="strPunktas" Nr="8-1" Abbr="53 str. 1 d. 8-1 p." DocPartId="24ae17e66a1e4115a367ef166f01515b" PartId="979b62d8c847461b88c92b00fa740572"/>
            <Part Type="strPunktas" Nr="8-2" Abbr="8-2 p." DocPartId="c0b4d1a391e2476995ea5294cf857a0b" PartId="cad77914f6fb4d67a961b1959f34a156"/>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8cf278a7fb2c45518ea64a32e9c9505f"/>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71704e8798294fd0ad443d20a33407e9"/>
          <Part Type="strDalis" Nr="7" Abbr="53 str. 7 d." DocPartId="33803e6d4a884320b90be31fb7edf813" PartId="fda7e8f1de66408e9c299f6d13f7076d"/>
          <Part Type="strDalis" Nr="8" Abbr="53 str. 8 d." DocPartId="1b7e64c7e4474af3b10f7433466ce4d2" PartId="13d621830b64484fa7ac057b2aa9e1ad"/>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7672cb3e0b6e4ca1be3e657cb5fb897b"/>
          <Part Type="strDalis" Nr="11" Abbr="53 str. 11 d." DocPartId="292fa0968b38429cb94eeb3f002206d6" PartId="b74f30aa69f6465d8daf022ef145586e"/>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59f3389cfd6e484d92b82d093ddcd4f1"/>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f74adc2e39e24894b39c6df00bf85e78"/>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Type="strPunktas" Nr="10" Abbr="10 p." DocPartId="e5b9e8848d374c6e83af637b96341fe3" PartId="f12feb1e9a644fa7bd297f3f6e5ee442"/>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b1b8d64bdd614c0daa314580ee020af6">
          <Part Type="strDalis" Nr="1" Abbr="57 str. 1 d." DocPartId="4196926b97f14a74a8ecff913678d7bb" PartId="9a2174884b3140aa9b743b67bf94023e">
            <Part Type="strPunktas" Nr="1" Abbr="57 str. 1 d. 1 p." DocPartId="5d787bc73c7a456bb3a696f68e39436a" PartId="df66c9659c0c4a2ea3ebd5e6d6ce8d85"/>
            <Part Type="strPunktas" Nr="2" Abbr="57 str. 1 d. 2 p." DocPartId="ed497e6181624a038ac44252ffea3406" PartId="078fd16e66714697b86a8342c9a20527"/>
            <Part Type="strPunktas" Nr="3" Abbr="57 str. 1 d. 3 p." DocPartId="a5fa2c7ffe824b7fa29e73364697a57e" PartId="c66b071ccc0d4faba6d4d532318df481"/>
            <Part Type="strPunktas" Nr="4" Abbr="57 str. 1 d. 4 p." DocPartId="b936d4cbb5cd4db5bdd934a994de1806" PartId="d5e3e486e3c7408799a111d4963b70ac"/>
            <Part Type="strPunktas" Nr="5" Abbr="57 str. 1 d. 5 p." DocPartId="a54921b9f826412f9f3a3d1db7cd727f" PartId="cc903a83e93047d58e8a2918d1335160"/>
            <Part Type="strPunktas" Nr="6" Abbr="57 str. 1 d. 6 p." DocPartId="8ee59834d08940bd866bfdfc05e9fe6e" PartId="1eb2ed53157f4ba996a0ed7986eca82f"/>
          </Part>
          <Part Type="strDalis" Nr="2" Abbr="57 str. 2 d." DocPartId="63c315b857634b9abd24ec0cc83f42d8" PartId="7fee618a8498476cb6faead686c206a5">
            <Part Type="strPunktas" Nr="1" Abbr="57 str. 2 d. 1 p." DocPartId="d40b226140984ca2a0bb3c6a1b0df29d" PartId="7df7437e4a244c6985928342d144b6e7"/>
            <Part Type="strPunktas" Nr="2" Abbr="57 str. 2 d. 2 p." DocPartId="a0c433c62427400eabe6ca82aeecb59d" PartId="828c53ea1aea49ee862496a68300d990"/>
            <Part Type="strPunktas" Nr="3" Abbr="57 str. 2 d. 3 p." DocPartId="6a412addc36b4f3e80f68f4056af78cf" PartId="5f2b14ed2c0c44dd8b3fed5ec6f0a5f2"/>
          </Part>
          <Part Type="strDalis" Nr="3" Abbr="57 str. 3 d." DocPartId="35bc94071dd24e929161a48de98ca7f9" PartId="d95d8983f32748fd9af1fc82f4c354e0"/>
          <Part Type="strDalis" Nr="4" Abbr="57 str. 4 d." DocPartId="02c6fb136aec4280ab864ba83fe92216" PartId="dbf5b35fd6654ed88bea65d5e176048f"/>
          <Part Type="strDalis" Nr="5" Abbr="57 str. 5 d." DocPartId="cc0d00a3fcd5410687965fa63fafb292" PartId="a416fc05ef694aedb186b4bdfaccaddc"/>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992818b314444b5a8913bd8ac2fc241a"/>
          <Part Type="strDalis" Nr="5" Abbr="57-1 str. 5 d." DocPartId="4a8694afd39a47e1ba755ce09de4c967" PartId="8d2418459baf4d88a76428f3cfc0ec3e"/>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2005cafdb9614da784d8beb98fdeb688"/>
            <Part Type="strPunktas" Nr="2" Abbr="58 str. 1 d. 2 p." DocPartId="6a5b4b5d05da4d2989ee8963643a17a8" PartId="c3bbeffb05ea4c6da6a0d05332ee652e"/>
            <Part Type="strPunktas" Nr="3" Abbr="58 str. 1 d. 3 p." DocPartId="ff3a5390bf594c08b0475f1a8919a6a3" PartId="6fddea38689342b397f8593ee2be8a81"/>
            <Part Type="strPunktas" Nr="4" Abbr="58 str. 1 d. 4 p." DocPartId="d37dbb4ec83d4155ae2fce297bb79099" PartId="e4948c6f9a1a404e961a591cbcdc48b7"/>
            <Part Type="strPunktas" Nr="5" Abbr="58 str. 1 d. 5 p." DocPartId="0752ba3b1d774032b15bec43b08c5a10" PartId="da6d32e9cfca43a69bb2e2a6f2257afd"/>
            <Part Type="strPunktas" Nr="5-1" Abbr="58 str. 1 d. 5-1 p." DocPartId="9aa65cd726da4aebbbd8b64e730a5bc3" PartId="4e4f84e353b14f438a24d71e61c68b6f"/>
            <Part Type="strPunktas" Nr="6" Abbr="58 str. 1 d. 6 p." DocPartId="310f8a5178844a4da00802eeb5fc87c5" PartId="1b07d68573c04df595ab4ae9ce8694cd"/>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688c65cab1bd4c4483e68234473a6183"/>
            <Part Type="strPunktas" Nr="12" Abbr="58 str. 1 d. 12 p." DocPartId="eaffd5cccdb4403aad786dee117479fe" PartId="73f0943165f6442b8250cf8dde38925d"/>
            <Part Type="strPunktas" Nr="13" Abbr="58 str. 1 d. 13 p." DocPartId="1330ab5e6792455c96113c3d008e523c" PartId="b1db274918604b889cf49926d4777b4b"/>
            <Part Type="strPunktas" Nr="14" Abbr="58 str. 1 d. 14 p." DocPartId="34f163faab0a4597b64eb6728e9aa022" PartId="cfa16cbe93574518b53521cb3b3771b8"/>
            <Part Type="strPunktas" Nr="15" Abbr="15 p." DocPartId="27606d49613543229e809035b36eaa50" PartId="fa839bdfd8d8487baf64a16f2123fc0b"/>
            <Part Type="strPunktas" Nr="16" Abbr="16 p." DocPartId="3e76a923529c474a8a5b402a4a53d266" PartId="1ab6d3925dd341fa93c7ce8c4bd05323"/>
            <Part Type="strPunktas" Nr="17" Abbr="58 str. 1 d. 17 p." DocPartId="d862d8598b314fa685a39fcda64a203e" PartId="61b245dcc8e34738a420b87c7d25d781"/>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b92125a37d3e4529b641d9dc9158d6f0">
          <Part Type="strDalis" Nr="1" Abbr="60 str. 1 d." DocPartId="3358282d40cb46428db2c130cc460c58" PartId="7d6e4fbeb2284b9492545e0c25a0a360"/>
        </Part>
        <Part Type="straipsnis" Nr="61" Abbr="61 str." Title="Leidimo dirbti galiojimas" DocPartId="833a6c7adfb54f1dad0accca1f2fbdeb" PartId="65d4bee713634b418605642ea020d937">
          <Part Type="strDalis" Nr="1" Abbr="61 str. 1 d." DocPartId="c437142013094b9aa1c4cd82f2a2e466" PartId="86bc85cd671f4a328c4c5a86acc6b7ab"/>
          <Part Type="strDalis" Nr="2" Abbr="61 str. 2 d." DocPartId="7a24b803d4824d178e02e534e19b9d02" PartId="a44e22aee1fc4fc3b187e68a8a04045c"/>
        </Part>
        <Part Type="straipsnis" Nr="61-1" Abbr="61-1 str." Title="Sprendimas dėl užsieniečio darbo atitikties Lietuvos Respublikos darbo rinkos poreikiams" DocPartId="ff4c397d190141a3827c139cfc88edb3" PartId="66ce4a64b704401a920f7c13317c1ba9">
          <Part Type="strDalis" Nr="1" Abbr="61-1 str. 1 d." DocPartId="a969dc6a554442b58f3f4419d9210308" PartId="e015fa525c394d428d69dfd621eac7d4"/>
          <Part Type="strDalis" Nr="2" Abbr="61-1 str. 2 d." DocPartId="d1d74025e5c746ce9d08095d259a38f1" PartId="dc853290cd174a468e7623e1c33ea897">
            <Part Type="strPunktas" Nr="1" Abbr="61-1 str. 2 d. 1 p." DocPartId="f2da041f26bb4e9a97c66ffca15dd726" PartId="db2698fdce8a4319b23d2f4ca879593e"/>
            <Part Type="strPunktas" Nr="2" Abbr="61-1 str. 2 d. 2 p." DocPartId="c3b3b8612a884b129e556e71e4435f69" PartId="8e0d0d9aad3b47ea82a76388ff0ce045"/>
            <Part Type="strPunktas" Nr="3" Abbr="61-1 str. 2 d. 3 p." DocPartId="29f8ffdefe694b4b81416c5973de6178" PartId="4d0f1d8e8d2747ce8f7fd42376d0ee3a"/>
            <Part Type="strPunktas" Nr="4" Abbr="61-1 str. 2 d. 4 p." DocPartId="8564922b989e4c1fb8839e739ae7c8ce" PartId="a1367ca1e93b41eaa56105b3a8edd610"/>
            <Part Type="strPunktas" Nr="5" Abbr="61-1 str. 2 d. 5 p." DocPartId="323b77e2048545edb42a2c8183a6e95c" PartId="373d4d25d5ef417b9356ee8d36f86287"/>
            <Part Type="strPunktas" Nr="6" Abbr="61-1 str. 2 d. 6 p." DocPartId="450b02b084b948a2b0e38e7664760256" PartId="30315e1d7f6447738e9aaf468773b3d5"/>
            <Part Type="strPunktas" Nr="7" Abbr="61-1 str. 2 d. 7 p." DocPartId="3ec59d0c20e04c46bd15dfe93f58b341" PartId="47151d0e35fd43d08bf2e6b58c01ec77"/>
            <Part Type="strPunktas" Nr="8" Abbr="61-1 str. 2 d. 8 p." DocPartId="5d27e77fc2a5430da741fb8b5064e828" PartId="3f233d3be1774af882e70911b736a645"/>
            <Part Type="strPunktas" Nr="9" Abbr="61-1 str. 2 d. 9 p." DocPartId="7d13f6edec0048acb7ec2861de81ed7e" PartId="ab247ddf3656475292a2648ec402638d"/>
            <Part Type="strPunktas" Nr="10" Abbr="61-1 str. 2 d. 10 p." DocPartId="8ed9e6fbcefb41deabda4ef984e3dd5d" PartId="d6300e08b6134042878cfa42fb880c21"/>
          </Part>
          <Part Type="strDalis" Nr="3" Abbr="61-1 str. 3 d." DocPartId="76f7fb76a0fd474ea4b43636ad8e1553" PartId="8c4a5036e303450cb365e07d9e8bc9b1">
            <Part Type="strPunktas" Nr="1" Abbr="61-1 str. 3 d. 1 p." DocPartId="ad78d15fbb434f07908e38a4480b356d" PartId="7914f5f6520d4770bd628636f786b598"/>
            <Part Type="strPunktas" Nr="2" Abbr="61-1 str. 3 d. 2 p." DocPartId="aa50b4382dac4bd38fd49934191ac365" PartId="a1da42f9f18e4d989de1c554401cc14d"/>
            <Part Type="strPunktas" Nr="3" Abbr="61-1 str. 3 d. 3 p." DocPartId="c410230917c74bbab2d549d85e1f9a3c" PartId="69f7d3a13bc048ad89a4029ed0f10033"/>
            <Part Type="strPunktas" Nr="4" Abbr="61-1 str. 3 d. 4 p." DocPartId="29af329781684714a46335e8a8a54e6f" PartId="5e81ae222cce42c2abda11d18a011ba0"/>
            <Part Type="strPunktas" Nr="5" Abbr="61-1 str. 3 d. 5 p." DocPartId="8b46d574d65d4b9c9e6d7b13cd1607f8" PartId="3d0586aec54649af846bb9e8bfb47841"/>
            <Part Type="strPunktas" Nr="6" Abbr="61-1 str. 3 d. 6 p." DocPartId="4975258c56534c4b9f6da0aed9b5be64" PartId="8bfbe8751348416eb89be88f4242e4f5"/>
            <Part Type="strPunktas" Nr="7" Abbr="61-1 str. 3 d. 7 p." DocPartId="b40d963a568d460787815bf38f1cd076" PartId="3194b59476004acd8af94826e34d2793"/>
          </Part>
          <Part Type="strDalis" Nr="4" Abbr="61-1 str. 4 d." DocPartId="6f99bd18fdde452daa1f250c715387e0" PartId="ebd99a8e90fc4020840e7eb5fd5eb7ff"/>
          <Part Type="strDalis" Nr="5" Abbr="61-1 str. 5 d." DocPartId="7973adeb4859465e9a382228f0fef76a" PartId="c0528746646a410b99ca201840b6a19a"/>
        </Part>
        <Part Type="straipsnis" Nr="62" Abbr="62 str." Title="Užsieniečių įsidarbinimas" DocPartId="59127d76fcae43c5b3bc1d745270eaae" PartId="b54ff789e7db44e9bd0d56553419b384">
          <Part Type="strDalis" Nr="1" Abbr="62 str. 1 d." DocPartId="bbc614478e9f410895599818a8751f20" PartId="253d75b64d1e421fa60e42fbdfbfb642"/>
          <Part Type="strDalis" Nr="2" Abbr="62 str. 2 d." DocPartId="74354b79f73a45c2a7880375f021e048" PartId="1c8e8246347f43a398104689d31a2b5f"/>
          <Part Type="strDalis" Nr="3" Abbr="62 str. 3 d." DocPartId="c06105b522524b61a41a05be7c687f56" PartId="bd6faeea12b74259859aed3df7ed8bfd"/>
          <Part Type="strDalis" Nr="4" Abbr="62 str. 4 d." DocPartId="27b50ec0ab9f47cd9b7a7c586579e7a0" PartId="eedefe3bef2f41eda5efe0b174b1d577"/>
          <Part Type="strDalis" Nr="5" Abbr="62 str. 5 d." DocPartId="f5205ff5455e43868febfe8000c1f92d" PartId="ad6bccd8a4244dbc875e8a0fb200a289"/>
          <Part Type="strDalis" Nr="6" Abbr="62 str. 6 d." DocPartId="0e7a105af06943068aaaf998152b73f8" PartId="8fee9c8a933c420b8b78b5a13cd279aa"/>
          <Part Type="strDalis" Nr="7" Abbr="62 str. 7 d." DocPartId="dd564b7461d0429287d1410507798c6b" PartId="6f28afae27174929a3b087fbf806f121"/>
          <Part Type="strDalis" Nr="8" Abbr="62 str. 8 d." DocPartId="9509db2bcb86403f8adcff03abcebdd8" PartId="c9a9f54017d54583ba7789bad7c53e32"/>
          <Part Type="strDalis" Nr="9" Abbr="62 str. 9 d." DocPartId="92360ccb5b894538a47089fee590e4ae" PartId="b4c22101bfee49f7b7c99b899395e862"/>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e6f040c8012948939f498592d50acc9a">
            <Part Type="strPunktas" Nr="1" Abbr="63 str. 1 d. 1 p." DocPartId="530ebfbf75404348acd5b9ef75d23378" PartId="af18d024c28a43d38e16b0f8f08fca68"/>
            <Part Type="strPunktas" Nr="2" Abbr="63 str. 1 d. 2 p." DocPartId="6b32fe03e0204d2b82e9b5576de64ad4" PartId="3d13e82469654bf48bc64c44df6e7e03"/>
            <Part Type="strPunktas" Nr="3" Abbr="63 str. 1 d. 3 p." DocPartId="8541183bb560409d999981745f4954c8" PartId="d673d698bbab4c6db4b8aafd52a22ccf"/>
            <Part Type="strPunktas" Nr="4" Abbr="63 str. 1 d. 4 p." DocPartId="3e9c087b75b04bf0bf56a3dc17341996" PartId="023d23a78fd64524a39628530277647d"/>
            <Part Type="strPunktas" Nr="5" Abbr="63 str. 1 d. 5 p." DocPartId="a1d5c37be1b34ad3ab948fb58b679206" PartId="abb117d90e9a4392aca09be942e96ea0"/>
            <Part Type="strPunktas" Nr="6" Abbr="63 str. 1 d. 6 p." DocPartId="f09bd9b6e12841f695d652ce23552208" PartId="55d164f8ca504d57998c0aa07ab88ccb"/>
            <Part Type="strPunktas" Nr="7" Abbr="63 str. 1 d. 7 p." DocPartId="7d0eba45e80e4b46a7efcd573351e4ed" PartId="5999734fe85f418d8f8dda2c69ea9bd6"/>
            <Part Type="strPunktas" Nr="8" Abbr="63 str. 1 d. 8 p." DocPartId="11070abf776741dcbc3b601507795d5b" PartId="f73d35882b3f4e74a237c63594aa933e"/>
            <Part Type="strPunktas" Nr="9" Abbr="63 str. 1 d. 9 p." DocPartId="9219b236c3b34a3bb70ee8694a53dfb7" PartId="8a3d1d35e74e438c8b3621b11c952b94"/>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358771a7c6c54dd5b9be1d0e53b144e4"/>
            <Part Type="strPunktas" Nr="4" Abbr="63 str. 2 d. 4 p." DocPartId="504ffb3af89646e98eab380ee6a77d0a" PartId="cef2ce2449074a29a1f714f88e6e7069"/>
            <Part Type="strPunktas" Nr="5" Abbr="63 str. 2 d. 5 p." DocPartId="b21001ebeaa04985a5f40164d1f23219" PartId="64e6c576bbe64db3bbbe57b48ddd448a"/>
            <Part Type="strPunktas" Nr="6" Abbr="63 str. 2 d. 6 p." DocPartId="2897ce2e6d8d4cc7bee42449af2bfdb3" PartId="9603493032074d16a7d754994a6eb0b5"/>
            <Part Type="strPunktas" Nr="7" Abbr="63 str. 2 d. 7 p." DocPartId="e52cce6fcf3d4593900f3a9b9d3c9682" PartId="c376c51447ad406786a0aca64479e79b"/>
            <Part Type="strPunktas" Nr="8" Abbr="63 str. 2 d. 8 p." DocPartId="781ee7a1530942a187fc85e758847f8a" PartId="8c1ca508feaf4824b06d18c64ec79d18"/>
            <Part Type="strPunktas" Nr="9" Abbr="9 p." DocPartId="56d72b606d9f4901a0070f22fab4d6dd" PartId="5c1ec71757a149ffba77c3bde3a9ecbe"/>
            <Part Type="strPunktas" Nr="10" Abbr="63 str. 2 d. 10 p." DocPartId="cb39850d76974023a0f08d76cfacb136" PartId="61d77d6a84ce4ecc9e9f93ed9e3e72fa"/>
          </Part>
          <Part Type="strDalis" Nr="3" Abbr="63 str. 3 d." DocPartId="80bf7e6f116f4135a4cc467fe40a2ff9" PartId="88683bc39a1240d1828c4060942c0576"/>
        </Part>
        <Part Type="straipsnis" Nr="63-1" Abbr="63-1 str." Title="Patvirtintų įmonių sąrašo sudarymas ir taikymas" DocPartId="16a5b45f63894296ad3eb620c04d87db" PartId="8369bb74b3774d7585ba7af48422bf6c"/>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9a59e6545e064d538a096a189523b63c"/>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8f3b77d863574bdfb82a8c0fac9580b9"/>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4728d1bd321c47e4ba38d4b7d3396b69"/>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26331f2aa1ac47fb8a773281458bde5e"/>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a1df76a41e664968a486347bf16762b8"/>
          <Part Type="strDalis" Nr="2-1" Abbr="71 str. 2-1 d." DocPartId="fad25d56a8864b919fe477550d6b7a01" PartId="8b533e27bbb64e1db925c30da5d91d09"/>
          <Part Type="strDalis" Nr="3" Abbr="71 str. 3 d." DocPartId="8702fc6701744fd9ab7d4dd993225e7d" PartId="27ba4f1967bd4ac9b7f69608e13b09df"/>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Part Type="strDalis" Nr="5" Abbr="71 str. 5 d." DocPartId="c80c3613679546069c766c9546ca26b1" PartId="3afec29829b04645b7dad14c37e0b0b1"/>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Type="strDalis" Nr="10" Abbr="10 d." DocPartId="122e019ecc2b4dee939775a51b37bd02" PartId="5ddcdd31733b4a3fa50a8bb918056410"/>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e0abff03b3a04349aac0157a781cb345"/>
          <Part Type="strDalis" Nr="2" Abbr="79 str. 2 d." DocPartId="eaabcd77ecd5482f8cd68787a516e970" PartId="14d52ab35ee745928338880cd325d6bc"/>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7f50370642f449818175e2f75737bfcc"/>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5ba32dc511b64076982fa62364a83c2f">
        <Part Type="straipsnis" Nr="92" Abbr="92 str." Title="Sprendimo dėl laikinosios apsaugos užsieniečiams suteikimo priėmimas, užsieniečių, kurie turi teisę gauti laikinąją apsaugą, atvykimas ir laikinosios apsaugos trukmė" DocPartId="a9fd24831f264e5094e4cd92f7708739" PartId="961ff2da6d9c49aabc612c1c6b557af5">
          <Part Type="strDalis" Nr="1" Abbr="92 str. 1 d." DocPartId="cc1f63d8eb344d66842859c589c6b712" PartId="89f25770001742c59a36b539aca11414"/>
          <Part Type="strDalis" Nr="2" Abbr="92 str. 2 d." DocPartId="70f4a9f7d5d94ff7a6383f9fa7201980" PartId="bbf3fa5347b94fbf984e9ac8fbaea7b9"/>
          <Part Type="strDalis" Nr="3" Abbr="92 str. 3 d." DocPartId="e032249a068646bb9199db11c5198f9a" PartId="26e7b3d2cb3d4ed79b850ed2b1af3e95"/>
          <Part Type="strDalis" Nr="4" Abbr="92 str. 4 d." DocPartId="cbae4f7db22745a59f9530a4d11b10bb" PartId="a9aba242d5d944deb73533f6cb0d02d0"/>
          <Part Type="strDalis" Nr="5" Abbr="92 str. 5 d." DocPartId="9ed158fb60e5477a888725a8d7fd13d2" PartId="80d49d9bf06b487380784350fc2916f0"/>
          <Part Type="strDalis" Nr="6" Abbr="92 str. 6 d." DocPartId="cbe6c8b4b7474201b4a79bcbcc8026f9" PartId="c7b416ac80294c8b9aa4d23fb731620a"/>
        </Part>
        <Part Type="straipsnis" Nr="93" Abbr="93 str." Title="Priežastys, dėl kurių laikinoji apsauga nesuteikiama" DocPartId="8163e6dd2ed247e7a951a5f0c0d15794" PartId="c719b5ad9d194ff3aee68b0623cf58ae">
          <Part Type="strDalis" Nr="1" Abbr="93 str. 1 d." DocPartId="363132ea10fe4c65bac73d81eae94b93" PartId="445b4c4f599f4072b973c5cb883c3365"/>
          <Part Type="strDalis" Nr="2" Abbr="93 str. 2 d." DocPartId="90095a9beee8439192c4e7ad7e4525f1" PartId="2f70ca74bdfe45c3b3e5a091de24da7f">
            <Part Type="strPunktas" Nr="1" Abbr="93 str. 2 d. 1 p." DocPartId="056f94e901844ae0b8452edddcdede2f" PartId="2c53aec662bd4e4da818d5a207855331"/>
            <Part Type="strPunktas" Nr="2" Abbr="93 str. 2 d. 2 p." DocPartId="fa36959b40234f15aaf16226fb0b58bc" PartId="025d9c758dba4dbe9adde08f223766b7"/>
            <Part Type="strPunktas" Nr="3" Abbr="93 str. 2 d. 3 p." DocPartId="e84331b8162e48d189e481cde3f9be51" PartId="f267671087244dc4a44cd8165529fc00"/>
            <Part Type="strPunktas" Nr="4" Abbr="93 str. 2 d. 4 p." DocPartId="341528b93c53498884dd3483e1b3ec45" PartId="d098dbdfa0fd4f0cb53dd6123a73780e"/>
          </Part>
          <Part Type="strDalis" Nr="3" Abbr="93 str. 3 d." DocPartId="ce674a5483954f8d86ad528b63387598" PartId="2508e2e19c154da095879e6c2223f9fa"/>
        </Part>
        <Part Type="straipsnis" Nr="94" Abbr="94 str." Title="Užsieniečių, kurie turi teisę gauti laikinąją apsaugą ar kuriems suteikta laikinoji apsauga, teisės ir pareigos" DocPartId="a72d757fc48b4cfbb9a0d4c2ae8fc2f9" PartId="b06c602843844642937e8339c576b970">
          <Part Type="strDalis" Nr="1" Abbr="94 str. 1 d." DocPartId="4e135fbf4859427ab13dd16047beb116" PartId="f87faf47be15439c89a70c9a52f816c7">
            <Part Type="strPunktas" Nr="1" Abbr="94 str. 1 d. 1 p." DocPartId="c1338e124e3745e88263e0e050e33047" PartId="18321e508f0448edaa52cd7044860535"/>
            <Part Type="strPunktas" Nr="2" Abbr="94 str. 1 d. 2 p." DocPartId="2a13d63867b74b1babc871cd505b7dfd" PartId="ed104151c56a435ca9b30c6b98108b28"/>
            <Part Type="strPunktas" Nr="3" Abbr="94 str. 1 d. 3 p." DocPartId="5654037e6e2b490484037a3d71de412e" PartId="dc19793ea9764f498d993766d2ab4eff"/>
            <Part Type="strPunktas" Nr="4" Abbr="94 str. 1 d. 4 p." DocPartId="cc66d834093a45b9ae0fd2408d9ef973" PartId="dc7023d1ff484de4a6d1c6c1a88c62a9"/>
            <Part Type="strPunktas" Nr="5" Abbr="94 str. 1 d. 5 p." DocPartId="2ae19abd4c164a7ea904487e6c4d6f98" PartId="89feeb0d79e4494e92737b3ec2614f37"/>
            <Part Type="strPunktas" Nr="6" Abbr="94 str. 1 d. 6 p." DocPartId="00a25fa370fe4109b36e04ee4d6f493f" PartId="0dc90241e9ea4f6095c0e5acc169a3bb"/>
            <Part Type="strPunktas" Nr="7" Abbr="94 str. 1 d. 7 p." DocPartId="552fa2560c4c4f3ebfbc285300342bfd" PartId="58e5119fea4142109fee152c2cfd1b9f"/>
            <Part Type="strPunktas" Nr="8" Abbr="94 str. 1 d. 8 p." DocPartId="4fe7f5dcefa64b76add544bba0171d9c" PartId="021aedc3f8b04286b838bd09b84c9af5"/>
            <Part Type="strPunktas" Nr="9" Abbr="94 str. 1 d. 9 p." DocPartId="7bd23179544e4b3a91765a6b8b2ce047" PartId="bf5620b3ae8a404991b177367693e3a0"/>
            <Part Type="strPunktas" Nr="10" Abbr="94 str. 1 d. 10 p." DocPartId="afd2679084394cecb124ea1bb6ac1dac" PartId="d7b3cb1db12f410a82f06b098a58c13f"/>
          </Part>
          <Part Type="strDalis" Nr="2" Abbr="94 str. 2 d." DocPartId="f69235e719104a6f811af864f5613607" PartId="e14ce36d431a4e0f9b1e446c3f027370"/>
          <Part Type="strDalis" Nr="3" Abbr="94 str. 3 d." DocPartId="8562eff37b5349c6961425723fcbb1d4" PartId="98519d62e47646958f5fb8abb102d326">
            <Part Type="strPunktas" Nr="1" Abbr="94 str. 3 d. 1 p." DocPartId="11bf3232e0ce491ab6b6e07f5c52453b" PartId="934837f3eb9942239e4e4b606faf2fcc"/>
            <Part Type="strPunktas" Nr="2" Abbr="94 str. 3 d. 2 p." DocPartId="db6f02f08a314978b0fea6c7e7cffd22" PartId="b582188009654a378b611555cc17a1c5"/>
            <Part Type="strPunktas" Nr="3" Abbr="94 str. 3 d. 3 p." DocPartId="dee046e5607b46fe90fd50393254ae38" PartId="8d19e566846549e9bdc51dc67987446b"/>
            <Part Type="strPunktas" Nr="4" Abbr="94 str. 3 d. 4 p." DocPartId="14d143f6d46d475db77d59465946fef2" PartId="6baf27aac2bf42098a18d97959c6f0a1"/>
            <Part Type="strPunktas" Nr="5" Abbr="94 str. 3 d. 5 p." DocPartId="f1c9a7d2871d4ee3aafcdd7d0e45ec63" PartId="3ce5dbd1f49e45adad9ab143f1e401c1"/>
            <Part Type="strPunktas" Nr="6" Abbr="94 str. 3 d. 6 p." DocPartId="2ea3f3fff89040d0ab9dad417398283f" PartId="b4ec4ecf446f4046b362a6c7780ab418"/>
            <Part Type="strPunktas" Nr="7" Abbr="94 str. 3 d. 7 p." DocPartId="3e9cbb1bb70d4861b269a3da6343c6ae" PartId="1f0035f419c546e7865434014cd60e0c"/>
          </Part>
          <Part Type="strDalis" Nr="4" Abbr="94 str. 4 d." DocPartId="e9174144bb6d466db76e91aaf162c453" PartId="b243bdff46f24f6c935c38e356063510"/>
          <Part Type="strDalis" Nr="5" Abbr="94 str. 5 d." DocPartId="e39565b16ab24971a1e3a648f5528d9e" PartId="f85d162a91a74f6dbb7d7910657d3f0e"/>
          <Part Type="strDalis" Nr="6" Abbr="94 str. 6 d." DocPartId="2c851e20444c4f40a30359b794c5c09c" PartId="2394460d16d142b3b61abe7b63610ba3"/>
          <Part Type="strDalis" Nr="7" Abbr="94 str. 7 d." DocPartId="c8160be038934a538f50190898ed64be" PartId="7589c8d6859b44ce84f8fd5348cc7ee5"/>
          <Part Type="strDalis" Nr="8" Abbr="94 str. 8 d." DocPartId="4a2a85d4fbce4f8cb1822f6d08cfa8f2" PartId="4fdb4c7de8304e00a480e794ddb57ecf"/>
          <Part Type="strDalis" Nr="9" Abbr="94 str. 9 d." DocPartId="273f7dff9ec544f1a370dac3272bfa97" PartId="43ab2f2f5f774112bdd2982fd10d44c5">
            <Part Type="strPunktas" Nr="1" Abbr="94 str. 9 d. 1 p." DocPartId="2195944d24c74a1ba6380a307b7e96cd" PartId="6ba4714de3c2459da71e2566a5f87d67"/>
            <Part Type="strPunktas" Nr="2" Abbr="94 str. 9 d. 2 p." DocPartId="8a1339499e8541508bac3c57473edbdb" PartId="7f38064d0a2244d8858f7091aa972fc7"/>
            <Part Type="strPunktas" Nr="3" Abbr="94 str. 9 d. 3 p." DocPartId="53bc08138bdb40bc89d796913437dfa4" PartId="8d695f3019654949902acdf6c81ff388"/>
            <Part Type="strPunktas" Nr="4" Abbr="94 str. 9 d. 4 p." DocPartId="64061be4e5cf4196991448fb417abee4" PartId="7bdd21e9509f480c96d9d3129350f2b4"/>
          </Part>
          <Part Type="strDalis" Nr="10" Abbr="94 str. 10 d." DocPartId="18be55fd61c64555a63191c1a196449f" PartId="3585d4dcee7649089e4650080690a67e"/>
          <Part Type="strDalis" Nr="11" Abbr="94 str. 11 d." DocPartId="60439e30b6e24f11a5af5252f39625eb" PartId="7ab9868a585a446aa9cedf9d19667305"/>
        </Part>
        <Part Type="straipsnis" Nr="95" Abbr="95 str." Title="Asmens dokumentų išdavimas užsieniečiams, kuriems suteikta laikinoji apsauga" DocPartId="7f813982713545aebf73e80c45a7dba8" PartId="53e49ee95c3742dea55d31ec958d8010">
          <Part Type="strDalis" Nr="1" Abbr="95 str. 1 d." DocPartId="30daf45104c54c0aa55505501f56a6e9" PartId="9f6ea63525f4435ba95d0a27801aac0c"/>
          <Part Type="strDalis" Nr="2" Abbr="95 str. 2 d." DocPartId="1b84474d7266424e81c610d4154b2c31" PartId="2f7fccc23a864bec94210a6464cb3abe"/>
        </Part>
        <Part Type="straipsnis" Nr="96" Abbr="96 str." Title="Laikinosios apsaugos panaikinimas" DocPartId="b336870e9ed94e93868d8b488278fe1d" PartId="746c777758f54d24818e1abb88006b72">
          <Part Type="strDalis" Nr="1" Abbr="96 str. 1 d." DocPartId="0808a4bcdbc042c9810fff054bcb7953" PartId="4cdf69799b84448bab1ef3e85affc99d">
            <Part Type="strPunktas" Nr="1" Abbr="96 str. 1 d. 1 p." DocPartId="b5e3c46dc4d8432795c50be994bc9c5e" PartId="c404d8f74cbd4b5b848e06ab86d2d3bb"/>
            <Part Type="strPunktas" Nr="2" Abbr="96 str. 1 d. 2 p." DocPartId="a8501b5bdeeb4c799a8d74d23bf00c58" PartId="8bbc22e926944ee8892e0ab2c2cd89cb"/>
          </Part>
          <Part Type="strDalis" Nr="2" Abbr="96 str. 2 d." DocPartId="b5faed2fb22d4ed781c536dc9f2b06a7" PartId="32a9a100d7464bd8a84e42d6091ee8c1"/>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d3d9d909eede489cabb47daad537c3c6"/>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19c69fc9a7ab49bea56c3251752bacf4"/>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6bd027e3eae4c8e97b55241189ae5f6"/>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3f8345e572ee45fcad58ed1848e97d0f"/>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5" Abbr="5 d." DocPartId="18de83b03f774719b1c2aea90c20ada8" PartId="64a70bd1aced42d89d4f986e65cbd45c"/>
        <Part Type="strDalis" Nr="6" Abbr="108 str. 6 d." DocPartId="e1267d8bbcc340179afd5e9c248a5800" PartId="8f409c25107d4733b923ffe4f8abadb9"/>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b4dca76dbdba482cadb7311b08e5f245"/>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b791ca4e26e34270b81ca4cc763e390c"/>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88b463a0bd7d43c4829dd6afe6734824"/>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83e119816e2e4f8db353f7f68047e30d"/>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624044cca9734b75a66010b38dac417b"/>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4b2a7dba6a174d1a9bb8da8c2fdcf5d4"/>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7635e18e61ac404ea039d58d88b3e3c6">
        <Part Type="strDalis" Nr="1" Abbr="130-1 str. 1 d." DocPartId="25e8fcd8e88f45b6b8b45ae4b8e6b0df" PartId="5e6c036dcd4d4bbc87a6c14c2f383871"/>
        <Part Type="strDalis" Nr="2" Abbr="130-1 str. 2 d." DocPartId="e89c0efdb07c40e2b27f992fe2dc1157" PartId="96d5e383b3aa49f29a677ceafaf225ef"/>
        <Part Type="strDalis" Nr="3" Abbr="130-1 str. 3 d." DocPartId="98233eac558c4303bd0601450b358a19" PartId="3aac664d3fa24674abeb54f42150e44a"/>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5970dd8c298249f19e88bcd856dda5bd"/>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df0b22d8e6ac4d7aa7be6113bf7e22de">
        <Part Type="strDalis" Nr="1" Abbr="138 str. 1 d." DocPartId="991e96eec85e4434b8ebed4bbc5f8c22" PartId="f80c2a8df4674f80b39a250c6bbc44dc"/>
        <Part Type="strDalis" Nr="2" Abbr="138 str. 2 d." DocPartId="8a0ee222de0c4c928f43ae1ad1903742" PartId="59e71d3eb0f944f38fe09dd33037cff8"/>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407c991378744988ec15e813e6d1d3c"/>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bf3d3eaafb7049a486dac538658857ca"/>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9de91008a81748d09b87393792bbd6c0"/>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5758085a18c4414ab4473ea67b4d07a5"/>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e4ae22c695ed4d31a4a5af79634e46d4">
        <Part Type="strDalis" Nr="1" Abbr="140-6 str. 1 d." DocPartId="c63ef77e7e9149c5b80ac6716f45c34d" PartId="c91dc1f96c3d436d8c55c6a31ad3b801"/>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1841e2f28677461f8753c777231e6b4f">
          <Part Type="strDalis" Nr="1" Abbr="140-8 str. 1 d." DocPartId="9670fb2d28f543f88abccd02f168b95c" PartId="6dc869b55995488896bc64c189071b8c"/>
          <Part Type="strDalis" Nr="2" Abbr="140-8 str. 2 d." DocPartId="dde4b915a75a46d5a1caec265b3cc1fe" PartId="6b7052a6dafb4bb9a53b98832e58b015"/>
          <Part Type="strDalis" Nr="3" Abbr="140-8 str. 3 d." DocPartId="675e3b4c47a24c6582939ddb291b0d46" PartId="2df53699b49246a5bfbb9f0313d8d716"/>
          <Part Type="strDalis" Nr="4" Abbr="140-8 str. 4 d." DocPartId="c6e0b4ab42984f308fe8a44e649c6a3e" PartId="6497bcc6f9d743ca9613fe0e7534df47"/>
          <Part Type="strDalis" Nr="5" Abbr="140-8 str. 5 d." DocPartId="68cc739eb03c4cfb8df22b2478527076" PartId="d40e072911034f30b7e33ca4e8c2ad56"/>
          <Part Type="strDalis" Nr="6" Abbr="140-8 str. 6 d." DocPartId="a9f412adf88c4417b2fe12380d23ea1d" PartId="03a9d5e001f84ac1b5bfeef55f801a0c"/>
          <Part Type="strDalis" Nr="7" Abbr="140-8 str. 7 d." DocPartId="aad9651d0cb844a8ab478d33d31a7503" PartId="671ed968645549fbacb092d6ca2b39d2"/>
          <Part Type="strDalis" Nr="8" Abbr="140-8 str. 8 d." DocPartId="20063308fcb14943adbfe422bfc9f124" PartId="d51696a955d645aba51551de131cef64"/>
          <Part Type="strDalis" Nr="9" Abbr="140-8 str. 9 d." DocPartId="5de69b3382814054938e69301123f5b8" PartId="a37a222cc7a14f1fb141dbe13d03cb5e"/>
          <Part Type="strDalis" Nr="10" Abbr="140-8 str. 10 d." DocPartId="0e1eb34480964bb2a4db64d369438b50" PartId="2a54627ab9094b8289d0086f6acb510e"/>
        </Part>
        <Part Type="straipsnis" Nr="140-9" Abbr="140-9 str." Title="Teisė likti Lietuvos Respublikos teritorijoje" DocPartId="14e46cd435e540448cb4432e61e43f17" PartId="2915adaa9b04415fb9d9e04acaafd1dc">
          <Part Type="strDalis" Nr="1" Abbr="140-9 str. 1 d." DocPartId="57b85817580d4c298348f0c8b930ae80" PartId="ed1ee595cab747df89e63d7d788b39b1"/>
          <Part Type="strDalis" Nr="2" Abbr="140-9 str. 2 d." DocPartId="cf1dbeb18173406abafe2b2c684d8170" PartId="888aece2a75f4dcc9f1fc671eae424df"/>
          <Part Type="strDalis" Nr="3" Abbr="140-9 str. 3 d." DocPartId="c0bcf0b0ce8f4bacb759053b16ee700d" PartId="51769160330848a0bdb89ad30f43c6b8"/>
        </Part>
        <Part Type="straipsnis" Nr="140-10" Abbr="140-10 str." Title="Užsieniečio registracijos pažymėjimas" DocPartId="4647f1aada744f94a2b330996d622c4e" PartId="9425c87464224be1b56513b8709d245a">
          <Part Type="strDalis" Nr="1" Abbr="140-10 str. 1 d." DocPartId="5e3a67d923af40aa87218091d47740df" PartId="c4c622e1201447188e9de95b7bb40e7f">
            <Part Type="strPunktas" Nr="1" Abbr="140-10 str. 1 d. 1 p." DocPartId="01fb3ab586894c09b2e92083a95f9daf" PartId="7640a952c61a4b6fad4f61acbb7e2559"/>
            <Part Type="strPunktas" Nr="2" Abbr="140-10 str. 1 d. 2 p." DocPartId="9262e7a951824d65bd4e0e3da99a02f2" PartId="57f21bac1ad94cb2bd412066795c4d64"/>
            <Part Type="strPunktas" Nr="3" Abbr="140-10 str. 1 d. 3 p." DocPartId="f91ad779d7204335943218f8bbd5f564" PartId="a34e9ab2156c4f588f803ef3c28ec8c4"/>
          </Part>
          <Part Type="strDalis" Nr="2" Abbr="140-10 str. 2 d." DocPartId="037a2ca78b4b471ebab13d559b8d8f35" PartId="f85bcf979baf4a0eac9886b69235f492"/>
          <Part Type="strDalis" Nr="3" Abbr="140-10 str. 3 d." DocPartId="7c01c5321ea74cea9ad8d2de239a2f04" PartId="1aa50adbfb1b412b99fa14b33927dae4"/>
          <Part Type="strDalis" Nr="4" Abbr="140-10 str. 4 d." DocPartId="5ae3a71916e1400f996f75173ae765ca" PartId="7200dfe1446641f68a06b05d36ecb17c"/>
          <Part Type="strDalis" Nr="5" Abbr="140-10 str. 5 d." DocPartId="ccf3f414042049e6a8fc039eb744c642" PartId="a5cedb54890948d791d04e66dd1ae17f"/>
        </Part>
        <Part Type="straipsnis" Nr="140-11" Abbr="140-11 str." Title="Užsieniečio teisė kreiptis ir gauti prieglobstį Lietuvos Respublikoje" DocPartId="314fed1f2e3e498fa9f178144f1f4671" PartId="fa1bf1d61bff4aee92b70d89304d07f3">
          <Part Type="strDalis" Nr="1" Abbr="140-11 str. 1 d." DocPartId="b83656f3d1ff451e941229a1678fa2df" PartId="51e12791df194173b2f23774c88434cb"/>
          <Part Type="strDalis" Nr="2" Abbr="140-11 str. 2 d." DocPartId="d8578f2fc9cc4a45a3081f744f6a0337" PartId="7b0c18cd1c974f77acb4b17ebb9fe1af"/>
        </Part>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e8a7668c6e844132a981e9da885b15a7"/>
            <Part Type="strPunktas" Nr="3" Abbr="140-12 str. 1 d. 3 p." DocPartId="f8b188cf61a2469da432764b1798ac60" PartId="2b5b6999bbac4285a1539061bbdb00c3"/>
          </Part>
          <Part Type="strDalis" Nr="2" Abbr="140-12 str. 2 d." DocPartId="26f50a2003f34ebe8163a619abd0a41d" PartId="49942d9ef9e74563b7d3147c4a00848e"/>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b8391d31e7554ad88c4c461f24dd75c9">
          <Part Type="strDalis" Nr="1" Abbr="140-13 str. 1 d." DocPartId="e56363374d944204b8f1ec046d908043" PartId="d50fc6ae88a747209921bc189d6e48f0">
            <Part Type="strPunktas" Nr="1" Abbr="140-13 str. 1 d. 1 p." DocPartId="98a13c7955f848ba98f15dff33bb08f1" PartId="5766de0809fc4ad2b3d4c2e1357405f7"/>
            <Part Type="strPunktas" Nr="2" Abbr="140-13 str. 1 d. 2 p." DocPartId="a5769ef0529149ce8e1b4cefc3f1eafc" PartId="d1f33f25d7ab45ac9e9f2a031d59ca15"/>
          </Part>
          <Part Type="strDalis" Nr="2" Abbr="140-13 str. 2 d." DocPartId="63ca4898345745a091c21256e02840f1" PartId="f6bb586ee733452197ca428829759d26"/>
          <Part Type="strDalis" Nr="3" Abbr="140-13 str. 3 d." DocPartId="7731bd7a709f471095194706bd1c7f80" PartId="743c2c0caacd41c58a972cad26610c2f">
            <Part Type="strPunktas" Nr="1" Abbr="140-13 str. 3 d. 1 p." DocPartId="45efa67f703645829bc0e1277845e833" PartId="ec476de0fef149b5926966ef0fca1ffb"/>
            <Part Type="strPunktas" Nr="2" Abbr="140-13 str. 3 d. 2 p." DocPartId="cd5c83bc2a5d4e48ac63cb5254eac751" PartId="53f64128849e482f80db639ba18d5797"/>
            <Part Type="strPunktas" Nr="3" Abbr="140-13 str. 3 d. 3 p." DocPartId="659ef915212b431fa8505757e911ff79" PartId="608c6d5b6de54193971e90e1e31aa899"/>
          </Part>
          <Part Type="strDalis" Nr="4" Abbr="140-13 str. 4 d." DocPartId="afa68df30c17447fbc5c05171eebb653" PartId="e3356eb08e9f4b1ebb4a02c34d85fadd"/>
          <Part Type="strDalis" Nr="5" Abbr="140-13 str. 5 d." DocPartId="164ea78f8fa74f5d8ceb6695eb9c8d64" PartId="f17fac1f20c44a0e8902c975cd78c51a"/>
          <Part Type="strDalis" Nr="6" Abbr="140-13 str. 6 d." DocPartId="e6253795334a4a33ac15cd0d78b97d38" PartId="cb92bff29ee749ee84627bbe2223fce2"/>
        </Part>
        <Part Type="straipsnis" Nr="140-14" Abbr="140-14 str." Title="Prašymo suteikti prieglobstį nagrinėjimas" DocPartId="b4dca91cb3ee459b80955d1df513c336" PartId="6433aec24c9b4f0c9e4988397214baef">
          <Part Type="strDalis" Nr="1" Abbr="140-14 str. 1 d." DocPartId="6444ad0ef3ea483ab6b9a5aa97a6c48d" PartId="3a6ec5f14cd84e7e906fba2cda638692"/>
          <Part Type="strDalis" Nr="2" Abbr="140-14 str. 2 d." DocPartId="0811fb34214641089084116e274c6ed0" PartId="82ad956fbc2f43459a5ab360285a504e"/>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80f1095824824be3b4736d4240998428">
          <Part Type="strDalis" Nr="1" Abbr="140-16 str. 1 d." DocPartId="3e2f47bea461419a8494fda53c09ddeb" PartId="0d407ce7acb74fec84acb8a80e2fdead"/>
        </Part>
        <Part Type="straipsnis" Nr="140-17" Abbr="140-17 str." Title="Prieglobsčio prašytojo sulaikymo pagrindai" DocPartId="5a387bbfc0b244a896cb2a43991b8e31" PartId="e5743f9d3f23493e8293c3a9080b9093">
          <Part Type="strDalis" Nr="1" Abbr="140-17 str. 1 d." DocPartId="a866dc55f04449bda2bb1678fe5673df" PartId="800db851b44a4ac09e4cc80c407a88b7">
            <Part Type="strPunktas" Nr="1" Abbr="140-17 str. 1 d. 1 p." DocPartId="0cb55f5f347a424c98ac2d2050c5e0e3" PartId="16122deed62f446990553b6b34eafd3c"/>
            <Part Type="strPunktas" Nr="2" Abbr="140-17 str. 1 d. 2 p." DocPartId="641461b01ee54d62bd46934132568d00" PartId="08d3dbbba3a74a138b5ed5a6e3376883"/>
          </Part>
        </Part>
        <Part Type="straipsnis" Nr="140-18" Abbr="140-18 str." Title="Užsieniečio sulaikymas" DocPartId="eec4ffb30d9946e488700df00c79e6fd" PartId="fea760a3aaae4755b8ce8589f1583fba">
          <Part Type="strDalis" Nr="1" Abbr="140-18 str. 1 d." DocPartId="21306da780704dd3974df29671de8436" PartId="3f5fb51061904ca99c977a41a6ff5877"/>
          <Part Type="strDalis" Nr="2" Abbr="140-18 str. 2 d." DocPartId="04c40892f49f41b28eed859a1363ef0d" PartId="f4400858ae7f4d4cb4b8bdcf61c74bd6"/>
        </Part>
        <Part Type="straipsnis" Nr="140-19" Abbr="140-19 str." Title="Alternatyvios sulaikymui priemonės" DocPartId="41cfe8ca8c674c3681171407bd6aeed0" PartId="86076d0b3f664f36958de3b8d9880b3b">
          <Part Type="strDalis" Nr="1" Abbr="140-19 str. 1 d." DocPartId="3ea9c9f308d94bc9a1b45f225284e5d1" PartId="1b4df5b25c07427e8712f0a03c26b54e">
            <Part Type="strPunktas" Nr="1" Abbr="140-19 str. 1 d. 1 p." DocPartId="ecb44866f3e8455fb0865045aac95a9f" PartId="42df93d6a6da4e6c9751b175b42602c4"/>
            <Part Type="strPunktas" Nr="2" Abbr="140-19 str. 1 d. 2 p." DocPartId="77a06ca132144fe7b3cd588f378d02ba" PartId="2c1a5c282de4423eb42c0a2b5f87527c"/>
            <Part Type="strPunktas" Nr="3" Abbr="140-19 str. 1 d. 3 p." DocPartId="803abf422c944bb88b225daab7e93453" PartId="7fbb580d3ed64ef49cb3ce2927c042c4"/>
          </Part>
          <Part Type="strDalis" Nr="2" Abbr="140-19 str. 2 d." DocPartId="a2e383e421004c058ac23d599c97a1e9" PartId="7374935c9ce749128b91b928b11a1049"/>
          <Part Type="strDalis" Nr="3" Abbr="140-19 str. 3 d." DocPartId="859baeed159c4f65890f5c037f9a07ce" PartId="7871e907101f48138327af01c7bdc471"/>
        </Part>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1a136c62b7d247969e41cddba5578754">
          <Part Type="strDalis" Nr="1" Abbr="140-21 str. 1 d." DocPartId="04204654ca2548798cd154d3ee37c8dc" PartId="097c58a5dbe848da8aab01e0ba592c33"/>
          <Part Type="strDalis" Nr="2" Abbr="140-21 str. 2 d." DocPartId="11b9c49368a9443faa57d677b1cc2472" PartId="8ab68aebde6f4607a4e8e16d2a9a0712"/>
          <Part Type="strDalis" Nr="3" Abbr="140-21 str. 3 d." DocPartId="572af940bd9d4e2fbd9639ba7e4f921a" PartId="0863b4f2d8864fb4b8a2b09af71cd0df"/>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Type="straipsnis" Nr="140-24" Abbr="140-24 str." Title="Neteisėtas darbas arba neteisėtas užsiėmimas kita veikla Lietuvos Respublikoje" DocPartId="00243c6a059a4f98affcf0952e719142" PartId="30aed08aa3c3444e928509f689d7a813">
          <Part Type="strDalis" Nr="1" Abbr="140-24 str. 1 d." DocPartId="f21cd59fef4e4bd19d2d5811c70feb1b" PartId="0fd7c775876243f2a00b9da983abd62e">
            <Part Type="strPunktas" Nr="1" Abbr="140-24 str. 1 d. 1 p." DocPartId="fdea191748484a7088f6c97315ec35a1" PartId="f903d5505f1846458f5693a9ccd466be"/>
            <Part Type="strPunktas" Nr="2" Abbr="140-24 str. 1 d. 2 p." DocPartId="9a9c62df29734003ac93ac2a20f908ad" PartId="a7c381335c084cf8be37fad2d7315332"/>
          </Part>
          <Part Type="strDalis" Nr="2" Abbr="140-24 str. 2 d." DocPartId="77910dcc4ab04857b0ae4b3b72b14ee9" PartId="fd18d60ded304a6bb2e62a5fad8737b8"/>
        </Part>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db013fb7fcf4ea89a355d3b66dfb5c4">
          <Part Type="strDalis" Nr="1" Abbr="140-25 str. 1 d." DocPartId="3d37d757045a4d8a9a7706c26326f0a2" PartId="95e953eba25f45b0bf9004bc0c86bcb1"/>
          <Part Type="strDalis" Nr="2" Abbr="140-25 str. 2 d." DocPartId="801f4b2d72064346bd40c132e3d41479" PartId="c68c666cd6844b93a3a1ac9419f68949"/>
        </Part>
        <Part Type="straipsnis" Nr="140-26" Abbr="140-26 str." Title="Apskųsto sprendimo vykdymo sustabdymas" DocPartId="ddcc5ad6f92f4137af724277d269a0d4" PartId="ff75520d300b4668a48e8c8c88426f08">
          <Part Type="strDalis" Nr="1" Abbr="140-26 str. 1 d." DocPartId="03937724279a4acb94c843d79573c514" PartId="34ff10d8dff44299afe5be8e8722fa12"/>
          <Part Type="strDalis" Nr="2" Abbr="140-26 str. 2 d." DocPartId="3e93e31dba834ba2980f8acc4c5f7633" PartId="94bcc1b1b5d24defb899f99d7ddb050e"/>
        </Part>
        <Part Type="straipsnis" Nr="140-27" Abbr="140-27 str." Title="Skundų nagrinėjimas" DocPartId="1ba0a3d59a6f4e3183f9120f5e46784d" PartId="ad275787006143f2a2f2eb3d962d3a2a">
          <Part Type="strDalis" Nr="1" Abbr="140-26 str. 1 d." DocPartId="a1f6ea2d88ff424b8ad2397fe12d6633" PartId="4dbf639a14b840ed997839fa2b52acc1"/>
        </Part>
      </Part>
      <Part Type="skirsnis" Nr="4" Title="NELYDIMŲ NEPILNAMEČIŲ UŽSIENIEČIŲ ATSTOVŲ SKYRIMAS" DocPartId="d7cd1e1a794043db8d6152312d936d23" PartId="c8431f0ef6e84ce38643f4efd2ff60f7">
        <Part Type="straipsnis" Nr="140-28" Abbr="140-28 str." Title="Nelydimų nepilnamečių užsieniečių atstovų skyrimas" DocPartId="19ec1810135d4e068ee940faf3e2d549" PartId="45116d3ffb53488ea08f738787b1e303">
          <Part Type="strDalis" Nr="1" Abbr="140-28 str. 1 d." DocPartId="dccd064981584b3bb62db9f2f01630bf" PartId="d9a4bd294cbf4e19a17c3df91af6127f">
            <Part Type="strPunktas" Nr="1" Abbr="140-28 str. 1 d. 1 p." DocPartId="ef9e774c58144aa98804ec2b015ab9c2" PartId="46ae11e008304372b10a9f758ca93120"/>
            <Part Type="strPunktas" Nr="2" Abbr="140-28 str. 1 d. 2 p." DocPartId="fcad3f1a50ce4b0eb4622e3c8bc7767a" PartId="fd1360bbcd0a42bfbc2f2275eb798baa"/>
          </Part>
          <Part Type="strDalis" Nr="2" Abbr="140-28 str. 2 d." DocPartId="2ca551f6b3ba4205a5771aebfceef160" PartId="ca115022d4194d26af4b75987be220a3"/>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4-1" Abbr="144-1 str." Title="Asmens duomenų tvarkymas" DocPartId="250a5146114d4f8e8e875851c128642d" PartId="c5150851e1134222aac83cc8f3486c74">
        <Part Type="strDalis" Nr="1" Abbr="144-1 str. 1 d." DocPartId="2a2f49e0475e40cf95a474b66073d7a3" PartId="15d72f26ef6040e0b80a32c2b30566a9"/>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bf06e193e46d49aea089af2f74ab8405"/>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0" Abbr="30 p." DocPartId="a3c260ee0f2046c7b42a09d06c8de0a0" PartId="ce32e2e140e048b9bfcbebf84cae993a"/>
    <Part Type="punktas" Nr="31" Abbr="pr. 31 p." DocPartId="2e87e690575b4504a2959bb3fb9e5ea9" PartId="e8d67c0da08d42dab6ef04ded1979521"/>
    <Part Type="punktas" Nr="32" Abbr="32 p." DocPartId="9895b098d0434f90a56baa64fdfb32a6" PartId="d35c2c7c73984bb888f26d5ab37e0a1b"/>
    <Part Type="punktas" Nr="33" Abbr="33 p." DocPartId="3b879a7172d64603860887405d44e9b9" PartId="9e6cfa8c5d2d4ee29728d6731c853431"/>
    <Part Type="punktas" Nr="35" Abbr="pr. 35 p." DocPartId="1f95f8259d0d46129a800e1d63753b2c" PartId="b129ead7b45b4f5d996708635ecaf21f"/>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7294421-A999-47AC-BE87-AEC241C00681}">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